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Default Extension="jpeg" ContentType="image/jpeg"/>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6"/>
          <w:szCs w:val="26"/>
        </w:rPr>
      </w:pPr>
    </w:p>
    <w:p>
      <w:pPr>
        <w:spacing w:line="460" w:lineRule="exact" w:before="0"/>
        <w:ind w:left="3403" w:right="3403" w:firstLine="0"/>
        <w:jc w:val="center"/>
        <w:rPr>
          <w:rFonts w:ascii="宋体" w:hAnsi="宋体" w:cs="宋体" w:eastAsia="宋体" w:hint="default"/>
          <w:sz w:val="36"/>
          <w:szCs w:val="36"/>
        </w:rPr>
      </w:pPr>
      <w:r>
        <w:rPr>
          <w:rFonts w:ascii="宋体" w:hAnsi="宋体" w:cs="宋体" w:eastAsia="宋体" w:hint="default"/>
          <w:b/>
          <w:bCs/>
          <w:sz w:val="36"/>
          <w:szCs w:val="36"/>
        </w:rPr>
        <w:t>江苏中南建设集团股份有限公司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3402" w:right="340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3403" w:right="340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6" w:footer="1019" w:top="1100" w:bottom="120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78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13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13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公司负责人陈锦石、主管会计工作负责人钱军及会计机构负责人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钱军声明：保证年度报告中财务报告的真实、准确、完整。</w:t>
      </w:r>
      <w:r>
        <w:rPr>
          <w:rFonts w:ascii="宋体" w:hAnsi="宋体" w:cs="宋体" w:eastAsia="宋体" w:hint="default"/>
          <w:sz w:val="28"/>
          <w:szCs w:val="28"/>
        </w:rPr>
      </w:r>
    </w:p>
    <w:p>
      <w:pPr>
        <w:spacing w:line="472" w:lineRule="auto" w:before="147"/>
        <w:ind w:left="169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公司经本次董事会审议通过的利润分配预案为：以总股本</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3,709,788,797</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line="323" w:lineRule="exact" w:before="0"/>
        <w:ind w:left="1133" w:right="0" w:firstLine="0"/>
        <w:jc w:val="left"/>
        <w:rPr>
          <w:rFonts w:ascii="宋体" w:hAnsi="宋体" w:cs="宋体" w:eastAsia="宋体" w:hint="default"/>
          <w:sz w:val="28"/>
          <w:szCs w:val="28"/>
        </w:rPr>
      </w:pPr>
      <w:r>
        <w:rPr>
          <w:rFonts w:ascii="宋体" w:hAnsi="宋体" w:cs="宋体" w:eastAsia="宋体" w:hint="default"/>
          <w:b/>
          <w:bCs/>
          <w:w w:val="99"/>
          <w:sz w:val="28"/>
          <w:szCs w:val="28"/>
        </w:rPr>
        <w:t>为基数</w:t>
      </w:r>
      <w:r>
        <w:rPr>
          <w:rFonts w:ascii="宋体" w:hAnsi="宋体" w:cs="宋体" w:eastAsia="宋体" w:hint="default"/>
          <w:b/>
          <w:bCs/>
          <w:spacing w:val="-65"/>
          <w:w w:val="99"/>
          <w:sz w:val="28"/>
          <w:szCs w:val="28"/>
        </w:rPr>
        <w:t>，</w:t>
      </w:r>
      <w:r>
        <w:rPr>
          <w:rFonts w:ascii="宋体" w:hAnsi="宋体" w:cs="宋体" w:eastAsia="宋体" w:hint="default"/>
          <w:b/>
          <w:bCs/>
          <w:w w:val="99"/>
          <w:sz w:val="28"/>
          <w:szCs w:val="28"/>
        </w:rPr>
        <w:t>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0.20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66"/>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66"/>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66"/>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w:t>
      </w:r>
      <w:r>
        <w:rPr>
          <w:rFonts w:ascii="宋体" w:hAnsi="宋体" w:cs="宋体" w:eastAsia="宋体" w:hint="default"/>
          <w:sz w:val="28"/>
          <w:szCs w:val="28"/>
        </w:rPr>
      </w:r>
    </w:p>
    <w:p>
      <w:pPr>
        <w:spacing w:before="238"/>
        <w:ind w:left="1134" w:right="0" w:firstLine="0"/>
        <w:jc w:val="left"/>
        <w:rPr>
          <w:rFonts w:ascii="宋体" w:hAnsi="宋体" w:cs="宋体" w:eastAsia="宋体" w:hint="default"/>
          <w:sz w:val="28"/>
          <w:szCs w:val="28"/>
        </w:rPr>
      </w:pPr>
      <w:r>
        <w:rPr>
          <w:rFonts w:ascii="宋体" w:hAnsi="宋体" w:cs="宋体" w:eastAsia="宋体" w:hint="default"/>
          <w:b/>
          <w:bCs/>
          <w:sz w:val="28"/>
          <w:szCs w:val="28"/>
        </w:rPr>
        <w:t>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7"/>
          <w:pgSz w:w="11910" w:h="16840"/>
          <w:pgMar w:footer="1019" w:header="786" w:top="1100" w:bottom="1200" w:left="0" w:right="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7"/>
          <w:szCs w:val="27"/>
        </w:rPr>
      </w:pPr>
    </w:p>
    <w:p>
      <w:pPr>
        <w:spacing w:line="460" w:lineRule="exact" w:before="0"/>
        <w:ind w:left="3403" w:right="340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99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108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
              </w:rPr>
              <w:t> </w:t>
            </w:r>
            <w:r>
              <w:rPr/>
              <w:t>优先股相关情况</w:t>
            </w:r>
            <w:r>
              <w:rPr>
                <w:rFonts w:ascii="Times New Roman" w:hAnsi="Times New Roman" w:cs="Times New Roman" w:eastAsia="Times New Roman" w:hint="default"/>
              </w:rPr>
              <w:tab/>
              <w:t>108</w:t>
            </w:r>
            <w:r>
              <w:rPr>
                <w:rFonts w:ascii="Times New Roman" w:hAnsi="Times New Roman" w:cs="Times New Roman" w:eastAsia="Times New Roman" w:hint="default"/>
                <w:b w:val="0"/>
                <w:bCs w:val="0"/>
              </w:rPr>
            </w:r>
          </w:hyperlink>
        </w:p>
        <w:p>
          <w:pPr>
            <w:pStyle w:val="TOC1"/>
            <w:tabs>
              <w:tab w:pos="1076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
              </w:rPr>
              <w:t> </w:t>
            </w:r>
            <w:r>
              <w:rPr/>
              <w:t>董事、监事、高级管理人员和员工情况</w:t>
            </w:r>
            <w:r>
              <w:rPr>
                <w:rFonts w:ascii="Times New Roman" w:hAnsi="Times New Roman" w:cs="Times New Roman" w:eastAsia="Times New Roman" w:hint="default"/>
              </w:rPr>
              <w:tab/>
              <w:t>109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
              </w:rPr>
              <w:t> </w:t>
            </w:r>
            <w:r>
              <w:rPr/>
              <w:t>公司治理</w:t>
            </w:r>
            <w:r>
              <w:rPr>
                <w:rFonts w:ascii="Times New Roman" w:hAnsi="Times New Roman" w:cs="Times New Roman" w:eastAsia="Times New Roman" w:hint="default"/>
              </w:rPr>
              <w:tab/>
            </w:r>
            <w:r>
              <w:rPr>
                <w:rFonts w:ascii="Times New Roman" w:hAnsi="Times New Roman" w:cs="Times New Roman" w:eastAsia="Times New Roman" w:hint="default"/>
                <w:spacing w:val="-5"/>
              </w:rPr>
              <w:t>117</w:t>
            </w:r>
            <w:r>
              <w:rPr>
                <w:rFonts w:ascii="Times New Roman" w:hAnsi="Times New Roman" w:cs="Times New Roman" w:eastAsia="Times New Roman" w:hint="default"/>
                <w:b w:val="0"/>
                <w:bCs w:val="0"/>
                <w:spacing w:val="-5"/>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
              </w:rPr>
              <w:t> </w:t>
            </w:r>
            <w:r>
              <w:rPr/>
              <w:t>公司债券相关情况</w:t>
            </w:r>
            <w:r>
              <w:rPr>
                <w:rFonts w:ascii="Times New Roman" w:hAnsi="Times New Roman" w:cs="Times New Roman" w:eastAsia="Times New Roman" w:hint="default"/>
              </w:rPr>
              <w:tab/>
              <w:t>124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
              </w:rPr>
              <w:t> </w:t>
            </w:r>
            <w:r>
              <w:rPr/>
              <w:t>财务报告</w:t>
            </w:r>
            <w:r>
              <w:rPr>
                <w:rFonts w:ascii="Times New Roman" w:hAnsi="Times New Roman" w:cs="Times New Roman" w:eastAsia="Times New Roman" w:hint="default"/>
              </w:rPr>
              <w:tab/>
              <w:t>133</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2"/>
              </w:rPr>
              <w:t> </w:t>
            </w:r>
            <w:r>
              <w:rPr/>
              <w:t>备查文件目录</w:t>
            </w:r>
            <w:r>
              <w:rPr>
                <w:rFonts w:ascii="Times New Roman" w:hAnsi="Times New Roman" w:cs="Times New Roman" w:eastAsia="Times New Roman" w:hint="default"/>
              </w:rPr>
              <w:tab/>
            </w:r>
            <w:r>
              <w:rPr>
                <w:rFonts w:ascii="Times New Roman" w:hAnsi="Times New Roman" w:cs="Times New Roman" w:eastAsia="Times New Roman" w:hint="default"/>
                <w:spacing w:val="-5"/>
              </w:rPr>
              <w:t>311</w:t>
            </w:r>
            <w:r>
              <w:rPr>
                <w:rFonts w:ascii="Times New Roman" w:hAnsi="Times New Roman" w:cs="Times New Roman" w:eastAsia="Times New Roman" w:hint="default"/>
                <w:b w:val="0"/>
                <w:bCs w:val="0"/>
                <w:spacing w:val="-5"/>
              </w:rPr>
            </w:r>
          </w:hyperlink>
        </w:p>
      </w:sdtContent>
    </w:sdt>
    <w:p>
      <w:pPr>
        <w:spacing w:after="0" w:line="240" w:lineRule="auto"/>
        <w:jc w:val="left"/>
        <w:rPr>
          <w:rFonts w:ascii="Times New Roman" w:hAnsi="Times New Roman" w:cs="Times New Roman" w:eastAsia="Times New Roman" w:hint="default"/>
        </w:rPr>
        <w:sectPr>
          <w:pgSz w:w="11910" w:h="16840"/>
          <w:pgMar w:header="786" w:footer="1019" w:top="1100" w:bottom="1200" w:left="0" w:right="0"/>
        </w:sectPr>
      </w:pPr>
    </w:p>
    <w:p>
      <w:pPr>
        <w:spacing w:before="906"/>
        <w:ind w:left="3403" w:right="340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25"/>
        <w:gridCol w:w="621"/>
        <w:gridCol w:w="5424"/>
      </w:tblGrid>
      <w:tr>
        <w:trPr>
          <w:trHeight w:val="397"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中南建设、本公司、本集团</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NPC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
                <w:sz w:val="18"/>
                <w:szCs w:val="18"/>
              </w:rPr>
              <w:t>一家专业从事预制装配研发、设计、生产、施工的企业，为住建部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认定的国家住宅产业化基地</w:t>
            </w:r>
          </w:p>
        </w:tc>
      </w:tr>
      <w:tr>
        <w:trPr>
          <w:trHeight w:val="165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PPP</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Public-Private-Partnership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的字母缩写，是指政府与私人组织之间，</w:t>
            </w:r>
            <w:r>
              <w:rPr>
                <w:rFonts w:ascii="宋体" w:hAnsi="宋体" w:cs="宋体" w:eastAsia="宋体" w:hint="default"/>
                <w:w w:val="99"/>
                <w:sz w:val="18"/>
                <w:szCs w:val="18"/>
              </w:rPr>
              <w:t> </w:t>
            </w:r>
            <w:r>
              <w:rPr>
                <w:rFonts w:ascii="宋体" w:hAnsi="宋体" w:cs="宋体" w:eastAsia="宋体" w:hint="default"/>
                <w:sz w:val="18"/>
                <w:szCs w:val="18"/>
              </w:rPr>
              <w:t>为了合作建设城市基础设施项目，或是为了提供某种公共物品和服</w:t>
            </w:r>
            <w:r>
              <w:rPr>
                <w:rFonts w:ascii="宋体" w:hAnsi="宋体" w:cs="宋体" w:eastAsia="宋体" w:hint="default"/>
                <w:w w:val="99"/>
                <w:sz w:val="18"/>
                <w:szCs w:val="18"/>
              </w:rPr>
              <w:t> </w:t>
            </w:r>
            <w:r>
              <w:rPr>
                <w:rFonts w:ascii="宋体" w:hAnsi="宋体" w:cs="宋体" w:eastAsia="宋体" w:hint="default"/>
                <w:sz w:val="18"/>
                <w:szCs w:val="18"/>
              </w:rPr>
              <w:t>务，以特许权协议为基础，彼此之间形成一种伙伴式的合作关系，</w:t>
            </w:r>
            <w:r>
              <w:rPr>
                <w:rFonts w:ascii="宋体" w:hAnsi="宋体" w:cs="宋体" w:eastAsia="宋体" w:hint="default"/>
                <w:w w:val="99"/>
                <w:sz w:val="18"/>
                <w:szCs w:val="18"/>
              </w:rPr>
              <w:t> </w:t>
            </w:r>
            <w:r>
              <w:rPr>
                <w:rFonts w:ascii="宋体" w:hAnsi="宋体" w:cs="宋体" w:eastAsia="宋体" w:hint="default"/>
                <w:sz w:val="18"/>
                <w:szCs w:val="18"/>
              </w:rPr>
              <w:t>并通过签署合同来明确双方的权利和义务，以确保合作的顺利完</w:t>
            </w:r>
            <w:r>
              <w:rPr>
                <w:rFonts w:ascii="宋体" w:hAnsi="宋体" w:cs="宋体" w:eastAsia="宋体" w:hint="default"/>
                <w:w w:val="99"/>
                <w:sz w:val="18"/>
                <w:szCs w:val="18"/>
              </w:rPr>
              <w:t> </w:t>
            </w:r>
            <w:r>
              <w:rPr>
                <w:rFonts w:ascii="宋体" w:hAnsi="宋体" w:cs="宋体" w:eastAsia="宋体" w:hint="default"/>
                <w:sz w:val="18"/>
                <w:szCs w:val="18"/>
              </w:rPr>
              <w:t>成，最终使合作各方达到比预期单独行动更为有利的结果。</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大数据</w:t>
            </w:r>
            <w:r>
              <w:rPr>
                <w:rFonts w:ascii="Times New Roman" w:hAnsi="Times New Roman" w:cs="Times New Roman" w:eastAsia="Times New Roman" w:hint="default"/>
                <w:sz w:val="18"/>
                <w:szCs w:val="18"/>
              </w:rPr>
              <w:t>"</w:t>
            </w:r>
            <w:r>
              <w:rPr>
                <w:rFonts w:ascii="宋体" w:hAnsi="宋体" w:cs="宋体" w:eastAsia="宋体" w:hint="default"/>
                <w:sz w:val="18"/>
                <w:szCs w:val="18"/>
              </w:rPr>
              <w:t>是需要新处理模式才能具有更强的决策力、洞察发现力和 </w:t>
            </w:r>
            <w:r>
              <w:rPr>
                <w:rFonts w:ascii="宋体" w:hAnsi="宋体" w:cs="宋体" w:eastAsia="宋体" w:hint="default"/>
                <w:spacing w:val="-1"/>
                <w:sz w:val="18"/>
                <w:szCs w:val="18"/>
              </w:rPr>
              <w:t>流程优化能力的海量、高增长率和多样化的信息资产。如果把大数</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据比作一种产业，那么这种产业实现盈利的关键，在于提高对数据</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的</w:t>
            </w:r>
            <w:r>
              <w:rPr>
                <w:rFonts w:ascii="Times New Roman" w:hAnsi="Times New Roman" w:cs="Times New Roman" w:eastAsia="Times New Roman" w:hint="default"/>
                <w:sz w:val="18"/>
                <w:szCs w:val="18"/>
              </w:rPr>
              <w:t>"</w:t>
            </w:r>
            <w:r>
              <w:rPr>
                <w:rFonts w:ascii="宋体" w:hAnsi="宋体" w:cs="宋体" w:eastAsia="宋体" w:hint="default"/>
                <w:sz w:val="18"/>
                <w:szCs w:val="18"/>
              </w:rPr>
              <w:t>加工能力</w:t>
            </w:r>
            <w:r>
              <w:rPr>
                <w:rFonts w:ascii="Times New Roman" w:hAnsi="Times New Roman" w:cs="Times New Roman" w:eastAsia="Times New Roman" w:hint="default"/>
                <w:sz w:val="18"/>
                <w:szCs w:val="18"/>
              </w:rPr>
              <w:t>"</w:t>
            </w:r>
            <w:r>
              <w:rPr>
                <w:rFonts w:ascii="宋体" w:hAnsi="宋体" w:cs="宋体" w:eastAsia="宋体" w:hint="default"/>
                <w:sz w:val="18"/>
                <w:szCs w:val="18"/>
              </w:rPr>
              <w:t>，通过</w:t>
            </w:r>
            <w:r>
              <w:rPr>
                <w:rFonts w:ascii="Times New Roman" w:hAnsi="Times New Roman" w:cs="Times New Roman" w:eastAsia="Times New Roman" w:hint="default"/>
                <w:sz w:val="18"/>
                <w:szCs w:val="18"/>
              </w:rPr>
              <w:t>"</w:t>
            </w:r>
            <w:r>
              <w:rPr>
                <w:rFonts w:ascii="宋体" w:hAnsi="宋体" w:cs="宋体" w:eastAsia="宋体" w:hint="default"/>
                <w:sz w:val="18"/>
                <w:szCs w:val="18"/>
              </w:rPr>
              <w:t>加工</w:t>
            </w:r>
            <w:r>
              <w:rPr>
                <w:rFonts w:ascii="Times New Roman" w:hAnsi="Times New Roman" w:cs="Times New Roman" w:eastAsia="Times New Roman" w:hint="default"/>
                <w:sz w:val="18"/>
                <w:szCs w:val="18"/>
              </w:rPr>
              <w:t>"</w:t>
            </w:r>
            <w:r>
              <w:rPr>
                <w:rFonts w:ascii="宋体" w:hAnsi="宋体" w:cs="宋体" w:eastAsia="宋体" w:hint="default"/>
                <w:sz w:val="18"/>
                <w:szCs w:val="18"/>
              </w:rPr>
              <w:t>实现数据的</w:t>
            </w:r>
            <w:r>
              <w:rPr>
                <w:rFonts w:ascii="Times New Roman" w:hAnsi="Times New Roman" w:cs="Times New Roman" w:eastAsia="Times New Roman" w:hint="default"/>
                <w:sz w:val="18"/>
                <w:szCs w:val="18"/>
              </w:rPr>
              <w:t>"</w:t>
            </w:r>
            <w:r>
              <w:rPr>
                <w:rFonts w:ascii="宋体" w:hAnsi="宋体" w:cs="宋体" w:eastAsia="宋体" w:hint="default"/>
                <w:sz w:val="18"/>
                <w:szCs w:val="18"/>
              </w:rPr>
              <w:t>增值</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区块链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0"/>
              <w:jc w:val="left"/>
              <w:rPr>
                <w:rFonts w:ascii="宋体" w:hAnsi="宋体" w:cs="宋体" w:eastAsia="宋体" w:hint="default"/>
                <w:sz w:val="18"/>
                <w:szCs w:val="18"/>
              </w:rPr>
            </w:pPr>
            <w:r>
              <w:rPr>
                <w:rFonts w:ascii="宋体" w:hAnsi="宋体" w:cs="宋体" w:eastAsia="宋体" w:hint="default"/>
                <w:spacing w:val="-1"/>
                <w:sz w:val="18"/>
                <w:szCs w:val="18"/>
              </w:rPr>
              <w:t>区块链是分布式数据存储、点对点传输、共识机制、加密算法等计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算机技术的新型应用模式。</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上海承泰</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
                <w:sz w:val="18"/>
                <w:szCs w:val="18"/>
              </w:rPr>
              <w:t>上海承泰信息科技股份有限公司，一家以“个人数据”保护及商业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化使用为核心理念的大数据科技应用企业。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pacing w:val="-3"/>
                <w:sz w:val="18"/>
              </w:rPr>
              <w:t>PEERNOVA</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美国硅谷一家从事区块链技术在银行审计领域运用的创业企业。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善粮味道</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黑龙江北大荒农业区块链股份有限公司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金丘区块链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上海金丘实业股份有限公司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智链数据科技（南通）有限公司</w:t>
            </w:r>
          </w:p>
        </w:tc>
      </w:tr>
    </w:tbl>
    <w:p>
      <w:pPr>
        <w:spacing w:after="0" w:line="240" w:lineRule="auto"/>
        <w:jc w:val="left"/>
        <w:rPr>
          <w:rFonts w:ascii="宋体" w:hAnsi="宋体" w:cs="宋体" w:eastAsia="宋体" w:hint="default"/>
          <w:sz w:val="18"/>
          <w:szCs w:val="18"/>
        </w:rPr>
        <w:sectPr>
          <w:headerReference w:type="default" r:id="rId8"/>
          <w:pgSz w:w="11910" w:h="16840"/>
          <w:pgMar w:header="907" w:footer="1019" w:top="1100" w:bottom="120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pStyle w:val="Heading1"/>
        <w:spacing w:line="240" w:lineRule="auto"/>
        <w:ind w:left="362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0"/>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84"/>
        <w:gridCol w:w="2954"/>
        <w:gridCol w:w="2157"/>
        <w:gridCol w:w="2176"/>
      </w:tblGrid>
      <w:tr>
        <w:trPr>
          <w:trHeight w:val="408"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中南建设</w:t>
            </w:r>
          </w:p>
        </w:tc>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000961</w:t>
            </w:r>
          </w:p>
        </w:tc>
      </w:tr>
      <w:tr>
        <w:trPr>
          <w:trHeight w:val="396"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中南建设</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Jiangsu Zhongnan Construction Group</w:t>
            </w:r>
            <w:r>
              <w:rPr>
                <w:rFonts w:ascii="Times New Roman"/>
                <w:spacing w:val="-1"/>
                <w:sz w:val="18"/>
              </w:rPr>
              <w:t> </w:t>
            </w:r>
            <w:r>
              <w:rPr>
                <w:rFonts w:ascii="Times New Roman"/>
                <w:spacing w:val="-3"/>
                <w:sz w:val="18"/>
              </w:rPr>
              <w:t>CO.,LTD</w:t>
            </w:r>
          </w:p>
        </w:tc>
      </w:tr>
      <w:tr>
        <w:trPr>
          <w:trHeight w:val="71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89"/>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Zhongnan</w:t>
            </w:r>
            <w:r>
              <w:rPr>
                <w:rFonts w:ascii="Times New Roman"/>
                <w:spacing w:val="-2"/>
                <w:sz w:val="18"/>
              </w:rPr>
              <w:t> </w:t>
            </w:r>
            <w:r>
              <w:rPr>
                <w:rFonts w:ascii="Times New Roman"/>
                <w:sz w:val="18"/>
              </w:rPr>
              <w:t>Construction</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陈锦石</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江苏省海门市常乐镇</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226124</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江苏省海门市上海路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226100</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9">
              <w:r>
                <w:rPr>
                  <w:rFonts w:ascii="Times New Roman"/>
                  <w:sz w:val="18"/>
                </w:rPr>
                <w:t>www.zhongnanconstruction.cn</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10">
              <w:r>
                <w:rPr>
                  <w:rFonts w:ascii="Times New Roman"/>
                  <w:sz w:val="18"/>
                </w:rPr>
                <w:t>zhongnanconstruction@zhongnangroup.cn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638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张伟</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江苏省海门市上海路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0513-68702888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0513-68702889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hyperlink r:id="rId10">
              <w:r>
                <w:rPr>
                  <w:rFonts w:ascii="Times New Roman"/>
                  <w:sz w:val="18"/>
                </w:rPr>
                <w:t>zhongnanconstruction@zhongnangroup.cn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9"/>
        <w:rPr>
          <w:rFonts w:ascii="宋体" w:hAnsi="宋体" w:cs="宋体" w:eastAsia="宋体" w:hint="default"/>
          <w:b/>
          <w:bCs/>
          <w:sz w:val="20"/>
          <w:szCs w:val="20"/>
        </w:rPr>
      </w:pPr>
    </w:p>
    <w:p>
      <w:pPr>
        <w:pStyle w:val="Heading2"/>
        <w:spacing w:line="240" w:lineRule="auto" w:before="26"/>
        <w:ind w:right="0"/>
        <w:jc w:val="left"/>
        <w:rPr>
          <w:b w:val="0"/>
          <w:bCs w:val="0"/>
        </w:rPr>
      </w:pPr>
      <w:bookmarkStart w:name="四、注册变更情况" w:id="7"/>
      <w:bookmarkEnd w:id="7"/>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91320600MA1M9AEW6B</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公司上市以来主营业务的变化情况（如</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五、其他有关资料" w:id="8"/>
      <w:bookmarkEnd w:id="8"/>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致同会计师事务所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号赛特广场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曹阳、郑建利</w:t>
            </w:r>
          </w:p>
        </w:tc>
      </w:tr>
    </w:tbl>
    <w:p>
      <w:pPr>
        <w:pStyle w:val="BodyText"/>
        <w:spacing w:line="240" w:lineRule="auto" w:before="51"/>
        <w:ind w:right="0"/>
        <w:jc w:val="left"/>
      </w:pPr>
      <w:r>
        <w:rPr/>
        <w:t>公司聘请的报告期内履行持续督导职责的保荐机构</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国泰君安证券股份有限公司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19"/>
              <w:jc w:val="left"/>
              <w:rPr>
                <w:rFonts w:ascii="宋体" w:hAnsi="宋体" w:cs="宋体" w:eastAsia="宋体" w:hint="default"/>
                <w:sz w:val="18"/>
                <w:szCs w:val="18"/>
              </w:rPr>
            </w:pPr>
            <w:r>
              <w:rPr>
                <w:rFonts w:ascii="宋体" w:hAnsi="宋体" w:cs="宋体" w:eastAsia="宋体" w:hint="default"/>
                <w:sz w:val="18"/>
                <w:szCs w:val="18"/>
              </w:rPr>
              <w:t>上海银城中路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号上海银 行大厦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傅冠男、孙兴涛</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p>
        </w:tc>
      </w:tr>
    </w:tbl>
    <w:p>
      <w:pPr>
        <w:pStyle w:val="BodyText"/>
        <w:spacing w:line="240" w:lineRule="auto" w:before="51"/>
        <w:ind w:right="0"/>
        <w:jc w:val="left"/>
      </w:pPr>
      <w:r>
        <w:rPr/>
        <w:t>公司聘请的报告期内履行持续督导职责的财务顾问</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公司是否需追溯调整或重述以前年度会计数据</w:t>
      </w:r>
    </w:p>
    <w:p>
      <w:pPr>
        <w:pStyle w:val="BodyText"/>
        <w:spacing w:line="357" w:lineRule="auto" w:before="117"/>
        <w:ind w:left="1133" w:right="9133"/>
        <w:jc w:val="left"/>
      </w:pPr>
      <w:r>
        <w:rPr/>
        <w:t>√ 是 □ 否 追溯调整或重述原因 会计差错更正</w:t>
      </w:r>
    </w:p>
    <w:tbl>
      <w:tblPr>
        <w:tblW w:w="0" w:type="auto"/>
        <w:jc w:val="left"/>
        <w:tblInd w:w="1129" w:type="dxa"/>
        <w:tblLayout w:type="fixed"/>
        <w:tblCellMar>
          <w:top w:w="0" w:type="dxa"/>
          <w:left w:w="0" w:type="dxa"/>
          <w:bottom w:w="0" w:type="dxa"/>
          <w:right w:w="0" w:type="dxa"/>
        </w:tblCellMar>
        <w:tblLook w:val="01E0"/>
      </w:tblPr>
      <w:tblGrid>
        <w:gridCol w:w="2361"/>
        <w:gridCol w:w="1200"/>
        <w:gridCol w:w="1202"/>
        <w:gridCol w:w="1200"/>
        <w:gridCol w:w="1202"/>
        <w:gridCol w:w="1202"/>
        <w:gridCol w:w="1202"/>
      </w:tblGrid>
      <w:tr>
        <w:trPr>
          <w:trHeight w:val="714" w:hRule="exact"/>
        </w:trPr>
        <w:tc>
          <w:tcPr>
            <w:tcW w:w="2361"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5" w:right="144" w:hanging="270"/>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24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1" w:type="dxa"/>
            <w:vMerge/>
            <w:tcBorders>
              <w:left w:val="single" w:sz="4" w:space="0" w:color="000000"/>
              <w:bottom w:val="single" w:sz="4" w:space="0" w:color="000000"/>
              <w:right w:val="single" w:sz="4" w:space="0" w:color="000000"/>
            </w:tcBorders>
            <w:shd w:val="clear" w:color="auto" w:fill="D2D2D2"/>
          </w:tcPr>
          <w:p>
            <w:pPr/>
          </w:p>
        </w:tc>
        <w:tc>
          <w:tcPr>
            <w:tcW w:w="1200" w:type="dxa"/>
            <w:vMerge/>
            <w:tcBorders>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714"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30,552,327,4</w:t>
            </w:r>
          </w:p>
          <w:p>
            <w:pPr>
              <w:pStyle w:val="TableParagraph"/>
              <w:spacing w:line="240" w:lineRule="auto" w:before="105"/>
              <w:ind w:left="682" w:right="0"/>
              <w:jc w:val="left"/>
              <w:rPr>
                <w:rFonts w:ascii="Times New Roman" w:hAnsi="Times New Roman" w:cs="Times New Roman" w:eastAsia="Times New Roman" w:hint="default"/>
                <w:sz w:val="18"/>
                <w:szCs w:val="18"/>
              </w:rPr>
            </w:pPr>
            <w:r>
              <w:rPr>
                <w:rFonts w:ascii="Times New Roman"/>
                <w:sz w:val="18"/>
              </w:rPr>
              <w:t>67.21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34,439,585,8</w:t>
            </w:r>
          </w:p>
          <w:p>
            <w:pPr>
              <w:pStyle w:val="TableParagraph"/>
              <w:spacing w:line="240" w:lineRule="auto" w:before="105"/>
              <w:ind w:left="684" w:right="0"/>
              <w:jc w:val="left"/>
              <w:rPr>
                <w:rFonts w:ascii="Times New Roman" w:hAnsi="Times New Roman" w:cs="Times New Roman" w:eastAsia="Times New Roman" w:hint="default"/>
                <w:sz w:val="18"/>
                <w:szCs w:val="18"/>
              </w:rPr>
            </w:pPr>
            <w:r>
              <w:rPr>
                <w:rFonts w:ascii="Times New Roman"/>
                <w:sz w:val="18"/>
              </w:rPr>
              <w:t>05.09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34,439,585,8</w:t>
            </w:r>
          </w:p>
          <w:p>
            <w:pPr>
              <w:pStyle w:val="TableParagraph"/>
              <w:spacing w:line="240" w:lineRule="auto" w:before="105"/>
              <w:ind w:left="682" w:right="0"/>
              <w:jc w:val="left"/>
              <w:rPr>
                <w:rFonts w:ascii="Times New Roman" w:hAnsi="Times New Roman" w:cs="Times New Roman" w:eastAsia="Times New Roman" w:hint="default"/>
                <w:sz w:val="18"/>
                <w:szCs w:val="18"/>
              </w:rPr>
            </w:pPr>
            <w:r>
              <w:rPr>
                <w:rFonts w:ascii="Times New Roman"/>
                <w:sz w:val="18"/>
              </w:rPr>
              <w:t>05.09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-11.29%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20,449,655,2</w:t>
            </w:r>
          </w:p>
          <w:p>
            <w:pPr>
              <w:pStyle w:val="TableParagraph"/>
              <w:spacing w:line="240" w:lineRule="auto" w:before="105"/>
              <w:ind w:left="685" w:right="0"/>
              <w:jc w:val="left"/>
              <w:rPr>
                <w:rFonts w:ascii="Times New Roman" w:hAnsi="Times New Roman" w:cs="Times New Roman" w:eastAsia="Times New Roman" w:hint="default"/>
                <w:sz w:val="18"/>
                <w:szCs w:val="18"/>
              </w:rPr>
            </w:pPr>
            <w:r>
              <w:rPr>
                <w:rFonts w:ascii="Times New Roman"/>
                <w:sz w:val="18"/>
              </w:rPr>
              <w:t>22.12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20,449,655,2</w:t>
            </w:r>
          </w:p>
          <w:p>
            <w:pPr>
              <w:pStyle w:val="TableParagraph"/>
              <w:spacing w:line="240" w:lineRule="auto" w:before="105"/>
              <w:ind w:left="685" w:right="0"/>
              <w:jc w:val="left"/>
              <w:rPr>
                <w:rFonts w:ascii="Times New Roman" w:hAnsi="Times New Roman" w:cs="Times New Roman" w:eastAsia="Times New Roman" w:hint="default"/>
                <w:sz w:val="18"/>
                <w:szCs w:val="18"/>
              </w:rPr>
            </w:pPr>
            <w:r>
              <w:rPr>
                <w:rFonts w:ascii="Times New Roman"/>
                <w:sz w:val="18"/>
              </w:rPr>
              <w:t>22.12</w:t>
            </w:r>
          </w:p>
        </w:tc>
      </w:tr>
      <w:tr>
        <w:trPr>
          <w:trHeight w:val="714"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7"/>
              <w:jc w:val="left"/>
              <w:rPr>
                <w:rFonts w:ascii="宋体" w:hAnsi="宋体" w:cs="宋体" w:eastAsia="宋体" w:hint="default"/>
                <w:sz w:val="18"/>
                <w:szCs w:val="18"/>
              </w:rPr>
            </w:pPr>
            <w:r>
              <w:rPr>
                <w:rFonts w:ascii="宋体" w:hAnsi="宋体" w:cs="宋体" w:eastAsia="宋体" w:hint="default"/>
                <w:sz w:val="18"/>
                <w:szCs w:val="18"/>
              </w:rPr>
              <w:t>归属于上市公司股东的净 利润（元）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602,661,579.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407,721,285.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338,572,446.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351,339,698.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351,339,698.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7"/>
              <w:jc w:val="left"/>
              <w:rPr>
                <w:rFonts w:ascii="宋体" w:hAnsi="宋体" w:cs="宋体" w:eastAsia="宋体" w:hint="default"/>
                <w:sz w:val="18"/>
                <w:szCs w:val="18"/>
              </w:rPr>
            </w:pPr>
            <w:r>
              <w:rPr>
                <w:rFonts w:ascii="宋体" w:hAnsi="宋体" w:cs="宋体" w:eastAsia="宋体" w:hint="default"/>
                <w:sz w:val="18"/>
                <w:szCs w:val="18"/>
              </w:rPr>
              <w:t>归属于上市公司股东的扣 除非经常性损益的净利润</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110,247,619.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436,175,228.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367,026,388.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-69.96%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159,453,645.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159,453,645.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32</w:t>
            </w:r>
          </w:p>
        </w:tc>
      </w:tr>
      <w:tr>
        <w:trPr>
          <w:trHeight w:val="714"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7"/>
              <w:jc w:val="left"/>
              <w:rPr>
                <w:rFonts w:ascii="宋体" w:hAnsi="宋体" w:cs="宋体" w:eastAsia="宋体" w:hint="default"/>
                <w:sz w:val="18"/>
                <w:szCs w:val="18"/>
              </w:rPr>
            </w:pPr>
            <w:r>
              <w:rPr>
                <w:rFonts w:ascii="宋体" w:hAnsi="宋体" w:cs="宋体" w:eastAsia="宋体" w:hint="default"/>
                <w:sz w:val="18"/>
                <w:szCs w:val="18"/>
              </w:rPr>
              <w:t>经营活动产生的现金流量 净额（元）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-2,937,934,5</w:t>
            </w:r>
          </w:p>
          <w:p>
            <w:pPr>
              <w:pStyle w:val="TableParagraph"/>
              <w:spacing w:line="240" w:lineRule="auto" w:before="105"/>
              <w:ind w:left="682" w:right="0"/>
              <w:jc w:val="left"/>
              <w:rPr>
                <w:rFonts w:ascii="Times New Roman" w:hAnsi="Times New Roman" w:cs="Times New Roman" w:eastAsia="Times New Roman" w:hint="default"/>
                <w:sz w:val="18"/>
                <w:szCs w:val="18"/>
              </w:rPr>
            </w:pPr>
            <w:r>
              <w:rPr>
                <w:rFonts w:ascii="Times New Roman"/>
                <w:sz w:val="18"/>
              </w:rPr>
              <w:t>01.38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-4,500,049,2</w:t>
            </w:r>
          </w:p>
          <w:p>
            <w:pPr>
              <w:pStyle w:val="TableParagraph"/>
              <w:spacing w:line="240" w:lineRule="auto" w:before="105"/>
              <w:ind w:left="684" w:right="0"/>
              <w:jc w:val="left"/>
              <w:rPr>
                <w:rFonts w:ascii="Times New Roman" w:hAnsi="Times New Roman" w:cs="Times New Roman" w:eastAsia="Times New Roman" w:hint="default"/>
                <w:sz w:val="18"/>
                <w:szCs w:val="18"/>
              </w:rPr>
            </w:pPr>
            <w:r>
              <w:rPr>
                <w:rFonts w:ascii="Times New Roman"/>
                <w:sz w:val="18"/>
              </w:rPr>
              <w:t>73.39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-4,500,049,2</w:t>
            </w:r>
          </w:p>
          <w:p>
            <w:pPr>
              <w:pStyle w:val="TableParagraph"/>
              <w:spacing w:line="240" w:lineRule="auto" w:before="105"/>
              <w:ind w:left="682" w:right="0"/>
              <w:jc w:val="left"/>
              <w:rPr>
                <w:rFonts w:ascii="Times New Roman" w:hAnsi="Times New Roman" w:cs="Times New Roman" w:eastAsia="Times New Roman" w:hint="default"/>
                <w:sz w:val="18"/>
                <w:szCs w:val="18"/>
              </w:rPr>
            </w:pPr>
            <w:r>
              <w:rPr>
                <w:rFonts w:ascii="Times New Roman"/>
                <w:sz w:val="18"/>
              </w:rPr>
              <w:t>73.39</w:t>
            </w:r>
          </w:p>
        </w:tc>
        <w:tc>
          <w:tcPr>
            <w:tcW w:w="12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953,350,601.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953,350,601.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361"/>
        <w:gridCol w:w="1200"/>
        <w:gridCol w:w="1202"/>
        <w:gridCol w:w="1200"/>
        <w:gridCol w:w="1202"/>
        <w:gridCol w:w="1202"/>
        <w:gridCol w:w="1202"/>
      </w:tblGrid>
      <w:tr>
        <w:trPr>
          <w:trHeight w:val="402"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0.1625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0.1161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0.1161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39.97%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w:t>
            </w:r>
          </w:p>
        </w:tc>
      </w:tr>
      <w:tr>
        <w:trPr>
          <w:trHeight w:val="402"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0.1625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0.1161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0.1161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39.97%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w:t>
            </w:r>
          </w:p>
        </w:tc>
      </w:tr>
      <w:tr>
        <w:trPr>
          <w:trHeight w:val="402"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1.17%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3.93%</w:t>
            </w:r>
          </w:p>
        </w:tc>
      </w:tr>
      <w:tr>
        <w:trPr>
          <w:trHeight w:val="714" w:hRule="exact"/>
        </w:trPr>
        <w:tc>
          <w:tcPr>
            <w:tcW w:w="2361"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5" w:right="144" w:hanging="90"/>
              <w:jc w:val="left"/>
              <w:rPr>
                <w:rFonts w:ascii="宋体" w:hAnsi="宋体" w:cs="宋体" w:eastAsia="宋体" w:hint="default"/>
                <w:sz w:val="18"/>
                <w:szCs w:val="18"/>
              </w:rPr>
            </w:pPr>
            <w:r>
              <w:rPr>
                <w:rFonts w:ascii="宋体" w:hAnsi="宋体" w:cs="宋体" w:eastAsia="宋体" w:hint="default"/>
                <w:sz w:val="18"/>
                <w:szCs w:val="18"/>
              </w:rPr>
              <w:t>本年末比上 年末增减</w:t>
            </w:r>
          </w:p>
        </w:tc>
        <w:tc>
          <w:tcPr>
            <w:tcW w:w="24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361" w:type="dxa"/>
            <w:vMerge/>
            <w:tcBorders>
              <w:left w:val="single" w:sz="4" w:space="0" w:color="000000"/>
              <w:bottom w:val="single" w:sz="4" w:space="0" w:color="000000"/>
              <w:right w:val="single" w:sz="4" w:space="0" w:color="000000"/>
            </w:tcBorders>
            <w:shd w:val="clear" w:color="auto" w:fill="D2D2D2"/>
          </w:tcPr>
          <w:p>
            <w:pPr/>
          </w:p>
        </w:tc>
        <w:tc>
          <w:tcPr>
            <w:tcW w:w="1200" w:type="dxa"/>
            <w:vMerge/>
            <w:tcBorders>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714"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175,004,092,</w:t>
            </w:r>
          </w:p>
          <w:p>
            <w:pPr>
              <w:pStyle w:val="TableParagraph"/>
              <w:spacing w:line="240" w:lineRule="auto" w:before="106"/>
              <w:ind w:left="592" w:right="0"/>
              <w:jc w:val="left"/>
              <w:rPr>
                <w:rFonts w:ascii="Times New Roman" w:hAnsi="Times New Roman" w:cs="Times New Roman" w:eastAsia="Times New Roman" w:hint="default"/>
                <w:sz w:val="18"/>
                <w:szCs w:val="18"/>
              </w:rPr>
            </w:pPr>
            <w:r>
              <w:rPr>
                <w:rFonts w:ascii="Times New Roman"/>
                <w:sz w:val="18"/>
              </w:rPr>
              <w:t>810.76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left"/>
              <w:rPr>
                <w:rFonts w:ascii="Times New Roman" w:hAnsi="Times New Roman" w:cs="Times New Roman" w:eastAsia="Times New Roman" w:hint="default"/>
                <w:sz w:val="18"/>
                <w:szCs w:val="18"/>
              </w:rPr>
            </w:pPr>
            <w:r>
              <w:rPr>
                <w:rFonts w:ascii="Times New Roman"/>
                <w:sz w:val="18"/>
              </w:rPr>
              <w:t>117,204,605,</w:t>
            </w:r>
          </w:p>
          <w:p>
            <w:pPr>
              <w:pStyle w:val="TableParagraph"/>
              <w:spacing w:line="240" w:lineRule="auto" w:before="106"/>
              <w:ind w:left="594" w:right="0"/>
              <w:jc w:val="left"/>
              <w:rPr>
                <w:rFonts w:ascii="Times New Roman" w:hAnsi="Times New Roman" w:cs="Times New Roman" w:eastAsia="Times New Roman" w:hint="default"/>
                <w:sz w:val="18"/>
                <w:szCs w:val="18"/>
              </w:rPr>
            </w:pPr>
            <w:r>
              <w:rPr>
                <w:rFonts w:ascii="Times New Roman"/>
                <w:sz w:val="18"/>
              </w:rPr>
              <w:t>573.00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117,135,456,</w:t>
            </w:r>
          </w:p>
          <w:p>
            <w:pPr>
              <w:pStyle w:val="TableParagraph"/>
              <w:spacing w:line="240" w:lineRule="auto" w:before="106"/>
              <w:ind w:left="592" w:right="0"/>
              <w:jc w:val="left"/>
              <w:rPr>
                <w:rFonts w:ascii="Times New Roman" w:hAnsi="Times New Roman" w:cs="Times New Roman" w:eastAsia="Times New Roman" w:hint="default"/>
                <w:sz w:val="18"/>
                <w:szCs w:val="18"/>
              </w:rPr>
            </w:pPr>
            <w:r>
              <w:rPr>
                <w:rFonts w:ascii="Times New Roman"/>
                <w:sz w:val="18"/>
              </w:rPr>
              <w:t>733.57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49.40%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96,226,200,6</w:t>
            </w:r>
          </w:p>
          <w:p>
            <w:pPr>
              <w:pStyle w:val="TableParagraph"/>
              <w:spacing w:line="240" w:lineRule="auto" w:before="106"/>
              <w:ind w:left="685" w:right="0"/>
              <w:jc w:val="left"/>
              <w:rPr>
                <w:rFonts w:ascii="Times New Roman" w:hAnsi="Times New Roman" w:cs="Times New Roman" w:eastAsia="Times New Roman" w:hint="default"/>
                <w:sz w:val="18"/>
                <w:szCs w:val="18"/>
              </w:rPr>
            </w:pPr>
            <w:r>
              <w:rPr>
                <w:rFonts w:ascii="Times New Roman"/>
                <w:sz w:val="18"/>
              </w:rPr>
              <w:t>77.24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96,226,200,6</w:t>
            </w:r>
          </w:p>
          <w:p>
            <w:pPr>
              <w:pStyle w:val="TableParagraph"/>
              <w:spacing w:line="240" w:lineRule="auto" w:before="106"/>
              <w:ind w:left="685" w:right="0"/>
              <w:jc w:val="left"/>
              <w:rPr>
                <w:rFonts w:ascii="Times New Roman" w:hAnsi="Times New Roman" w:cs="Times New Roman" w:eastAsia="Times New Roman" w:hint="default"/>
                <w:sz w:val="18"/>
                <w:szCs w:val="18"/>
              </w:rPr>
            </w:pPr>
            <w:r>
              <w:rPr>
                <w:rFonts w:ascii="Times New Roman"/>
                <w:sz w:val="18"/>
              </w:rPr>
              <w:t>77.24</w:t>
            </w:r>
          </w:p>
        </w:tc>
      </w:tr>
      <w:tr>
        <w:trPr>
          <w:trHeight w:val="714"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7"/>
              <w:jc w:val="left"/>
              <w:rPr>
                <w:rFonts w:ascii="宋体" w:hAnsi="宋体" w:cs="宋体" w:eastAsia="宋体" w:hint="default"/>
                <w:sz w:val="18"/>
                <w:szCs w:val="18"/>
              </w:rPr>
            </w:pPr>
            <w:r>
              <w:rPr>
                <w:rFonts w:ascii="宋体" w:hAnsi="宋体" w:cs="宋体" w:eastAsia="宋体" w:hint="default"/>
                <w:sz w:val="18"/>
                <w:szCs w:val="18"/>
              </w:rPr>
              <w:t>归属于上市公司股东的净 资产（元）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14,052,410,7</w:t>
            </w:r>
          </w:p>
          <w:p>
            <w:pPr>
              <w:pStyle w:val="TableParagraph"/>
              <w:spacing w:line="240" w:lineRule="auto" w:before="106"/>
              <w:ind w:left="682" w:right="0"/>
              <w:jc w:val="left"/>
              <w:rPr>
                <w:rFonts w:ascii="Times New Roman" w:hAnsi="Times New Roman" w:cs="Times New Roman" w:eastAsia="Times New Roman" w:hint="default"/>
                <w:sz w:val="18"/>
                <w:szCs w:val="18"/>
              </w:rPr>
            </w:pPr>
            <w:r>
              <w:rPr>
                <w:rFonts w:ascii="Times New Roman"/>
                <w:sz w:val="18"/>
              </w:rPr>
              <w:t>49.28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13,557,988,4</w:t>
            </w:r>
          </w:p>
          <w:p>
            <w:pPr>
              <w:pStyle w:val="TableParagraph"/>
              <w:spacing w:line="240" w:lineRule="auto" w:before="106"/>
              <w:ind w:left="684" w:right="0"/>
              <w:jc w:val="left"/>
              <w:rPr>
                <w:rFonts w:ascii="Times New Roman" w:hAnsi="Times New Roman" w:cs="Times New Roman" w:eastAsia="Times New Roman" w:hint="default"/>
                <w:sz w:val="18"/>
                <w:szCs w:val="18"/>
              </w:rPr>
            </w:pPr>
            <w:r>
              <w:rPr>
                <w:rFonts w:ascii="Times New Roman"/>
                <w:sz w:val="18"/>
              </w:rPr>
              <w:t>42.57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13,488,839,6</w:t>
            </w:r>
          </w:p>
          <w:p>
            <w:pPr>
              <w:pStyle w:val="TableParagraph"/>
              <w:spacing w:line="240" w:lineRule="auto" w:before="106"/>
              <w:ind w:left="682" w:right="0"/>
              <w:jc w:val="left"/>
              <w:rPr>
                <w:rFonts w:ascii="Times New Roman" w:hAnsi="Times New Roman" w:cs="Times New Roman" w:eastAsia="Times New Roman" w:hint="default"/>
                <w:sz w:val="18"/>
                <w:szCs w:val="18"/>
              </w:rPr>
            </w:pPr>
            <w:r>
              <w:rPr>
                <w:rFonts w:ascii="Times New Roman"/>
                <w:sz w:val="18"/>
              </w:rPr>
              <w:t>03.14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9,038,707,96</w:t>
            </w:r>
          </w:p>
          <w:p>
            <w:pPr>
              <w:pStyle w:val="TableParagraph"/>
              <w:spacing w:line="240" w:lineRule="auto" w:before="106"/>
              <w:ind w:left="775" w:right="0"/>
              <w:jc w:val="left"/>
              <w:rPr>
                <w:rFonts w:ascii="Times New Roman" w:hAnsi="Times New Roman" w:cs="Times New Roman" w:eastAsia="Times New Roman" w:hint="default"/>
                <w:sz w:val="18"/>
                <w:szCs w:val="18"/>
              </w:rPr>
            </w:pPr>
            <w:r>
              <w:rPr>
                <w:rFonts w:ascii="Times New Roman"/>
                <w:sz w:val="18"/>
              </w:rPr>
              <w:t>7.02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9,038,707,96</w:t>
            </w:r>
          </w:p>
          <w:p>
            <w:pPr>
              <w:pStyle w:val="TableParagraph"/>
              <w:spacing w:line="240" w:lineRule="auto" w:before="106"/>
              <w:ind w:left="775" w:right="0"/>
              <w:jc w:val="left"/>
              <w:rPr>
                <w:rFonts w:ascii="Times New Roman" w:hAnsi="Times New Roman" w:cs="Times New Roman" w:eastAsia="Times New Roman" w:hint="default"/>
                <w:sz w:val="18"/>
                <w:szCs w:val="18"/>
              </w:rPr>
            </w:pPr>
            <w:r>
              <w:rPr>
                <w:rFonts w:ascii="Times New Roman"/>
                <w:sz w:val="18"/>
              </w:rPr>
              <w:t>7.02</w:t>
            </w:r>
          </w:p>
        </w:tc>
      </w:tr>
    </w:tbl>
    <w:p>
      <w:pPr>
        <w:pStyle w:val="BodyText"/>
        <w:spacing w:line="240" w:lineRule="auto" w:before="51"/>
        <w:ind w:right="0"/>
        <w:jc w:val="left"/>
      </w:pPr>
      <w:r>
        <w:rPr/>
        <w:t>会计政策变更的原因及会计差错更正的情况</w:t>
      </w:r>
    </w:p>
    <w:p>
      <w:pPr>
        <w:pStyle w:val="BodyText"/>
        <w:spacing w:line="302" w:lineRule="auto" w:before="116"/>
        <w:ind w:right="1175" w:firstLine="360"/>
        <w:jc w:val="left"/>
      </w:pPr>
      <w:r>
        <w:rPr/>
        <w:t>本公司于</w:t>
      </w:r>
      <w:r>
        <w:rPr>
          <w:spacing w:val="-46"/>
        </w:rPr>
        <w:t> </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月出售飞机，产生</w:t>
      </w:r>
      <w:r>
        <w:rPr>
          <w:spacing w:val="-46"/>
        </w:rPr>
        <w:t> </w:t>
      </w:r>
      <w:r>
        <w:rPr>
          <w:rFonts w:ascii="Times New Roman" w:hAnsi="Times New Roman" w:cs="Times New Roman" w:eastAsia="Times New Roman" w:hint="default"/>
        </w:rPr>
        <w:t>89,204,736.28 </w:t>
      </w:r>
      <w:r>
        <w:rPr/>
        <w:t>元资产处置损失，本公司应于</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日根据预计可收回 金额低于账面价值应计提而未计提固定资产减值准备，本次对以前年度会计差错进行更正。</w:t>
      </w:r>
    </w:p>
    <w:p>
      <w:pPr>
        <w:spacing w:line="240" w:lineRule="auto" w:before="5"/>
        <w:rPr>
          <w:rFonts w:ascii="宋体" w:hAnsi="宋体" w:cs="宋体" w:eastAsia="宋体" w:hint="default"/>
          <w:sz w:val="21"/>
          <w:szCs w:val="21"/>
        </w:rPr>
      </w:pPr>
    </w:p>
    <w:p>
      <w:pPr>
        <w:pStyle w:val="Heading2"/>
        <w:spacing w:line="240" w:lineRule="auto"/>
        <w:ind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3" w:right="1175"/>
        <w:jc w:val="left"/>
      </w:pPr>
      <w:r>
        <w:rPr/>
        <w:t>□ 适用 √ 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0"/>
          <w:szCs w:val="20"/>
        </w:rPr>
      </w:pPr>
    </w:p>
    <w:p>
      <w:pPr>
        <w:pStyle w:val="Heading3"/>
        <w:spacing w:line="240" w:lineRule="auto"/>
        <w:ind w:left="1133"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652"/>
        <w:jc w:val="left"/>
      </w:pPr>
      <w:r>
        <w:rPr/>
        <w:t>□ 适用 √ 不适用 公司报告期不存在按照境外会计准则与按照中国会计准则披露的财务报告中净利润和净资产差异情况。</w:t>
      </w:r>
    </w:p>
    <w:p>
      <w:pPr>
        <w:spacing w:line="240" w:lineRule="auto" w:before="3"/>
        <w:rPr>
          <w:rFonts w:ascii="宋体" w:hAnsi="宋体" w:cs="宋体" w:eastAsia="宋体" w:hint="default"/>
          <w:sz w:val="18"/>
          <w:szCs w:val="18"/>
        </w:rPr>
      </w:pPr>
    </w:p>
    <w:p>
      <w:pPr>
        <w:pStyle w:val="Heading2"/>
        <w:spacing w:line="240" w:lineRule="auto"/>
        <w:ind w:left="1133" w:right="0"/>
        <w:jc w:val="left"/>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5,712,217,509.29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6,956,666,897.80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6,351,287,706.22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11,532,155,353.90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150,787,389.83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203,416,332.47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49,632,688.21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198,825,169.38</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156,483,510.26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190,973,866.01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50,917,616.08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-288,127,373.25</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94,574,636.12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-452,124,599.77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337,911,784.12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-2,918,296,321.85</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6"/>
        <w:ind w:left="1133" w:right="0"/>
        <w:jc w:val="left"/>
      </w:pPr>
      <w:r>
        <w:rPr/>
        <w:t>□ 是 √ 否</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0"/>
          <w:szCs w:val="20"/>
        </w:rPr>
      </w:pPr>
    </w:p>
    <w:p>
      <w:pPr>
        <w:pStyle w:val="Heading2"/>
        <w:spacing w:line="240" w:lineRule="auto" w:before="26"/>
        <w:ind w:right="0"/>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3" w:right="0"/>
        <w:jc w:val="left"/>
      </w:pPr>
      <w:r>
        <w:rPr/>
        <w:t>√ 适用 □ 不适用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498,196,590.70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7,717,751.45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-877,788.07</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5"/>
              <w:jc w:val="both"/>
              <w:rPr>
                <w:rFonts w:ascii="宋体" w:hAnsi="宋体" w:cs="宋体" w:eastAsia="宋体" w:hint="default"/>
                <w:sz w:val="18"/>
                <w:szCs w:val="18"/>
              </w:rPr>
            </w:pPr>
            <w:r>
              <w:rPr>
                <w:rFonts w:ascii="宋体" w:hAnsi="宋体" w:cs="宋体" w:eastAsia="宋体" w:hint="default"/>
                <w:sz w:val="18"/>
                <w:szCs w:val="18"/>
              </w:rPr>
              <w:t>主要是深圳中南长 期股权投资处置收 益</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303"/>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 还、减免</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102,279,131.39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14,341,862.43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19,257,650.81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 金占用费</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65,513,861.00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 的投资成本小于取得投资时应享有被投 资单位可辨认净资产公允价值产生的收 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128,491,595.45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23,327,028.41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28,513,585.74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34,142,414.94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 提的各项资产减值准备</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55,567,499.43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 合费用等</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 允价值部分的损益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 至合并日的当期净损益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 生的损益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-35,773.23</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-43,574,513.91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1,760,206.74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3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 性房地产公允价值变动产生的损益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both"/>
              <w:rPr>
                <w:rFonts w:ascii="宋体" w:hAnsi="宋体" w:cs="宋体" w:eastAsia="宋体" w:hint="default"/>
                <w:sz w:val="18"/>
                <w:szCs w:val="18"/>
              </w:rPr>
            </w:pPr>
            <w:r>
              <w:rPr>
                <w:rFonts w:ascii="宋体" w:hAnsi="宋体" w:cs="宋体" w:eastAsia="宋体" w:hint="default"/>
                <w:sz w:val="18"/>
                <w:szCs w:val="18"/>
              </w:rPr>
              <w:t>根据税收、会计等法律、法规的要求对 当期损益进行一次性调整对当期损益的 影响</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-122,794,956.46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-111,513,937.87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-72,548,590.63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-7,483,482.14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-12,236,938.18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-15,264,862.24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16,041,542.16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-8,256,872.00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-881,840.20</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492,413,960.79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-28,453,942.55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191,886,052.68</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t>□ 适用 √ 不适用</w:t>
      </w:r>
    </w:p>
    <w:p>
      <w:pPr>
        <w:pStyle w:val="BodyText"/>
        <w:spacing w:line="302" w:lineRule="auto" w:before="115"/>
        <w:ind w:left="1133"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3403"/>
        <w:jc w:val="center"/>
        <w:rPr>
          <w:b w:val="0"/>
          <w:bCs w:val="0"/>
        </w:rPr>
      </w:pPr>
      <w:bookmarkStart w:name="第三节 公司业务概要" w:id="15"/>
      <w:bookmarkEnd w:id="15"/>
      <w:r>
        <w:rPr>
          <w:b w:val="0"/>
          <w:bCs w:val="0"/>
        </w:rPr>
      </w:r>
      <w:bookmarkStart w:name="_bookmark1"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0"/>
        <w:jc w:val="left"/>
      </w:pPr>
      <w:r>
        <w:rPr/>
        <w:t>房地产业</w:t>
      </w:r>
      <w:r>
        <w:rPr>
          <w:rFonts w:ascii="Times New Roman" w:hAnsi="Times New Roman" w:cs="Times New Roman" w:eastAsia="Times New Roman" w:hint="default"/>
        </w:rPr>
        <w:t>;</w:t>
      </w:r>
      <w:r>
        <w:rPr/>
        <w:t>土木工程建筑业</w:t>
      </w:r>
    </w:p>
    <w:p>
      <w:pPr>
        <w:pStyle w:val="BodyText"/>
        <w:spacing w:line="338" w:lineRule="auto" w:before="102"/>
        <w:ind w:left="1493" w:right="0" w:hanging="360"/>
        <w:jc w:val="left"/>
      </w:pPr>
      <w:r>
        <w:rPr/>
        <w:t>公司需遵守《深圳证券交易所行业信息披露指引第</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上市公司从事土木工程建筑业务》的披露要求 </w:t>
      </w:r>
      <w:r>
        <w:rPr>
          <w:spacing w:val="-2"/>
        </w:rPr>
        <w:t>公司是一家以房地产开发和建筑施工为主营业务的上市企业。公司房地产业务板块以住宅开发为主，辅之有高、中端酒</w:t>
      </w:r>
    </w:p>
    <w:p>
      <w:pPr>
        <w:pStyle w:val="BodyText"/>
        <w:spacing w:line="316" w:lineRule="auto" w:before="2"/>
        <w:ind w:left="1133" w:right="0"/>
        <w:jc w:val="left"/>
      </w:pPr>
      <w:r>
        <w:rPr>
          <w:spacing w:val="-2"/>
        </w:rPr>
        <w:t>店、综合商业体开发运营项目。公司房地产开发项目主要集中在上海、江苏、浙江、山东地区，并在武汉、西安、昆明、成</w:t>
      </w:r>
      <w:r>
        <w:rPr>
          <w:spacing w:val="-70"/>
        </w:rPr>
        <w:t> </w:t>
      </w:r>
      <w:r>
        <w:rPr>
          <w:spacing w:val="-70"/>
        </w:rPr>
      </w:r>
      <w:r>
        <w:rPr/>
        <w:t>都、郑州、沈阳等中心城市有地产项目。</w:t>
      </w:r>
    </w:p>
    <w:p>
      <w:pPr>
        <w:pStyle w:val="BodyText"/>
        <w:spacing w:line="309" w:lineRule="auto" w:before="19"/>
        <w:ind w:left="1133" w:right="1132" w:firstLine="360"/>
        <w:jc w:val="both"/>
      </w:pPr>
      <w:r>
        <w:rPr>
          <w:spacing w:val="-2"/>
        </w:rPr>
        <w:t>公司下属的江苏中南建筑产业集团有限责任公司作为建筑特一级资质企业，在建筑业务承接上，注重大型公共建筑和知</w:t>
      </w:r>
      <w:r>
        <w:rPr/>
        <w:t> 名业主民用建筑的承接，</w:t>
      </w:r>
      <w:r>
        <w:rPr>
          <w:rFonts w:ascii="Times New Roman" w:hAnsi="Times New Roman" w:cs="Times New Roman" w:eastAsia="Times New Roman" w:hint="default"/>
        </w:rPr>
        <w:t>2016</w:t>
      </w:r>
      <w:r>
        <w:rPr/>
        <w:t>年以来，坚持将业务模式从单一的施工总承包向</w:t>
      </w:r>
      <w:r>
        <w:rPr>
          <w:rFonts w:ascii="Times New Roman" w:hAnsi="Times New Roman" w:cs="Times New Roman" w:eastAsia="Times New Roman" w:hint="default"/>
        </w:rPr>
        <w:t>PPP</w:t>
      </w:r>
      <w:r>
        <w:rPr/>
        <w:t>和</w:t>
      </w:r>
      <w:r>
        <w:rPr>
          <w:rFonts w:ascii="Times New Roman" w:hAnsi="Times New Roman" w:cs="Times New Roman" w:eastAsia="Times New Roman" w:hint="default"/>
        </w:rPr>
        <w:t>EPC</w:t>
      </w:r>
      <w:r>
        <w:rPr/>
        <w:t>项目升级，</w:t>
      </w:r>
      <w:r>
        <w:rPr>
          <w:rFonts w:ascii="宋体" w:hAnsi="宋体" w:cs="宋体" w:eastAsia="宋体" w:hint="default"/>
        </w:rPr>
        <w:t>2017</w:t>
      </w:r>
      <w:r>
        <w:rPr/>
        <w:t>年承接了众多大型 </w:t>
      </w:r>
      <w:r>
        <w:rPr>
          <w:rFonts w:ascii="宋体" w:hAnsi="宋体" w:cs="宋体" w:eastAsia="宋体" w:hint="default"/>
        </w:rPr>
        <w:t>PPP</w:t>
      </w:r>
      <w:r>
        <w:rPr/>
        <w:t>工程。</w:t>
      </w:r>
    </w:p>
    <w:p>
      <w:pPr>
        <w:pStyle w:val="BodyText"/>
        <w:spacing w:line="316" w:lineRule="auto" w:before="65"/>
        <w:ind w:left="1133" w:right="1132" w:firstLine="360"/>
        <w:jc w:val="both"/>
      </w:pPr>
      <w:r>
        <w:rPr/>
        <w:t>报告期内，公司坚持深耕核心一、二线核心城市群的战略取得优异的成绩，公司计划房地产签约销售金额</w:t>
      </w:r>
      <w:r>
        <w:rPr>
          <w:rFonts w:ascii="宋体" w:hAnsi="宋体" w:cs="宋体" w:eastAsia="宋体" w:hint="default"/>
        </w:rPr>
        <w:t>500</w:t>
      </w:r>
      <w:r>
        <w:rPr/>
        <w:t>亿元，实 </w:t>
      </w:r>
      <w:r>
        <w:rPr>
          <w:spacing w:val="-5"/>
        </w:rPr>
        <w:t>际签约销售金额</w:t>
      </w:r>
      <w:r>
        <w:rPr>
          <w:rFonts w:ascii="宋体" w:hAnsi="宋体" w:cs="宋体" w:eastAsia="宋体" w:hint="default"/>
          <w:spacing w:val="-5"/>
        </w:rPr>
        <w:t>963</w:t>
      </w:r>
      <w:r>
        <w:rPr>
          <w:spacing w:val="-5"/>
        </w:rPr>
        <w:t>亿元，指标完成率</w:t>
      </w:r>
      <w:r>
        <w:rPr>
          <w:rFonts w:ascii="宋体" w:hAnsi="宋体" w:cs="宋体" w:eastAsia="宋体" w:hint="default"/>
          <w:spacing w:val="-5"/>
        </w:rPr>
        <w:t>192.6%</w:t>
      </w:r>
      <w:r>
        <w:rPr>
          <w:spacing w:val="-5"/>
        </w:rPr>
        <w:t>（具体请见年报中</w:t>
      </w:r>
      <w:r>
        <w:rPr>
          <w:rFonts w:ascii="宋体" w:hAnsi="宋体" w:cs="宋体" w:eastAsia="宋体" w:hint="default"/>
          <w:spacing w:val="-5"/>
        </w:rPr>
        <w:t>2017</w:t>
      </w:r>
      <w:r>
        <w:rPr>
          <w:spacing w:val="-5"/>
        </w:rPr>
        <w:t>年销售情况统计表）；建筑工程业务计划实现业务收入</w:t>
      </w:r>
      <w:r>
        <w:rPr>
          <w:rFonts w:ascii="宋体" w:hAnsi="宋体" w:cs="宋体" w:eastAsia="宋体" w:hint="default"/>
          <w:spacing w:val="-5"/>
        </w:rPr>
        <w:t>120</w:t>
      </w:r>
      <w:r>
        <w:rPr>
          <w:rFonts w:ascii="宋体" w:hAnsi="宋体" w:cs="宋体" w:eastAsia="宋体" w:hint="default"/>
          <w:spacing w:val="-39"/>
        </w:rPr>
        <w:t> </w:t>
      </w:r>
      <w:r>
        <w:rPr/>
        <w:t>亿元，实际完成施工业务收入</w:t>
      </w:r>
      <w:r>
        <w:rPr>
          <w:rFonts w:ascii="宋体" w:hAnsi="宋体" w:cs="宋体" w:eastAsia="宋体" w:hint="default"/>
        </w:rPr>
        <w:t>117</w:t>
      </w:r>
      <w:r>
        <w:rPr/>
        <w:t>亿元。</w:t>
      </w:r>
    </w:p>
    <w:p>
      <w:pPr>
        <w:pStyle w:val="BodyText"/>
        <w:spacing w:line="319" w:lineRule="auto" w:before="57"/>
        <w:ind w:left="1133" w:right="1130" w:firstLine="360"/>
        <w:jc w:val="both"/>
      </w:pPr>
      <w:r>
        <w:rPr>
          <w:spacing w:val="-2"/>
        </w:rPr>
        <w:t>公司土地获取方面，公司坚持精选区域策略，以在核心都市圈周边拓展土地为主，公司</w:t>
      </w:r>
      <w:r>
        <w:rPr>
          <w:rFonts w:ascii="宋体" w:hAnsi="宋体" w:cs="宋体" w:eastAsia="宋体" w:hint="default"/>
          <w:spacing w:val="-2"/>
        </w:rPr>
        <w:t>2017</w:t>
      </w:r>
      <w:r>
        <w:rPr>
          <w:spacing w:val="-2"/>
        </w:rPr>
        <w:t>年共新增土地</w:t>
      </w:r>
      <w:r>
        <w:rPr>
          <w:rFonts w:ascii="宋体" w:hAnsi="宋体" w:cs="宋体" w:eastAsia="宋体" w:hint="default"/>
          <w:spacing w:val="-2"/>
        </w:rPr>
        <w:t>98</w:t>
      </w:r>
      <w:r>
        <w:rPr>
          <w:spacing w:val="-2"/>
        </w:rPr>
        <w:t>宗，规划建</w:t>
      </w:r>
      <w:r>
        <w:rPr/>
        <w:t> </w:t>
      </w:r>
      <w:r>
        <w:rPr>
          <w:spacing w:val="-3"/>
        </w:rPr>
        <w:t>筑面积</w:t>
      </w:r>
      <w:r>
        <w:rPr>
          <w:rFonts w:ascii="宋体" w:hAnsi="宋体" w:cs="宋体" w:eastAsia="宋体" w:hint="default"/>
          <w:spacing w:val="-3"/>
        </w:rPr>
        <w:t>1499</w:t>
      </w:r>
      <w:r>
        <w:rPr>
          <w:spacing w:val="-3"/>
        </w:rPr>
        <w:t>万平方米，货值</w:t>
      </w:r>
      <w:r>
        <w:rPr>
          <w:rFonts w:ascii="宋体" w:hAnsi="宋体" w:cs="宋体" w:eastAsia="宋体" w:hint="default"/>
          <w:spacing w:val="-3"/>
        </w:rPr>
        <w:t>1907</w:t>
      </w:r>
      <w:r>
        <w:rPr>
          <w:spacing w:val="-3"/>
        </w:rPr>
        <w:t>亿元（具体请见年报中</w:t>
      </w:r>
      <w:r>
        <w:rPr>
          <w:rFonts w:ascii="宋体" w:hAnsi="宋体" w:cs="宋体" w:eastAsia="宋体" w:hint="default"/>
          <w:spacing w:val="-3"/>
        </w:rPr>
        <w:t>2017</w:t>
      </w:r>
      <w:r>
        <w:rPr>
          <w:spacing w:val="-3"/>
        </w:rPr>
        <w:t>年土地拓展情况统计表）。</w:t>
      </w:r>
    </w:p>
    <w:p>
      <w:pPr>
        <w:pStyle w:val="BodyText"/>
        <w:spacing w:line="319" w:lineRule="auto" w:before="57"/>
        <w:ind w:left="1133" w:right="1042" w:firstLine="360"/>
        <w:jc w:val="both"/>
      </w:pPr>
      <w:r>
        <w:rPr>
          <w:spacing w:val="-3"/>
        </w:rPr>
        <w:t>建筑业务承接方面，</w:t>
      </w:r>
      <w:r>
        <w:rPr>
          <w:rFonts w:ascii="宋体" w:hAnsi="宋体" w:cs="宋体" w:eastAsia="宋体" w:hint="default"/>
          <w:spacing w:val="-3"/>
        </w:rPr>
        <w:t>2017</w:t>
      </w:r>
      <w:r>
        <w:rPr>
          <w:spacing w:val="-3"/>
        </w:rPr>
        <w:t>年公司建筑业务中标合同金额</w:t>
      </w:r>
      <w:r>
        <w:rPr>
          <w:rFonts w:ascii="宋体" w:hAnsi="宋体" w:cs="宋体" w:eastAsia="宋体" w:hint="default"/>
          <w:spacing w:val="-3"/>
        </w:rPr>
        <w:t>312</w:t>
      </w:r>
      <w:r>
        <w:rPr>
          <w:spacing w:val="-3"/>
        </w:rPr>
        <w:t>亿元，同比增长</w:t>
      </w:r>
      <w:r>
        <w:rPr>
          <w:rFonts w:ascii="宋体" w:hAnsi="宋体" w:cs="宋体" w:eastAsia="宋体" w:hint="default"/>
          <w:spacing w:val="-3"/>
        </w:rPr>
        <w:t>50.3%</w:t>
      </w:r>
      <w:r>
        <w:rPr>
          <w:spacing w:val="-3"/>
        </w:rPr>
        <w:t>，在业务结构上，</w:t>
      </w:r>
      <w:r>
        <w:rPr>
          <w:rFonts w:ascii="宋体" w:hAnsi="宋体" w:cs="宋体" w:eastAsia="宋体" w:hint="default"/>
          <w:spacing w:val="-3"/>
        </w:rPr>
        <w:t>PPP</w:t>
      </w:r>
      <w:r>
        <w:rPr>
          <w:spacing w:val="-3"/>
        </w:rPr>
        <w:t>业务占比达到</w:t>
      </w:r>
      <w:r>
        <w:rPr>
          <w:rFonts w:ascii="宋体" w:hAnsi="宋体" w:cs="宋体" w:eastAsia="宋体" w:hint="default"/>
          <w:spacing w:val="-3"/>
        </w:rPr>
        <w:t>33%</w:t>
      </w:r>
      <w:r>
        <w:rPr>
          <w:spacing w:val="-3"/>
        </w:rPr>
        <w:t>，</w:t>
      </w:r>
      <w:r>
        <w:rPr/>
        <w:t> 承接了诸如：滨海医疗卫生机构工程、东阿水系治理工程项目、宁波大学等一批合同金额过</w:t>
      </w:r>
      <w:r>
        <w:rPr>
          <w:rFonts w:ascii="宋体" w:hAnsi="宋体" w:cs="宋体" w:eastAsia="宋体" w:hint="default"/>
        </w:rPr>
        <w:t>10</w:t>
      </w:r>
      <w:r>
        <w:rPr/>
        <w:t>亿元的大型项目。</w:t>
      </w:r>
    </w:p>
    <w:p>
      <w:pPr>
        <w:spacing w:line="240" w:lineRule="auto" w:before="6"/>
        <w:rPr>
          <w:rFonts w:ascii="宋体" w:hAnsi="宋体" w:cs="宋体" w:eastAsia="宋体" w:hint="default"/>
          <w:sz w:val="20"/>
          <w:szCs w:val="20"/>
        </w:rPr>
      </w:pPr>
    </w:p>
    <w:p>
      <w:pPr>
        <w:pStyle w:val="Heading2"/>
        <w:spacing w:line="240" w:lineRule="auto"/>
        <w:ind w:left="1133"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052"/>
        <w:gridCol w:w="6517"/>
      </w:tblGrid>
      <w:tr>
        <w:trPr>
          <w:trHeight w:val="763"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同比增加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201.10%</w:t>
            </w:r>
            <w:r>
              <w:rPr>
                <w:rFonts w:ascii="宋体" w:hAnsi="宋体" w:cs="宋体" w:eastAsia="宋体" w:hint="default"/>
                <w:sz w:val="18"/>
                <w:szCs w:val="18"/>
              </w:rPr>
              <w:t>，主要系对外合营房地产企业增加所致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同比增加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71.17%</w:t>
            </w:r>
            <w:r>
              <w:rPr>
                <w:rFonts w:ascii="宋体" w:hAnsi="宋体" w:cs="宋体" w:eastAsia="宋体" w:hint="default"/>
                <w:sz w:val="18"/>
                <w:szCs w:val="18"/>
              </w:rPr>
              <w:t>，主要系房屋建筑物增加所致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同比减少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88.19%</w:t>
            </w:r>
            <w:r>
              <w:rPr>
                <w:rFonts w:ascii="宋体" w:hAnsi="宋体" w:cs="宋体" w:eastAsia="宋体" w:hint="default"/>
                <w:sz w:val="18"/>
                <w:szCs w:val="18"/>
              </w:rPr>
              <w:t>，主要系在建工程转入固定资产所致</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5"/>
        <w:gridCol w:w="1062"/>
        <w:gridCol w:w="1063"/>
        <w:gridCol w:w="1065"/>
        <w:gridCol w:w="1064"/>
        <w:gridCol w:w="1063"/>
        <w:gridCol w:w="1065"/>
        <w:gridCol w:w="1062"/>
        <w:gridCol w:w="1061"/>
      </w:tblGrid>
      <w:tr>
        <w:trPr>
          <w:trHeight w:val="1026"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6" w:right="166" w:hanging="90"/>
              <w:jc w:val="left"/>
              <w:rPr>
                <w:rFonts w:ascii="宋体" w:hAnsi="宋体" w:cs="宋体" w:eastAsia="宋体" w:hint="default"/>
                <w:sz w:val="18"/>
                <w:szCs w:val="18"/>
              </w:rPr>
            </w:pPr>
            <w:r>
              <w:rPr>
                <w:rFonts w:ascii="宋体" w:hAnsi="宋体" w:cs="宋体" w:eastAsia="宋体" w:hint="default"/>
                <w:sz w:val="18"/>
                <w:szCs w:val="18"/>
              </w:rPr>
              <w:t>资产的具 体内容</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6" w:right="164"/>
              <w:jc w:val="both"/>
              <w:rPr>
                <w:rFonts w:ascii="宋体" w:hAnsi="宋体" w:cs="宋体" w:eastAsia="宋体" w:hint="default"/>
                <w:sz w:val="18"/>
                <w:szCs w:val="18"/>
              </w:rPr>
            </w:pPr>
            <w:r>
              <w:rPr>
                <w:rFonts w:ascii="宋体" w:hAnsi="宋体" w:cs="宋体" w:eastAsia="宋体" w:hint="default"/>
                <w:sz w:val="18"/>
                <w:szCs w:val="18"/>
              </w:rPr>
              <w:t>保障资产 安全性的 控制措施</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65" w:right="164"/>
              <w:jc w:val="both"/>
              <w:rPr>
                <w:rFonts w:ascii="宋体" w:hAnsi="宋体" w:cs="宋体" w:eastAsia="宋体" w:hint="default"/>
                <w:sz w:val="18"/>
                <w:szCs w:val="18"/>
              </w:rPr>
            </w:pPr>
            <w:r>
              <w:rPr>
                <w:rFonts w:ascii="宋体" w:hAnsi="宋体" w:cs="宋体" w:eastAsia="宋体" w:hint="default"/>
                <w:sz w:val="18"/>
                <w:szCs w:val="18"/>
              </w:rPr>
              <w:t>境外资产 占公司净 资产的比</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5" w:right="163"/>
              <w:jc w:val="center"/>
              <w:rPr>
                <w:rFonts w:ascii="宋体" w:hAnsi="宋体" w:cs="宋体" w:eastAsia="宋体" w:hint="default"/>
                <w:sz w:val="18"/>
                <w:szCs w:val="18"/>
              </w:rPr>
            </w:pPr>
            <w:r>
              <w:rPr>
                <w:rFonts w:ascii="宋体" w:hAnsi="宋体" w:cs="宋体" w:eastAsia="宋体" w:hint="default"/>
                <w:sz w:val="18"/>
                <w:szCs w:val="18"/>
              </w:rPr>
              <w:t>是否存在 重大减值 风险</w:t>
            </w:r>
          </w:p>
        </w:tc>
      </w:tr>
    </w:tbl>
    <w:p>
      <w:pPr>
        <w:spacing w:after="0" w:line="319" w:lineRule="auto"/>
        <w:jc w:val="center"/>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065"/>
        <w:gridCol w:w="1062"/>
        <w:gridCol w:w="1063"/>
        <w:gridCol w:w="1065"/>
        <w:gridCol w:w="1064"/>
        <w:gridCol w:w="1063"/>
        <w:gridCol w:w="1065"/>
        <w:gridCol w:w="1062"/>
        <w:gridCol w:w="1061"/>
      </w:tblGrid>
      <w:tr>
        <w:trPr>
          <w:trHeight w:val="362"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5" w:right="0"/>
              <w:jc w:val="left"/>
              <w:rPr>
                <w:rFonts w:ascii="宋体" w:hAnsi="宋体" w:cs="宋体" w:eastAsia="宋体" w:hint="default"/>
                <w:sz w:val="18"/>
                <w:szCs w:val="18"/>
              </w:rPr>
            </w:pPr>
            <w:r>
              <w:rPr>
                <w:rFonts w:ascii="宋体" w:hAnsi="宋体" w:cs="宋体" w:eastAsia="宋体" w:hint="default"/>
                <w:sz w:val="18"/>
                <w:szCs w:val="18"/>
              </w:rPr>
              <w:t>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50"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103" w:right="14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C&amp;S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集 团</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3" w:right="227"/>
              <w:jc w:val="left"/>
              <w:rPr>
                <w:rFonts w:ascii="宋体" w:hAnsi="宋体" w:cs="宋体" w:eastAsia="宋体" w:hint="default"/>
                <w:sz w:val="18"/>
                <w:szCs w:val="18"/>
              </w:rPr>
            </w:pPr>
            <w:r>
              <w:rPr>
                <w:rFonts w:ascii="宋体" w:hAnsi="宋体" w:cs="宋体" w:eastAsia="宋体" w:hint="default"/>
                <w:sz w:val="18"/>
                <w:szCs w:val="18"/>
              </w:rPr>
              <w:t>公司设立 股权投资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103" w:right="228"/>
              <w:jc w:val="left"/>
              <w:rPr>
                <w:rFonts w:ascii="宋体" w:hAnsi="宋体" w:cs="宋体" w:eastAsia="宋体" w:hint="default"/>
                <w:sz w:val="18"/>
                <w:szCs w:val="18"/>
              </w:rPr>
            </w:pPr>
            <w:r>
              <w:rPr>
                <w:rFonts w:ascii="Times New Roman" w:hAnsi="Times New Roman" w:cs="Times New Roman" w:eastAsia="Times New Roman" w:hint="default"/>
                <w:sz w:val="18"/>
                <w:szCs w:val="18"/>
              </w:rPr>
              <w:t>719.60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美元</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3" w:right="231"/>
              <w:jc w:val="left"/>
              <w:rPr>
                <w:rFonts w:ascii="宋体" w:hAnsi="宋体" w:cs="宋体" w:eastAsia="宋体" w:hint="default"/>
                <w:sz w:val="18"/>
                <w:szCs w:val="18"/>
              </w:rPr>
            </w:pPr>
            <w:r>
              <w:rPr>
                <w:rFonts w:ascii="宋体" w:hAnsi="宋体" w:cs="宋体" w:eastAsia="宋体" w:hint="default"/>
                <w:sz w:val="18"/>
                <w:szCs w:val="18"/>
              </w:rPr>
              <w:t>澳大利亚 墨尔本市</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49"/>
              <w:jc w:val="left"/>
              <w:rPr>
                <w:rFonts w:ascii="宋体" w:hAnsi="宋体" w:cs="宋体" w:eastAsia="宋体" w:hint="default"/>
                <w:sz w:val="18"/>
                <w:szCs w:val="18"/>
              </w:rPr>
            </w:pPr>
            <w:r>
              <w:rPr>
                <w:rFonts w:ascii="宋体" w:hAnsi="宋体" w:cs="宋体" w:eastAsia="宋体" w:hint="default"/>
                <w:sz w:val="18"/>
                <w:szCs w:val="18"/>
              </w:rPr>
              <w:t>与当地企 业共同开 发房地产， 本公司持</w:t>
            </w:r>
          </w:p>
          <w:p>
            <w:pPr>
              <w:pStyle w:val="TableParagraph"/>
              <w:spacing w:line="240" w:lineRule="auto" w:before="2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28"/>
              <w:jc w:val="both"/>
              <w:rPr>
                <w:rFonts w:ascii="宋体" w:hAnsi="宋体" w:cs="宋体" w:eastAsia="宋体" w:hint="default"/>
                <w:sz w:val="18"/>
                <w:szCs w:val="18"/>
              </w:rPr>
            </w:pPr>
            <w:r>
              <w:rPr>
                <w:rFonts w:ascii="宋体" w:hAnsi="宋体" w:cs="宋体" w:eastAsia="宋体" w:hint="default"/>
                <w:sz w:val="18"/>
                <w:szCs w:val="18"/>
              </w:rPr>
              <w:t>公司派出 人员控制 企业运营 和财务</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11"/>
                <w:sz w:val="18"/>
                <w:szCs w:val="18"/>
              </w:rPr>
              <w:t>投入期，未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有收益</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0.35%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133" w:right="7693"/>
        <w:jc w:val="left"/>
      </w:pPr>
      <w:r>
        <w:rPr/>
        <w:t>公司是否需要遵守特殊行业的披露要求 是</w:t>
      </w:r>
    </w:p>
    <w:p>
      <w:pPr>
        <w:pStyle w:val="BodyText"/>
        <w:spacing w:line="338" w:lineRule="auto" w:before="29"/>
        <w:ind w:right="8722"/>
        <w:jc w:val="left"/>
      </w:pPr>
      <w:r>
        <w:rPr/>
        <w:t>房地产业</w:t>
      </w:r>
      <w:r>
        <w:rPr>
          <w:rFonts w:ascii="Times New Roman" w:hAnsi="Times New Roman" w:cs="Times New Roman" w:eastAsia="Times New Roman" w:hint="default"/>
        </w:rPr>
        <w:t>;</w:t>
      </w:r>
      <w:r>
        <w:rPr/>
        <w:t>土木工程建筑业 一、团队优势</w:t>
      </w:r>
    </w:p>
    <w:p>
      <w:pPr>
        <w:pStyle w:val="BodyText"/>
        <w:spacing w:line="316" w:lineRule="auto" w:before="2"/>
        <w:ind w:left="1133" w:right="1033" w:firstLine="360"/>
        <w:jc w:val="left"/>
      </w:pPr>
      <w:r>
        <w:rPr/>
        <w:t>公司下属的中南置地、中南建筑均拥有专业、务实、激情、高效的管理团队。业务团队成员来自国内知名的大型企业， 团队目标明确，公司授权充分、企业文化开放、激励措施到位，这些有助于公司在未来三年能够更加快速、健康的发展。 二、品牌优势</w:t>
      </w:r>
    </w:p>
    <w:p>
      <w:pPr>
        <w:pStyle w:val="BodyText"/>
        <w:spacing w:line="309" w:lineRule="auto" w:before="19"/>
        <w:ind w:left="1133" w:right="1035" w:firstLine="360"/>
        <w:jc w:val="left"/>
      </w:pPr>
      <w:r>
        <w:rPr>
          <w:spacing w:val="-3"/>
          <w:w w:val="100"/>
        </w:rPr>
        <w:t>中南建设始终秉承</w:t>
      </w:r>
      <w:r>
        <w:rPr>
          <w:rFonts w:ascii="Times New Roman" w:hAnsi="Times New Roman" w:cs="Times New Roman" w:eastAsia="Times New Roman" w:hint="default"/>
          <w:spacing w:val="-3"/>
          <w:w w:val="100"/>
        </w:rPr>
        <w:t>“</w:t>
      </w:r>
      <w:r>
        <w:rPr>
          <w:spacing w:val="-3"/>
          <w:w w:val="100"/>
        </w:rPr>
        <w:t>铸就百年基业</w:t>
      </w:r>
      <w:r>
        <w:rPr>
          <w:rFonts w:ascii="Times New Roman" w:hAnsi="Times New Roman" w:cs="Times New Roman" w:eastAsia="Times New Roman" w:hint="default"/>
          <w:spacing w:val="-3"/>
          <w:w w:val="100"/>
        </w:rPr>
        <w:t>”</w:t>
      </w:r>
      <w:r>
        <w:rPr>
          <w:spacing w:val="-3"/>
          <w:w w:val="100"/>
        </w:rPr>
        <w:t>的理念打造品牌，在产品品质和服务品质上重点打造企业品牌。公司下属的中南建筑，</w:t>
      </w:r>
      <w:r>
        <w:rPr/>
        <w:t> 在</w:t>
      </w:r>
      <w:r>
        <w:rPr>
          <w:rFonts w:ascii="宋体" w:hAnsi="宋体" w:cs="宋体" w:eastAsia="宋体" w:hint="default"/>
        </w:rPr>
        <w:t>ENR</w:t>
      </w:r>
      <w:r>
        <w:rPr/>
        <w:t>评选方面，荣获</w:t>
      </w:r>
      <w:r>
        <w:rPr>
          <w:rFonts w:ascii="宋体" w:hAnsi="宋体" w:cs="宋体" w:eastAsia="宋体" w:hint="default"/>
        </w:rPr>
        <w:t>2017</w:t>
      </w:r>
      <w:r>
        <w:rPr/>
        <w:t>中国承包商</w:t>
      </w:r>
      <w:r>
        <w:rPr>
          <w:rFonts w:ascii="宋体" w:hAnsi="宋体" w:cs="宋体" w:eastAsia="宋体" w:hint="default"/>
        </w:rPr>
        <w:t>80</w:t>
      </w:r>
      <w:r>
        <w:rPr/>
        <w:t>强第</w:t>
      </w:r>
      <w:r>
        <w:rPr>
          <w:rFonts w:ascii="宋体" w:hAnsi="宋体" w:cs="宋体" w:eastAsia="宋体" w:hint="default"/>
        </w:rPr>
        <w:t>9</w:t>
      </w:r>
      <w:r>
        <w:rPr/>
        <w:t>名，最具效益承包商第</w:t>
      </w:r>
      <w:r>
        <w:rPr>
          <w:rFonts w:ascii="宋体" w:hAnsi="宋体" w:cs="宋体" w:eastAsia="宋体" w:hint="default"/>
        </w:rPr>
        <w:t>5</w:t>
      </w:r>
      <w:r>
        <w:rPr/>
        <w:t>名，中南置地荣获</w:t>
      </w:r>
      <w:r>
        <w:rPr>
          <w:rFonts w:ascii="宋体" w:hAnsi="宋体" w:cs="宋体" w:eastAsia="宋体" w:hint="default"/>
        </w:rPr>
        <w:t>2018</w:t>
      </w:r>
      <w:r>
        <w:rPr/>
        <w:t>年中国房地产企业</w:t>
      </w:r>
      <w:r>
        <w:rPr>
          <w:rFonts w:ascii="宋体" w:hAnsi="宋体" w:cs="宋体" w:eastAsia="宋体" w:hint="default"/>
        </w:rPr>
        <w:t>100</w:t>
      </w:r>
      <w:r>
        <w:rPr/>
        <w:t>强第</w:t>
      </w:r>
      <w:r>
        <w:rPr>
          <w:rFonts w:ascii="宋体" w:hAnsi="宋体" w:cs="宋体" w:eastAsia="宋体" w:hint="default"/>
        </w:rPr>
        <w:t>19 </w:t>
      </w:r>
      <w:r>
        <w:rPr/>
        <w:t>名，中南商业荣获</w:t>
      </w:r>
      <w:r>
        <w:rPr>
          <w:rFonts w:ascii="宋体" w:hAnsi="宋体" w:cs="宋体" w:eastAsia="宋体" w:hint="default"/>
        </w:rPr>
        <w:t>2018</w:t>
      </w:r>
      <w:r>
        <w:rPr/>
        <w:t>中国房地产开发企业商业地产运营</w:t>
      </w:r>
      <w:r>
        <w:rPr>
          <w:rFonts w:ascii="宋体" w:hAnsi="宋体" w:cs="宋体" w:eastAsia="宋体" w:hint="default"/>
        </w:rPr>
        <w:t>5</w:t>
      </w:r>
      <w:r>
        <w:rPr/>
        <w:t>强。</w:t>
      </w:r>
    </w:p>
    <w:p>
      <w:pPr>
        <w:pStyle w:val="BodyText"/>
        <w:spacing w:line="240" w:lineRule="auto" w:before="24"/>
        <w:ind w:right="0"/>
        <w:jc w:val="left"/>
      </w:pPr>
      <w:r>
        <w:rPr/>
        <w:t>三、战略优势</w:t>
      </w:r>
    </w:p>
    <w:p>
      <w:pPr>
        <w:pStyle w:val="BodyText"/>
        <w:spacing w:line="312" w:lineRule="auto" w:before="76"/>
        <w:ind w:left="1133" w:right="1131" w:firstLine="360"/>
        <w:jc w:val="both"/>
      </w:pPr>
      <w:r>
        <w:rPr>
          <w:spacing w:val="-2"/>
        </w:rPr>
        <w:t>公司拥有明确清晰的战略目标，并根据外部环境变化进行动态调整。近年来，公司顺应市场环境外部变化，将区域布局</w:t>
      </w:r>
      <w:r>
        <w:rPr/>
        <w:t> </w:t>
      </w:r>
      <w:r>
        <w:rPr>
          <w:spacing w:val="-3"/>
        </w:rPr>
        <w:t>战略调整为</w:t>
      </w:r>
      <w:r>
        <w:rPr>
          <w:rFonts w:ascii="Times New Roman" w:hAnsi="Times New Roman" w:cs="Times New Roman" w:eastAsia="Times New Roman" w:hint="default"/>
          <w:spacing w:val="-3"/>
        </w:rPr>
        <w:t>“</w:t>
      </w:r>
      <w:r>
        <w:rPr>
          <w:spacing w:val="-3"/>
        </w:rPr>
        <w:t>一二线城市为主、三四线为辅，依托一二线、辐射三四线</w:t>
      </w:r>
      <w:r>
        <w:rPr>
          <w:rFonts w:ascii="Times New Roman" w:hAnsi="Times New Roman" w:cs="Times New Roman" w:eastAsia="Times New Roman" w:hint="default"/>
          <w:spacing w:val="-3"/>
        </w:rPr>
        <w:t>“</w:t>
      </w:r>
      <w:r>
        <w:rPr>
          <w:spacing w:val="-3"/>
        </w:rPr>
        <w:t>的指导思想，深耕长三角，拓展珠三角，进军京津冀</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20"/>
        </w:rPr>
        <w:t> </w:t>
      </w:r>
      <w:r>
        <w:rPr>
          <w:spacing w:val="-2"/>
        </w:rPr>
        <w:t>的城市群区域战略布局。</w:t>
      </w:r>
      <w:r>
        <w:rPr>
          <w:rFonts w:ascii="宋体" w:hAnsi="宋体" w:cs="宋体" w:eastAsia="宋体" w:hint="default"/>
          <w:spacing w:val="-2"/>
        </w:rPr>
        <w:t>2017</w:t>
      </w:r>
      <w:r>
        <w:rPr>
          <w:spacing w:val="-2"/>
        </w:rPr>
        <w:t>年，公司坚定战略方向，有序推进战略执行、评估和调整，在土地储备结构优化上取得较大提</w:t>
      </w:r>
      <w:r>
        <w:rPr>
          <w:spacing w:val="-62"/>
        </w:rPr>
        <w:t> </w:t>
      </w:r>
      <w:r>
        <w:rPr>
          <w:spacing w:val="-62"/>
        </w:rPr>
      </w:r>
      <w:r>
        <w:rPr/>
        <w:t>升，房地产销售连续两年以翻番的增幅发展。</w:t>
      </w:r>
    </w:p>
    <w:p>
      <w:pPr>
        <w:spacing w:after="0" w:line="312" w:lineRule="auto"/>
        <w:jc w:val="both"/>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46" w:right="0"/>
        <w:jc w:val="left"/>
        <w:rPr>
          <w:b w:val="0"/>
          <w:bCs w:val="0"/>
        </w:rPr>
      </w:pPr>
      <w:bookmarkStart w:name="第四节 经营情况讨论与分析" w:id="22"/>
      <w:bookmarkEnd w:id="22"/>
      <w:r>
        <w:rPr>
          <w:b w:val="0"/>
          <w:bCs w:val="0"/>
        </w:rPr>
      </w:r>
      <w:bookmarkStart w:name="_bookmark2"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94" w:right="0" w:hanging="360"/>
        <w:jc w:val="left"/>
      </w:pPr>
      <w:r>
        <w:rPr/>
        <w:t>（一）房地产形势分析 </w:t>
      </w:r>
      <w:r>
        <w:rPr>
          <w:spacing w:val="-2"/>
        </w:rPr>
        <w:t>政策面：根据国家对“房子是用来住的不是用来炒的”的科学定位，房地产各项长效机制将会加速推进，住房租赁建设</w:t>
      </w:r>
    </w:p>
    <w:p>
      <w:pPr>
        <w:pStyle w:val="BodyText"/>
        <w:spacing w:line="316" w:lineRule="auto" w:before="19"/>
        <w:ind w:left="1494" w:right="0" w:hanging="360"/>
        <w:jc w:val="left"/>
      </w:pPr>
      <w:r>
        <w:rPr>
          <w:spacing w:val="-8"/>
        </w:rPr>
        <w:t>加快，“三限”（限贷限价限购）调控将变为常态。</w:t>
      </w:r>
      <w:r>
        <w:rPr>
          <w:spacing w:val="-86"/>
        </w:rPr>
        <w:t> </w:t>
      </w:r>
      <w:r>
        <w:rPr>
          <w:spacing w:val="-86"/>
        </w:rPr>
      </w:r>
      <w:r>
        <w:rPr>
          <w:spacing w:val="-2"/>
        </w:rPr>
        <w:t>市场面：</w:t>
      </w:r>
      <w:r>
        <w:rPr>
          <w:rFonts w:ascii="宋体" w:hAnsi="宋体" w:cs="宋体" w:eastAsia="宋体" w:hint="default"/>
          <w:spacing w:val="-2"/>
        </w:rPr>
        <w:t>2018</w:t>
      </w:r>
      <w:r>
        <w:rPr>
          <w:spacing w:val="-2"/>
        </w:rPr>
        <w:t>年房地产形势基本平稳，宏观调控将变为常态，房价进一步与政府业绩挂钩。国家将会持续关注</w:t>
      </w:r>
      <w:r>
        <w:rPr>
          <w:rFonts w:ascii="宋体" w:hAnsi="宋体" w:cs="宋体" w:eastAsia="宋体" w:hint="default"/>
          <w:spacing w:val="-2"/>
        </w:rPr>
        <w:t>75</w:t>
      </w:r>
      <w:r>
        <w:rPr>
          <w:spacing w:val="-2"/>
        </w:rPr>
        <w:t>个重点</w:t>
      </w:r>
    </w:p>
    <w:p>
      <w:pPr>
        <w:pStyle w:val="BodyText"/>
        <w:spacing w:line="316" w:lineRule="auto" w:before="19"/>
        <w:ind w:left="1494" w:right="1032" w:hanging="360"/>
        <w:jc w:val="left"/>
      </w:pPr>
      <w:r>
        <w:rPr/>
        <w:t>城市，尤其是北上广深及新一线城市。 资金面：据不完全统计，银行在房地产方面将收紧上万亿资金，融资渠道将会进一步收窄，严监管形势将进一步凸显，</w:t>
      </w:r>
    </w:p>
    <w:p>
      <w:pPr>
        <w:pStyle w:val="BodyText"/>
        <w:spacing w:line="316" w:lineRule="auto" w:before="19"/>
        <w:ind w:left="1494" w:right="2112" w:hanging="360"/>
        <w:jc w:val="left"/>
      </w:pPr>
      <w:r>
        <w:rPr/>
        <w:t>房企融资利率会进一步增加。 行业面：在国家因城施策，分类调控的背景下，城市分化现象将进一步明显，行业集中度将进一步提高。</w:t>
      </w:r>
    </w:p>
    <w:p>
      <w:pPr>
        <w:pStyle w:val="BodyText"/>
        <w:spacing w:line="316" w:lineRule="auto" w:before="19"/>
        <w:ind w:left="1494" w:right="1122" w:hanging="360"/>
        <w:jc w:val="left"/>
      </w:pPr>
      <w:r>
        <w:rPr/>
        <w:t>（二）建筑形势分析 布局美好生活与美丽中国两条主线，建筑业前景广阔，未来存在三大重点市场：</w:t>
      </w:r>
      <w:r>
        <w:rPr>
          <w:rFonts w:ascii="宋体" w:hAnsi="宋体" w:cs="宋体" w:eastAsia="宋体" w:hint="default"/>
        </w:rPr>
        <w:t>1</w:t>
      </w:r>
      <w:r>
        <w:rPr/>
        <w:t>、大地产商的集中度进一步提高，业</w:t>
      </w:r>
    </w:p>
    <w:p>
      <w:pPr>
        <w:pStyle w:val="BodyText"/>
        <w:spacing w:line="316" w:lineRule="auto" w:before="19"/>
        <w:ind w:left="1133" w:right="1133"/>
        <w:jc w:val="both"/>
      </w:pPr>
      <w:r>
        <w:rPr>
          <w:spacing w:val="-2"/>
        </w:rPr>
        <w:t>务量势必越来越大；</w:t>
      </w:r>
      <w:r>
        <w:rPr>
          <w:rFonts w:ascii="宋体" w:hAnsi="宋体" w:cs="宋体" w:eastAsia="宋体" w:hint="default"/>
          <w:spacing w:val="-2"/>
        </w:rPr>
        <w:t>2</w:t>
      </w:r>
      <w:r>
        <w:rPr>
          <w:spacing w:val="-2"/>
        </w:rPr>
        <w:t>、《关于实施乡村振兴战略的意见》出台带来新的机遇，乡村建设的投资力度将会进一步加大；</w:t>
      </w:r>
      <w:r>
        <w:rPr>
          <w:rFonts w:ascii="宋体" w:hAnsi="宋体" w:cs="宋体" w:eastAsia="宋体" w:hint="default"/>
          <w:spacing w:val="-2"/>
        </w:rPr>
        <w:t>3</w:t>
      </w:r>
      <w:r>
        <w:rPr>
          <w:spacing w:val="-2"/>
        </w:rPr>
        <w:t>、随</w:t>
      </w:r>
      <w:r>
        <w:rPr>
          <w:spacing w:val="-70"/>
        </w:rPr>
        <w:t> </w:t>
      </w:r>
      <w:r>
        <w:rPr>
          <w:spacing w:val="-2"/>
        </w:rPr>
        <w:t>着城市功能的进一步完善，城市品味、水平的进一步提升，城市博物馆、图书馆、体育中心、大剧院、医院、水利、公园等</w:t>
      </w:r>
      <w:r>
        <w:rPr>
          <w:spacing w:val="-69"/>
        </w:rPr>
        <w:t> </w:t>
      </w:r>
      <w:r>
        <w:rPr>
          <w:spacing w:val="-69"/>
        </w:rPr>
      </w:r>
      <w:r>
        <w:rPr/>
        <w:t>公共建筑</w:t>
      </w:r>
      <w:r>
        <w:rPr>
          <w:rFonts w:ascii="宋体" w:hAnsi="宋体" w:cs="宋体" w:eastAsia="宋体" w:hint="default"/>
        </w:rPr>
        <w:t>PPP</w:t>
      </w:r>
      <w:r>
        <w:rPr/>
        <w:t>项目占比将会逐步增加。</w:t>
      </w:r>
    </w:p>
    <w:p>
      <w:pPr>
        <w:pStyle w:val="BodyText"/>
        <w:spacing w:line="316" w:lineRule="auto" w:before="19"/>
        <w:ind w:left="1493" w:right="5713" w:hanging="360"/>
        <w:jc w:val="left"/>
      </w:pPr>
      <w:r>
        <w:rPr/>
        <w:t>（三）公司经营情况回顾 </w:t>
      </w:r>
      <w:r>
        <w:rPr>
          <w:rFonts w:ascii="宋体" w:hAnsi="宋体" w:cs="宋体" w:eastAsia="宋体" w:hint="default"/>
        </w:rPr>
        <w:t>2017</w:t>
      </w:r>
      <w:r>
        <w:rPr/>
        <w:t>年公司两大主业在核心业务团队的带领下，成绩斐然：</w:t>
      </w:r>
    </w:p>
    <w:p>
      <w:pPr>
        <w:pStyle w:val="BodyText"/>
        <w:spacing w:line="319" w:lineRule="auto" w:before="19"/>
        <w:ind w:left="1133" w:right="1132" w:firstLine="362"/>
        <w:jc w:val="both"/>
      </w:pPr>
      <w:r>
        <w:rPr>
          <w:rFonts w:ascii="宋体" w:hAnsi="宋体" w:cs="宋体" w:eastAsia="宋体" w:hint="default"/>
          <w:spacing w:val="-2"/>
        </w:rPr>
        <w:t>1</w:t>
      </w:r>
      <w:r>
        <w:rPr>
          <w:spacing w:val="-2"/>
        </w:rPr>
        <w:t>、中南置地在企业文化、管理、经营、发展发生了天翻地覆的变化，</w:t>
      </w:r>
      <w:r>
        <w:rPr>
          <w:rFonts w:ascii="宋体" w:hAnsi="宋体" w:cs="宋体" w:eastAsia="宋体" w:hint="default"/>
          <w:spacing w:val="-2"/>
        </w:rPr>
        <w:t>2017</w:t>
      </w:r>
      <w:r>
        <w:rPr>
          <w:spacing w:val="-2"/>
        </w:rPr>
        <w:t>年全年实现销售金额</w:t>
      </w:r>
      <w:r>
        <w:rPr>
          <w:rFonts w:ascii="宋体" w:hAnsi="宋体" w:cs="宋体" w:eastAsia="宋体" w:hint="default"/>
          <w:spacing w:val="-2"/>
        </w:rPr>
        <w:t>963</w:t>
      </w:r>
      <w:r>
        <w:rPr>
          <w:spacing w:val="-2"/>
        </w:rPr>
        <w:t>亿元，连续两年实现</w:t>
      </w:r>
      <w:r>
        <w:rPr/>
        <w:t> 业内罕见的翻番发展，人才引进卓有成效，吸引了一大批行业知名职业经理人的加入。</w:t>
      </w:r>
    </w:p>
    <w:p>
      <w:pPr>
        <w:pStyle w:val="BodyText"/>
        <w:spacing w:line="300" w:lineRule="auto" w:before="17"/>
        <w:ind w:left="1133" w:right="1132" w:firstLine="360"/>
        <w:jc w:val="both"/>
      </w:pPr>
      <w:r>
        <w:rPr>
          <w:rFonts w:ascii="Times New Roman" w:hAnsi="Times New Roman" w:cs="Times New Roman" w:eastAsia="Times New Roman" w:hint="default"/>
        </w:rPr>
        <w:t>2</w:t>
      </w:r>
      <w:r>
        <w:rPr/>
        <w:t>、中南置地在土地拓展区域布局、结构优化取得重大突破，</w:t>
      </w:r>
      <w:r>
        <w:rPr>
          <w:rFonts w:ascii="Times New Roman" w:hAnsi="Times New Roman" w:cs="Times New Roman" w:eastAsia="Times New Roman" w:hint="default"/>
        </w:rPr>
        <w:t>2017</w:t>
      </w:r>
      <w:r>
        <w:rPr/>
        <w:t>年中南置地加速全国布局，除继续深耕江苏、浙江、 </w:t>
      </w:r>
      <w:r>
        <w:rPr>
          <w:spacing w:val="-2"/>
        </w:rPr>
        <w:t>环沪、山东区域以外，新进深圳、宁波、郑州、成渝、西安、昆明等</w:t>
      </w:r>
      <w:r>
        <w:rPr>
          <w:rFonts w:ascii="Times New Roman" w:hAnsi="Times New Roman" w:cs="Times New Roman" w:eastAsia="Times New Roman" w:hint="default"/>
          <w:spacing w:val="-2"/>
        </w:rPr>
        <w:t>29</w:t>
      </w:r>
      <w:r>
        <w:rPr>
          <w:spacing w:val="-2"/>
        </w:rPr>
        <w:t>个热点城市。全年累计拿地</w:t>
      </w:r>
      <w:r>
        <w:rPr>
          <w:rFonts w:ascii="Times New Roman" w:hAnsi="Times New Roman" w:cs="Times New Roman" w:eastAsia="Times New Roman" w:hint="default"/>
          <w:spacing w:val="-2"/>
        </w:rPr>
        <w:t>98</w:t>
      </w:r>
      <w:r>
        <w:rPr>
          <w:spacing w:val="-2"/>
        </w:rPr>
        <w:t>宗，全年新增土地货值</w:t>
      </w:r>
      <w:r>
        <w:rPr>
          <w:spacing w:val="-65"/>
        </w:rPr>
        <w:t> </w:t>
      </w:r>
      <w:r>
        <w:rPr>
          <w:spacing w:val="-65"/>
        </w:rPr>
      </w:r>
      <w:r>
        <w:rPr/>
        <w:t>储备近</w:t>
      </w:r>
      <w:r>
        <w:rPr>
          <w:rFonts w:ascii="Times New Roman" w:hAnsi="Times New Roman" w:cs="Times New Roman" w:eastAsia="Times New Roman" w:hint="default"/>
        </w:rPr>
        <w:t>2000</w:t>
      </w:r>
      <w:r>
        <w:rPr/>
        <w:t>亿元。</w:t>
      </w:r>
    </w:p>
    <w:p>
      <w:pPr>
        <w:pStyle w:val="BodyText"/>
        <w:spacing w:line="240" w:lineRule="auto" w:before="13"/>
        <w:ind w:left="1493" w:right="0"/>
        <w:jc w:val="left"/>
      </w:pPr>
      <w:r>
        <w:rPr>
          <w:rFonts w:ascii="宋体" w:hAnsi="宋体" w:cs="宋体" w:eastAsia="宋体" w:hint="default"/>
        </w:rPr>
        <w:t>3</w:t>
      </w:r>
      <w:r>
        <w:rPr/>
        <w:t>、中南建筑成功扭转连续数年利润率下滑的趋势，逐步改变了增收不增利的局面，新签合同额达</w:t>
      </w:r>
      <w:r>
        <w:rPr>
          <w:rFonts w:ascii="宋体" w:hAnsi="宋体" w:cs="宋体" w:eastAsia="宋体" w:hint="default"/>
        </w:rPr>
        <w:t>312</w:t>
      </w:r>
      <w:r>
        <w:rPr/>
        <w:t>亿元，同比增幅达</w:t>
      </w:r>
    </w:p>
    <w:p>
      <w:pPr>
        <w:pStyle w:val="BodyText"/>
        <w:spacing w:line="240" w:lineRule="auto" w:before="76"/>
        <w:ind w:left="1133" w:right="0"/>
        <w:jc w:val="left"/>
      </w:pPr>
      <w:r>
        <w:rPr>
          <w:rFonts w:ascii="宋体" w:hAnsi="宋体" w:cs="宋体" w:eastAsia="宋体" w:hint="default"/>
        </w:rPr>
        <w:t>50.3%</w:t>
      </w:r>
      <w:r>
        <w:rPr/>
        <w:t>，各项改革成效远超过去。全年成功获取</w:t>
      </w:r>
      <w:r>
        <w:rPr>
          <w:rFonts w:ascii="宋体" w:hAnsi="宋体" w:cs="宋体" w:eastAsia="宋体" w:hint="default"/>
        </w:rPr>
        <w:t>19</w:t>
      </w:r>
      <w:r>
        <w:rPr/>
        <w:t>个</w:t>
      </w:r>
      <w:r>
        <w:rPr>
          <w:rFonts w:ascii="宋体" w:hAnsi="宋体" w:cs="宋体" w:eastAsia="宋体" w:hint="default"/>
        </w:rPr>
        <w:t>PPP</w:t>
      </w:r>
      <w:r>
        <w:rPr/>
        <w:t>项目，合同总额超</w:t>
      </w:r>
      <w:r>
        <w:rPr>
          <w:rFonts w:ascii="宋体" w:hAnsi="宋体" w:cs="宋体" w:eastAsia="宋体" w:hint="default"/>
        </w:rPr>
        <w:t>170</w:t>
      </w:r>
      <w:r>
        <w:rPr/>
        <w:t>亿元，</w:t>
      </w:r>
      <w:r>
        <w:rPr>
          <w:rFonts w:ascii="宋体" w:hAnsi="宋体" w:cs="宋体" w:eastAsia="宋体" w:hint="default"/>
        </w:rPr>
        <w:t>PPP</w:t>
      </w:r>
      <w:r>
        <w:rPr/>
        <w:t>业务获取在全国民营企业位居前列。</w:t>
      </w:r>
    </w:p>
    <w:p>
      <w:pPr>
        <w:pStyle w:val="BodyText"/>
        <w:spacing w:line="316" w:lineRule="auto" w:before="76"/>
        <w:ind w:left="1133" w:right="1130" w:firstLine="360"/>
        <w:jc w:val="both"/>
      </w:pPr>
      <w:r>
        <w:rPr>
          <w:rFonts w:ascii="宋体" w:hAnsi="宋体" w:cs="宋体" w:eastAsia="宋体" w:hint="default"/>
          <w:spacing w:val="-2"/>
        </w:rPr>
        <w:t>4</w:t>
      </w:r>
      <w:r>
        <w:rPr>
          <w:spacing w:val="-2"/>
        </w:rPr>
        <w:t>、中南建筑在施工板块通过完善市场营销机制，合同总量、大项目占比取得历史性突破。</w:t>
      </w:r>
      <w:r>
        <w:rPr>
          <w:rFonts w:ascii="宋体" w:hAnsi="宋体" w:cs="宋体" w:eastAsia="宋体" w:hint="default"/>
          <w:spacing w:val="-2"/>
        </w:rPr>
        <w:t>2017</w:t>
      </w:r>
      <w:r>
        <w:rPr>
          <w:spacing w:val="-2"/>
        </w:rPr>
        <w:t>年中南建筑</w:t>
      </w:r>
      <w:r>
        <w:rPr>
          <w:rFonts w:ascii="宋体" w:hAnsi="宋体" w:cs="宋体" w:eastAsia="宋体" w:hint="default"/>
          <w:spacing w:val="-2"/>
        </w:rPr>
        <w:t>3</w:t>
      </w:r>
      <w:r>
        <w:rPr>
          <w:spacing w:val="-2"/>
        </w:rPr>
        <w:t>亿元以上项</w:t>
      </w:r>
      <w:r>
        <w:rPr/>
        <w:t> 目累计</w:t>
      </w:r>
      <w:r>
        <w:rPr>
          <w:rFonts w:ascii="宋体" w:hAnsi="宋体" w:cs="宋体" w:eastAsia="宋体" w:hint="default"/>
        </w:rPr>
        <w:t>221.9</w:t>
      </w:r>
      <w:r>
        <w:rPr/>
        <w:t>亿元，占比</w:t>
      </w:r>
      <w:r>
        <w:rPr>
          <w:rFonts w:ascii="宋体" w:hAnsi="宋体" w:cs="宋体" w:eastAsia="宋体" w:hint="default"/>
        </w:rPr>
        <w:t>71.1%</w:t>
      </w:r>
      <w:r>
        <w:rPr/>
        <w:t>。</w:t>
      </w:r>
    </w:p>
    <w:p>
      <w:pPr>
        <w:pStyle w:val="BodyText"/>
        <w:spacing w:line="316" w:lineRule="auto" w:before="19"/>
        <w:ind w:left="1133" w:right="0" w:firstLine="360"/>
        <w:jc w:val="left"/>
      </w:pPr>
      <w:r>
        <w:rPr>
          <w:rFonts w:ascii="宋体" w:hAnsi="宋体" w:cs="宋体" w:eastAsia="宋体" w:hint="default"/>
          <w:spacing w:val="-2"/>
        </w:rPr>
        <w:t>5</w:t>
      </w:r>
      <w:r>
        <w:rPr>
          <w:spacing w:val="-2"/>
        </w:rPr>
        <w:t>、在科技创新方面，</w:t>
      </w:r>
      <w:r>
        <w:rPr>
          <w:rFonts w:ascii="宋体" w:hAnsi="宋体" w:cs="宋体" w:eastAsia="宋体" w:hint="default"/>
          <w:spacing w:val="-2"/>
        </w:rPr>
        <w:t>2017</w:t>
      </w:r>
      <w:r>
        <w:rPr>
          <w:spacing w:val="-2"/>
        </w:rPr>
        <w:t>年中南建筑成为江苏省第一家由建筑企业申报并成功立项的省级工程技术研究中心，</w:t>
      </w:r>
      <w:r>
        <w:rPr>
          <w:rFonts w:ascii="宋体" w:hAnsi="宋体" w:cs="宋体" w:eastAsia="宋体" w:hint="default"/>
          <w:spacing w:val="-2"/>
        </w:rPr>
        <w:t>BIM</w:t>
      </w:r>
      <w:r>
        <w:rPr>
          <w:spacing w:val="-2"/>
        </w:rPr>
        <w:t>普及</w:t>
      </w:r>
      <w:r>
        <w:rPr/>
        <w:t> </w:t>
      </w:r>
      <w:r>
        <w:rPr>
          <w:spacing w:val="-2"/>
        </w:rPr>
        <w:t>应用全面提升</w:t>
      </w:r>
      <w:r>
        <w:rPr>
          <w:rFonts w:ascii="宋体" w:hAnsi="宋体" w:cs="宋体" w:eastAsia="宋体" w:hint="default"/>
          <w:spacing w:val="-2"/>
        </w:rPr>
        <w:t>,</w:t>
      </w:r>
      <w:r>
        <w:rPr>
          <w:spacing w:val="-2"/>
        </w:rPr>
        <w:t>全年采用</w:t>
      </w:r>
      <w:r>
        <w:rPr>
          <w:rFonts w:ascii="宋体" w:hAnsi="宋体" w:cs="宋体" w:eastAsia="宋体" w:hint="default"/>
          <w:spacing w:val="-2"/>
        </w:rPr>
        <w:t>BIM</w:t>
      </w:r>
      <w:r>
        <w:rPr>
          <w:spacing w:val="-2"/>
        </w:rPr>
        <w:t>技术优化设计</w:t>
      </w:r>
      <w:r>
        <w:rPr>
          <w:rFonts w:ascii="宋体" w:hAnsi="宋体" w:cs="宋体" w:eastAsia="宋体" w:hint="default"/>
          <w:spacing w:val="-2"/>
        </w:rPr>
        <w:t>70</w:t>
      </w:r>
      <w:r>
        <w:rPr>
          <w:spacing w:val="-2"/>
        </w:rPr>
        <w:t>万平方米，并获国家级奖项</w:t>
      </w:r>
      <w:r>
        <w:rPr>
          <w:rFonts w:ascii="宋体" w:hAnsi="宋体" w:cs="宋体" w:eastAsia="宋体" w:hint="default"/>
          <w:spacing w:val="-2"/>
        </w:rPr>
        <w:t>6</w:t>
      </w:r>
      <w:r>
        <w:rPr>
          <w:spacing w:val="-2"/>
        </w:rPr>
        <w:t>项。中南置地在健康住宅的研究方面取得显著成果，</w:t>
      </w:r>
      <w:r>
        <w:rPr>
          <w:spacing w:val="-56"/>
        </w:rPr>
        <w:t> </w:t>
      </w:r>
      <w:r>
        <w:rPr>
          <w:spacing w:val="-56"/>
        </w:rPr>
      </w:r>
      <w:r>
        <w:rPr/>
        <w:t>联合中国建筑科学研究院正式对外发布了国内首个健康住宅标准，把健康写进了公司产品基因序列。</w:t>
      </w:r>
    </w:p>
    <w:p>
      <w:pPr>
        <w:pStyle w:val="BodyText"/>
        <w:spacing w:line="316" w:lineRule="auto" w:before="19"/>
        <w:ind w:right="1131" w:firstLine="360"/>
        <w:jc w:val="both"/>
      </w:pPr>
      <w:r>
        <w:rPr>
          <w:rFonts w:ascii="宋体" w:hAnsi="宋体" w:cs="宋体" w:eastAsia="宋体" w:hint="default"/>
        </w:rPr>
        <w:t>6</w:t>
      </w:r>
      <w:r>
        <w:rPr/>
        <w:t>、在新兴产业投资孵化方面，中南建设投资的区块链公司，金丘区块链走出国门，积极参与国际区块链论坛活动，金 </w:t>
      </w:r>
      <w:r>
        <w:rPr>
          <w:spacing w:val="-2"/>
        </w:rPr>
        <w:t>丘区块链在国际上产生了一定的影响力；智链形成了农产品及其他商品的区块链溯源防伪解决方案并成功在善粮味道项目上</w:t>
      </w:r>
      <w:r>
        <w:rPr>
          <w:spacing w:val="-64"/>
        </w:rPr>
        <w:t> </w:t>
      </w:r>
      <w:r>
        <w:rPr>
          <w:spacing w:val="-64"/>
        </w:rPr>
      </w:r>
      <w:r>
        <w:rPr>
          <w:spacing w:val="-2"/>
        </w:rPr>
        <w:t>得到运用；善良味道完成区块链农产品质量认证及新生产平台的开发、第一代区块链认证包装米产品的研发、线上销售渠道</w:t>
      </w:r>
      <w:r>
        <w:rPr>
          <w:spacing w:val="-66"/>
        </w:rPr>
        <w:t> </w:t>
      </w:r>
      <w:r>
        <w:rPr>
          <w:spacing w:val="-66"/>
        </w:rPr>
      </w:r>
      <w:r>
        <w:rPr/>
        <w:t>的搭建，第一批区块链认证大米产品于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28</w:t>
      </w:r>
      <w:r>
        <w:rPr/>
        <w:t>日推向市场。</w:t>
      </w:r>
    </w:p>
    <w:p>
      <w:pPr>
        <w:pStyle w:val="BodyText"/>
        <w:spacing w:line="240" w:lineRule="auto" w:before="59"/>
        <w:ind w:left="1133" w:right="0"/>
        <w:jc w:val="left"/>
      </w:pPr>
      <w:r>
        <w:rPr/>
        <w:t>公司需遵守《深圳证券交易所行业信息披露指引第</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上市公司从事房地产业务》的披露要求</w:t>
      </w:r>
    </w:p>
    <w:p>
      <w:pPr>
        <w:pStyle w:val="BodyText"/>
        <w:spacing w:line="240" w:lineRule="auto" w:before="102"/>
        <w:ind w:left="1133" w:right="0"/>
        <w:jc w:val="left"/>
      </w:pPr>
      <w:r>
        <w:rPr/>
        <w:t>（四）报告期内公司房地产项目经营和发展情况</w:t>
      </w:r>
    </w:p>
    <w:p>
      <w:pPr>
        <w:pStyle w:val="BodyText"/>
        <w:spacing w:line="240" w:lineRule="auto" w:before="77"/>
        <w:ind w:right="0"/>
        <w:jc w:val="left"/>
      </w:pPr>
      <w:r>
        <w:rPr/>
        <w:t>（</w:t>
      </w:r>
      <w:r>
        <w:rPr>
          <w:rFonts w:ascii="宋体" w:hAnsi="宋体" w:cs="宋体" w:eastAsia="宋体" w:hint="default"/>
        </w:rPr>
        <w:t>1</w:t>
      </w:r>
      <w:r>
        <w:rPr/>
        <w:t>）</w:t>
      </w:r>
      <w:r>
        <w:rPr>
          <w:rFonts w:ascii="宋体" w:hAnsi="宋体" w:cs="宋体" w:eastAsia="宋体" w:hint="default"/>
        </w:rPr>
        <w:t>2017</w:t>
      </w:r>
      <w:r>
        <w:rPr/>
        <w:t>年新获取土地情况</w:t>
      </w:r>
    </w:p>
    <w:p>
      <w:pPr>
        <w:spacing w:after="0" w:line="240" w:lineRule="auto"/>
        <w:jc w:val="left"/>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4"/>
          <w:szCs w:val="4"/>
        </w:rPr>
      </w:pPr>
      <w:r>
        <w:rPr/>
        <w:pict>
          <v:shape style="position:absolute;margin-left:201.919983pt;margin-top:553.320007pt;width:640pt;height:42pt;mso-position-horizontal-relative:page;mso-position-vertical-relative:page;z-index:0" type="#_x0000_t75" stroked="false">
            <v:imagedata r:id="rId14" o:title=""/>
          </v:shape>
        </w:pict>
      </w:r>
    </w:p>
    <w:tbl>
      <w:tblPr>
        <w:tblW w:w="0" w:type="auto"/>
        <w:jc w:val="left"/>
        <w:tblInd w:w="415" w:type="dxa"/>
        <w:tblLayout w:type="fixed"/>
        <w:tblCellMar>
          <w:top w:w="0" w:type="dxa"/>
          <w:left w:w="0" w:type="dxa"/>
          <w:bottom w:w="0" w:type="dxa"/>
          <w:right w:w="0" w:type="dxa"/>
        </w:tblCellMar>
        <w:tblLook w:val="01E0"/>
      </w:tblPr>
      <w:tblGrid>
        <w:gridCol w:w="586"/>
        <w:gridCol w:w="858"/>
        <w:gridCol w:w="1534"/>
        <w:gridCol w:w="2268"/>
        <w:gridCol w:w="992"/>
        <w:gridCol w:w="708"/>
        <w:gridCol w:w="1134"/>
        <w:gridCol w:w="1134"/>
        <w:gridCol w:w="1277"/>
        <w:gridCol w:w="1417"/>
        <w:gridCol w:w="1276"/>
        <w:gridCol w:w="992"/>
      </w:tblGrid>
      <w:tr>
        <w:trPr>
          <w:trHeight w:val="635"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序号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城市</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1" w:right="0"/>
              <w:jc w:val="left"/>
              <w:rPr>
                <w:rFonts w:ascii="宋体" w:hAnsi="宋体" w:cs="宋体" w:eastAsia="宋体" w:hint="default"/>
                <w:sz w:val="16"/>
                <w:szCs w:val="16"/>
              </w:rPr>
            </w:pPr>
            <w:r>
              <w:rPr>
                <w:rFonts w:ascii="宋体" w:hAnsi="宋体" w:cs="宋体" w:eastAsia="宋体" w:hint="default"/>
                <w:sz w:val="16"/>
                <w:szCs w:val="16"/>
              </w:rPr>
              <w:t>地块名称</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四至范围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1" w:right="0"/>
              <w:jc w:val="left"/>
              <w:rPr>
                <w:rFonts w:ascii="宋体" w:hAnsi="宋体" w:cs="宋体" w:eastAsia="宋体" w:hint="default"/>
                <w:sz w:val="16"/>
                <w:szCs w:val="16"/>
              </w:rPr>
            </w:pPr>
            <w:r>
              <w:rPr>
                <w:rFonts w:ascii="宋体" w:hAnsi="宋体" w:cs="宋体" w:eastAsia="宋体" w:hint="default"/>
                <w:sz w:val="16"/>
                <w:szCs w:val="16"/>
              </w:rPr>
              <w:t>占地面积</w:t>
            </w:r>
          </w:p>
          <w:p>
            <w:pPr>
              <w:pStyle w:val="TableParagraph"/>
              <w:spacing w:line="240" w:lineRule="auto" w:before="103"/>
              <w:ind w:left="250" w:right="0"/>
              <w:jc w:val="left"/>
              <w:rPr>
                <w:rFonts w:ascii="宋体" w:hAnsi="宋体" w:cs="宋体" w:eastAsia="宋体" w:hint="default"/>
                <w:sz w:val="16"/>
                <w:szCs w:val="16"/>
              </w:rPr>
            </w:pPr>
            <w:r>
              <w:rPr>
                <w:rFonts w:ascii="宋体" w:hAnsi="宋体" w:cs="宋体" w:eastAsia="宋体" w:hint="default"/>
                <w:sz w:val="16"/>
                <w:szCs w:val="16"/>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容积率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2" w:right="0"/>
              <w:jc w:val="left"/>
              <w:rPr>
                <w:rFonts w:ascii="宋体" w:hAnsi="宋体" w:cs="宋体" w:eastAsia="宋体" w:hint="default"/>
                <w:sz w:val="16"/>
                <w:szCs w:val="16"/>
              </w:rPr>
            </w:pPr>
            <w:r>
              <w:rPr>
                <w:rFonts w:ascii="宋体" w:hAnsi="宋体" w:cs="宋体" w:eastAsia="宋体" w:hint="default"/>
                <w:sz w:val="16"/>
                <w:szCs w:val="16"/>
              </w:rPr>
              <w:t>计容面积</w:t>
            </w:r>
          </w:p>
          <w:p>
            <w:pPr>
              <w:pStyle w:val="TableParagraph"/>
              <w:spacing w:line="240" w:lineRule="auto" w:before="103"/>
              <w:ind w:left="321" w:right="0"/>
              <w:jc w:val="left"/>
              <w:rPr>
                <w:rFonts w:ascii="宋体" w:hAnsi="宋体" w:cs="宋体" w:eastAsia="宋体" w:hint="default"/>
                <w:sz w:val="16"/>
                <w:szCs w:val="16"/>
              </w:rPr>
            </w:pPr>
            <w:r>
              <w:rPr>
                <w:rFonts w:ascii="宋体" w:hAnsi="宋体" w:cs="宋体" w:eastAsia="宋体" w:hint="default"/>
                <w:sz w:val="16"/>
                <w:szCs w:val="16"/>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土地性质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中标总价</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hAnsi="宋体" w:cs="宋体" w:eastAsia="宋体" w:hint="default"/>
                <w:w w:val="99"/>
                <w:sz w:val="16"/>
                <w:szCs w:val="16"/>
              </w:rPr>
              <w:t>中标楼</w:t>
            </w:r>
            <w:r>
              <w:rPr>
                <w:rFonts w:ascii="宋体" w:hAnsi="宋体" w:cs="宋体" w:eastAsia="宋体" w:hint="default"/>
                <w:spacing w:val="1"/>
                <w:w w:val="99"/>
                <w:sz w:val="16"/>
                <w:szCs w:val="16"/>
              </w:rPr>
              <w:t>面</w:t>
            </w:r>
            <w:r>
              <w:rPr>
                <w:rFonts w:ascii="宋体" w:hAnsi="宋体" w:cs="宋体" w:eastAsia="宋体" w:hint="default"/>
                <w:w w:val="99"/>
                <w:sz w:val="16"/>
                <w:szCs w:val="16"/>
              </w:rPr>
              <w:t>地</w:t>
            </w:r>
            <w:r>
              <w:rPr>
                <w:rFonts w:ascii="宋体" w:hAnsi="宋体" w:cs="宋体" w:eastAsia="宋体" w:hint="default"/>
                <w:spacing w:val="-80"/>
                <w:w w:val="99"/>
                <w:sz w:val="16"/>
                <w:szCs w:val="16"/>
              </w:rPr>
              <w:t>价</w:t>
            </w:r>
            <w:r>
              <w:rPr>
                <w:rFonts w:ascii="宋体" w:hAnsi="宋体" w:cs="宋体" w:eastAsia="宋体" w:hint="default"/>
                <w:spacing w:val="1"/>
                <w:w w:val="99"/>
                <w:sz w:val="16"/>
                <w:szCs w:val="16"/>
              </w:rPr>
              <w:t>（</w:t>
            </w:r>
            <w:r>
              <w:rPr>
                <w:rFonts w:ascii="宋体" w:hAnsi="宋体" w:cs="宋体" w:eastAsia="宋体" w:hint="default"/>
                <w:w w:val="99"/>
                <w:sz w:val="16"/>
                <w:szCs w:val="16"/>
              </w:rPr>
              <w:t>元</w:t>
            </w:r>
            <w:r>
              <w:rPr>
                <w:rFonts w:ascii="宋体" w:hAnsi="宋体" w:cs="宋体" w:eastAsia="宋体" w:hint="default"/>
                <w:sz w:val="16"/>
                <w:szCs w:val="16"/>
              </w:rPr>
            </w:r>
          </w:p>
          <w:p>
            <w:pPr>
              <w:pStyle w:val="TableParagraph"/>
              <w:spacing w:line="240" w:lineRule="auto" w:before="103"/>
              <w:ind w:right="0"/>
              <w:jc w:val="center"/>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58" w:right="0"/>
              <w:jc w:val="center"/>
              <w:rPr>
                <w:rFonts w:ascii="宋体" w:hAnsi="宋体" w:cs="宋体" w:eastAsia="宋体" w:hint="default"/>
                <w:sz w:val="16"/>
                <w:szCs w:val="16"/>
              </w:rPr>
            </w:pPr>
            <w:r>
              <w:rPr>
                <w:rFonts w:ascii="宋体" w:hAnsi="宋体" w:cs="宋体" w:eastAsia="宋体" w:hint="default"/>
                <w:sz w:val="16"/>
                <w:szCs w:val="16"/>
              </w:rPr>
              <w:t>总货值</w:t>
            </w:r>
            <w:r>
              <w:rPr>
                <w:rFonts w:ascii="宋体" w:hAnsi="宋体" w:cs="宋体" w:eastAsia="宋体" w:hint="default"/>
                <w:spacing w:val="-2"/>
                <w:sz w:val="16"/>
                <w:szCs w:val="16"/>
              </w:rPr>
              <w:t> </w:t>
            </w:r>
            <w:r>
              <w:rPr>
                <w:rFonts w:ascii="宋体" w:hAnsi="宋体" w:cs="宋体" w:eastAsia="宋体" w:hint="default"/>
                <w:sz w:val="16"/>
                <w:szCs w:val="16"/>
              </w:rPr>
              <w:t>(</w:t>
            </w:r>
            <w:r>
              <w:rPr>
                <w:rFonts w:ascii="宋体" w:hAnsi="宋体" w:cs="宋体" w:eastAsia="宋体" w:hint="default"/>
                <w:sz w:val="16"/>
                <w:szCs w:val="16"/>
              </w:rPr>
              <w:t>亿元）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权益比例</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w w:val="99"/>
                <w:sz w:val="16"/>
              </w:rPr>
              <w:t>1</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南通</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1" w:right="301"/>
              <w:jc w:val="left"/>
              <w:rPr>
                <w:rFonts w:ascii="宋体" w:hAnsi="宋体" w:cs="宋体" w:eastAsia="宋体" w:hint="default"/>
                <w:sz w:val="16"/>
                <w:szCs w:val="16"/>
              </w:rPr>
            </w:pPr>
            <w:r>
              <w:rPr>
                <w:rFonts w:ascii="宋体" w:hAnsi="宋体" w:cs="宋体" w:eastAsia="宋体" w:hint="default"/>
                <w:sz w:val="16"/>
                <w:szCs w:val="16"/>
              </w:rPr>
              <w:t>通州区城东新区</w:t>
            </w:r>
            <w:r>
              <w:rPr>
                <w:rFonts w:ascii="宋体" w:hAnsi="宋体" w:cs="宋体" w:eastAsia="宋体" w:hint="default"/>
                <w:w w:val="99"/>
                <w:sz w:val="16"/>
                <w:szCs w:val="16"/>
              </w:rPr>
              <w:t> </w:t>
            </w:r>
            <w:r>
              <w:rPr>
                <w:rFonts w:ascii="宋体" w:hAnsi="宋体" w:cs="宋体" w:eastAsia="宋体" w:hint="default"/>
                <w:sz w:val="16"/>
                <w:szCs w:val="16"/>
              </w:rPr>
              <w:t>CD47</w:t>
            </w:r>
            <w:r>
              <w:rPr>
                <w:rFonts w:ascii="宋体" w:hAnsi="宋体" w:cs="宋体" w:eastAsia="宋体" w:hint="default"/>
                <w:spacing w:val="-42"/>
                <w:sz w:val="16"/>
                <w:szCs w:val="16"/>
              </w:rPr>
              <w:t> </w:t>
            </w:r>
            <w:r>
              <w:rPr>
                <w:rFonts w:ascii="宋体" w:hAnsi="宋体" w:cs="宋体" w:eastAsia="宋体" w:hint="default"/>
                <w:sz w:val="16"/>
                <w:szCs w:val="16"/>
              </w:rPr>
              <w:t>号地块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金桥东路南侧、牡丹江路西侧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70" w:right="0"/>
              <w:jc w:val="left"/>
              <w:rPr>
                <w:rFonts w:ascii="宋体" w:hAnsi="宋体" w:cs="宋体" w:eastAsia="宋体" w:hint="default"/>
                <w:sz w:val="16"/>
                <w:szCs w:val="16"/>
              </w:rPr>
            </w:pPr>
            <w:r>
              <w:rPr>
                <w:rFonts w:ascii="宋体"/>
                <w:sz w:val="16"/>
              </w:rPr>
              <w:t>54549.00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w w:val="99"/>
                <w:sz w:val="16"/>
              </w:rPr>
              <w:t>2</w:t>
            </w:r>
            <w:r>
              <w:rPr>
                <w:rFonts w:ascii="宋体"/>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01" w:right="0"/>
              <w:jc w:val="left"/>
              <w:rPr>
                <w:rFonts w:ascii="宋体" w:hAnsi="宋体" w:cs="宋体" w:eastAsia="宋体" w:hint="default"/>
                <w:sz w:val="16"/>
                <w:szCs w:val="16"/>
              </w:rPr>
            </w:pPr>
            <w:r>
              <w:rPr>
                <w:rFonts w:ascii="宋体"/>
                <w:sz w:val="16"/>
              </w:rPr>
              <w:t>109098.00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32893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23" w:right="0"/>
              <w:jc w:val="left"/>
              <w:rPr>
                <w:rFonts w:ascii="宋体" w:hAnsi="宋体" w:cs="宋体" w:eastAsia="宋体" w:hint="default"/>
                <w:sz w:val="16"/>
                <w:szCs w:val="16"/>
              </w:rPr>
            </w:pPr>
            <w:r>
              <w:rPr>
                <w:rFonts w:ascii="宋体"/>
                <w:sz w:val="16"/>
              </w:rPr>
              <w:t>3015.00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13.32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100.00%</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w w:val="99"/>
                <w:sz w:val="16"/>
              </w:rPr>
              <w:t>2</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马鞍山</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1" w:right="0"/>
              <w:jc w:val="left"/>
              <w:rPr>
                <w:rFonts w:ascii="宋体" w:hAnsi="宋体" w:cs="宋体" w:eastAsia="宋体" w:hint="default"/>
                <w:sz w:val="16"/>
                <w:szCs w:val="16"/>
              </w:rPr>
            </w:pPr>
            <w:r>
              <w:rPr>
                <w:rFonts w:ascii="宋体" w:hAnsi="宋体" w:cs="宋体" w:eastAsia="宋体" w:hint="default"/>
                <w:sz w:val="16"/>
                <w:szCs w:val="16"/>
              </w:rPr>
              <w:t>马土让</w:t>
            </w:r>
            <w:r>
              <w:rPr>
                <w:rFonts w:ascii="宋体" w:hAnsi="宋体" w:cs="宋体" w:eastAsia="宋体" w:hint="default"/>
                <w:spacing w:val="-43"/>
                <w:sz w:val="16"/>
                <w:szCs w:val="16"/>
              </w:rPr>
              <w:t> </w:t>
            </w:r>
            <w:r>
              <w:rPr>
                <w:rFonts w:ascii="宋体" w:hAnsi="宋体" w:cs="宋体" w:eastAsia="宋体" w:hint="default"/>
                <w:sz w:val="16"/>
                <w:szCs w:val="16"/>
              </w:rPr>
              <w:t>2017-1</w:t>
            </w:r>
            <w:r>
              <w:rPr>
                <w:rFonts w:ascii="宋体" w:hAnsi="宋体" w:cs="宋体" w:eastAsia="宋体" w:hint="default"/>
                <w:spacing w:val="-42"/>
                <w:sz w:val="16"/>
                <w:szCs w:val="16"/>
              </w:rPr>
              <w:t> </w:t>
            </w:r>
            <w:r>
              <w:rPr>
                <w:rFonts w:ascii="宋体" w:hAnsi="宋体" w:cs="宋体" w:eastAsia="宋体" w:hint="default"/>
                <w:sz w:val="16"/>
                <w:szCs w:val="16"/>
              </w:rPr>
              <w:t>号</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234"/>
              <w:jc w:val="left"/>
              <w:rPr>
                <w:rFonts w:ascii="宋体" w:hAnsi="宋体" w:cs="宋体" w:eastAsia="宋体" w:hint="default"/>
                <w:sz w:val="16"/>
                <w:szCs w:val="16"/>
              </w:rPr>
            </w:pPr>
            <w:r>
              <w:rPr>
                <w:rFonts w:ascii="宋体" w:hAnsi="宋体" w:cs="宋体" w:eastAsia="宋体" w:hint="default"/>
                <w:sz w:val="16"/>
                <w:szCs w:val="16"/>
              </w:rPr>
              <w:t>东至高压走廊、南至东湖路</w:t>
            </w:r>
            <w:r>
              <w:rPr>
                <w:rFonts w:ascii="宋体" w:hAnsi="宋体" w:cs="宋体" w:eastAsia="宋体" w:hint="default"/>
                <w:w w:val="99"/>
                <w:sz w:val="16"/>
                <w:szCs w:val="16"/>
              </w:rPr>
              <w:t> </w:t>
            </w:r>
            <w:r>
              <w:rPr>
                <w:rFonts w:ascii="宋体" w:hAnsi="宋体" w:cs="宋体" w:eastAsia="宋体" w:hint="default"/>
                <w:sz w:val="16"/>
                <w:szCs w:val="16"/>
              </w:rPr>
              <w:t>西至青邮路、北至印山路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30" w:right="0"/>
              <w:jc w:val="left"/>
              <w:rPr>
                <w:rFonts w:ascii="宋体" w:hAnsi="宋体" w:cs="宋体" w:eastAsia="宋体" w:hint="default"/>
                <w:sz w:val="16"/>
                <w:szCs w:val="16"/>
              </w:rPr>
            </w:pPr>
            <w:r>
              <w:rPr>
                <w:rFonts w:ascii="宋体"/>
                <w:sz w:val="16"/>
              </w:rPr>
              <w:t>127644.61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w w:val="99"/>
                <w:sz w:val="16"/>
              </w:rPr>
              <w:t>2</w:t>
            </w:r>
            <w:r>
              <w:rPr>
                <w:rFonts w:ascii="宋体"/>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01" w:right="0"/>
              <w:jc w:val="left"/>
              <w:rPr>
                <w:rFonts w:ascii="宋体" w:hAnsi="宋体" w:cs="宋体" w:eastAsia="宋体" w:hint="default"/>
                <w:sz w:val="16"/>
                <w:szCs w:val="16"/>
              </w:rPr>
            </w:pPr>
            <w:r>
              <w:rPr>
                <w:rFonts w:ascii="宋体"/>
                <w:sz w:val="16"/>
              </w:rPr>
              <w:t>204231.38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商住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97100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23" w:right="0"/>
              <w:jc w:val="left"/>
              <w:rPr>
                <w:rFonts w:ascii="宋体" w:hAnsi="宋体" w:cs="宋体" w:eastAsia="宋体" w:hint="default"/>
                <w:sz w:val="16"/>
                <w:szCs w:val="16"/>
              </w:rPr>
            </w:pPr>
            <w:r>
              <w:rPr>
                <w:rFonts w:ascii="宋体"/>
                <w:sz w:val="16"/>
              </w:rPr>
              <w:t>4754.41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25.01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100.00%</w:t>
            </w:r>
          </w:p>
        </w:tc>
      </w:tr>
      <w:tr>
        <w:trPr>
          <w:trHeight w:val="1259"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6"/>
              <w:ind w:right="1"/>
              <w:jc w:val="center"/>
              <w:rPr>
                <w:rFonts w:ascii="宋体" w:hAnsi="宋体" w:cs="宋体" w:eastAsia="宋体" w:hint="default"/>
                <w:sz w:val="16"/>
                <w:szCs w:val="16"/>
              </w:rPr>
            </w:pPr>
            <w:r>
              <w:rPr>
                <w:rFonts w:ascii="宋体"/>
                <w:w w:val="99"/>
                <w:sz w:val="16"/>
              </w:rPr>
              <w:t>3</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6"/>
              <w:ind w:right="3"/>
              <w:jc w:val="center"/>
              <w:rPr>
                <w:rFonts w:ascii="宋体" w:hAnsi="宋体" w:cs="宋体" w:eastAsia="宋体" w:hint="default"/>
                <w:sz w:val="16"/>
                <w:szCs w:val="16"/>
              </w:rPr>
            </w:pPr>
            <w:r>
              <w:rPr>
                <w:rFonts w:ascii="宋体" w:hAnsi="宋体" w:cs="宋体" w:eastAsia="宋体" w:hint="default"/>
                <w:sz w:val="16"/>
                <w:szCs w:val="16"/>
              </w:rPr>
              <w:t>徐州</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1" w:right="420"/>
              <w:jc w:val="left"/>
              <w:rPr>
                <w:rFonts w:ascii="宋体" w:hAnsi="宋体" w:cs="宋体" w:eastAsia="宋体" w:hint="default"/>
                <w:sz w:val="16"/>
                <w:szCs w:val="16"/>
              </w:rPr>
            </w:pPr>
            <w:r>
              <w:rPr>
                <w:rFonts w:ascii="宋体" w:hAnsi="宋体" w:cs="宋体" w:eastAsia="宋体" w:hint="default"/>
                <w:sz w:val="16"/>
                <w:szCs w:val="16"/>
              </w:rPr>
              <w:t>铜山区华山路</w:t>
            </w:r>
            <w:r>
              <w:rPr>
                <w:rFonts w:ascii="宋体" w:hAnsi="宋体" w:cs="宋体" w:eastAsia="宋体" w:hint="default"/>
                <w:w w:val="99"/>
                <w:sz w:val="16"/>
                <w:szCs w:val="16"/>
              </w:rPr>
              <w:t> </w:t>
            </w:r>
            <w:r>
              <w:rPr>
                <w:rFonts w:ascii="宋体" w:hAnsi="宋体" w:cs="宋体" w:eastAsia="宋体" w:hint="default"/>
                <w:sz w:val="16"/>
                <w:szCs w:val="16"/>
              </w:rPr>
              <w:t>2017-2</w:t>
            </w:r>
            <w:r>
              <w:rPr>
                <w:rFonts w:ascii="宋体" w:hAnsi="宋体" w:cs="宋体" w:eastAsia="宋体" w:hint="default"/>
                <w:spacing w:val="-44"/>
                <w:sz w:val="16"/>
                <w:szCs w:val="16"/>
              </w:rPr>
              <w:t> </w:t>
            </w:r>
            <w:r>
              <w:rPr>
                <w:rFonts w:ascii="宋体" w:hAnsi="宋体" w:cs="宋体" w:eastAsia="宋体" w:hint="default"/>
                <w:sz w:val="16"/>
                <w:szCs w:val="16"/>
              </w:rPr>
              <w:t>地块、</w:t>
            </w:r>
          </w:p>
          <w:p>
            <w:pPr>
              <w:pStyle w:val="TableParagraph"/>
              <w:spacing w:line="240" w:lineRule="auto" w:before="24"/>
              <w:ind w:left="101" w:right="0"/>
              <w:jc w:val="left"/>
              <w:rPr>
                <w:rFonts w:ascii="宋体" w:hAnsi="宋体" w:cs="宋体" w:eastAsia="宋体" w:hint="default"/>
                <w:sz w:val="16"/>
                <w:szCs w:val="16"/>
              </w:rPr>
            </w:pPr>
            <w:r>
              <w:rPr>
                <w:rFonts w:ascii="宋体" w:hAnsi="宋体" w:cs="宋体" w:eastAsia="宋体" w:hint="default"/>
                <w:sz w:val="16"/>
                <w:szCs w:val="16"/>
              </w:rPr>
              <w:t>2017-3</w:t>
            </w:r>
            <w:r>
              <w:rPr>
                <w:rFonts w:ascii="宋体" w:hAnsi="宋体" w:cs="宋体" w:eastAsia="宋体" w:hint="default"/>
                <w:spacing w:val="-44"/>
                <w:sz w:val="16"/>
                <w:szCs w:val="16"/>
              </w:rPr>
              <w:t> </w:t>
            </w:r>
            <w:r>
              <w:rPr>
                <w:rFonts w:ascii="宋体" w:hAnsi="宋体" w:cs="宋体" w:eastAsia="宋体" w:hint="default"/>
                <w:sz w:val="16"/>
                <w:szCs w:val="16"/>
              </w:rPr>
              <w:t>地块、</w:t>
            </w:r>
          </w:p>
          <w:p>
            <w:pPr>
              <w:pStyle w:val="TableParagraph"/>
              <w:spacing w:line="240" w:lineRule="auto" w:before="102"/>
              <w:ind w:left="101" w:right="0"/>
              <w:jc w:val="left"/>
              <w:rPr>
                <w:rFonts w:ascii="宋体" w:hAnsi="宋体" w:cs="宋体" w:eastAsia="宋体" w:hint="default"/>
                <w:sz w:val="16"/>
                <w:szCs w:val="16"/>
              </w:rPr>
            </w:pPr>
            <w:r>
              <w:rPr>
                <w:rFonts w:ascii="宋体" w:hAnsi="宋体" w:cs="宋体" w:eastAsia="宋体" w:hint="default"/>
                <w:sz w:val="16"/>
                <w:szCs w:val="16"/>
              </w:rPr>
              <w:t>2017-4</w:t>
            </w:r>
            <w:r>
              <w:rPr>
                <w:rFonts w:ascii="宋体" w:hAnsi="宋体" w:cs="宋体" w:eastAsia="宋体" w:hint="default"/>
                <w:spacing w:val="-43"/>
                <w:sz w:val="16"/>
                <w:szCs w:val="16"/>
              </w:rPr>
              <w:t> </w:t>
            </w:r>
            <w:r>
              <w:rPr>
                <w:rFonts w:ascii="宋体" w:hAnsi="宋体" w:cs="宋体" w:eastAsia="宋体" w:hint="default"/>
                <w:sz w:val="16"/>
                <w:szCs w:val="16"/>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6"/>
              <w:ind w:left="103" w:right="0"/>
              <w:jc w:val="left"/>
              <w:rPr>
                <w:rFonts w:ascii="宋体" w:hAnsi="宋体" w:cs="宋体" w:eastAsia="宋体" w:hint="default"/>
                <w:sz w:val="16"/>
                <w:szCs w:val="16"/>
              </w:rPr>
            </w:pPr>
            <w:r>
              <w:rPr>
                <w:rFonts w:ascii="宋体" w:hAnsi="宋体" w:cs="宋体" w:eastAsia="宋体" w:hint="default"/>
                <w:sz w:val="16"/>
                <w:szCs w:val="16"/>
              </w:rPr>
              <w:t>徐州铜山区华山路西侧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6"/>
              <w:ind w:left="130" w:right="0"/>
              <w:jc w:val="left"/>
              <w:rPr>
                <w:rFonts w:ascii="宋体" w:hAnsi="宋体" w:cs="宋体" w:eastAsia="宋体" w:hint="default"/>
                <w:sz w:val="16"/>
                <w:szCs w:val="16"/>
              </w:rPr>
            </w:pPr>
            <w:r>
              <w:rPr>
                <w:rFonts w:ascii="宋体"/>
                <w:sz w:val="16"/>
              </w:rPr>
              <w:t>420927.00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229" w:right="0"/>
              <w:jc w:val="left"/>
              <w:rPr>
                <w:rFonts w:ascii="宋体" w:hAnsi="宋体" w:cs="宋体" w:eastAsia="宋体" w:hint="default"/>
                <w:sz w:val="16"/>
                <w:szCs w:val="16"/>
              </w:rPr>
            </w:pPr>
            <w:r>
              <w:rPr>
                <w:rFonts w:ascii="宋体"/>
                <w:sz w:val="16"/>
              </w:rPr>
              <w:t>1.6</w:t>
            </w:r>
          </w:p>
          <w:p>
            <w:pPr>
              <w:pStyle w:val="TableParagraph"/>
              <w:spacing w:line="240" w:lineRule="auto" w:before="102"/>
              <w:ind w:left="229" w:right="0"/>
              <w:jc w:val="left"/>
              <w:rPr>
                <w:rFonts w:ascii="宋体" w:hAnsi="宋体" w:cs="宋体" w:eastAsia="宋体" w:hint="default"/>
                <w:sz w:val="16"/>
                <w:szCs w:val="16"/>
              </w:rPr>
            </w:pPr>
            <w:r>
              <w:rPr>
                <w:rFonts w:ascii="宋体"/>
                <w:sz w:val="16"/>
              </w:rPr>
              <w:t>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6"/>
              <w:ind w:left="201" w:right="0"/>
              <w:jc w:val="left"/>
              <w:rPr>
                <w:rFonts w:ascii="宋体" w:hAnsi="宋体" w:cs="宋体" w:eastAsia="宋体" w:hint="default"/>
                <w:sz w:val="16"/>
                <w:szCs w:val="16"/>
              </w:rPr>
            </w:pPr>
            <w:r>
              <w:rPr>
                <w:rFonts w:ascii="宋体"/>
                <w:sz w:val="16"/>
              </w:rPr>
              <w:t>700352.70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6"/>
              <w:ind w:right="1"/>
              <w:jc w:val="center"/>
              <w:rPr>
                <w:rFonts w:ascii="宋体" w:hAnsi="宋体" w:cs="宋体" w:eastAsia="宋体" w:hint="default"/>
                <w:sz w:val="16"/>
                <w:szCs w:val="16"/>
              </w:rPr>
            </w:pPr>
            <w:r>
              <w:rPr>
                <w:rFonts w:ascii="宋体" w:hAnsi="宋体" w:cs="宋体" w:eastAsia="宋体" w:hint="default"/>
                <w:sz w:val="16"/>
                <w:szCs w:val="16"/>
              </w:rPr>
              <w:t>商住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6"/>
              <w:ind w:right="1"/>
              <w:jc w:val="center"/>
              <w:rPr>
                <w:rFonts w:ascii="宋体" w:hAnsi="宋体" w:cs="宋体" w:eastAsia="宋体" w:hint="default"/>
                <w:sz w:val="16"/>
                <w:szCs w:val="16"/>
              </w:rPr>
            </w:pPr>
            <w:r>
              <w:rPr>
                <w:rFonts w:ascii="宋体"/>
                <w:sz w:val="16"/>
              </w:rPr>
              <w:t>72620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6"/>
              <w:ind w:left="423" w:right="0"/>
              <w:jc w:val="left"/>
              <w:rPr>
                <w:rFonts w:ascii="宋体" w:hAnsi="宋体" w:cs="宋体" w:eastAsia="宋体" w:hint="default"/>
                <w:sz w:val="16"/>
                <w:szCs w:val="16"/>
              </w:rPr>
            </w:pPr>
            <w:r>
              <w:rPr>
                <w:rFonts w:ascii="宋体"/>
                <w:sz w:val="16"/>
              </w:rPr>
              <w:t>1037.00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6"/>
              <w:ind w:right="0"/>
              <w:jc w:val="center"/>
              <w:rPr>
                <w:rFonts w:ascii="宋体" w:hAnsi="宋体" w:cs="宋体" w:eastAsia="宋体" w:hint="default"/>
                <w:sz w:val="16"/>
                <w:szCs w:val="16"/>
              </w:rPr>
            </w:pPr>
            <w:r>
              <w:rPr>
                <w:rFonts w:ascii="宋体"/>
                <w:sz w:val="16"/>
              </w:rPr>
              <w:t>57.40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6"/>
              <w:ind w:left="103" w:right="0"/>
              <w:jc w:val="left"/>
              <w:rPr>
                <w:rFonts w:ascii="宋体" w:hAnsi="宋体" w:cs="宋体" w:eastAsia="宋体" w:hint="default"/>
                <w:sz w:val="16"/>
                <w:szCs w:val="16"/>
              </w:rPr>
            </w:pPr>
            <w:r>
              <w:rPr>
                <w:rFonts w:ascii="宋体"/>
                <w:sz w:val="16"/>
              </w:rPr>
              <w:t>50.00%</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w w:val="99"/>
                <w:sz w:val="16"/>
              </w:rPr>
              <w:t>4</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嘉兴</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6"/>
                <w:szCs w:val="16"/>
              </w:rPr>
            </w:pPr>
            <w:r>
              <w:rPr>
                <w:rFonts w:ascii="宋体" w:hAnsi="宋体" w:cs="宋体" w:eastAsia="宋体" w:hint="default"/>
                <w:sz w:val="16"/>
                <w:szCs w:val="16"/>
              </w:rPr>
              <w:t>2017</w:t>
            </w:r>
            <w:r>
              <w:rPr>
                <w:rFonts w:ascii="宋体" w:hAnsi="宋体" w:cs="宋体" w:eastAsia="宋体" w:hint="default"/>
                <w:spacing w:val="-42"/>
                <w:sz w:val="16"/>
                <w:szCs w:val="16"/>
              </w:rPr>
              <w:t> </w:t>
            </w:r>
            <w:r>
              <w:rPr>
                <w:rFonts w:ascii="宋体" w:hAnsi="宋体" w:cs="宋体" w:eastAsia="宋体" w:hint="default"/>
                <w:sz w:val="16"/>
                <w:szCs w:val="16"/>
              </w:rPr>
              <w:t>嘉秀</w:t>
            </w:r>
            <w:r>
              <w:rPr>
                <w:rFonts w:ascii="宋体" w:hAnsi="宋体" w:cs="宋体" w:eastAsia="宋体" w:hint="default"/>
                <w:sz w:val="16"/>
                <w:szCs w:val="16"/>
              </w:rPr>
              <w:t>-003</w:t>
            </w:r>
            <w:r>
              <w:rPr>
                <w:rFonts w:ascii="宋体" w:hAnsi="宋体" w:cs="宋体" w:eastAsia="宋体" w:hint="default"/>
                <w:spacing w:val="-42"/>
                <w:sz w:val="16"/>
                <w:szCs w:val="16"/>
              </w:rPr>
              <w:t> </w:t>
            </w:r>
            <w:r>
              <w:rPr>
                <w:rFonts w:ascii="宋体" w:hAnsi="宋体" w:cs="宋体" w:eastAsia="宋体" w:hint="default"/>
                <w:sz w:val="16"/>
                <w:szCs w:val="16"/>
              </w:rPr>
              <w:t>地</w:t>
            </w:r>
          </w:p>
          <w:p>
            <w:pPr>
              <w:pStyle w:val="TableParagraph"/>
              <w:spacing w:line="240" w:lineRule="auto" w:before="102"/>
              <w:ind w:left="101" w:right="0"/>
              <w:jc w:val="left"/>
              <w:rPr>
                <w:rFonts w:ascii="宋体" w:hAnsi="宋体" w:cs="宋体" w:eastAsia="宋体" w:hint="default"/>
                <w:sz w:val="16"/>
                <w:szCs w:val="16"/>
              </w:rPr>
            </w:pPr>
            <w:r>
              <w:rPr>
                <w:rFonts w:ascii="宋体" w:hAnsi="宋体" w:cs="宋体" w:eastAsia="宋体" w:hint="default"/>
                <w:w w:val="99"/>
                <w:sz w:val="16"/>
                <w:szCs w:val="16"/>
              </w:rPr>
              <w:t>块</w:t>
            </w:r>
            <w:r>
              <w:rPr>
                <w:rFonts w:ascii="宋体" w:hAnsi="宋体" w:cs="宋体" w:eastAsia="宋体" w:hint="default"/>
                <w:sz w:val="16"/>
                <w:szCs w:val="16"/>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2"/>
              <w:jc w:val="left"/>
              <w:rPr>
                <w:rFonts w:ascii="宋体" w:hAnsi="宋体" w:cs="宋体" w:eastAsia="宋体" w:hint="default"/>
                <w:sz w:val="16"/>
                <w:szCs w:val="16"/>
              </w:rPr>
            </w:pPr>
            <w:r>
              <w:rPr>
                <w:rFonts w:ascii="宋体" w:hAnsi="宋体" w:cs="宋体" w:eastAsia="宋体" w:hint="default"/>
                <w:spacing w:val="-3"/>
                <w:sz w:val="16"/>
                <w:szCs w:val="16"/>
              </w:rPr>
              <w:t>王江泾镇，运河东路西侧，莲</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宋体" w:hAnsi="宋体" w:cs="宋体" w:eastAsia="宋体" w:hint="default"/>
                <w:sz w:val="16"/>
                <w:szCs w:val="16"/>
              </w:rPr>
              <w:t>雁东路南侧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70" w:right="0"/>
              <w:jc w:val="left"/>
              <w:rPr>
                <w:rFonts w:ascii="宋体" w:hAnsi="宋体" w:cs="宋体" w:eastAsia="宋体" w:hint="default"/>
                <w:sz w:val="16"/>
                <w:szCs w:val="16"/>
              </w:rPr>
            </w:pPr>
            <w:r>
              <w:rPr>
                <w:rFonts w:ascii="宋体"/>
                <w:sz w:val="16"/>
              </w:rPr>
              <w:t>58194.00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41" w:right="0"/>
              <w:jc w:val="left"/>
              <w:rPr>
                <w:rFonts w:ascii="宋体" w:hAnsi="宋体" w:cs="宋体" w:eastAsia="宋体" w:hint="default"/>
                <w:sz w:val="16"/>
                <w:szCs w:val="16"/>
              </w:rPr>
            </w:pPr>
            <w:r>
              <w:rPr>
                <w:rFonts w:ascii="宋体"/>
                <w:sz w:val="16"/>
              </w:rPr>
              <w:t>87291.00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商住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40739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23" w:right="0"/>
              <w:jc w:val="left"/>
              <w:rPr>
                <w:rFonts w:ascii="宋体" w:hAnsi="宋体" w:cs="宋体" w:eastAsia="宋体" w:hint="default"/>
                <w:sz w:val="16"/>
                <w:szCs w:val="16"/>
              </w:rPr>
            </w:pPr>
            <w:r>
              <w:rPr>
                <w:rFonts w:ascii="宋体"/>
                <w:sz w:val="16"/>
              </w:rPr>
              <w:t>4667.00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10.50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100.00%</w:t>
            </w:r>
          </w:p>
        </w:tc>
      </w:tr>
      <w:tr>
        <w:trPr>
          <w:trHeight w:val="946"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w w:val="99"/>
                <w:sz w:val="16"/>
              </w:rPr>
              <w:t>5</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丹阳</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1" w:right="1020"/>
              <w:jc w:val="both"/>
              <w:rPr>
                <w:rFonts w:ascii="宋体" w:hAnsi="宋体" w:cs="宋体" w:eastAsia="宋体" w:hint="default"/>
                <w:sz w:val="16"/>
                <w:szCs w:val="16"/>
              </w:rPr>
            </w:pPr>
            <w:r>
              <w:rPr>
                <w:rFonts w:ascii="宋体"/>
                <w:sz w:val="16"/>
              </w:rPr>
              <w:t>G1719</w:t>
            </w:r>
            <w:r>
              <w:rPr>
                <w:rFonts w:ascii="宋体"/>
                <w:w w:val="99"/>
                <w:sz w:val="16"/>
              </w:rPr>
              <w:t> </w:t>
            </w:r>
            <w:r>
              <w:rPr>
                <w:rFonts w:ascii="宋体"/>
                <w:sz w:val="16"/>
              </w:rPr>
              <w:t>G1720</w:t>
            </w:r>
            <w:r>
              <w:rPr>
                <w:rFonts w:ascii="宋体"/>
                <w:w w:val="99"/>
                <w:sz w:val="16"/>
              </w:rPr>
              <w:t> </w:t>
            </w:r>
            <w:r>
              <w:rPr>
                <w:rFonts w:ascii="宋体"/>
                <w:sz w:val="16"/>
              </w:rPr>
              <w:t>G1721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57" w:lineRule="auto"/>
              <w:ind w:left="103" w:right="102"/>
              <w:jc w:val="left"/>
              <w:rPr>
                <w:rFonts w:ascii="宋体" w:hAnsi="宋体" w:cs="宋体" w:eastAsia="宋体" w:hint="default"/>
                <w:sz w:val="16"/>
                <w:szCs w:val="16"/>
              </w:rPr>
            </w:pPr>
            <w:r>
              <w:rPr>
                <w:rFonts w:ascii="宋体" w:hAnsi="宋体" w:cs="宋体" w:eastAsia="宋体" w:hint="default"/>
                <w:spacing w:val="-3"/>
                <w:sz w:val="16"/>
                <w:szCs w:val="16"/>
              </w:rPr>
              <w:t>华南路以西，振兴路以北，华</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宋体" w:hAnsi="宋体" w:cs="宋体" w:eastAsia="宋体" w:hint="default"/>
                <w:sz w:val="16"/>
                <w:szCs w:val="16"/>
              </w:rPr>
              <w:t>西路以东，紫竹路以南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30" w:right="0"/>
              <w:jc w:val="left"/>
              <w:rPr>
                <w:rFonts w:ascii="宋体" w:hAnsi="宋体" w:cs="宋体" w:eastAsia="宋体" w:hint="default"/>
                <w:sz w:val="16"/>
                <w:szCs w:val="16"/>
              </w:rPr>
            </w:pPr>
            <w:r>
              <w:rPr>
                <w:rFonts w:ascii="宋体"/>
                <w:sz w:val="16"/>
              </w:rPr>
              <w:t>153942.00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 w:right="0"/>
              <w:jc w:val="center"/>
              <w:rPr>
                <w:rFonts w:ascii="宋体" w:hAnsi="宋体" w:cs="宋体" w:eastAsia="宋体" w:hint="default"/>
                <w:sz w:val="16"/>
                <w:szCs w:val="16"/>
              </w:rPr>
            </w:pPr>
            <w:r>
              <w:rPr>
                <w:rFonts w:ascii="宋体"/>
                <w:sz w:val="16"/>
              </w:rPr>
              <w:t>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01" w:right="0"/>
              <w:jc w:val="left"/>
              <w:rPr>
                <w:rFonts w:ascii="宋体" w:hAnsi="宋体" w:cs="宋体" w:eastAsia="宋体" w:hint="default"/>
                <w:sz w:val="16"/>
                <w:szCs w:val="16"/>
              </w:rPr>
            </w:pPr>
            <w:r>
              <w:rPr>
                <w:rFonts w:ascii="宋体"/>
                <w:sz w:val="16"/>
              </w:rPr>
              <w:t>384855.00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商住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147410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423" w:right="0"/>
              <w:jc w:val="left"/>
              <w:rPr>
                <w:rFonts w:ascii="宋体" w:hAnsi="宋体" w:cs="宋体" w:eastAsia="宋体" w:hint="default"/>
                <w:sz w:val="16"/>
                <w:szCs w:val="16"/>
              </w:rPr>
            </w:pPr>
            <w:r>
              <w:rPr>
                <w:rFonts w:ascii="宋体"/>
                <w:sz w:val="16"/>
              </w:rPr>
              <w:t>3830.00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35.10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sz w:val="16"/>
              </w:rPr>
              <w:t>100.00%</w:t>
            </w:r>
          </w:p>
        </w:tc>
      </w:tr>
      <w:tr>
        <w:trPr>
          <w:trHeight w:val="635"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w w:val="99"/>
                <w:sz w:val="16"/>
              </w:rPr>
              <w:t>6</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丹阳</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1" w:right="1020"/>
              <w:jc w:val="left"/>
              <w:rPr>
                <w:rFonts w:ascii="宋体" w:hAnsi="宋体" w:cs="宋体" w:eastAsia="宋体" w:hint="default"/>
                <w:sz w:val="16"/>
                <w:szCs w:val="16"/>
              </w:rPr>
            </w:pPr>
            <w:r>
              <w:rPr>
                <w:rFonts w:ascii="宋体"/>
                <w:sz w:val="16"/>
              </w:rPr>
              <w:t>G1723</w:t>
            </w:r>
            <w:r>
              <w:rPr>
                <w:rFonts w:ascii="宋体"/>
                <w:w w:val="99"/>
                <w:sz w:val="16"/>
              </w:rPr>
              <w:t> </w:t>
            </w:r>
            <w:r>
              <w:rPr>
                <w:rFonts w:ascii="宋体"/>
                <w:sz w:val="16"/>
              </w:rPr>
              <w:t>G1724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02"/>
              <w:jc w:val="left"/>
              <w:rPr>
                <w:rFonts w:ascii="宋体" w:hAnsi="宋体" w:cs="宋体" w:eastAsia="宋体" w:hint="default"/>
                <w:sz w:val="16"/>
                <w:szCs w:val="16"/>
              </w:rPr>
            </w:pPr>
            <w:r>
              <w:rPr>
                <w:rFonts w:ascii="宋体" w:hAnsi="宋体" w:cs="宋体" w:eastAsia="宋体" w:hint="default"/>
                <w:spacing w:val="-3"/>
                <w:sz w:val="16"/>
                <w:szCs w:val="16"/>
              </w:rPr>
              <w:t>华南路以东，振兴路以北，中</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宋体" w:hAnsi="宋体" w:cs="宋体" w:eastAsia="宋体" w:hint="default"/>
                <w:sz w:val="16"/>
                <w:szCs w:val="16"/>
              </w:rPr>
              <w:t>兴路以西，紫竹路以南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70" w:right="0"/>
              <w:jc w:val="left"/>
              <w:rPr>
                <w:rFonts w:ascii="宋体" w:hAnsi="宋体" w:cs="宋体" w:eastAsia="宋体" w:hint="default"/>
                <w:sz w:val="16"/>
                <w:szCs w:val="16"/>
              </w:rPr>
            </w:pPr>
            <w:r>
              <w:rPr>
                <w:rFonts w:ascii="宋体"/>
                <w:sz w:val="16"/>
              </w:rPr>
              <w:t>82117.00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01" w:right="0"/>
              <w:jc w:val="left"/>
              <w:rPr>
                <w:rFonts w:ascii="宋体" w:hAnsi="宋体" w:cs="宋体" w:eastAsia="宋体" w:hint="default"/>
                <w:sz w:val="16"/>
                <w:szCs w:val="16"/>
              </w:rPr>
            </w:pPr>
            <w:r>
              <w:rPr>
                <w:rFonts w:ascii="宋体"/>
                <w:sz w:val="16"/>
              </w:rPr>
              <w:t>205292.00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商住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70170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23" w:right="0"/>
              <w:jc w:val="left"/>
              <w:rPr>
                <w:rFonts w:ascii="宋体" w:hAnsi="宋体" w:cs="宋体" w:eastAsia="宋体" w:hint="default"/>
                <w:sz w:val="16"/>
                <w:szCs w:val="16"/>
              </w:rPr>
            </w:pPr>
            <w:r>
              <w:rPr>
                <w:rFonts w:ascii="宋体"/>
                <w:sz w:val="16"/>
              </w:rPr>
              <w:t>3418.00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18.50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100.00%</w:t>
            </w:r>
          </w:p>
        </w:tc>
      </w:tr>
      <w:tr>
        <w:trPr>
          <w:trHeight w:val="946"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w w:val="99"/>
                <w:sz w:val="16"/>
              </w:rPr>
              <w:t>7</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固安</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57" w:lineRule="auto"/>
              <w:ind w:left="101" w:right="341"/>
              <w:jc w:val="left"/>
              <w:rPr>
                <w:rFonts w:ascii="宋体" w:hAnsi="宋体" w:cs="宋体" w:eastAsia="宋体" w:hint="default"/>
                <w:sz w:val="16"/>
                <w:szCs w:val="16"/>
              </w:rPr>
            </w:pPr>
            <w:r>
              <w:rPr>
                <w:rFonts w:ascii="宋体" w:hAnsi="宋体" w:cs="宋体" w:eastAsia="宋体" w:hint="default"/>
                <w:sz w:val="16"/>
                <w:szCs w:val="16"/>
              </w:rPr>
              <w:t>固安一中</w:t>
            </w:r>
            <w:r>
              <w:rPr>
                <w:rFonts w:ascii="宋体" w:hAnsi="宋体" w:cs="宋体" w:eastAsia="宋体" w:hint="default"/>
                <w:w w:val="99"/>
                <w:sz w:val="16"/>
                <w:szCs w:val="16"/>
              </w:rPr>
              <w:t> </w:t>
            </w:r>
            <w:r>
              <w:rPr>
                <w:rFonts w:ascii="宋体" w:hAnsi="宋体" w:cs="宋体" w:eastAsia="宋体" w:hint="default"/>
                <w:sz w:val="16"/>
                <w:szCs w:val="16"/>
              </w:rPr>
              <w:t>2016CG-19</w:t>
            </w:r>
            <w:r>
              <w:rPr>
                <w:rFonts w:ascii="宋体" w:hAnsi="宋体" w:cs="宋体" w:eastAsia="宋体" w:hint="default"/>
                <w:spacing w:val="-44"/>
                <w:sz w:val="16"/>
                <w:szCs w:val="16"/>
              </w:rPr>
              <w:t> </w:t>
            </w:r>
            <w:r>
              <w:rPr>
                <w:rFonts w:ascii="宋体" w:hAnsi="宋体" w:cs="宋体" w:eastAsia="宋体" w:hint="default"/>
                <w:sz w:val="16"/>
                <w:szCs w:val="16"/>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2"/>
              <w:jc w:val="left"/>
              <w:rPr>
                <w:rFonts w:ascii="宋体" w:hAnsi="宋体" w:cs="宋体" w:eastAsia="宋体" w:hint="default"/>
                <w:sz w:val="16"/>
                <w:szCs w:val="16"/>
              </w:rPr>
            </w:pPr>
            <w:r>
              <w:rPr>
                <w:rFonts w:ascii="宋体" w:hAnsi="宋体" w:cs="宋体" w:eastAsia="宋体" w:hint="default"/>
                <w:sz w:val="16"/>
                <w:szCs w:val="16"/>
              </w:rPr>
              <w:t>东至迎宾大道、南至工兴西</w:t>
            </w:r>
            <w:r>
              <w:rPr>
                <w:rFonts w:ascii="宋体" w:hAnsi="宋体" w:cs="宋体" w:eastAsia="宋体" w:hint="default"/>
                <w:w w:val="99"/>
                <w:sz w:val="16"/>
                <w:szCs w:val="16"/>
              </w:rPr>
              <w:t> </w:t>
            </w:r>
            <w:r>
              <w:rPr>
                <w:rFonts w:ascii="宋体" w:hAnsi="宋体" w:cs="宋体" w:eastAsia="宋体" w:hint="default"/>
                <w:spacing w:val="-3"/>
                <w:sz w:val="16"/>
                <w:szCs w:val="16"/>
              </w:rPr>
              <w:t>街、西至永康路、北至九华城</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宋体" w:hAnsi="宋体" w:cs="宋体" w:eastAsia="宋体" w:hint="default"/>
                <w:sz w:val="16"/>
                <w:szCs w:val="16"/>
              </w:rPr>
              <w:t>小区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70" w:right="0"/>
              <w:jc w:val="left"/>
              <w:rPr>
                <w:rFonts w:ascii="宋体" w:hAnsi="宋体" w:cs="宋体" w:eastAsia="宋体" w:hint="default"/>
                <w:sz w:val="16"/>
                <w:szCs w:val="16"/>
              </w:rPr>
            </w:pPr>
            <w:r>
              <w:rPr>
                <w:rFonts w:ascii="宋体"/>
                <w:sz w:val="16"/>
              </w:rPr>
              <w:t>71037.96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 w:right="0"/>
              <w:jc w:val="center"/>
              <w:rPr>
                <w:rFonts w:ascii="宋体" w:hAnsi="宋体" w:cs="宋体" w:eastAsia="宋体" w:hint="default"/>
                <w:sz w:val="16"/>
                <w:szCs w:val="16"/>
              </w:rPr>
            </w:pPr>
            <w:r>
              <w:rPr>
                <w:rFonts w:ascii="宋体"/>
                <w:sz w:val="16"/>
              </w:rPr>
              <w:t>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01" w:right="0"/>
              <w:jc w:val="left"/>
              <w:rPr>
                <w:rFonts w:ascii="宋体" w:hAnsi="宋体" w:cs="宋体" w:eastAsia="宋体" w:hint="default"/>
                <w:sz w:val="16"/>
                <w:szCs w:val="16"/>
              </w:rPr>
            </w:pPr>
            <w:r>
              <w:rPr>
                <w:rFonts w:ascii="宋体"/>
                <w:sz w:val="16"/>
              </w:rPr>
              <w:t>220217.68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190000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423" w:right="0"/>
              <w:jc w:val="left"/>
              <w:rPr>
                <w:rFonts w:ascii="宋体" w:hAnsi="宋体" w:cs="宋体" w:eastAsia="宋体" w:hint="default"/>
                <w:sz w:val="16"/>
                <w:szCs w:val="16"/>
              </w:rPr>
            </w:pPr>
            <w:r>
              <w:rPr>
                <w:rFonts w:ascii="宋体"/>
                <w:sz w:val="16"/>
              </w:rPr>
              <w:t>8611.00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55.30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sz w:val="16"/>
              </w:rPr>
              <w:t>75.00%</w:t>
            </w:r>
          </w:p>
        </w:tc>
      </w:tr>
      <w:tr>
        <w:trPr>
          <w:trHeight w:val="946"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w w:val="99"/>
                <w:sz w:val="16"/>
              </w:rPr>
              <w:t>8</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太仓</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1" w:right="140"/>
              <w:jc w:val="left"/>
              <w:rPr>
                <w:rFonts w:ascii="宋体" w:hAnsi="宋体" w:cs="宋体" w:eastAsia="宋体" w:hint="default"/>
                <w:sz w:val="16"/>
                <w:szCs w:val="16"/>
              </w:rPr>
            </w:pPr>
            <w:r>
              <w:rPr>
                <w:rFonts w:ascii="宋体" w:hAnsi="宋体" w:cs="宋体" w:eastAsia="宋体" w:hint="default"/>
                <w:sz w:val="16"/>
                <w:szCs w:val="16"/>
              </w:rPr>
              <w:t>太仓港区和平路</w:t>
            </w:r>
            <w:r>
              <w:rPr>
                <w:rFonts w:ascii="宋体" w:hAnsi="宋体" w:cs="宋体" w:eastAsia="宋体" w:hint="default"/>
                <w:w w:val="99"/>
                <w:sz w:val="16"/>
                <w:szCs w:val="16"/>
              </w:rPr>
              <w:t> </w:t>
            </w:r>
            <w:r>
              <w:rPr>
                <w:rFonts w:ascii="宋体" w:hAnsi="宋体" w:cs="宋体" w:eastAsia="宋体" w:hint="default"/>
                <w:sz w:val="16"/>
                <w:szCs w:val="16"/>
              </w:rPr>
              <w:t>西，支二路南地块</w:t>
            </w:r>
          </w:p>
          <w:p>
            <w:pPr>
              <w:pStyle w:val="TableParagraph"/>
              <w:spacing w:line="240" w:lineRule="auto" w:before="24"/>
              <w:ind w:left="101" w:right="0"/>
              <w:jc w:val="lef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WG2017-1-1</w:t>
            </w:r>
            <w:r>
              <w:rPr>
                <w:rFonts w:ascii="宋体" w:hAnsi="宋体" w:cs="宋体" w:eastAsia="宋体" w:hint="default"/>
                <w:sz w:val="16"/>
                <w:szCs w:val="16"/>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和平路西，支二路南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70" w:right="0"/>
              <w:jc w:val="left"/>
              <w:rPr>
                <w:rFonts w:ascii="宋体" w:hAnsi="宋体" w:cs="宋体" w:eastAsia="宋体" w:hint="default"/>
                <w:sz w:val="16"/>
                <w:szCs w:val="16"/>
              </w:rPr>
            </w:pPr>
            <w:r>
              <w:rPr>
                <w:rFonts w:ascii="宋体"/>
                <w:sz w:val="16"/>
              </w:rPr>
              <w:t>49221.54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 w:right="0"/>
              <w:jc w:val="center"/>
              <w:rPr>
                <w:rFonts w:ascii="宋体" w:hAnsi="宋体" w:cs="宋体" w:eastAsia="宋体" w:hint="default"/>
                <w:sz w:val="16"/>
                <w:szCs w:val="16"/>
              </w:rPr>
            </w:pPr>
            <w:r>
              <w:rPr>
                <w:rFonts w:ascii="宋体"/>
                <w:sz w:val="16"/>
              </w:rPr>
              <w:t>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41" w:right="0"/>
              <w:jc w:val="left"/>
              <w:rPr>
                <w:rFonts w:ascii="宋体" w:hAnsi="宋体" w:cs="宋体" w:eastAsia="宋体" w:hint="default"/>
                <w:sz w:val="16"/>
                <w:szCs w:val="16"/>
              </w:rPr>
            </w:pPr>
            <w:r>
              <w:rPr>
                <w:rFonts w:ascii="宋体"/>
                <w:sz w:val="16"/>
              </w:rPr>
              <w:t>78754.46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30489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423" w:right="0"/>
              <w:jc w:val="left"/>
              <w:rPr>
                <w:rFonts w:ascii="宋体" w:hAnsi="宋体" w:cs="宋体" w:eastAsia="宋体" w:hint="default"/>
                <w:sz w:val="16"/>
                <w:szCs w:val="16"/>
              </w:rPr>
            </w:pPr>
            <w:r>
              <w:rPr>
                <w:rFonts w:ascii="宋体"/>
                <w:sz w:val="16"/>
              </w:rPr>
              <w:t>3871.40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10.71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sz w:val="16"/>
              </w:rPr>
              <w:t>50.00%</w:t>
            </w:r>
          </w:p>
        </w:tc>
      </w:tr>
      <w:tr>
        <w:trPr>
          <w:trHeight w:val="947"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w w:val="99"/>
                <w:sz w:val="16"/>
              </w:rPr>
              <w:t>9</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长兴岛</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1" w:right="341"/>
              <w:jc w:val="left"/>
              <w:rPr>
                <w:rFonts w:ascii="宋体" w:hAnsi="宋体" w:cs="宋体" w:eastAsia="宋体" w:hint="default"/>
                <w:sz w:val="16"/>
                <w:szCs w:val="16"/>
              </w:rPr>
            </w:pPr>
            <w:r>
              <w:rPr>
                <w:rFonts w:ascii="宋体" w:hAnsi="宋体" w:cs="宋体" w:eastAsia="宋体" w:hint="default"/>
                <w:sz w:val="16"/>
                <w:szCs w:val="16"/>
              </w:rPr>
              <w:t>崇明区长兴镇</w:t>
            </w:r>
            <w:r>
              <w:rPr>
                <w:rFonts w:ascii="宋体" w:hAnsi="宋体" w:cs="宋体" w:eastAsia="宋体" w:hint="default"/>
                <w:w w:val="99"/>
                <w:sz w:val="16"/>
                <w:szCs w:val="16"/>
              </w:rPr>
              <w:t> </w:t>
            </w:r>
            <w:r>
              <w:rPr>
                <w:rFonts w:ascii="宋体" w:hAnsi="宋体" w:cs="宋体" w:eastAsia="宋体" w:hint="default"/>
                <w:sz w:val="16"/>
                <w:szCs w:val="16"/>
              </w:rPr>
              <w:t>G9CM-0901</w:t>
            </w:r>
            <w:r>
              <w:rPr>
                <w:rFonts w:ascii="宋体" w:hAnsi="宋体" w:cs="宋体" w:eastAsia="宋体" w:hint="default"/>
                <w:spacing w:val="-44"/>
                <w:sz w:val="16"/>
                <w:szCs w:val="16"/>
              </w:rPr>
              <w:t> </w:t>
            </w:r>
            <w:r>
              <w:rPr>
                <w:rFonts w:ascii="宋体" w:hAnsi="宋体" w:cs="宋体" w:eastAsia="宋体" w:hint="default"/>
                <w:sz w:val="16"/>
                <w:szCs w:val="16"/>
              </w:rPr>
              <w:t>单元</w:t>
            </w:r>
            <w:r>
              <w:rPr>
                <w:rFonts w:ascii="宋体" w:hAnsi="宋体" w:cs="宋体" w:eastAsia="宋体" w:hint="default"/>
                <w:w w:val="99"/>
                <w:sz w:val="16"/>
                <w:szCs w:val="16"/>
              </w:rPr>
              <w:t> </w:t>
            </w:r>
            <w:r>
              <w:rPr>
                <w:rFonts w:ascii="宋体" w:hAnsi="宋体" w:cs="宋体" w:eastAsia="宋体" w:hint="default"/>
                <w:sz w:val="16"/>
                <w:szCs w:val="16"/>
              </w:rPr>
              <w:t>12-05</w:t>
            </w:r>
            <w:r>
              <w:rPr>
                <w:rFonts w:ascii="宋体" w:hAnsi="宋体" w:cs="宋体" w:eastAsia="宋体" w:hint="default"/>
                <w:spacing w:val="-42"/>
                <w:sz w:val="16"/>
                <w:szCs w:val="16"/>
              </w:rPr>
              <w:t> </w:t>
            </w:r>
            <w:r>
              <w:rPr>
                <w:rFonts w:ascii="宋体" w:hAnsi="宋体" w:cs="宋体" w:eastAsia="宋体" w:hint="default"/>
                <w:sz w:val="16"/>
                <w:szCs w:val="16"/>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四至范围东至圆芳路</w:t>
            </w:r>
            <w:r>
              <w:rPr>
                <w:rFonts w:ascii="宋体" w:hAnsi="宋体" w:cs="宋体" w:eastAsia="宋体" w:hint="default"/>
                <w:sz w:val="16"/>
                <w:szCs w:val="16"/>
              </w:rPr>
              <w:t>,</w:t>
            </w:r>
            <w:r>
              <w:rPr>
                <w:rFonts w:ascii="宋体" w:hAnsi="宋体" w:cs="宋体" w:eastAsia="宋体" w:hint="default"/>
                <w:sz w:val="16"/>
                <w:szCs w:val="16"/>
              </w:rPr>
              <w:t>西至</w:t>
            </w:r>
          </w:p>
          <w:p>
            <w:pPr>
              <w:pStyle w:val="TableParagraph"/>
              <w:spacing w:line="357" w:lineRule="auto" w:before="102"/>
              <w:ind w:left="103" w:right="114"/>
              <w:jc w:val="left"/>
              <w:rPr>
                <w:rFonts w:ascii="宋体" w:hAnsi="宋体" w:cs="宋体" w:eastAsia="宋体" w:hint="default"/>
                <w:sz w:val="16"/>
                <w:szCs w:val="16"/>
              </w:rPr>
            </w:pPr>
            <w:r>
              <w:rPr>
                <w:rFonts w:ascii="宋体" w:hAnsi="宋体" w:cs="宋体" w:eastAsia="宋体" w:hint="default"/>
                <w:sz w:val="16"/>
                <w:szCs w:val="16"/>
              </w:rPr>
              <w:t>12-04</w:t>
            </w:r>
            <w:r>
              <w:rPr>
                <w:rFonts w:ascii="宋体" w:hAnsi="宋体" w:cs="宋体" w:eastAsia="宋体" w:hint="default"/>
                <w:spacing w:val="-44"/>
                <w:sz w:val="16"/>
                <w:szCs w:val="16"/>
              </w:rPr>
              <w:t> </w:t>
            </w:r>
            <w:r>
              <w:rPr>
                <w:rFonts w:ascii="宋体" w:hAnsi="宋体" w:cs="宋体" w:eastAsia="宋体" w:hint="default"/>
                <w:sz w:val="16"/>
                <w:szCs w:val="16"/>
              </w:rPr>
              <w:t>地块</w:t>
            </w:r>
            <w:r>
              <w:rPr>
                <w:rFonts w:ascii="宋体" w:hAnsi="宋体" w:cs="宋体" w:eastAsia="宋体" w:hint="default"/>
                <w:sz w:val="16"/>
                <w:szCs w:val="16"/>
              </w:rPr>
              <w:t>,</w:t>
            </w:r>
            <w:r>
              <w:rPr>
                <w:rFonts w:ascii="宋体" w:hAnsi="宋体" w:cs="宋体" w:eastAsia="宋体" w:hint="default"/>
                <w:sz w:val="16"/>
                <w:szCs w:val="16"/>
              </w:rPr>
              <w:t>南至圆南绿地</w:t>
            </w:r>
            <w:r>
              <w:rPr>
                <w:rFonts w:ascii="宋体" w:hAnsi="宋体" w:cs="宋体" w:eastAsia="宋体" w:hint="default"/>
                <w:sz w:val="16"/>
                <w:szCs w:val="16"/>
              </w:rPr>
              <w:t>,</w:t>
            </w:r>
            <w:r>
              <w:rPr>
                <w:rFonts w:ascii="宋体" w:hAnsi="宋体" w:cs="宋体" w:eastAsia="宋体" w:hint="default"/>
                <w:sz w:val="16"/>
                <w:szCs w:val="16"/>
              </w:rPr>
              <w:t>北</w:t>
            </w:r>
            <w:r>
              <w:rPr>
                <w:rFonts w:ascii="宋体" w:hAnsi="宋体" w:cs="宋体" w:eastAsia="宋体" w:hint="default"/>
                <w:w w:val="99"/>
                <w:sz w:val="16"/>
                <w:szCs w:val="16"/>
              </w:rPr>
              <w:t> </w:t>
            </w:r>
            <w:r>
              <w:rPr>
                <w:rFonts w:ascii="宋体" w:hAnsi="宋体" w:cs="宋体" w:eastAsia="宋体" w:hint="default"/>
                <w:sz w:val="16"/>
                <w:szCs w:val="16"/>
              </w:rPr>
              <w:t>至南圆沙路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70" w:right="0"/>
              <w:jc w:val="left"/>
              <w:rPr>
                <w:rFonts w:ascii="宋体" w:hAnsi="宋体" w:cs="宋体" w:eastAsia="宋体" w:hint="default"/>
                <w:sz w:val="16"/>
                <w:szCs w:val="16"/>
              </w:rPr>
            </w:pPr>
            <w:r>
              <w:rPr>
                <w:rFonts w:ascii="宋体"/>
                <w:sz w:val="16"/>
              </w:rPr>
              <w:t>34628.20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 w:right="0"/>
              <w:jc w:val="center"/>
              <w:rPr>
                <w:rFonts w:ascii="宋体" w:hAnsi="宋体" w:cs="宋体" w:eastAsia="宋体" w:hint="default"/>
                <w:sz w:val="16"/>
                <w:szCs w:val="16"/>
              </w:rPr>
            </w:pPr>
            <w:r>
              <w:rPr>
                <w:rFonts w:ascii="宋体"/>
                <w:sz w:val="16"/>
              </w:rPr>
              <w:t>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241" w:right="0"/>
              <w:jc w:val="left"/>
              <w:rPr>
                <w:rFonts w:ascii="宋体" w:hAnsi="宋体" w:cs="宋体" w:eastAsia="宋体" w:hint="default"/>
                <w:sz w:val="16"/>
                <w:szCs w:val="16"/>
              </w:rPr>
            </w:pPr>
            <w:r>
              <w:rPr>
                <w:rFonts w:ascii="宋体"/>
                <w:sz w:val="16"/>
              </w:rPr>
              <w:t>41553.84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42800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382" w:right="0"/>
              <w:jc w:val="left"/>
              <w:rPr>
                <w:rFonts w:ascii="宋体" w:hAnsi="宋体" w:cs="宋体" w:eastAsia="宋体" w:hint="default"/>
                <w:sz w:val="16"/>
                <w:szCs w:val="16"/>
              </w:rPr>
            </w:pPr>
            <w:r>
              <w:rPr>
                <w:rFonts w:ascii="宋体"/>
                <w:sz w:val="16"/>
              </w:rPr>
              <w:t>10299.89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14.10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sz w:val="16"/>
              </w:rPr>
              <w:t>11.00%</w:t>
            </w:r>
          </w:p>
        </w:tc>
      </w:tr>
      <w:tr>
        <w:trPr>
          <w:trHeight w:val="322"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10</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center"/>
              <w:rPr>
                <w:rFonts w:ascii="宋体" w:hAnsi="宋体" w:cs="宋体" w:eastAsia="宋体" w:hint="default"/>
                <w:sz w:val="16"/>
                <w:szCs w:val="16"/>
              </w:rPr>
            </w:pPr>
            <w:r>
              <w:rPr>
                <w:rFonts w:ascii="宋体" w:hAnsi="宋体" w:cs="宋体" w:eastAsia="宋体" w:hint="default"/>
                <w:sz w:val="16"/>
                <w:szCs w:val="16"/>
              </w:rPr>
              <w:t>高淳</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6"/>
                <w:szCs w:val="16"/>
              </w:rPr>
            </w:pPr>
            <w:r>
              <w:rPr>
                <w:rFonts w:ascii="宋体" w:hAnsi="宋体" w:cs="宋体" w:eastAsia="宋体" w:hint="default"/>
                <w:sz w:val="16"/>
                <w:szCs w:val="16"/>
              </w:rPr>
              <w:t>高淳</w:t>
            </w:r>
            <w:r>
              <w:rPr>
                <w:rFonts w:ascii="宋体" w:hAnsi="宋体" w:cs="宋体" w:eastAsia="宋体" w:hint="default"/>
                <w:spacing w:val="-45"/>
                <w:sz w:val="16"/>
                <w:szCs w:val="16"/>
              </w:rPr>
              <w:t> </w:t>
            </w:r>
            <w:r>
              <w:rPr>
                <w:rFonts w:ascii="宋体" w:hAnsi="宋体" w:cs="宋体" w:eastAsia="宋体" w:hint="default"/>
                <w:sz w:val="16"/>
                <w:szCs w:val="16"/>
              </w:rPr>
              <w:t>2017G02</w:t>
            </w:r>
            <w:r>
              <w:rPr>
                <w:rFonts w:ascii="宋体" w:hAnsi="宋体" w:cs="宋体" w:eastAsia="宋体" w:hint="default"/>
                <w:spacing w:val="-44"/>
                <w:sz w:val="16"/>
                <w:szCs w:val="16"/>
              </w:rPr>
              <w:t> </w:t>
            </w:r>
            <w:r>
              <w:rPr>
                <w:rFonts w:ascii="宋体" w:hAnsi="宋体" w:cs="宋体" w:eastAsia="宋体" w:hint="default"/>
                <w:sz w:val="16"/>
                <w:szCs w:val="16"/>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芜太公路以南、万福城以北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70" w:right="0"/>
              <w:jc w:val="left"/>
              <w:rPr>
                <w:rFonts w:ascii="宋体" w:hAnsi="宋体" w:cs="宋体" w:eastAsia="宋体" w:hint="default"/>
                <w:sz w:val="16"/>
                <w:szCs w:val="16"/>
              </w:rPr>
            </w:pPr>
            <w:r>
              <w:rPr>
                <w:rFonts w:ascii="宋体"/>
                <w:sz w:val="16"/>
              </w:rPr>
              <w:t>35327.86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1" w:right="0"/>
              <w:jc w:val="left"/>
              <w:rPr>
                <w:rFonts w:ascii="宋体" w:hAnsi="宋体" w:cs="宋体" w:eastAsia="宋体" w:hint="default"/>
                <w:sz w:val="16"/>
                <w:szCs w:val="16"/>
              </w:rPr>
            </w:pPr>
            <w:r>
              <w:rPr>
                <w:rFonts w:ascii="宋体"/>
                <w:sz w:val="16"/>
              </w:rPr>
              <w:t>52991.79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392" w:right="0"/>
              <w:jc w:val="left"/>
              <w:rPr>
                <w:rFonts w:ascii="宋体" w:hAnsi="宋体" w:cs="宋体" w:eastAsia="宋体" w:hint="default"/>
                <w:sz w:val="16"/>
                <w:szCs w:val="16"/>
              </w:rPr>
            </w:pPr>
            <w:r>
              <w:rPr>
                <w:rFonts w:ascii="宋体"/>
                <w:sz w:val="16"/>
              </w:rPr>
              <w:t>100700</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423" w:right="0"/>
              <w:jc w:val="left"/>
              <w:rPr>
                <w:rFonts w:ascii="宋体" w:hAnsi="宋体" w:cs="宋体" w:eastAsia="宋体" w:hint="default"/>
                <w:sz w:val="16"/>
                <w:szCs w:val="16"/>
              </w:rPr>
            </w:pPr>
            <w:r>
              <w:rPr>
                <w:rFonts w:ascii="宋体"/>
                <w:sz w:val="16"/>
              </w:rPr>
              <w:t>6632.00</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6"/>
                <w:szCs w:val="16"/>
              </w:rPr>
            </w:pPr>
            <w:r>
              <w:rPr>
                <w:rFonts w:ascii="宋体"/>
                <w:sz w:val="16"/>
              </w:rPr>
              <w:t>16.40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6"/>
                <w:szCs w:val="16"/>
              </w:rPr>
            </w:pPr>
            <w:r>
              <w:rPr>
                <w:rFonts w:ascii="宋体"/>
                <w:sz w:val="16"/>
              </w:rPr>
              <w:t>50.00%</w:t>
            </w:r>
          </w:p>
        </w:tc>
      </w:tr>
      <w:tr>
        <w:trPr>
          <w:trHeight w:val="322"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11</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center"/>
              <w:rPr>
                <w:rFonts w:ascii="宋体" w:hAnsi="宋体" w:cs="宋体" w:eastAsia="宋体" w:hint="default"/>
                <w:sz w:val="16"/>
                <w:szCs w:val="16"/>
              </w:rPr>
            </w:pPr>
            <w:r>
              <w:rPr>
                <w:rFonts w:ascii="宋体" w:hAnsi="宋体" w:cs="宋体" w:eastAsia="宋体" w:hint="default"/>
                <w:sz w:val="16"/>
                <w:szCs w:val="16"/>
              </w:rPr>
              <w:t>高淳</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6"/>
                <w:szCs w:val="16"/>
              </w:rPr>
            </w:pPr>
            <w:r>
              <w:rPr>
                <w:rFonts w:ascii="宋体" w:hAnsi="宋体" w:cs="宋体" w:eastAsia="宋体" w:hint="default"/>
                <w:sz w:val="16"/>
                <w:szCs w:val="16"/>
              </w:rPr>
              <w:t>高淳</w:t>
            </w:r>
            <w:r>
              <w:rPr>
                <w:rFonts w:ascii="宋体" w:hAnsi="宋体" w:cs="宋体" w:eastAsia="宋体" w:hint="default"/>
                <w:spacing w:val="-45"/>
                <w:sz w:val="16"/>
                <w:szCs w:val="16"/>
              </w:rPr>
              <w:t> </w:t>
            </w:r>
            <w:r>
              <w:rPr>
                <w:rFonts w:ascii="宋体" w:hAnsi="宋体" w:cs="宋体" w:eastAsia="宋体" w:hint="default"/>
                <w:sz w:val="16"/>
                <w:szCs w:val="16"/>
              </w:rPr>
              <w:t>2017G03</w:t>
            </w:r>
            <w:r>
              <w:rPr>
                <w:rFonts w:ascii="宋体" w:hAnsi="宋体" w:cs="宋体" w:eastAsia="宋体" w:hint="default"/>
                <w:spacing w:val="-44"/>
                <w:sz w:val="16"/>
                <w:szCs w:val="16"/>
              </w:rPr>
              <w:t> </w:t>
            </w:r>
            <w:r>
              <w:rPr>
                <w:rFonts w:ascii="宋体" w:hAnsi="宋体" w:cs="宋体" w:eastAsia="宋体" w:hint="default"/>
                <w:sz w:val="16"/>
                <w:szCs w:val="16"/>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万福城以东、奕淳绿园以北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70" w:right="0"/>
              <w:jc w:val="left"/>
              <w:rPr>
                <w:rFonts w:ascii="宋体" w:hAnsi="宋体" w:cs="宋体" w:eastAsia="宋体" w:hint="default"/>
                <w:sz w:val="16"/>
                <w:szCs w:val="16"/>
              </w:rPr>
            </w:pPr>
            <w:r>
              <w:rPr>
                <w:rFonts w:ascii="宋体"/>
                <w:sz w:val="16"/>
              </w:rPr>
              <w:t>65893.00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1" w:right="0"/>
              <w:jc w:val="left"/>
              <w:rPr>
                <w:rFonts w:ascii="宋体" w:hAnsi="宋体" w:cs="宋体" w:eastAsia="宋体" w:hint="default"/>
                <w:sz w:val="16"/>
                <w:szCs w:val="16"/>
              </w:rPr>
            </w:pPr>
            <w:r>
              <w:rPr>
                <w:rFonts w:ascii="宋体"/>
                <w:sz w:val="16"/>
              </w:rPr>
              <w:t>98839.50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r>
        <w:trPr>
          <w:trHeight w:val="415"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6"/>
                <w:szCs w:val="16"/>
              </w:rPr>
            </w:pPr>
            <w:r>
              <w:rPr>
                <w:rFonts w:ascii="宋体"/>
                <w:sz w:val="16"/>
              </w:rPr>
              <w:t>12</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center"/>
              <w:rPr>
                <w:rFonts w:ascii="宋体" w:hAnsi="宋体" w:cs="宋体" w:eastAsia="宋体" w:hint="default"/>
                <w:sz w:val="16"/>
                <w:szCs w:val="16"/>
              </w:rPr>
            </w:pPr>
            <w:r>
              <w:rPr>
                <w:rFonts w:ascii="宋体" w:hAnsi="宋体" w:cs="宋体" w:eastAsia="宋体" w:hint="default"/>
                <w:sz w:val="16"/>
                <w:szCs w:val="16"/>
              </w:rPr>
              <w:t>成都</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1" w:right="0"/>
              <w:jc w:val="left"/>
              <w:rPr>
                <w:rFonts w:ascii="宋体" w:hAnsi="宋体" w:cs="宋体" w:eastAsia="宋体" w:hint="default"/>
                <w:sz w:val="16"/>
                <w:szCs w:val="16"/>
              </w:rPr>
            </w:pPr>
            <w:r>
              <w:rPr>
                <w:rFonts w:ascii="宋体" w:hAnsi="宋体" w:cs="宋体" w:eastAsia="宋体" w:hint="default"/>
                <w:sz w:val="16"/>
                <w:szCs w:val="16"/>
              </w:rPr>
              <w:t>金牛区天回镇街办</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6"/>
                <w:szCs w:val="16"/>
              </w:rPr>
            </w:pPr>
            <w:r>
              <w:rPr>
                <w:rFonts w:ascii="宋体" w:hAnsi="宋体" w:cs="宋体" w:eastAsia="宋体" w:hint="default"/>
                <w:sz w:val="16"/>
                <w:szCs w:val="16"/>
              </w:rPr>
              <w:t>南至聚霞路，西至汇通路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30" w:right="0"/>
              <w:jc w:val="left"/>
              <w:rPr>
                <w:rFonts w:ascii="宋体" w:hAnsi="宋体" w:cs="宋体" w:eastAsia="宋体" w:hint="default"/>
                <w:sz w:val="16"/>
                <w:szCs w:val="16"/>
              </w:rPr>
            </w:pPr>
            <w:r>
              <w:rPr>
                <w:rFonts w:ascii="宋体"/>
                <w:sz w:val="16"/>
              </w:rPr>
              <w:t>127826.38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宋体" w:hAnsi="宋体" w:cs="宋体" w:eastAsia="宋体" w:hint="default"/>
                <w:sz w:val="16"/>
                <w:szCs w:val="16"/>
              </w:rPr>
            </w:pPr>
            <w:r>
              <w:rPr>
                <w:rFonts w:ascii="宋体"/>
                <w:sz w:val="16"/>
              </w:rPr>
              <w:t>2.00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01" w:right="0"/>
              <w:jc w:val="left"/>
              <w:rPr>
                <w:rFonts w:ascii="宋体" w:hAnsi="宋体" w:cs="宋体" w:eastAsia="宋体" w:hint="default"/>
                <w:sz w:val="16"/>
                <w:szCs w:val="16"/>
              </w:rPr>
            </w:pPr>
            <w:r>
              <w:rPr>
                <w:rFonts w:ascii="宋体"/>
                <w:sz w:val="16"/>
              </w:rPr>
              <w:t>255652.76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6"/>
                <w:szCs w:val="16"/>
              </w:rPr>
            </w:pPr>
            <w:r>
              <w:rPr>
                <w:rFonts w:ascii="宋体"/>
                <w:sz w:val="16"/>
              </w:rPr>
              <w:t>283263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82" w:right="0"/>
              <w:jc w:val="left"/>
              <w:rPr>
                <w:rFonts w:ascii="宋体" w:hAnsi="宋体" w:cs="宋体" w:eastAsia="宋体" w:hint="default"/>
                <w:sz w:val="16"/>
                <w:szCs w:val="16"/>
              </w:rPr>
            </w:pPr>
            <w:r>
              <w:rPr>
                <w:rFonts w:ascii="宋体"/>
                <w:sz w:val="16"/>
              </w:rPr>
              <w:t>11080.00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6"/>
                <w:szCs w:val="16"/>
              </w:rPr>
            </w:pPr>
            <w:r>
              <w:rPr>
                <w:rFonts w:ascii="宋体"/>
                <w:sz w:val="16"/>
              </w:rPr>
              <w:t>64.78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6"/>
                <w:szCs w:val="16"/>
              </w:rPr>
            </w:pPr>
            <w:r>
              <w:rPr>
                <w:rFonts w:ascii="宋体"/>
                <w:sz w:val="16"/>
              </w:rPr>
              <w:t>100.00%</w:t>
            </w:r>
          </w:p>
        </w:tc>
      </w:tr>
    </w:tbl>
    <w:p>
      <w:pPr>
        <w:spacing w:after="0" w:line="240" w:lineRule="auto"/>
        <w:jc w:val="left"/>
        <w:rPr>
          <w:rFonts w:ascii="宋体" w:hAnsi="宋体" w:cs="宋体" w:eastAsia="宋体" w:hint="default"/>
          <w:sz w:val="16"/>
          <w:szCs w:val="16"/>
        </w:rPr>
        <w:sectPr>
          <w:headerReference w:type="default" r:id="rId12"/>
          <w:footerReference w:type="default" r:id="rId13"/>
          <w:pgSz w:w="16840" w:h="11910" w:orient="landscape"/>
          <w:pgMar w:header="907" w:footer="1019" w:top="1100" w:bottom="1200" w:left="1020" w:right="0"/>
        </w:sectPr>
      </w:pPr>
    </w:p>
    <w:p>
      <w:pPr>
        <w:spacing w:line="240" w:lineRule="auto" w:before="11"/>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586"/>
        <w:gridCol w:w="858"/>
        <w:gridCol w:w="1534"/>
        <w:gridCol w:w="2268"/>
        <w:gridCol w:w="992"/>
        <w:gridCol w:w="708"/>
        <w:gridCol w:w="1134"/>
        <w:gridCol w:w="1134"/>
        <w:gridCol w:w="1277"/>
        <w:gridCol w:w="1417"/>
        <w:gridCol w:w="1276"/>
        <w:gridCol w:w="992"/>
      </w:tblGrid>
      <w:tr>
        <w:trPr>
          <w:trHeight w:val="635" w:hRule="exact"/>
        </w:trPr>
        <w:tc>
          <w:tcPr>
            <w:tcW w:w="586" w:type="dxa"/>
            <w:tcBorders>
              <w:top w:val="nil" w:sz="6" w:space="0" w:color="auto"/>
              <w:left w:val="single" w:sz="4" w:space="0" w:color="000000"/>
              <w:bottom w:val="single" w:sz="4" w:space="0" w:color="000000"/>
              <w:right w:val="single" w:sz="4" w:space="0" w:color="000000"/>
            </w:tcBorders>
          </w:tcPr>
          <w:p>
            <w:pPr/>
          </w:p>
        </w:tc>
        <w:tc>
          <w:tcPr>
            <w:tcW w:w="858" w:type="dxa"/>
            <w:tcBorders>
              <w:top w:val="nil" w:sz="6" w:space="0" w:color="auto"/>
              <w:left w:val="single" w:sz="4" w:space="0" w:color="000000"/>
              <w:bottom w:val="single" w:sz="4" w:space="0" w:color="000000"/>
              <w:right w:val="single" w:sz="4" w:space="0" w:color="000000"/>
            </w:tcBorders>
          </w:tcPr>
          <w:p>
            <w:pPr/>
          </w:p>
        </w:tc>
        <w:tc>
          <w:tcPr>
            <w:tcW w:w="1534" w:type="dxa"/>
            <w:tcBorders>
              <w:top w:val="nil" w:sz="6" w:space="0" w:color="auto"/>
              <w:left w:val="single" w:sz="4" w:space="0" w:color="000000"/>
              <w:bottom w:val="single" w:sz="4" w:space="0" w:color="000000"/>
              <w:right w:val="single" w:sz="4" w:space="0" w:color="000000"/>
            </w:tcBorders>
          </w:tcPr>
          <w:p>
            <w:pPr>
              <w:pStyle w:val="TableParagraph"/>
              <w:spacing w:line="357" w:lineRule="auto" w:before="31"/>
              <w:ind w:left="101" w:right="101"/>
              <w:jc w:val="left"/>
              <w:rPr>
                <w:rFonts w:ascii="宋体" w:hAnsi="宋体" w:cs="宋体" w:eastAsia="宋体" w:hint="default"/>
                <w:sz w:val="16"/>
                <w:szCs w:val="16"/>
              </w:rPr>
            </w:pPr>
            <w:r>
              <w:rPr>
                <w:rFonts w:ascii="宋体" w:hAnsi="宋体" w:cs="宋体" w:eastAsia="宋体" w:hint="default"/>
                <w:sz w:val="16"/>
                <w:szCs w:val="16"/>
              </w:rPr>
              <w:t>木龙湾社区</w:t>
            </w:r>
            <w:r>
              <w:rPr>
                <w:rFonts w:ascii="宋体" w:hAnsi="宋体" w:cs="宋体" w:eastAsia="宋体" w:hint="default"/>
                <w:spacing w:val="-42"/>
                <w:sz w:val="16"/>
                <w:szCs w:val="16"/>
              </w:rPr>
              <w:t> </w:t>
            </w:r>
            <w:r>
              <w:rPr>
                <w:rFonts w:ascii="宋体" w:hAnsi="宋体" w:cs="宋体" w:eastAsia="宋体" w:hint="default"/>
                <w:sz w:val="16"/>
                <w:szCs w:val="16"/>
              </w:rPr>
              <w:t>2</w:t>
            </w:r>
            <w:r>
              <w:rPr>
                <w:rFonts w:ascii="宋体" w:hAnsi="宋体" w:cs="宋体" w:eastAsia="宋体" w:hint="default"/>
                <w:sz w:val="16"/>
                <w:szCs w:val="16"/>
              </w:rPr>
              <w:t>、</w:t>
            </w:r>
            <w:r>
              <w:rPr>
                <w:rFonts w:ascii="宋体" w:hAnsi="宋体" w:cs="宋体" w:eastAsia="宋体" w:hint="default"/>
                <w:sz w:val="16"/>
                <w:szCs w:val="16"/>
              </w:rPr>
              <w:t>3</w:t>
            </w:r>
            <w:r>
              <w:rPr>
                <w:rFonts w:ascii="宋体" w:hAnsi="宋体" w:cs="宋体" w:eastAsia="宋体" w:hint="default"/>
                <w:sz w:val="16"/>
                <w:szCs w:val="16"/>
              </w:rPr>
              <w:t>、</w:t>
            </w:r>
            <w:r>
              <w:rPr>
                <w:rFonts w:ascii="宋体" w:hAnsi="宋体" w:cs="宋体" w:eastAsia="宋体" w:hint="default"/>
                <w:w w:val="99"/>
                <w:sz w:val="16"/>
                <w:szCs w:val="16"/>
              </w:rPr>
              <w:t> </w:t>
            </w:r>
            <w:r>
              <w:rPr>
                <w:rFonts w:ascii="宋体" w:hAnsi="宋体" w:cs="宋体" w:eastAsia="宋体" w:hint="default"/>
                <w:sz w:val="16"/>
                <w:szCs w:val="16"/>
              </w:rPr>
              <w:t>4</w:t>
            </w:r>
            <w:r>
              <w:rPr>
                <w:rFonts w:ascii="宋体" w:hAnsi="宋体" w:cs="宋体" w:eastAsia="宋体" w:hint="default"/>
                <w:spacing w:val="-41"/>
                <w:sz w:val="16"/>
                <w:szCs w:val="16"/>
              </w:rPr>
              <w:t> </w:t>
            </w:r>
            <w:r>
              <w:rPr>
                <w:rFonts w:ascii="宋体" w:hAnsi="宋体" w:cs="宋体" w:eastAsia="宋体" w:hint="default"/>
                <w:sz w:val="16"/>
                <w:szCs w:val="16"/>
              </w:rPr>
              <w:t>组</w:t>
            </w:r>
          </w:p>
        </w:tc>
        <w:tc>
          <w:tcPr>
            <w:tcW w:w="2268"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05"/>
              <w:jc w:val="right"/>
              <w:rPr>
                <w:rFonts w:ascii="宋体" w:hAnsi="宋体" w:cs="宋体" w:eastAsia="宋体" w:hint="default"/>
                <w:sz w:val="16"/>
                <w:szCs w:val="16"/>
              </w:rPr>
            </w:pPr>
            <w:r>
              <w:rPr>
                <w:rFonts w:ascii="宋体"/>
                <w:w w:val="95"/>
                <w:sz w:val="16"/>
              </w:rPr>
              <w:t>13</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64"/>
              <w:jc w:val="right"/>
              <w:rPr>
                <w:rFonts w:ascii="宋体" w:hAnsi="宋体" w:cs="宋体" w:eastAsia="宋体" w:hint="default"/>
                <w:sz w:val="16"/>
                <w:szCs w:val="16"/>
              </w:rPr>
            </w:pPr>
            <w:r>
              <w:rPr>
                <w:rFonts w:ascii="宋体" w:hAnsi="宋体" w:cs="宋体" w:eastAsia="宋体" w:hint="default"/>
                <w:w w:val="95"/>
                <w:sz w:val="16"/>
                <w:szCs w:val="16"/>
              </w:rPr>
              <w:t>成都</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1" w:right="23"/>
              <w:jc w:val="left"/>
              <w:rPr>
                <w:rFonts w:ascii="宋体" w:hAnsi="宋体" w:cs="宋体" w:eastAsia="宋体" w:hint="default"/>
                <w:sz w:val="16"/>
                <w:szCs w:val="16"/>
              </w:rPr>
            </w:pPr>
            <w:r>
              <w:rPr>
                <w:rFonts w:ascii="宋体" w:hAnsi="宋体" w:cs="宋体" w:eastAsia="宋体" w:hint="default"/>
                <w:sz w:val="16"/>
                <w:szCs w:val="16"/>
              </w:rPr>
              <w:t>金牛区天回镇街道</w:t>
            </w:r>
            <w:r>
              <w:rPr>
                <w:rFonts w:ascii="宋体" w:hAnsi="宋体" w:cs="宋体" w:eastAsia="宋体" w:hint="default"/>
                <w:w w:val="99"/>
                <w:sz w:val="16"/>
                <w:szCs w:val="16"/>
              </w:rPr>
              <w:t> </w:t>
            </w:r>
            <w:r>
              <w:rPr>
                <w:rFonts w:ascii="宋体" w:hAnsi="宋体" w:cs="宋体" w:eastAsia="宋体" w:hint="default"/>
                <w:sz w:val="16"/>
                <w:szCs w:val="16"/>
              </w:rPr>
              <w:t>万圣社区居委会</w:t>
            </w:r>
            <w:r>
              <w:rPr>
                <w:rFonts w:ascii="宋体" w:hAnsi="宋体" w:cs="宋体" w:eastAsia="宋体" w:hint="default"/>
                <w:spacing w:val="-43"/>
                <w:sz w:val="16"/>
                <w:szCs w:val="16"/>
              </w:rPr>
              <w:t> </w:t>
            </w:r>
            <w:r>
              <w:rPr>
                <w:rFonts w:ascii="宋体" w:hAnsi="宋体" w:cs="宋体" w:eastAsia="宋体" w:hint="default"/>
                <w:sz w:val="16"/>
                <w:szCs w:val="16"/>
              </w:rPr>
              <w:t>3</w:t>
            </w:r>
            <w:r>
              <w:rPr>
                <w:rFonts w:ascii="宋体" w:hAnsi="宋体" w:cs="宋体" w:eastAsia="宋体" w:hint="default"/>
                <w:sz w:val="16"/>
                <w:szCs w:val="16"/>
              </w:rPr>
              <w:t>、</w:t>
            </w:r>
            <w:r>
              <w:rPr>
                <w:rFonts w:ascii="宋体" w:hAnsi="宋体" w:cs="宋体" w:eastAsia="宋体" w:hint="default"/>
                <w:w w:val="99"/>
                <w:sz w:val="16"/>
                <w:szCs w:val="16"/>
              </w:rPr>
              <w:t> </w:t>
            </w:r>
            <w:r>
              <w:rPr>
                <w:rFonts w:ascii="宋体" w:hAnsi="宋体" w:cs="宋体" w:eastAsia="宋体" w:hint="default"/>
                <w:sz w:val="16"/>
                <w:szCs w:val="16"/>
              </w:rPr>
              <w:t>4</w:t>
            </w:r>
            <w:r>
              <w:rPr>
                <w:rFonts w:ascii="宋体" w:hAnsi="宋体" w:cs="宋体" w:eastAsia="宋体" w:hint="default"/>
                <w:sz w:val="16"/>
                <w:szCs w:val="16"/>
              </w:rPr>
              <w:t>、</w:t>
            </w:r>
            <w:r>
              <w:rPr>
                <w:rFonts w:ascii="宋体" w:hAnsi="宋体" w:cs="宋体" w:eastAsia="宋体" w:hint="default"/>
                <w:sz w:val="16"/>
                <w:szCs w:val="16"/>
              </w:rPr>
              <w:t>7</w:t>
            </w:r>
            <w:r>
              <w:rPr>
                <w:rFonts w:ascii="宋体" w:hAnsi="宋体" w:cs="宋体" w:eastAsia="宋体" w:hint="default"/>
                <w:spacing w:val="-42"/>
                <w:sz w:val="16"/>
                <w:szCs w:val="16"/>
              </w:rPr>
              <w:t> </w:t>
            </w:r>
            <w:r>
              <w:rPr>
                <w:rFonts w:ascii="宋体" w:hAnsi="宋体" w:cs="宋体" w:eastAsia="宋体" w:hint="default"/>
                <w:sz w:val="16"/>
                <w:szCs w:val="16"/>
              </w:rPr>
              <w:t>组</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南至天斑路，其余为规划道路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70" w:right="0"/>
              <w:jc w:val="left"/>
              <w:rPr>
                <w:rFonts w:ascii="宋体" w:hAnsi="宋体" w:cs="宋体" w:eastAsia="宋体" w:hint="default"/>
                <w:sz w:val="16"/>
                <w:szCs w:val="16"/>
              </w:rPr>
            </w:pPr>
            <w:r>
              <w:rPr>
                <w:rFonts w:ascii="宋体"/>
                <w:sz w:val="16"/>
              </w:rPr>
              <w:t>42273.27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 w:right="0"/>
              <w:jc w:val="center"/>
              <w:rPr>
                <w:rFonts w:ascii="宋体" w:hAnsi="宋体" w:cs="宋体" w:eastAsia="宋体" w:hint="default"/>
                <w:sz w:val="16"/>
                <w:szCs w:val="16"/>
              </w:rPr>
            </w:pPr>
            <w:r>
              <w:rPr>
                <w:rFonts w:ascii="宋体"/>
                <w:sz w:val="16"/>
              </w:rPr>
              <w:t>2.91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01" w:right="0"/>
              <w:jc w:val="left"/>
              <w:rPr>
                <w:rFonts w:ascii="宋体" w:hAnsi="宋体" w:cs="宋体" w:eastAsia="宋体" w:hint="default"/>
                <w:sz w:val="16"/>
                <w:szCs w:val="16"/>
              </w:rPr>
            </w:pPr>
            <w:r>
              <w:rPr>
                <w:rFonts w:ascii="宋体"/>
                <w:sz w:val="16"/>
              </w:rPr>
              <w:t>123015.22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商住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115825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423" w:right="0"/>
              <w:jc w:val="left"/>
              <w:rPr>
                <w:rFonts w:ascii="宋体" w:hAnsi="宋体" w:cs="宋体" w:eastAsia="宋体" w:hint="default"/>
                <w:sz w:val="16"/>
                <w:szCs w:val="16"/>
              </w:rPr>
            </w:pPr>
            <w:r>
              <w:rPr>
                <w:rFonts w:ascii="宋体"/>
                <w:sz w:val="16"/>
              </w:rPr>
              <w:t>9400.00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432" w:right="0"/>
              <w:jc w:val="left"/>
              <w:rPr>
                <w:rFonts w:ascii="宋体" w:hAnsi="宋体" w:cs="宋体" w:eastAsia="宋体" w:hint="default"/>
                <w:sz w:val="16"/>
                <w:szCs w:val="16"/>
              </w:rPr>
            </w:pPr>
            <w:r>
              <w:rPr>
                <w:rFonts w:ascii="宋体"/>
                <w:sz w:val="16"/>
              </w:rPr>
              <w:t>26.34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sz w:val="16"/>
              </w:rPr>
              <w:t>100.00%</w:t>
            </w:r>
          </w:p>
        </w:tc>
      </w:tr>
      <w:tr>
        <w:trPr>
          <w:trHeight w:val="322"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5"/>
              <w:jc w:val="right"/>
              <w:rPr>
                <w:rFonts w:ascii="宋体" w:hAnsi="宋体" w:cs="宋体" w:eastAsia="宋体" w:hint="default"/>
                <w:sz w:val="16"/>
                <w:szCs w:val="16"/>
              </w:rPr>
            </w:pPr>
            <w:r>
              <w:rPr>
                <w:rFonts w:ascii="宋体"/>
                <w:w w:val="95"/>
                <w:sz w:val="16"/>
              </w:rPr>
              <w:t>14</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64"/>
              <w:jc w:val="right"/>
              <w:rPr>
                <w:rFonts w:ascii="宋体" w:hAnsi="宋体" w:cs="宋体" w:eastAsia="宋体" w:hint="default"/>
                <w:sz w:val="16"/>
                <w:szCs w:val="16"/>
              </w:rPr>
            </w:pPr>
            <w:r>
              <w:rPr>
                <w:rFonts w:ascii="宋体" w:hAnsi="宋体" w:cs="宋体" w:eastAsia="宋体" w:hint="default"/>
                <w:w w:val="95"/>
                <w:sz w:val="16"/>
                <w:szCs w:val="16"/>
              </w:rPr>
              <w:t>成都</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6"/>
                <w:szCs w:val="16"/>
              </w:rPr>
            </w:pPr>
            <w:r>
              <w:rPr>
                <w:rFonts w:ascii="宋体" w:hAnsi="宋体" w:cs="宋体" w:eastAsia="宋体" w:hint="default"/>
                <w:sz w:val="16"/>
                <w:szCs w:val="16"/>
              </w:rPr>
              <w:t>成华区建设南路</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南至建设南路，西至建功路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70" w:right="0"/>
              <w:jc w:val="left"/>
              <w:rPr>
                <w:rFonts w:ascii="宋体" w:hAnsi="宋体" w:cs="宋体" w:eastAsia="宋体" w:hint="default"/>
                <w:sz w:val="16"/>
                <w:szCs w:val="16"/>
              </w:rPr>
            </w:pPr>
            <w:r>
              <w:rPr>
                <w:rFonts w:ascii="宋体"/>
                <w:sz w:val="16"/>
              </w:rPr>
              <w:t>29687.55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6"/>
                <w:szCs w:val="16"/>
              </w:rPr>
            </w:pPr>
            <w:r>
              <w:rPr>
                <w:rFonts w:ascii="宋体"/>
                <w:sz w:val="16"/>
              </w:rPr>
              <w:t>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01" w:right="0"/>
              <w:jc w:val="left"/>
              <w:rPr>
                <w:rFonts w:ascii="宋体" w:hAnsi="宋体" w:cs="宋体" w:eastAsia="宋体" w:hint="default"/>
                <w:sz w:val="16"/>
                <w:szCs w:val="16"/>
              </w:rPr>
            </w:pPr>
            <w:r>
              <w:rPr>
                <w:rFonts w:ascii="宋体"/>
                <w:sz w:val="16"/>
              </w:rPr>
              <w:t>148437.00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hAnsi="宋体" w:cs="宋体" w:eastAsia="宋体" w:hint="default"/>
                <w:sz w:val="16"/>
                <w:szCs w:val="16"/>
              </w:rPr>
              <w:t>商住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191484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2" w:right="0"/>
              <w:jc w:val="left"/>
              <w:rPr>
                <w:rFonts w:ascii="宋体" w:hAnsi="宋体" w:cs="宋体" w:eastAsia="宋体" w:hint="default"/>
                <w:sz w:val="16"/>
                <w:szCs w:val="16"/>
              </w:rPr>
            </w:pPr>
            <w:r>
              <w:rPr>
                <w:rFonts w:ascii="宋体"/>
                <w:sz w:val="16"/>
              </w:rPr>
              <w:t>12900.00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32" w:right="0"/>
              <w:jc w:val="left"/>
              <w:rPr>
                <w:rFonts w:ascii="宋体" w:hAnsi="宋体" w:cs="宋体" w:eastAsia="宋体" w:hint="default"/>
                <w:sz w:val="16"/>
                <w:szCs w:val="16"/>
              </w:rPr>
            </w:pPr>
            <w:r>
              <w:rPr>
                <w:rFonts w:ascii="宋体"/>
                <w:sz w:val="16"/>
              </w:rPr>
              <w:t>29.90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sz w:val="16"/>
              </w:rPr>
              <w:t>50.00%</w:t>
            </w:r>
          </w:p>
        </w:tc>
      </w:tr>
      <w:tr>
        <w:trPr>
          <w:trHeight w:val="635"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15</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64"/>
              <w:jc w:val="right"/>
              <w:rPr>
                <w:rFonts w:ascii="宋体" w:hAnsi="宋体" w:cs="宋体" w:eastAsia="宋体" w:hint="default"/>
                <w:sz w:val="16"/>
                <w:szCs w:val="16"/>
              </w:rPr>
            </w:pPr>
            <w:r>
              <w:rPr>
                <w:rFonts w:ascii="宋体" w:hAnsi="宋体" w:cs="宋体" w:eastAsia="宋体" w:hint="default"/>
                <w:w w:val="95"/>
                <w:sz w:val="16"/>
                <w:szCs w:val="16"/>
              </w:rPr>
              <w:t>常熟</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1" w:right="0"/>
              <w:jc w:val="left"/>
              <w:rPr>
                <w:rFonts w:ascii="宋体" w:hAnsi="宋体" w:cs="宋体" w:eastAsia="宋体" w:hint="default"/>
                <w:sz w:val="16"/>
                <w:szCs w:val="16"/>
              </w:rPr>
            </w:pPr>
            <w:r>
              <w:rPr>
                <w:rFonts w:ascii="宋体"/>
                <w:sz w:val="16"/>
              </w:rPr>
              <w:t>2017B-001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02"/>
              <w:jc w:val="left"/>
              <w:rPr>
                <w:rFonts w:ascii="宋体" w:hAnsi="宋体" w:cs="宋体" w:eastAsia="宋体" w:hint="default"/>
                <w:sz w:val="16"/>
                <w:szCs w:val="16"/>
              </w:rPr>
            </w:pPr>
            <w:r>
              <w:rPr>
                <w:rFonts w:ascii="宋体" w:hAnsi="宋体" w:cs="宋体" w:eastAsia="宋体" w:hint="default"/>
                <w:spacing w:val="-2"/>
                <w:sz w:val="16"/>
                <w:szCs w:val="16"/>
              </w:rPr>
              <w:t>梅李镇学府路以南、天字南路</w:t>
            </w:r>
            <w:r>
              <w:rPr>
                <w:rFonts w:ascii="宋体" w:hAnsi="宋体" w:cs="宋体" w:eastAsia="宋体" w:hint="default"/>
                <w:w w:val="99"/>
                <w:sz w:val="16"/>
                <w:szCs w:val="16"/>
              </w:rPr>
              <w:t> </w:t>
            </w:r>
            <w:r>
              <w:rPr>
                <w:rFonts w:ascii="宋体" w:hAnsi="宋体" w:cs="宋体" w:eastAsia="宋体" w:hint="default"/>
                <w:sz w:val="16"/>
                <w:szCs w:val="16"/>
              </w:rPr>
              <w:t>以西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70" w:right="0"/>
              <w:jc w:val="left"/>
              <w:rPr>
                <w:rFonts w:ascii="宋体" w:hAnsi="宋体" w:cs="宋体" w:eastAsia="宋体" w:hint="default"/>
                <w:sz w:val="16"/>
                <w:szCs w:val="16"/>
              </w:rPr>
            </w:pPr>
            <w:r>
              <w:rPr>
                <w:rFonts w:ascii="宋体"/>
                <w:sz w:val="16"/>
              </w:rPr>
              <w:t>34805.00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6"/>
                <w:szCs w:val="16"/>
              </w:rPr>
            </w:pPr>
            <w:r>
              <w:rPr>
                <w:rFonts w:ascii="宋体"/>
                <w:sz w:val="16"/>
              </w:rPr>
              <w:t>1.80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41" w:right="0"/>
              <w:jc w:val="left"/>
              <w:rPr>
                <w:rFonts w:ascii="宋体" w:hAnsi="宋体" w:cs="宋体" w:eastAsia="宋体" w:hint="default"/>
                <w:sz w:val="16"/>
                <w:szCs w:val="16"/>
              </w:rPr>
            </w:pPr>
            <w:r>
              <w:rPr>
                <w:rFonts w:ascii="宋体"/>
                <w:sz w:val="16"/>
              </w:rPr>
              <w:t>62649.00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36371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23" w:right="0"/>
              <w:jc w:val="left"/>
              <w:rPr>
                <w:rFonts w:ascii="宋体" w:hAnsi="宋体" w:cs="宋体" w:eastAsia="宋体" w:hint="default"/>
                <w:sz w:val="16"/>
                <w:szCs w:val="16"/>
              </w:rPr>
            </w:pPr>
            <w:r>
              <w:rPr>
                <w:rFonts w:ascii="宋体"/>
                <w:sz w:val="16"/>
              </w:rPr>
              <w:t>5805.52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32" w:right="0"/>
              <w:jc w:val="left"/>
              <w:rPr>
                <w:rFonts w:ascii="宋体" w:hAnsi="宋体" w:cs="宋体" w:eastAsia="宋体" w:hint="default"/>
                <w:sz w:val="16"/>
                <w:szCs w:val="16"/>
              </w:rPr>
            </w:pPr>
            <w:r>
              <w:rPr>
                <w:rFonts w:ascii="宋体"/>
                <w:sz w:val="16"/>
              </w:rPr>
              <w:t>10.02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25.00%</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16</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64"/>
              <w:jc w:val="right"/>
              <w:rPr>
                <w:rFonts w:ascii="宋体" w:hAnsi="宋体" w:cs="宋体" w:eastAsia="宋体" w:hint="default"/>
                <w:sz w:val="16"/>
                <w:szCs w:val="16"/>
              </w:rPr>
            </w:pPr>
            <w:r>
              <w:rPr>
                <w:rFonts w:ascii="宋体" w:hAnsi="宋体" w:cs="宋体" w:eastAsia="宋体" w:hint="default"/>
                <w:w w:val="95"/>
                <w:sz w:val="16"/>
                <w:szCs w:val="16"/>
              </w:rPr>
              <w:t>常熟</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1" w:right="0"/>
              <w:jc w:val="left"/>
              <w:rPr>
                <w:rFonts w:ascii="宋体" w:hAnsi="宋体" w:cs="宋体" w:eastAsia="宋体" w:hint="default"/>
                <w:sz w:val="16"/>
                <w:szCs w:val="16"/>
              </w:rPr>
            </w:pPr>
            <w:r>
              <w:rPr>
                <w:rFonts w:ascii="宋体"/>
                <w:sz w:val="16"/>
              </w:rPr>
              <w:t>2017B-003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2"/>
              <w:jc w:val="left"/>
              <w:rPr>
                <w:rFonts w:ascii="宋体" w:hAnsi="宋体" w:cs="宋体" w:eastAsia="宋体" w:hint="default"/>
                <w:sz w:val="16"/>
                <w:szCs w:val="16"/>
              </w:rPr>
            </w:pPr>
            <w:r>
              <w:rPr>
                <w:rFonts w:ascii="宋体" w:hAnsi="宋体" w:cs="宋体" w:eastAsia="宋体" w:hint="default"/>
                <w:spacing w:val="-2"/>
                <w:sz w:val="16"/>
                <w:szCs w:val="16"/>
              </w:rPr>
              <w:t>辛庄镇新阳大道北侧、常隆路</w:t>
            </w:r>
            <w:r>
              <w:rPr>
                <w:rFonts w:ascii="宋体" w:hAnsi="宋体" w:cs="宋体" w:eastAsia="宋体" w:hint="default"/>
                <w:w w:val="99"/>
                <w:sz w:val="16"/>
                <w:szCs w:val="16"/>
              </w:rPr>
              <w:t> </w:t>
            </w:r>
            <w:r>
              <w:rPr>
                <w:rFonts w:ascii="宋体" w:hAnsi="宋体" w:cs="宋体" w:eastAsia="宋体" w:hint="default"/>
                <w:sz w:val="16"/>
                <w:szCs w:val="16"/>
              </w:rPr>
              <w:t>西侧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70" w:right="0"/>
              <w:jc w:val="left"/>
              <w:rPr>
                <w:rFonts w:ascii="宋体" w:hAnsi="宋体" w:cs="宋体" w:eastAsia="宋体" w:hint="default"/>
                <w:sz w:val="16"/>
                <w:szCs w:val="16"/>
              </w:rPr>
            </w:pPr>
            <w:r>
              <w:rPr>
                <w:rFonts w:ascii="宋体"/>
                <w:sz w:val="16"/>
              </w:rPr>
              <w:t>36771.00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6"/>
                <w:szCs w:val="16"/>
              </w:rPr>
            </w:pPr>
            <w:r>
              <w:rPr>
                <w:rFonts w:ascii="宋体"/>
                <w:sz w:val="16"/>
              </w:rPr>
              <w:t>1.80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41" w:right="0"/>
              <w:jc w:val="left"/>
              <w:rPr>
                <w:rFonts w:ascii="宋体" w:hAnsi="宋体" w:cs="宋体" w:eastAsia="宋体" w:hint="default"/>
                <w:sz w:val="16"/>
                <w:szCs w:val="16"/>
              </w:rPr>
            </w:pPr>
            <w:r>
              <w:rPr>
                <w:rFonts w:ascii="宋体"/>
                <w:sz w:val="16"/>
              </w:rPr>
              <w:t>66187.80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39868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23" w:right="0"/>
              <w:jc w:val="left"/>
              <w:rPr>
                <w:rFonts w:ascii="宋体" w:hAnsi="宋体" w:cs="宋体" w:eastAsia="宋体" w:hint="default"/>
                <w:sz w:val="16"/>
                <w:szCs w:val="16"/>
              </w:rPr>
            </w:pPr>
            <w:r>
              <w:rPr>
                <w:rFonts w:ascii="宋体"/>
                <w:sz w:val="16"/>
              </w:rPr>
              <w:t>6023.47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32" w:right="0"/>
              <w:jc w:val="left"/>
              <w:rPr>
                <w:rFonts w:ascii="宋体" w:hAnsi="宋体" w:cs="宋体" w:eastAsia="宋体" w:hint="default"/>
                <w:sz w:val="16"/>
                <w:szCs w:val="16"/>
              </w:rPr>
            </w:pPr>
            <w:r>
              <w:rPr>
                <w:rFonts w:ascii="宋体"/>
                <w:sz w:val="16"/>
              </w:rPr>
              <w:t>10.38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30.00%</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17</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64"/>
              <w:jc w:val="right"/>
              <w:rPr>
                <w:rFonts w:ascii="宋体" w:hAnsi="宋体" w:cs="宋体" w:eastAsia="宋体" w:hint="default"/>
                <w:sz w:val="16"/>
                <w:szCs w:val="16"/>
              </w:rPr>
            </w:pPr>
            <w:r>
              <w:rPr>
                <w:rFonts w:ascii="宋体" w:hAnsi="宋体" w:cs="宋体" w:eastAsia="宋体" w:hint="default"/>
                <w:w w:val="95"/>
                <w:sz w:val="16"/>
                <w:szCs w:val="16"/>
              </w:rPr>
              <w:t>常熟</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1" w:right="0"/>
              <w:jc w:val="left"/>
              <w:rPr>
                <w:rFonts w:ascii="宋体" w:hAnsi="宋体" w:cs="宋体" w:eastAsia="宋体" w:hint="default"/>
                <w:sz w:val="16"/>
                <w:szCs w:val="16"/>
              </w:rPr>
            </w:pPr>
            <w:r>
              <w:rPr>
                <w:rFonts w:ascii="宋体"/>
                <w:sz w:val="16"/>
              </w:rPr>
              <w:t>2017B-004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2"/>
              <w:jc w:val="left"/>
              <w:rPr>
                <w:rFonts w:ascii="宋体" w:hAnsi="宋体" w:cs="宋体" w:eastAsia="宋体" w:hint="default"/>
                <w:sz w:val="16"/>
                <w:szCs w:val="16"/>
              </w:rPr>
            </w:pPr>
            <w:r>
              <w:rPr>
                <w:rFonts w:ascii="宋体" w:hAnsi="宋体" w:cs="宋体" w:eastAsia="宋体" w:hint="default"/>
                <w:spacing w:val="-2"/>
                <w:sz w:val="16"/>
                <w:szCs w:val="16"/>
              </w:rPr>
              <w:t>滨江新市区龙腾南路以西、碧</w:t>
            </w:r>
            <w:r>
              <w:rPr>
                <w:rFonts w:ascii="宋体" w:hAnsi="宋体" w:cs="宋体" w:eastAsia="宋体" w:hint="default"/>
                <w:w w:val="99"/>
                <w:sz w:val="16"/>
                <w:szCs w:val="16"/>
              </w:rPr>
              <w:t> </w:t>
            </w:r>
            <w:r>
              <w:rPr>
                <w:rFonts w:ascii="宋体" w:hAnsi="宋体" w:cs="宋体" w:eastAsia="宋体" w:hint="default"/>
                <w:sz w:val="16"/>
                <w:szCs w:val="16"/>
              </w:rPr>
              <w:t>浒路以北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70" w:right="0"/>
              <w:jc w:val="left"/>
              <w:rPr>
                <w:rFonts w:ascii="宋体" w:hAnsi="宋体" w:cs="宋体" w:eastAsia="宋体" w:hint="default"/>
                <w:sz w:val="16"/>
                <w:szCs w:val="16"/>
              </w:rPr>
            </w:pPr>
            <w:r>
              <w:rPr>
                <w:rFonts w:ascii="宋体"/>
                <w:sz w:val="16"/>
              </w:rPr>
              <w:t>69598.00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6"/>
                <w:szCs w:val="16"/>
              </w:rPr>
            </w:pPr>
            <w:r>
              <w:rPr>
                <w:rFonts w:ascii="宋体"/>
                <w:sz w:val="16"/>
              </w:rPr>
              <w:t>2.70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01" w:right="0"/>
              <w:jc w:val="left"/>
              <w:rPr>
                <w:rFonts w:ascii="宋体" w:hAnsi="宋体" w:cs="宋体" w:eastAsia="宋体" w:hint="default"/>
                <w:sz w:val="16"/>
                <w:szCs w:val="16"/>
              </w:rPr>
            </w:pPr>
            <w:r>
              <w:rPr>
                <w:rFonts w:ascii="宋体"/>
                <w:sz w:val="16"/>
              </w:rPr>
              <w:t>187914.60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119359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23" w:right="0"/>
              <w:jc w:val="left"/>
              <w:rPr>
                <w:rFonts w:ascii="宋体" w:hAnsi="宋体" w:cs="宋体" w:eastAsia="宋体" w:hint="default"/>
                <w:sz w:val="16"/>
                <w:szCs w:val="16"/>
              </w:rPr>
            </w:pPr>
            <w:r>
              <w:rPr>
                <w:rFonts w:ascii="宋体"/>
                <w:sz w:val="16"/>
              </w:rPr>
              <w:t>6351.77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32" w:right="0"/>
              <w:jc w:val="left"/>
              <w:rPr>
                <w:rFonts w:ascii="宋体" w:hAnsi="宋体" w:cs="宋体" w:eastAsia="宋体" w:hint="default"/>
                <w:sz w:val="16"/>
                <w:szCs w:val="16"/>
              </w:rPr>
            </w:pPr>
            <w:r>
              <w:rPr>
                <w:rFonts w:ascii="宋体"/>
                <w:sz w:val="16"/>
              </w:rPr>
              <w:t>30.75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49.00%</w:t>
            </w:r>
          </w:p>
        </w:tc>
      </w:tr>
      <w:tr>
        <w:trPr>
          <w:trHeight w:val="323"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5"/>
              <w:jc w:val="right"/>
              <w:rPr>
                <w:rFonts w:ascii="宋体" w:hAnsi="宋体" w:cs="宋体" w:eastAsia="宋体" w:hint="default"/>
                <w:sz w:val="16"/>
                <w:szCs w:val="16"/>
              </w:rPr>
            </w:pPr>
            <w:r>
              <w:rPr>
                <w:rFonts w:ascii="宋体"/>
                <w:w w:val="95"/>
                <w:sz w:val="16"/>
              </w:rPr>
              <w:t>18</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64"/>
              <w:jc w:val="right"/>
              <w:rPr>
                <w:rFonts w:ascii="宋体" w:hAnsi="宋体" w:cs="宋体" w:eastAsia="宋体" w:hint="default"/>
                <w:sz w:val="16"/>
                <w:szCs w:val="16"/>
              </w:rPr>
            </w:pPr>
            <w:r>
              <w:rPr>
                <w:rFonts w:ascii="宋体" w:hAnsi="宋体" w:cs="宋体" w:eastAsia="宋体" w:hint="default"/>
                <w:w w:val="95"/>
                <w:sz w:val="16"/>
                <w:szCs w:val="16"/>
              </w:rPr>
              <w:t>盐城</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16"/>
                <w:szCs w:val="16"/>
              </w:rPr>
            </w:pPr>
            <w:r>
              <w:rPr>
                <w:rFonts w:ascii="宋体"/>
                <w:sz w:val="16"/>
              </w:rPr>
              <w:t>20170601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大星南路东、小新河南侧地块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0" w:right="0"/>
              <w:jc w:val="left"/>
              <w:rPr>
                <w:rFonts w:ascii="宋体" w:hAnsi="宋体" w:cs="宋体" w:eastAsia="宋体" w:hint="default"/>
                <w:sz w:val="16"/>
                <w:szCs w:val="16"/>
              </w:rPr>
            </w:pPr>
            <w:r>
              <w:rPr>
                <w:rFonts w:ascii="宋体"/>
                <w:sz w:val="16"/>
              </w:rPr>
              <w:t>29429.00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 w:right="0"/>
              <w:jc w:val="center"/>
              <w:rPr>
                <w:rFonts w:ascii="宋体" w:hAnsi="宋体" w:cs="宋体" w:eastAsia="宋体" w:hint="default"/>
                <w:sz w:val="16"/>
                <w:szCs w:val="16"/>
              </w:rPr>
            </w:pPr>
            <w:r>
              <w:rPr>
                <w:rFonts w:ascii="宋体"/>
                <w:sz w:val="16"/>
              </w:rPr>
              <w:t>2.20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1" w:right="0"/>
              <w:jc w:val="left"/>
              <w:rPr>
                <w:rFonts w:ascii="宋体" w:hAnsi="宋体" w:cs="宋体" w:eastAsia="宋体" w:hint="default"/>
                <w:sz w:val="16"/>
                <w:szCs w:val="16"/>
              </w:rPr>
            </w:pPr>
            <w:r>
              <w:rPr>
                <w:rFonts w:ascii="宋体"/>
                <w:sz w:val="16"/>
              </w:rPr>
              <w:t>64743.80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hAnsi="宋体" w:cs="宋体" w:eastAsia="宋体" w:hint="default"/>
                <w:sz w:val="16"/>
                <w:szCs w:val="16"/>
              </w:rPr>
              <w:t>商住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32104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23" w:right="0"/>
              <w:jc w:val="left"/>
              <w:rPr>
                <w:rFonts w:ascii="宋体" w:hAnsi="宋体" w:cs="宋体" w:eastAsia="宋体" w:hint="default"/>
                <w:sz w:val="16"/>
                <w:szCs w:val="16"/>
              </w:rPr>
            </w:pPr>
            <w:r>
              <w:rPr>
                <w:rFonts w:ascii="宋体"/>
                <w:sz w:val="16"/>
              </w:rPr>
              <w:t>4952.00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72" w:right="0"/>
              <w:jc w:val="left"/>
              <w:rPr>
                <w:rFonts w:ascii="宋体" w:hAnsi="宋体" w:cs="宋体" w:eastAsia="宋体" w:hint="default"/>
                <w:sz w:val="16"/>
                <w:szCs w:val="16"/>
              </w:rPr>
            </w:pPr>
            <w:r>
              <w:rPr>
                <w:rFonts w:ascii="宋体"/>
                <w:sz w:val="16"/>
              </w:rPr>
              <w:t>8.22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sz w:val="16"/>
              </w:rPr>
              <w:t>33.33%</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19</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64"/>
              <w:jc w:val="right"/>
              <w:rPr>
                <w:rFonts w:ascii="宋体" w:hAnsi="宋体" w:cs="宋体" w:eastAsia="宋体" w:hint="default"/>
                <w:sz w:val="16"/>
                <w:szCs w:val="16"/>
              </w:rPr>
            </w:pPr>
            <w:r>
              <w:rPr>
                <w:rFonts w:ascii="宋体" w:hAnsi="宋体" w:cs="宋体" w:eastAsia="宋体" w:hint="default"/>
                <w:w w:val="95"/>
                <w:sz w:val="16"/>
                <w:szCs w:val="16"/>
              </w:rPr>
              <w:t>常熟</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1" w:right="0"/>
              <w:jc w:val="left"/>
              <w:rPr>
                <w:rFonts w:ascii="宋体" w:hAnsi="宋体" w:cs="宋体" w:eastAsia="宋体" w:hint="default"/>
                <w:sz w:val="16"/>
                <w:szCs w:val="16"/>
              </w:rPr>
            </w:pPr>
            <w:r>
              <w:rPr>
                <w:rFonts w:ascii="宋体"/>
                <w:sz w:val="16"/>
              </w:rPr>
              <w:t>2017A-001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2"/>
              <w:jc w:val="left"/>
              <w:rPr>
                <w:rFonts w:ascii="宋体" w:hAnsi="宋体" w:cs="宋体" w:eastAsia="宋体" w:hint="default"/>
                <w:sz w:val="16"/>
                <w:szCs w:val="16"/>
              </w:rPr>
            </w:pPr>
            <w:r>
              <w:rPr>
                <w:rFonts w:ascii="宋体" w:hAnsi="宋体" w:cs="宋体" w:eastAsia="宋体" w:hint="default"/>
                <w:spacing w:val="-2"/>
                <w:sz w:val="16"/>
                <w:szCs w:val="16"/>
              </w:rPr>
              <w:t>虞山镇红梅路以南、香山路以</w:t>
            </w:r>
            <w:r>
              <w:rPr>
                <w:rFonts w:ascii="宋体" w:hAnsi="宋体" w:cs="宋体" w:eastAsia="宋体" w:hint="default"/>
                <w:w w:val="99"/>
                <w:sz w:val="16"/>
                <w:szCs w:val="16"/>
              </w:rPr>
              <w:t> </w:t>
            </w:r>
            <w:r>
              <w:rPr>
                <w:rFonts w:ascii="宋体" w:hAnsi="宋体" w:cs="宋体" w:eastAsia="宋体" w:hint="default"/>
                <w:sz w:val="16"/>
                <w:szCs w:val="16"/>
              </w:rPr>
              <w:t>东</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70" w:right="0"/>
              <w:jc w:val="left"/>
              <w:rPr>
                <w:rFonts w:ascii="宋体" w:hAnsi="宋体" w:cs="宋体" w:eastAsia="宋体" w:hint="default"/>
                <w:sz w:val="16"/>
                <w:szCs w:val="16"/>
              </w:rPr>
            </w:pPr>
            <w:r>
              <w:rPr>
                <w:rFonts w:ascii="宋体"/>
                <w:sz w:val="16"/>
              </w:rPr>
              <w:t>51156.00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01" w:right="0"/>
              <w:jc w:val="left"/>
              <w:rPr>
                <w:rFonts w:ascii="宋体" w:hAnsi="宋体" w:cs="宋体" w:eastAsia="宋体" w:hint="default"/>
                <w:sz w:val="16"/>
                <w:szCs w:val="16"/>
              </w:rPr>
            </w:pPr>
            <w:r>
              <w:rPr>
                <w:rFonts w:ascii="宋体"/>
                <w:sz w:val="16"/>
              </w:rPr>
              <w:t>112543.20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180039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82" w:right="0"/>
              <w:jc w:val="left"/>
              <w:rPr>
                <w:rFonts w:ascii="宋体" w:hAnsi="宋体" w:cs="宋体" w:eastAsia="宋体" w:hint="default"/>
                <w:sz w:val="16"/>
                <w:szCs w:val="16"/>
              </w:rPr>
            </w:pPr>
            <w:r>
              <w:rPr>
                <w:rFonts w:ascii="宋体"/>
                <w:sz w:val="16"/>
              </w:rPr>
              <w:t>15997.32</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0"/>
              <w:ind w:right="0"/>
              <w:jc w:val="center"/>
              <w:rPr>
                <w:rFonts w:ascii="宋体" w:hAnsi="宋体" w:cs="宋体" w:eastAsia="宋体" w:hint="default"/>
                <w:sz w:val="16"/>
                <w:szCs w:val="16"/>
              </w:rPr>
            </w:pPr>
            <w:r>
              <w:rPr>
                <w:rFonts w:ascii="宋体"/>
                <w:sz w:val="16"/>
              </w:rPr>
              <w:t>73.03</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0"/>
              <w:ind w:left="103" w:right="0"/>
              <w:jc w:val="left"/>
              <w:rPr>
                <w:rFonts w:ascii="宋体" w:hAnsi="宋体" w:cs="宋体" w:eastAsia="宋体" w:hint="default"/>
                <w:sz w:val="16"/>
                <w:szCs w:val="16"/>
              </w:rPr>
            </w:pPr>
            <w:r>
              <w:rPr>
                <w:rFonts w:ascii="宋体"/>
                <w:sz w:val="16"/>
              </w:rPr>
              <w:t>100.00%</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20</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64"/>
              <w:jc w:val="right"/>
              <w:rPr>
                <w:rFonts w:ascii="宋体" w:hAnsi="宋体" w:cs="宋体" w:eastAsia="宋体" w:hint="default"/>
                <w:sz w:val="16"/>
                <w:szCs w:val="16"/>
              </w:rPr>
            </w:pPr>
            <w:r>
              <w:rPr>
                <w:rFonts w:ascii="宋体" w:hAnsi="宋体" w:cs="宋体" w:eastAsia="宋体" w:hint="default"/>
                <w:w w:val="95"/>
                <w:sz w:val="16"/>
                <w:szCs w:val="16"/>
              </w:rPr>
              <w:t>常熟</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1" w:right="0"/>
              <w:jc w:val="left"/>
              <w:rPr>
                <w:rFonts w:ascii="宋体" w:hAnsi="宋体" w:cs="宋体" w:eastAsia="宋体" w:hint="default"/>
                <w:sz w:val="16"/>
                <w:szCs w:val="16"/>
              </w:rPr>
            </w:pPr>
            <w:r>
              <w:rPr>
                <w:rFonts w:ascii="宋体"/>
                <w:sz w:val="16"/>
              </w:rPr>
              <w:t>2017A-002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2"/>
              <w:jc w:val="left"/>
              <w:rPr>
                <w:rFonts w:ascii="宋体" w:hAnsi="宋体" w:cs="宋体" w:eastAsia="宋体" w:hint="default"/>
                <w:sz w:val="16"/>
                <w:szCs w:val="16"/>
              </w:rPr>
            </w:pPr>
            <w:r>
              <w:rPr>
                <w:rFonts w:ascii="宋体" w:hAnsi="宋体" w:cs="宋体" w:eastAsia="宋体" w:hint="default"/>
                <w:spacing w:val="-2"/>
                <w:sz w:val="16"/>
                <w:szCs w:val="16"/>
              </w:rPr>
              <w:t>虞山镇开元大道以北、香山路</w:t>
            </w:r>
            <w:r>
              <w:rPr>
                <w:rFonts w:ascii="宋体" w:hAnsi="宋体" w:cs="宋体" w:eastAsia="宋体" w:hint="default"/>
                <w:w w:val="99"/>
                <w:sz w:val="16"/>
                <w:szCs w:val="16"/>
              </w:rPr>
              <w:t> </w:t>
            </w:r>
            <w:r>
              <w:rPr>
                <w:rFonts w:ascii="宋体" w:hAnsi="宋体" w:cs="宋体" w:eastAsia="宋体" w:hint="default"/>
                <w:sz w:val="16"/>
                <w:szCs w:val="16"/>
              </w:rPr>
              <w:t>以东</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70" w:right="0"/>
              <w:jc w:val="left"/>
              <w:rPr>
                <w:rFonts w:ascii="宋体" w:hAnsi="宋体" w:cs="宋体" w:eastAsia="宋体" w:hint="default"/>
                <w:sz w:val="16"/>
                <w:szCs w:val="16"/>
              </w:rPr>
            </w:pPr>
            <w:r>
              <w:rPr>
                <w:rFonts w:ascii="宋体"/>
                <w:sz w:val="16"/>
              </w:rPr>
              <w:t>47719.00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01" w:right="0"/>
              <w:jc w:val="left"/>
              <w:rPr>
                <w:rFonts w:ascii="宋体" w:hAnsi="宋体" w:cs="宋体" w:eastAsia="宋体" w:hint="default"/>
                <w:sz w:val="16"/>
                <w:szCs w:val="16"/>
              </w:rPr>
            </w:pPr>
            <w:r>
              <w:rPr>
                <w:rFonts w:ascii="宋体"/>
                <w:sz w:val="16"/>
              </w:rPr>
              <w:t>104981.80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159666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82" w:right="0"/>
              <w:jc w:val="left"/>
              <w:rPr>
                <w:rFonts w:ascii="宋体" w:hAnsi="宋体" w:cs="宋体" w:eastAsia="宋体" w:hint="default"/>
                <w:sz w:val="16"/>
                <w:szCs w:val="16"/>
              </w:rPr>
            </w:pPr>
            <w:r>
              <w:rPr>
                <w:rFonts w:ascii="宋体"/>
                <w:sz w:val="16"/>
              </w:rPr>
              <w:t>15208.92</w:t>
            </w:r>
          </w:p>
        </w:tc>
        <w:tc>
          <w:tcPr>
            <w:tcW w:w="1276"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r>
        <w:trPr>
          <w:trHeight w:val="947"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205"/>
              <w:jc w:val="right"/>
              <w:rPr>
                <w:rFonts w:ascii="宋体" w:hAnsi="宋体" w:cs="宋体" w:eastAsia="宋体" w:hint="default"/>
                <w:sz w:val="16"/>
                <w:szCs w:val="16"/>
              </w:rPr>
            </w:pPr>
            <w:r>
              <w:rPr>
                <w:rFonts w:ascii="宋体"/>
                <w:w w:val="95"/>
                <w:sz w:val="16"/>
              </w:rPr>
              <w:t>21</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264"/>
              <w:jc w:val="right"/>
              <w:rPr>
                <w:rFonts w:ascii="宋体" w:hAnsi="宋体" w:cs="宋体" w:eastAsia="宋体" w:hint="default"/>
                <w:sz w:val="16"/>
                <w:szCs w:val="16"/>
              </w:rPr>
            </w:pPr>
            <w:r>
              <w:rPr>
                <w:rFonts w:ascii="宋体" w:hAnsi="宋体" w:cs="宋体" w:eastAsia="宋体" w:hint="default"/>
                <w:w w:val="95"/>
                <w:sz w:val="16"/>
                <w:szCs w:val="16"/>
              </w:rPr>
              <w:t>建德</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357" w:lineRule="auto"/>
              <w:ind w:left="101" w:right="140"/>
              <w:jc w:val="left"/>
              <w:rPr>
                <w:rFonts w:ascii="宋体" w:hAnsi="宋体" w:cs="宋体" w:eastAsia="宋体" w:hint="default"/>
                <w:sz w:val="16"/>
                <w:szCs w:val="16"/>
              </w:rPr>
            </w:pPr>
            <w:r>
              <w:rPr>
                <w:rFonts w:ascii="宋体" w:hAnsi="宋体" w:cs="宋体" w:eastAsia="宋体" w:hint="default"/>
                <w:sz w:val="16"/>
                <w:szCs w:val="16"/>
              </w:rPr>
              <w:t>建政储出（</w:t>
            </w:r>
            <w:r>
              <w:rPr>
                <w:rFonts w:ascii="宋体" w:hAnsi="宋体" w:cs="宋体" w:eastAsia="宋体" w:hint="default"/>
                <w:sz w:val="16"/>
                <w:szCs w:val="16"/>
              </w:rPr>
              <w:t>2017</w:t>
            </w:r>
            <w:r>
              <w:rPr>
                <w:rFonts w:ascii="宋体" w:hAnsi="宋体" w:cs="宋体" w:eastAsia="宋体" w:hint="default"/>
                <w:sz w:val="16"/>
                <w:szCs w:val="16"/>
              </w:rPr>
              <w:t>）</w:t>
            </w:r>
            <w:r>
              <w:rPr>
                <w:rFonts w:ascii="宋体" w:hAnsi="宋体" w:cs="宋体" w:eastAsia="宋体" w:hint="default"/>
                <w:w w:val="99"/>
                <w:sz w:val="16"/>
                <w:szCs w:val="16"/>
              </w:rPr>
              <w:t> </w:t>
            </w:r>
            <w:r>
              <w:rPr>
                <w:rFonts w:ascii="宋体" w:hAnsi="宋体" w:cs="宋体" w:eastAsia="宋体" w:hint="default"/>
                <w:sz w:val="16"/>
                <w:szCs w:val="16"/>
              </w:rPr>
              <w:t>04</w:t>
            </w:r>
            <w:r>
              <w:rPr>
                <w:rFonts w:ascii="宋体" w:hAnsi="宋体" w:cs="宋体" w:eastAsia="宋体" w:hint="default"/>
                <w:spacing w:val="-42"/>
                <w:sz w:val="16"/>
                <w:szCs w:val="16"/>
              </w:rPr>
              <w:t> </w:t>
            </w:r>
            <w:r>
              <w:rPr>
                <w:rFonts w:ascii="宋体" w:hAnsi="宋体" w:cs="宋体" w:eastAsia="宋体" w:hint="default"/>
                <w:sz w:val="16"/>
                <w:szCs w:val="16"/>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22"/>
              <w:jc w:val="left"/>
              <w:rPr>
                <w:rFonts w:ascii="宋体" w:hAnsi="宋体" w:cs="宋体" w:eastAsia="宋体" w:hint="default"/>
                <w:sz w:val="16"/>
                <w:szCs w:val="16"/>
              </w:rPr>
            </w:pPr>
            <w:r>
              <w:rPr>
                <w:rFonts w:ascii="宋体" w:hAnsi="宋体" w:cs="宋体" w:eastAsia="宋体" w:hint="default"/>
                <w:sz w:val="16"/>
                <w:szCs w:val="16"/>
              </w:rPr>
              <w:t>建德市新安街道：东至清江</w:t>
            </w:r>
            <w:r>
              <w:rPr>
                <w:rFonts w:ascii="宋体" w:hAnsi="宋体" w:cs="宋体" w:eastAsia="宋体" w:hint="default"/>
                <w:w w:val="99"/>
                <w:sz w:val="16"/>
                <w:szCs w:val="16"/>
              </w:rPr>
              <w:t> </w:t>
            </w:r>
            <w:r>
              <w:rPr>
                <w:rFonts w:ascii="宋体" w:hAnsi="宋体" w:cs="宋体" w:eastAsia="宋体" w:hint="default"/>
                <w:spacing w:val="-8"/>
                <w:sz w:val="16"/>
                <w:szCs w:val="16"/>
              </w:rPr>
              <w:t>路、南至江滨路、西至浦发路、</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北至溪头路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70" w:right="0"/>
              <w:jc w:val="left"/>
              <w:rPr>
                <w:rFonts w:ascii="宋体" w:hAnsi="宋体" w:cs="宋体" w:eastAsia="宋体" w:hint="default"/>
                <w:sz w:val="16"/>
                <w:szCs w:val="16"/>
              </w:rPr>
            </w:pPr>
            <w:r>
              <w:rPr>
                <w:rFonts w:ascii="宋体"/>
                <w:sz w:val="16"/>
              </w:rPr>
              <w:t>22633.00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2" w:right="0"/>
              <w:jc w:val="center"/>
              <w:rPr>
                <w:rFonts w:ascii="宋体" w:hAnsi="宋体" w:cs="宋体" w:eastAsia="宋体" w:hint="default"/>
                <w:sz w:val="16"/>
                <w:szCs w:val="16"/>
              </w:rPr>
            </w:pPr>
            <w:r>
              <w:rPr>
                <w:rFonts w:ascii="宋体"/>
                <w:sz w:val="16"/>
              </w:rPr>
              <w:t>2.31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241" w:right="0"/>
              <w:jc w:val="left"/>
              <w:rPr>
                <w:rFonts w:ascii="宋体" w:hAnsi="宋体" w:cs="宋体" w:eastAsia="宋体" w:hint="default"/>
                <w:sz w:val="16"/>
                <w:szCs w:val="16"/>
              </w:rPr>
            </w:pPr>
            <w:r>
              <w:rPr>
                <w:rFonts w:ascii="宋体"/>
                <w:sz w:val="16"/>
              </w:rPr>
              <w:t>52282.23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商住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43800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423" w:right="0"/>
              <w:jc w:val="left"/>
              <w:rPr>
                <w:rFonts w:ascii="宋体" w:hAnsi="宋体" w:cs="宋体" w:eastAsia="宋体" w:hint="default"/>
                <w:sz w:val="16"/>
                <w:szCs w:val="16"/>
              </w:rPr>
            </w:pPr>
            <w:r>
              <w:rPr>
                <w:rFonts w:ascii="宋体"/>
                <w:sz w:val="16"/>
              </w:rPr>
              <w:t>8377.61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472" w:right="0"/>
              <w:jc w:val="left"/>
              <w:rPr>
                <w:rFonts w:ascii="宋体" w:hAnsi="宋体" w:cs="宋体" w:eastAsia="宋体" w:hint="default"/>
                <w:sz w:val="16"/>
                <w:szCs w:val="16"/>
              </w:rPr>
            </w:pPr>
            <w:r>
              <w:rPr>
                <w:rFonts w:ascii="宋体"/>
                <w:sz w:val="16"/>
              </w:rPr>
              <w:t>9.92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sz w:val="16"/>
              </w:rPr>
              <w:t>100.00%</w:t>
            </w:r>
          </w:p>
        </w:tc>
      </w:tr>
      <w:tr>
        <w:trPr>
          <w:trHeight w:val="946"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05"/>
              <w:jc w:val="right"/>
              <w:rPr>
                <w:rFonts w:ascii="宋体" w:hAnsi="宋体" w:cs="宋体" w:eastAsia="宋体" w:hint="default"/>
                <w:sz w:val="16"/>
                <w:szCs w:val="16"/>
              </w:rPr>
            </w:pPr>
            <w:r>
              <w:rPr>
                <w:rFonts w:ascii="宋体"/>
                <w:w w:val="95"/>
                <w:sz w:val="16"/>
              </w:rPr>
              <w:t>22</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64"/>
              <w:jc w:val="right"/>
              <w:rPr>
                <w:rFonts w:ascii="宋体" w:hAnsi="宋体" w:cs="宋体" w:eastAsia="宋体" w:hint="default"/>
                <w:sz w:val="16"/>
                <w:szCs w:val="16"/>
              </w:rPr>
            </w:pPr>
            <w:r>
              <w:rPr>
                <w:rFonts w:ascii="宋体" w:hAnsi="宋体" w:cs="宋体" w:eastAsia="宋体" w:hint="default"/>
                <w:w w:val="95"/>
                <w:sz w:val="16"/>
                <w:szCs w:val="16"/>
              </w:rPr>
              <w:t>建德</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57" w:lineRule="auto"/>
              <w:ind w:left="101" w:right="140"/>
              <w:jc w:val="left"/>
              <w:rPr>
                <w:rFonts w:ascii="宋体" w:hAnsi="宋体" w:cs="宋体" w:eastAsia="宋体" w:hint="default"/>
                <w:sz w:val="16"/>
                <w:szCs w:val="16"/>
              </w:rPr>
            </w:pPr>
            <w:r>
              <w:rPr>
                <w:rFonts w:ascii="宋体" w:hAnsi="宋体" w:cs="宋体" w:eastAsia="宋体" w:hint="default"/>
                <w:sz w:val="16"/>
                <w:szCs w:val="16"/>
              </w:rPr>
              <w:t>建政储出（</w:t>
            </w:r>
            <w:r>
              <w:rPr>
                <w:rFonts w:ascii="宋体" w:hAnsi="宋体" w:cs="宋体" w:eastAsia="宋体" w:hint="default"/>
                <w:sz w:val="16"/>
                <w:szCs w:val="16"/>
              </w:rPr>
              <w:t>2017</w:t>
            </w:r>
            <w:r>
              <w:rPr>
                <w:rFonts w:ascii="宋体" w:hAnsi="宋体" w:cs="宋体" w:eastAsia="宋体" w:hint="default"/>
                <w:sz w:val="16"/>
                <w:szCs w:val="16"/>
              </w:rPr>
              <w:t>）</w:t>
            </w:r>
            <w:r>
              <w:rPr>
                <w:rFonts w:ascii="宋体" w:hAnsi="宋体" w:cs="宋体" w:eastAsia="宋体" w:hint="default"/>
                <w:w w:val="99"/>
                <w:sz w:val="16"/>
                <w:szCs w:val="16"/>
              </w:rPr>
              <w:t> </w:t>
            </w:r>
            <w:r>
              <w:rPr>
                <w:rFonts w:ascii="宋体" w:hAnsi="宋体" w:cs="宋体" w:eastAsia="宋体" w:hint="default"/>
                <w:sz w:val="16"/>
                <w:szCs w:val="16"/>
              </w:rPr>
              <w:t>05</w:t>
            </w:r>
            <w:r>
              <w:rPr>
                <w:rFonts w:ascii="宋体" w:hAnsi="宋体" w:cs="宋体" w:eastAsia="宋体" w:hint="default"/>
                <w:spacing w:val="-42"/>
                <w:sz w:val="16"/>
                <w:szCs w:val="16"/>
              </w:rPr>
              <w:t> </w:t>
            </w:r>
            <w:r>
              <w:rPr>
                <w:rFonts w:ascii="宋体" w:hAnsi="宋体" w:cs="宋体" w:eastAsia="宋体" w:hint="default"/>
                <w:sz w:val="16"/>
                <w:szCs w:val="16"/>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22"/>
              <w:jc w:val="left"/>
              <w:rPr>
                <w:rFonts w:ascii="宋体" w:hAnsi="宋体" w:cs="宋体" w:eastAsia="宋体" w:hint="default"/>
                <w:sz w:val="16"/>
                <w:szCs w:val="16"/>
              </w:rPr>
            </w:pPr>
            <w:r>
              <w:rPr>
                <w:rFonts w:ascii="宋体" w:hAnsi="宋体" w:cs="宋体" w:eastAsia="宋体" w:hint="default"/>
                <w:sz w:val="16"/>
                <w:szCs w:val="16"/>
              </w:rPr>
              <w:t>建德市新安街道：东至沪瑞</w:t>
            </w:r>
            <w:r>
              <w:rPr>
                <w:rFonts w:ascii="宋体" w:hAnsi="宋体" w:cs="宋体" w:eastAsia="宋体" w:hint="default"/>
                <w:w w:val="99"/>
                <w:sz w:val="16"/>
                <w:szCs w:val="16"/>
              </w:rPr>
              <w:t> </w:t>
            </w:r>
            <w:r>
              <w:rPr>
                <w:rFonts w:ascii="宋体" w:hAnsi="宋体" w:cs="宋体" w:eastAsia="宋体" w:hint="default"/>
                <w:spacing w:val="-8"/>
                <w:sz w:val="16"/>
                <w:szCs w:val="16"/>
              </w:rPr>
              <w:t>线、南至江滨路、西至清江路、</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北至溪头路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70" w:right="0"/>
              <w:jc w:val="left"/>
              <w:rPr>
                <w:rFonts w:ascii="宋体" w:hAnsi="宋体" w:cs="宋体" w:eastAsia="宋体" w:hint="default"/>
                <w:sz w:val="16"/>
                <w:szCs w:val="16"/>
              </w:rPr>
            </w:pPr>
            <w:r>
              <w:rPr>
                <w:rFonts w:ascii="宋体"/>
                <w:sz w:val="16"/>
              </w:rPr>
              <w:t>25198.00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 w:right="0"/>
              <w:jc w:val="center"/>
              <w:rPr>
                <w:rFonts w:ascii="宋体" w:hAnsi="宋体" w:cs="宋体" w:eastAsia="宋体" w:hint="default"/>
                <w:sz w:val="16"/>
                <w:szCs w:val="16"/>
              </w:rPr>
            </w:pPr>
            <w:r>
              <w:rPr>
                <w:rFonts w:ascii="宋体"/>
                <w:sz w:val="16"/>
              </w:rPr>
              <w:t>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41" w:right="0"/>
              <w:jc w:val="left"/>
              <w:rPr>
                <w:rFonts w:ascii="宋体" w:hAnsi="宋体" w:cs="宋体" w:eastAsia="宋体" w:hint="default"/>
                <w:sz w:val="16"/>
                <w:szCs w:val="16"/>
              </w:rPr>
            </w:pPr>
            <w:r>
              <w:rPr>
                <w:rFonts w:ascii="宋体"/>
                <w:sz w:val="16"/>
              </w:rPr>
              <w:t>55435.60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商住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44600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423" w:right="0"/>
              <w:jc w:val="left"/>
              <w:rPr>
                <w:rFonts w:ascii="宋体" w:hAnsi="宋体" w:cs="宋体" w:eastAsia="宋体" w:hint="default"/>
                <w:sz w:val="16"/>
                <w:szCs w:val="16"/>
              </w:rPr>
            </w:pPr>
            <w:r>
              <w:rPr>
                <w:rFonts w:ascii="宋体"/>
                <w:sz w:val="16"/>
              </w:rPr>
              <w:t>8045.37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432" w:right="0"/>
              <w:jc w:val="left"/>
              <w:rPr>
                <w:rFonts w:ascii="宋体" w:hAnsi="宋体" w:cs="宋体" w:eastAsia="宋体" w:hint="default"/>
                <w:sz w:val="16"/>
                <w:szCs w:val="16"/>
              </w:rPr>
            </w:pPr>
            <w:r>
              <w:rPr>
                <w:rFonts w:ascii="宋体"/>
                <w:sz w:val="16"/>
              </w:rPr>
              <w:t>10.00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sz w:val="16"/>
              </w:rPr>
              <w:t>100.00%</w:t>
            </w:r>
          </w:p>
        </w:tc>
      </w:tr>
      <w:tr>
        <w:trPr>
          <w:trHeight w:val="946"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05"/>
              <w:jc w:val="right"/>
              <w:rPr>
                <w:rFonts w:ascii="宋体" w:hAnsi="宋体" w:cs="宋体" w:eastAsia="宋体" w:hint="default"/>
                <w:sz w:val="16"/>
                <w:szCs w:val="16"/>
              </w:rPr>
            </w:pPr>
            <w:r>
              <w:rPr>
                <w:rFonts w:ascii="宋体"/>
                <w:w w:val="95"/>
                <w:sz w:val="16"/>
              </w:rPr>
              <w:t>23</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64"/>
              <w:jc w:val="right"/>
              <w:rPr>
                <w:rFonts w:ascii="宋体" w:hAnsi="宋体" w:cs="宋体" w:eastAsia="宋体" w:hint="default"/>
                <w:sz w:val="16"/>
                <w:szCs w:val="16"/>
              </w:rPr>
            </w:pPr>
            <w:r>
              <w:rPr>
                <w:rFonts w:ascii="宋体" w:hAnsi="宋体" w:cs="宋体" w:eastAsia="宋体" w:hint="default"/>
                <w:w w:val="95"/>
                <w:sz w:val="16"/>
                <w:szCs w:val="16"/>
              </w:rPr>
              <w:t>乍浦</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57" w:lineRule="auto"/>
              <w:ind w:left="101" w:right="140"/>
              <w:jc w:val="left"/>
              <w:rPr>
                <w:rFonts w:ascii="宋体" w:hAnsi="宋体" w:cs="宋体" w:eastAsia="宋体" w:hint="default"/>
                <w:sz w:val="16"/>
                <w:szCs w:val="16"/>
              </w:rPr>
            </w:pPr>
            <w:r>
              <w:rPr>
                <w:rFonts w:ascii="宋体" w:hAnsi="宋体" w:cs="宋体" w:eastAsia="宋体" w:hint="default"/>
                <w:sz w:val="16"/>
                <w:szCs w:val="16"/>
              </w:rPr>
              <w:t>嘉兴乍浦泷悦府项</w:t>
            </w:r>
            <w:r>
              <w:rPr>
                <w:rFonts w:ascii="宋体" w:hAnsi="宋体" w:cs="宋体" w:eastAsia="宋体" w:hint="default"/>
                <w:w w:val="99"/>
                <w:sz w:val="16"/>
                <w:szCs w:val="16"/>
              </w:rPr>
              <w:t> </w:t>
            </w:r>
            <w:r>
              <w:rPr>
                <w:rFonts w:ascii="宋体" w:hAnsi="宋体" w:cs="宋体" w:eastAsia="宋体" w:hint="default"/>
                <w:sz w:val="16"/>
                <w:szCs w:val="16"/>
              </w:rPr>
              <w:t>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2"/>
              <w:jc w:val="left"/>
              <w:rPr>
                <w:rFonts w:ascii="宋体" w:hAnsi="宋体" w:cs="宋体" w:eastAsia="宋体" w:hint="default"/>
                <w:sz w:val="16"/>
                <w:szCs w:val="16"/>
              </w:rPr>
            </w:pPr>
            <w:r>
              <w:rPr>
                <w:rFonts w:ascii="宋体" w:hAnsi="宋体" w:cs="宋体" w:eastAsia="宋体" w:hint="default"/>
                <w:sz w:val="16"/>
                <w:szCs w:val="16"/>
              </w:rPr>
              <w:t>东至九龙山大道，西至成山</w:t>
            </w:r>
            <w:r>
              <w:rPr>
                <w:rFonts w:ascii="宋体" w:hAnsi="宋体" w:cs="宋体" w:eastAsia="宋体" w:hint="default"/>
                <w:w w:val="99"/>
                <w:sz w:val="16"/>
                <w:szCs w:val="16"/>
              </w:rPr>
              <w:t> </w:t>
            </w:r>
            <w:r>
              <w:rPr>
                <w:rFonts w:ascii="宋体" w:hAnsi="宋体" w:cs="宋体" w:eastAsia="宋体" w:hint="default"/>
                <w:spacing w:val="-3"/>
                <w:sz w:val="16"/>
                <w:szCs w:val="16"/>
              </w:rPr>
              <w:t>路，北至外环中路，南至纬三</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宋体" w:hAnsi="宋体" w:cs="宋体" w:eastAsia="宋体" w:hint="default"/>
                <w:sz w:val="16"/>
                <w:szCs w:val="16"/>
              </w:rPr>
              <w:t>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30" w:right="0"/>
              <w:jc w:val="left"/>
              <w:rPr>
                <w:rFonts w:ascii="宋体" w:hAnsi="宋体" w:cs="宋体" w:eastAsia="宋体" w:hint="default"/>
                <w:sz w:val="16"/>
                <w:szCs w:val="16"/>
              </w:rPr>
            </w:pPr>
            <w:r>
              <w:rPr>
                <w:rFonts w:ascii="宋体"/>
                <w:sz w:val="16"/>
              </w:rPr>
              <w:t>143793.60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 w:right="0"/>
              <w:jc w:val="center"/>
              <w:rPr>
                <w:rFonts w:ascii="宋体" w:hAnsi="宋体" w:cs="宋体" w:eastAsia="宋体" w:hint="default"/>
                <w:sz w:val="16"/>
                <w:szCs w:val="16"/>
              </w:rPr>
            </w:pPr>
            <w:r>
              <w:rPr>
                <w:rFonts w:ascii="宋体"/>
                <w:sz w:val="16"/>
              </w:rPr>
              <w:t>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01" w:right="0"/>
              <w:jc w:val="left"/>
              <w:rPr>
                <w:rFonts w:ascii="宋体" w:hAnsi="宋体" w:cs="宋体" w:eastAsia="宋体" w:hint="default"/>
                <w:sz w:val="16"/>
                <w:szCs w:val="16"/>
              </w:rPr>
            </w:pPr>
            <w:r>
              <w:rPr>
                <w:rFonts w:ascii="宋体"/>
                <w:sz w:val="16"/>
              </w:rPr>
              <w:t>316345.92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32850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423" w:right="0"/>
              <w:jc w:val="left"/>
              <w:rPr>
                <w:rFonts w:ascii="宋体" w:hAnsi="宋体" w:cs="宋体" w:eastAsia="宋体" w:hint="default"/>
                <w:sz w:val="16"/>
                <w:szCs w:val="16"/>
              </w:rPr>
            </w:pPr>
            <w:r>
              <w:rPr>
                <w:rFonts w:ascii="宋体"/>
                <w:sz w:val="16"/>
              </w:rPr>
              <w:t>1038.42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432" w:right="0"/>
              <w:jc w:val="left"/>
              <w:rPr>
                <w:rFonts w:ascii="宋体" w:hAnsi="宋体" w:cs="宋体" w:eastAsia="宋体" w:hint="default"/>
                <w:sz w:val="16"/>
                <w:szCs w:val="16"/>
              </w:rPr>
            </w:pPr>
            <w:r>
              <w:rPr>
                <w:rFonts w:ascii="宋体"/>
                <w:sz w:val="16"/>
              </w:rPr>
              <w:t>24.10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sz w:val="16"/>
              </w:rPr>
              <w:t>100.00%</w:t>
            </w:r>
          </w:p>
        </w:tc>
      </w:tr>
      <w:tr>
        <w:trPr>
          <w:trHeight w:val="635"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24</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64"/>
              <w:jc w:val="right"/>
              <w:rPr>
                <w:rFonts w:ascii="宋体" w:hAnsi="宋体" w:cs="宋体" w:eastAsia="宋体" w:hint="default"/>
                <w:sz w:val="16"/>
                <w:szCs w:val="16"/>
              </w:rPr>
            </w:pPr>
            <w:r>
              <w:rPr>
                <w:rFonts w:ascii="宋体" w:hAnsi="宋体" w:cs="宋体" w:eastAsia="宋体" w:hint="default"/>
                <w:w w:val="95"/>
                <w:sz w:val="16"/>
                <w:szCs w:val="16"/>
              </w:rPr>
              <w:t>乍浦</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1" w:right="140"/>
              <w:jc w:val="left"/>
              <w:rPr>
                <w:rFonts w:ascii="宋体" w:hAnsi="宋体" w:cs="宋体" w:eastAsia="宋体" w:hint="default"/>
                <w:sz w:val="16"/>
                <w:szCs w:val="16"/>
              </w:rPr>
            </w:pPr>
            <w:r>
              <w:rPr>
                <w:rFonts w:ascii="宋体" w:hAnsi="宋体" w:cs="宋体" w:eastAsia="宋体" w:hint="default"/>
                <w:sz w:val="16"/>
                <w:szCs w:val="16"/>
              </w:rPr>
              <w:t>嘉兴乍浦泓悦府项</w:t>
            </w:r>
            <w:r>
              <w:rPr>
                <w:rFonts w:ascii="宋体" w:hAnsi="宋体" w:cs="宋体" w:eastAsia="宋体" w:hint="default"/>
                <w:w w:val="99"/>
                <w:sz w:val="16"/>
                <w:szCs w:val="16"/>
              </w:rPr>
              <w:t> </w:t>
            </w:r>
            <w:r>
              <w:rPr>
                <w:rFonts w:ascii="宋体" w:hAnsi="宋体" w:cs="宋体" w:eastAsia="宋体" w:hint="default"/>
                <w:sz w:val="16"/>
                <w:szCs w:val="16"/>
              </w:rPr>
              <w:t>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东至建港路，南至外环中路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70" w:right="0"/>
              <w:jc w:val="left"/>
              <w:rPr>
                <w:rFonts w:ascii="宋体" w:hAnsi="宋体" w:cs="宋体" w:eastAsia="宋体" w:hint="default"/>
                <w:sz w:val="16"/>
                <w:szCs w:val="16"/>
              </w:rPr>
            </w:pPr>
            <w:r>
              <w:rPr>
                <w:rFonts w:ascii="宋体"/>
                <w:sz w:val="16"/>
              </w:rPr>
              <w:t>82466.30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w w:val="99"/>
                <w:sz w:val="16"/>
              </w:rPr>
              <w:t>2</w:t>
            </w:r>
            <w:r>
              <w:rPr>
                <w:rFonts w:ascii="宋体"/>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01" w:right="0"/>
              <w:jc w:val="left"/>
              <w:rPr>
                <w:rFonts w:ascii="宋体" w:hAnsi="宋体" w:cs="宋体" w:eastAsia="宋体" w:hint="default"/>
                <w:sz w:val="16"/>
                <w:szCs w:val="16"/>
              </w:rPr>
            </w:pPr>
            <w:r>
              <w:rPr>
                <w:rFonts w:ascii="宋体"/>
                <w:sz w:val="16"/>
              </w:rPr>
              <w:t>164932.60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16514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23" w:right="0"/>
              <w:jc w:val="left"/>
              <w:rPr>
                <w:rFonts w:ascii="宋体" w:hAnsi="宋体" w:cs="宋体" w:eastAsia="宋体" w:hint="default"/>
                <w:sz w:val="16"/>
                <w:szCs w:val="16"/>
              </w:rPr>
            </w:pPr>
            <w:r>
              <w:rPr>
                <w:rFonts w:ascii="宋体"/>
                <w:sz w:val="16"/>
              </w:rPr>
              <w:t>1001.26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72" w:right="0"/>
              <w:jc w:val="left"/>
              <w:rPr>
                <w:rFonts w:ascii="宋体" w:hAnsi="宋体" w:cs="宋体" w:eastAsia="宋体" w:hint="default"/>
                <w:sz w:val="16"/>
                <w:szCs w:val="16"/>
              </w:rPr>
            </w:pPr>
            <w:r>
              <w:rPr>
                <w:rFonts w:ascii="宋体"/>
                <w:sz w:val="16"/>
              </w:rPr>
              <w:t>9.86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100.00%</w:t>
            </w:r>
          </w:p>
        </w:tc>
      </w:tr>
      <w:tr>
        <w:trPr>
          <w:trHeight w:val="322"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5"/>
              <w:jc w:val="right"/>
              <w:rPr>
                <w:rFonts w:ascii="宋体" w:hAnsi="宋体" w:cs="宋体" w:eastAsia="宋体" w:hint="default"/>
                <w:sz w:val="16"/>
                <w:szCs w:val="16"/>
              </w:rPr>
            </w:pPr>
            <w:r>
              <w:rPr>
                <w:rFonts w:ascii="宋体"/>
                <w:w w:val="95"/>
                <w:sz w:val="16"/>
              </w:rPr>
              <w:t>25</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64"/>
              <w:jc w:val="right"/>
              <w:rPr>
                <w:rFonts w:ascii="宋体" w:hAnsi="宋体" w:cs="宋体" w:eastAsia="宋体" w:hint="default"/>
                <w:sz w:val="16"/>
                <w:szCs w:val="16"/>
              </w:rPr>
            </w:pPr>
            <w:r>
              <w:rPr>
                <w:rFonts w:ascii="宋体" w:hAnsi="宋体" w:cs="宋体" w:eastAsia="宋体" w:hint="default"/>
                <w:w w:val="95"/>
                <w:sz w:val="16"/>
                <w:szCs w:val="16"/>
              </w:rPr>
              <w:t>通州</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6"/>
                <w:szCs w:val="16"/>
              </w:rPr>
            </w:pPr>
            <w:r>
              <w:rPr>
                <w:rFonts w:ascii="宋体" w:hAnsi="宋体" w:cs="宋体" w:eastAsia="宋体" w:hint="default"/>
                <w:sz w:val="16"/>
                <w:szCs w:val="16"/>
              </w:rPr>
              <w:t>通州</w:t>
            </w:r>
            <w:r>
              <w:rPr>
                <w:rFonts w:ascii="宋体" w:hAnsi="宋体" w:cs="宋体" w:eastAsia="宋体" w:hint="default"/>
                <w:spacing w:val="-44"/>
                <w:sz w:val="16"/>
                <w:szCs w:val="16"/>
              </w:rPr>
              <w:t> </w:t>
            </w:r>
            <w:r>
              <w:rPr>
                <w:rFonts w:ascii="宋体" w:hAnsi="宋体" w:cs="宋体" w:eastAsia="宋体" w:hint="default"/>
                <w:sz w:val="16"/>
                <w:szCs w:val="16"/>
              </w:rPr>
              <w:t>R2017</w:t>
            </w:r>
            <w:r>
              <w:rPr>
                <w:rFonts w:ascii="宋体" w:hAnsi="宋体" w:cs="宋体" w:eastAsia="宋体" w:hint="default"/>
                <w:sz w:val="16"/>
                <w:szCs w:val="16"/>
              </w:rPr>
              <w:t>－</w:t>
            </w:r>
            <w:r>
              <w:rPr>
                <w:rFonts w:ascii="宋体" w:hAnsi="宋体" w:cs="宋体" w:eastAsia="宋体" w:hint="default"/>
                <w:sz w:val="16"/>
                <w:szCs w:val="16"/>
              </w:rPr>
              <w:t>002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南至大庆路、北至汽车站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70" w:right="0"/>
              <w:jc w:val="left"/>
              <w:rPr>
                <w:rFonts w:ascii="宋体" w:hAnsi="宋体" w:cs="宋体" w:eastAsia="宋体" w:hint="default"/>
                <w:sz w:val="16"/>
                <w:szCs w:val="16"/>
              </w:rPr>
            </w:pPr>
            <w:r>
              <w:rPr>
                <w:rFonts w:ascii="宋体"/>
                <w:sz w:val="16"/>
              </w:rPr>
              <w:t>31333.00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6"/>
                <w:szCs w:val="16"/>
              </w:rPr>
            </w:pPr>
            <w:r>
              <w:rPr>
                <w:rFonts w:ascii="宋体"/>
                <w:sz w:val="16"/>
              </w:rPr>
              <w:t>1.05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1" w:right="0"/>
              <w:jc w:val="left"/>
              <w:rPr>
                <w:rFonts w:ascii="宋体" w:hAnsi="宋体" w:cs="宋体" w:eastAsia="宋体" w:hint="default"/>
                <w:sz w:val="16"/>
                <w:szCs w:val="16"/>
              </w:rPr>
            </w:pPr>
            <w:r>
              <w:rPr>
                <w:rFonts w:ascii="宋体"/>
                <w:sz w:val="16"/>
              </w:rPr>
              <w:t>32899.65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23374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sz w:val="16"/>
              </w:rPr>
              <w:t>7104.76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72" w:right="0"/>
              <w:jc w:val="left"/>
              <w:rPr>
                <w:rFonts w:ascii="宋体" w:hAnsi="宋体" w:cs="宋体" w:eastAsia="宋体" w:hint="default"/>
                <w:sz w:val="16"/>
                <w:szCs w:val="16"/>
              </w:rPr>
            </w:pPr>
            <w:r>
              <w:rPr>
                <w:rFonts w:ascii="宋体"/>
                <w:sz w:val="16"/>
              </w:rPr>
              <w:t>5.84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sz w:val="16"/>
              </w:rPr>
              <w:t>33.30%</w:t>
            </w:r>
          </w:p>
        </w:tc>
      </w:tr>
    </w:tbl>
    <w:p>
      <w:pPr>
        <w:spacing w:after="0" w:line="240" w:lineRule="auto"/>
        <w:jc w:val="left"/>
        <w:rPr>
          <w:rFonts w:ascii="宋体" w:hAnsi="宋体" w:cs="宋体" w:eastAsia="宋体" w:hint="default"/>
          <w:sz w:val="16"/>
          <w:szCs w:val="16"/>
        </w:rPr>
        <w:sectPr>
          <w:footerReference w:type="default" r:id="rId15"/>
          <w:pgSz w:w="16840" w:h="11910" w:orient="landscape"/>
          <w:pgMar w:footer="1019" w:header="907" w:top="1100" w:bottom="1200" w:left="1320" w:right="0"/>
          <w:pgNumType w:start="14"/>
        </w:sectPr>
      </w:pPr>
    </w:p>
    <w:p>
      <w:pPr>
        <w:spacing w:line="240" w:lineRule="auto" w:before="6"/>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586"/>
        <w:gridCol w:w="858"/>
        <w:gridCol w:w="1534"/>
        <w:gridCol w:w="2268"/>
        <w:gridCol w:w="992"/>
        <w:gridCol w:w="708"/>
        <w:gridCol w:w="1134"/>
        <w:gridCol w:w="1134"/>
        <w:gridCol w:w="1277"/>
        <w:gridCol w:w="1417"/>
        <w:gridCol w:w="1276"/>
        <w:gridCol w:w="992"/>
      </w:tblGrid>
      <w:tr>
        <w:trPr>
          <w:trHeight w:val="317" w:hRule="exact"/>
        </w:trPr>
        <w:tc>
          <w:tcPr>
            <w:tcW w:w="586" w:type="dxa"/>
            <w:tcBorders>
              <w:top w:val="nil" w:sz="6" w:space="0" w:color="auto"/>
              <w:left w:val="single" w:sz="4" w:space="0" w:color="000000"/>
              <w:bottom w:val="single" w:sz="4" w:space="0" w:color="000000"/>
              <w:right w:val="single" w:sz="4" w:space="0" w:color="000000"/>
            </w:tcBorders>
          </w:tcPr>
          <w:p>
            <w:pPr/>
          </w:p>
        </w:tc>
        <w:tc>
          <w:tcPr>
            <w:tcW w:w="858" w:type="dxa"/>
            <w:tcBorders>
              <w:top w:val="nil" w:sz="6" w:space="0" w:color="auto"/>
              <w:left w:val="single" w:sz="4" w:space="0" w:color="000000"/>
              <w:bottom w:val="single" w:sz="4" w:space="0" w:color="000000"/>
              <w:right w:val="single" w:sz="4" w:space="0" w:color="000000"/>
            </w:tcBorders>
          </w:tcPr>
          <w:p>
            <w:pPr/>
          </w:p>
        </w:tc>
        <w:tc>
          <w:tcPr>
            <w:tcW w:w="15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6"/>
                <w:szCs w:val="16"/>
              </w:rPr>
            </w:pPr>
            <w:r>
              <w:rPr>
                <w:rFonts w:ascii="宋体" w:hAnsi="宋体" w:cs="宋体" w:eastAsia="宋体" w:hint="default"/>
                <w:sz w:val="16"/>
                <w:szCs w:val="16"/>
              </w:rPr>
              <w:t>地块</w:t>
            </w:r>
          </w:p>
        </w:tc>
        <w:tc>
          <w:tcPr>
            <w:tcW w:w="2268"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r>
      <w:tr>
        <w:trPr>
          <w:trHeight w:val="635"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26</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通州</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16"/>
                <w:szCs w:val="16"/>
              </w:rPr>
            </w:pPr>
            <w:r>
              <w:rPr>
                <w:rFonts w:ascii="宋体" w:hAnsi="宋体" w:cs="宋体" w:eastAsia="宋体" w:hint="default"/>
                <w:sz w:val="16"/>
                <w:szCs w:val="16"/>
              </w:rPr>
              <w:t>通州</w:t>
            </w:r>
            <w:r>
              <w:rPr>
                <w:rFonts w:ascii="宋体" w:hAnsi="宋体" w:cs="宋体" w:eastAsia="宋体" w:hint="default"/>
                <w:spacing w:val="-44"/>
                <w:sz w:val="16"/>
                <w:szCs w:val="16"/>
              </w:rPr>
              <w:t> </w:t>
            </w:r>
            <w:r>
              <w:rPr>
                <w:rFonts w:ascii="宋体" w:hAnsi="宋体" w:cs="宋体" w:eastAsia="宋体" w:hint="default"/>
                <w:sz w:val="16"/>
                <w:szCs w:val="16"/>
              </w:rPr>
              <w:t>R2017</w:t>
            </w:r>
            <w:r>
              <w:rPr>
                <w:rFonts w:ascii="宋体" w:hAnsi="宋体" w:cs="宋体" w:eastAsia="宋体" w:hint="default"/>
                <w:sz w:val="16"/>
                <w:szCs w:val="16"/>
              </w:rPr>
              <w:t>－</w:t>
            </w:r>
            <w:r>
              <w:rPr>
                <w:rFonts w:ascii="宋体" w:hAnsi="宋体" w:cs="宋体" w:eastAsia="宋体" w:hint="default"/>
                <w:sz w:val="16"/>
                <w:szCs w:val="16"/>
              </w:rPr>
              <w:t>003</w:t>
            </w:r>
          </w:p>
          <w:p>
            <w:pPr>
              <w:pStyle w:val="TableParagraph"/>
              <w:spacing w:line="240" w:lineRule="auto" w:before="102"/>
              <w:ind w:left="101" w:right="0"/>
              <w:jc w:val="left"/>
              <w:rPr>
                <w:rFonts w:ascii="宋体" w:hAnsi="宋体" w:cs="宋体" w:eastAsia="宋体" w:hint="default"/>
                <w:sz w:val="16"/>
                <w:szCs w:val="16"/>
              </w:rPr>
            </w:pPr>
            <w:r>
              <w:rPr>
                <w:rFonts w:ascii="宋体" w:hAnsi="宋体" w:cs="宋体" w:eastAsia="宋体" w:hint="default"/>
                <w:sz w:val="16"/>
                <w:szCs w:val="16"/>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西至尚德路、南至荣华小区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70" w:right="0"/>
              <w:jc w:val="left"/>
              <w:rPr>
                <w:rFonts w:ascii="宋体" w:hAnsi="宋体" w:cs="宋体" w:eastAsia="宋体" w:hint="default"/>
                <w:sz w:val="16"/>
                <w:szCs w:val="16"/>
              </w:rPr>
            </w:pPr>
            <w:r>
              <w:rPr>
                <w:rFonts w:ascii="宋体"/>
                <w:sz w:val="16"/>
              </w:rPr>
              <w:t>37348.00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6"/>
                <w:szCs w:val="16"/>
              </w:rPr>
            </w:pPr>
            <w:r>
              <w:rPr>
                <w:rFonts w:ascii="宋体"/>
                <w:sz w:val="16"/>
              </w:rPr>
              <w:t>1.03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41" w:right="0"/>
              <w:jc w:val="left"/>
              <w:rPr>
                <w:rFonts w:ascii="宋体" w:hAnsi="宋体" w:cs="宋体" w:eastAsia="宋体" w:hint="default"/>
                <w:sz w:val="16"/>
                <w:szCs w:val="16"/>
              </w:rPr>
            </w:pPr>
            <w:r>
              <w:rPr>
                <w:rFonts w:ascii="宋体"/>
                <w:sz w:val="16"/>
              </w:rPr>
              <w:t>38468.44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30102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423" w:right="0"/>
              <w:jc w:val="left"/>
              <w:rPr>
                <w:rFonts w:ascii="宋体" w:hAnsi="宋体" w:cs="宋体" w:eastAsia="宋体" w:hint="default"/>
                <w:sz w:val="16"/>
                <w:szCs w:val="16"/>
              </w:rPr>
            </w:pPr>
            <w:r>
              <w:rPr>
                <w:rFonts w:ascii="宋体"/>
                <w:sz w:val="16"/>
              </w:rPr>
              <w:t>7825.24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472" w:right="0"/>
              <w:jc w:val="left"/>
              <w:rPr>
                <w:rFonts w:ascii="宋体" w:hAnsi="宋体" w:cs="宋体" w:eastAsia="宋体" w:hint="default"/>
                <w:sz w:val="16"/>
                <w:szCs w:val="16"/>
              </w:rPr>
            </w:pPr>
            <w:r>
              <w:rPr>
                <w:rFonts w:ascii="宋体"/>
                <w:sz w:val="16"/>
              </w:rPr>
              <w:t>5.99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33.40%</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27</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镇江</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1" w:right="0"/>
              <w:jc w:val="left"/>
              <w:rPr>
                <w:rFonts w:ascii="宋体" w:hAnsi="宋体" w:cs="宋体" w:eastAsia="宋体" w:hint="default"/>
                <w:sz w:val="16"/>
                <w:szCs w:val="16"/>
              </w:rPr>
            </w:pPr>
            <w:r>
              <w:rPr>
                <w:rFonts w:ascii="宋体" w:hAnsi="宋体" w:cs="宋体" w:eastAsia="宋体" w:hint="default"/>
                <w:sz w:val="16"/>
                <w:szCs w:val="16"/>
              </w:rPr>
              <w:t>2017-2-4</w:t>
            </w:r>
            <w:r>
              <w:rPr>
                <w:rFonts w:ascii="宋体" w:hAnsi="宋体" w:cs="宋体" w:eastAsia="宋体" w:hint="default"/>
                <w:spacing w:val="-44"/>
                <w:sz w:val="16"/>
                <w:szCs w:val="16"/>
              </w:rPr>
              <w:t> </w:t>
            </w:r>
            <w:r>
              <w:rPr>
                <w:rFonts w:ascii="宋体" w:hAnsi="宋体" w:cs="宋体" w:eastAsia="宋体" w:hint="default"/>
                <w:sz w:val="16"/>
                <w:szCs w:val="16"/>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234"/>
              <w:jc w:val="left"/>
              <w:rPr>
                <w:rFonts w:ascii="宋体" w:hAnsi="宋体" w:cs="宋体" w:eastAsia="宋体" w:hint="default"/>
                <w:sz w:val="16"/>
                <w:szCs w:val="16"/>
              </w:rPr>
            </w:pPr>
            <w:r>
              <w:rPr>
                <w:rFonts w:ascii="宋体" w:hAnsi="宋体" w:cs="宋体" w:eastAsia="宋体" w:hint="default"/>
                <w:sz w:val="16"/>
                <w:szCs w:val="16"/>
              </w:rPr>
              <w:t>聆湖路以东长香中大道以南</w:t>
            </w:r>
            <w:r>
              <w:rPr>
                <w:rFonts w:ascii="宋体" w:hAnsi="宋体" w:cs="宋体" w:eastAsia="宋体" w:hint="default"/>
                <w:w w:val="99"/>
                <w:sz w:val="16"/>
                <w:szCs w:val="16"/>
              </w:rPr>
              <w:t> </w:t>
            </w:r>
            <w:r>
              <w:rPr>
                <w:rFonts w:ascii="宋体" w:hAnsi="宋体" w:cs="宋体" w:eastAsia="宋体" w:hint="default"/>
                <w:sz w:val="16"/>
                <w:szCs w:val="16"/>
              </w:rPr>
              <w:t>地块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70" w:right="0"/>
              <w:jc w:val="left"/>
              <w:rPr>
                <w:rFonts w:ascii="宋体" w:hAnsi="宋体" w:cs="宋体" w:eastAsia="宋体" w:hint="default"/>
                <w:sz w:val="16"/>
                <w:szCs w:val="16"/>
              </w:rPr>
            </w:pPr>
            <w:r>
              <w:rPr>
                <w:rFonts w:ascii="宋体"/>
                <w:sz w:val="16"/>
              </w:rPr>
              <w:t>45737.00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41" w:right="0"/>
              <w:jc w:val="left"/>
              <w:rPr>
                <w:rFonts w:ascii="宋体" w:hAnsi="宋体" w:cs="宋体" w:eastAsia="宋体" w:hint="default"/>
                <w:sz w:val="16"/>
                <w:szCs w:val="16"/>
              </w:rPr>
            </w:pPr>
            <w:r>
              <w:rPr>
                <w:rFonts w:ascii="宋体"/>
                <w:sz w:val="16"/>
              </w:rPr>
              <w:t>63980.00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商住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38452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23" w:right="0"/>
              <w:jc w:val="left"/>
              <w:rPr>
                <w:rFonts w:ascii="宋体" w:hAnsi="宋体" w:cs="宋体" w:eastAsia="宋体" w:hint="default"/>
                <w:sz w:val="16"/>
                <w:szCs w:val="16"/>
              </w:rPr>
            </w:pPr>
            <w:r>
              <w:rPr>
                <w:rFonts w:ascii="宋体"/>
                <w:sz w:val="16"/>
              </w:rPr>
              <w:t>6010.00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72" w:right="0"/>
              <w:jc w:val="left"/>
              <w:rPr>
                <w:rFonts w:ascii="宋体" w:hAnsi="宋体" w:cs="宋体" w:eastAsia="宋体" w:hint="default"/>
                <w:sz w:val="16"/>
                <w:szCs w:val="16"/>
              </w:rPr>
            </w:pPr>
            <w:r>
              <w:rPr>
                <w:rFonts w:ascii="宋体"/>
                <w:sz w:val="16"/>
              </w:rPr>
              <w:t>8.53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100.00%</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28</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天津</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1" w:right="101"/>
              <w:jc w:val="left"/>
              <w:rPr>
                <w:rFonts w:ascii="宋体" w:hAnsi="宋体" w:cs="宋体" w:eastAsia="宋体" w:hint="default"/>
                <w:sz w:val="16"/>
                <w:szCs w:val="16"/>
              </w:rPr>
            </w:pPr>
            <w:r>
              <w:rPr>
                <w:rFonts w:ascii="宋体" w:hAnsi="宋体" w:cs="宋体" w:eastAsia="宋体" w:hint="default"/>
                <w:spacing w:val="-10"/>
                <w:sz w:val="16"/>
                <w:szCs w:val="16"/>
              </w:rPr>
              <w:t>津武（挂）</w:t>
            </w:r>
            <w:r>
              <w:rPr>
                <w:rFonts w:ascii="宋体" w:hAnsi="宋体" w:cs="宋体" w:eastAsia="宋体" w:hint="default"/>
                <w:spacing w:val="-10"/>
                <w:sz w:val="16"/>
                <w:szCs w:val="16"/>
              </w:rPr>
              <w:t>2017-008</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号</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2"/>
              <w:jc w:val="left"/>
              <w:rPr>
                <w:rFonts w:ascii="宋体" w:hAnsi="宋体" w:cs="宋体" w:eastAsia="宋体" w:hint="default"/>
                <w:sz w:val="16"/>
                <w:szCs w:val="16"/>
              </w:rPr>
            </w:pPr>
            <w:r>
              <w:rPr>
                <w:rFonts w:ascii="宋体" w:hAnsi="宋体" w:cs="宋体" w:eastAsia="宋体" w:hint="default"/>
                <w:spacing w:val="-3"/>
                <w:sz w:val="16"/>
                <w:szCs w:val="16"/>
              </w:rPr>
              <w:t>北至福源道，西至新安路，南</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宋体" w:hAnsi="宋体" w:cs="宋体" w:eastAsia="宋体" w:hint="default"/>
                <w:sz w:val="16"/>
                <w:szCs w:val="16"/>
              </w:rPr>
              <w:t>至顺源道，东至现状空地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70" w:right="0"/>
              <w:jc w:val="left"/>
              <w:rPr>
                <w:rFonts w:ascii="宋体" w:hAnsi="宋体" w:cs="宋体" w:eastAsia="宋体" w:hint="default"/>
                <w:sz w:val="16"/>
                <w:szCs w:val="16"/>
              </w:rPr>
            </w:pPr>
            <w:r>
              <w:rPr>
                <w:rFonts w:ascii="宋体"/>
                <w:sz w:val="16"/>
              </w:rPr>
              <w:t>19125.20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41" w:right="0"/>
              <w:jc w:val="left"/>
              <w:rPr>
                <w:rFonts w:ascii="宋体" w:hAnsi="宋体" w:cs="宋体" w:eastAsia="宋体" w:hint="default"/>
                <w:sz w:val="16"/>
                <w:szCs w:val="16"/>
              </w:rPr>
            </w:pPr>
            <w:r>
              <w:rPr>
                <w:rFonts w:ascii="宋体"/>
                <w:sz w:val="16"/>
              </w:rPr>
              <w:t>47813.00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商业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12000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23" w:right="0"/>
              <w:jc w:val="left"/>
              <w:rPr>
                <w:rFonts w:ascii="宋体" w:hAnsi="宋体" w:cs="宋体" w:eastAsia="宋体" w:hint="default"/>
                <w:sz w:val="16"/>
                <w:szCs w:val="16"/>
              </w:rPr>
            </w:pPr>
            <w:r>
              <w:rPr>
                <w:rFonts w:ascii="宋体"/>
                <w:sz w:val="16"/>
              </w:rPr>
              <w:t>2505.00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72" w:right="0"/>
              <w:jc w:val="left"/>
              <w:rPr>
                <w:rFonts w:ascii="宋体" w:hAnsi="宋体" w:cs="宋体" w:eastAsia="宋体" w:hint="default"/>
                <w:sz w:val="16"/>
                <w:szCs w:val="16"/>
              </w:rPr>
            </w:pPr>
            <w:r>
              <w:rPr>
                <w:rFonts w:ascii="宋体"/>
                <w:sz w:val="16"/>
              </w:rPr>
              <w:t>5.09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100.00%</w:t>
            </w:r>
          </w:p>
        </w:tc>
      </w:tr>
      <w:tr>
        <w:trPr>
          <w:trHeight w:val="635"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29</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平湖新仓</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1" w:right="220"/>
              <w:jc w:val="left"/>
              <w:rPr>
                <w:rFonts w:ascii="宋体" w:hAnsi="宋体" w:cs="宋体" w:eastAsia="宋体" w:hint="default"/>
                <w:sz w:val="16"/>
                <w:szCs w:val="16"/>
              </w:rPr>
            </w:pPr>
            <w:r>
              <w:rPr>
                <w:rFonts w:ascii="宋体" w:hAnsi="宋体" w:cs="宋体" w:eastAsia="宋体" w:hint="default"/>
                <w:sz w:val="16"/>
                <w:szCs w:val="16"/>
              </w:rPr>
              <w:t>2017</w:t>
            </w:r>
            <w:r>
              <w:rPr>
                <w:rFonts w:ascii="宋体" w:hAnsi="宋体" w:cs="宋体" w:eastAsia="宋体" w:hint="default"/>
                <w:sz w:val="16"/>
                <w:szCs w:val="16"/>
              </w:rPr>
              <w:t>－</w:t>
            </w:r>
            <w:r>
              <w:rPr>
                <w:rFonts w:ascii="宋体" w:hAnsi="宋体" w:cs="宋体" w:eastAsia="宋体" w:hint="default"/>
                <w:sz w:val="16"/>
                <w:szCs w:val="16"/>
              </w:rPr>
              <w:t>7</w:t>
            </w:r>
            <w:r>
              <w:rPr>
                <w:rFonts w:ascii="宋体" w:hAnsi="宋体" w:cs="宋体" w:eastAsia="宋体" w:hint="default"/>
                <w:spacing w:val="-42"/>
                <w:sz w:val="16"/>
                <w:szCs w:val="16"/>
              </w:rPr>
              <w:t> </w:t>
            </w:r>
            <w:r>
              <w:rPr>
                <w:rFonts w:ascii="宋体" w:hAnsi="宋体" w:cs="宋体" w:eastAsia="宋体" w:hint="default"/>
                <w:sz w:val="16"/>
                <w:szCs w:val="16"/>
              </w:rPr>
              <w:t>号编号</w:t>
            </w:r>
            <w:r>
              <w:rPr>
                <w:rFonts w:ascii="宋体" w:hAnsi="宋体" w:cs="宋体" w:eastAsia="宋体" w:hint="default"/>
                <w:spacing w:val="-43"/>
                <w:sz w:val="16"/>
                <w:szCs w:val="16"/>
              </w:rPr>
              <w:t> </w:t>
            </w:r>
            <w:r>
              <w:rPr>
                <w:rFonts w:ascii="宋体" w:hAnsi="宋体" w:cs="宋体" w:eastAsia="宋体" w:hint="default"/>
                <w:sz w:val="16"/>
                <w:szCs w:val="16"/>
              </w:rPr>
              <w:t>1</w:t>
            </w:r>
            <w:r>
              <w:rPr>
                <w:rFonts w:ascii="宋体" w:hAnsi="宋体" w:cs="宋体" w:eastAsia="宋体" w:hint="default"/>
                <w:w w:val="99"/>
                <w:sz w:val="16"/>
                <w:szCs w:val="16"/>
              </w:rPr>
              <w:t> </w:t>
            </w:r>
            <w:r>
              <w:rPr>
                <w:rFonts w:ascii="宋体" w:hAnsi="宋体" w:cs="宋体" w:eastAsia="宋体" w:hint="default"/>
                <w:sz w:val="16"/>
                <w:szCs w:val="16"/>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建新路东南侧，风雷河西侧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70" w:right="0"/>
              <w:jc w:val="left"/>
              <w:rPr>
                <w:rFonts w:ascii="宋体" w:hAnsi="宋体" w:cs="宋体" w:eastAsia="宋体" w:hint="default"/>
                <w:sz w:val="16"/>
                <w:szCs w:val="16"/>
              </w:rPr>
            </w:pPr>
            <w:r>
              <w:rPr>
                <w:rFonts w:ascii="宋体"/>
                <w:sz w:val="16"/>
              </w:rPr>
              <w:t>33423.90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41" w:right="0"/>
              <w:jc w:val="left"/>
              <w:rPr>
                <w:rFonts w:ascii="宋体" w:hAnsi="宋体" w:cs="宋体" w:eastAsia="宋体" w:hint="default"/>
                <w:sz w:val="16"/>
                <w:szCs w:val="16"/>
              </w:rPr>
            </w:pPr>
            <w:r>
              <w:rPr>
                <w:rFonts w:ascii="宋体"/>
                <w:sz w:val="16"/>
              </w:rPr>
              <w:t>60163.02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34500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23" w:right="0"/>
              <w:jc w:val="left"/>
              <w:rPr>
                <w:rFonts w:ascii="宋体" w:hAnsi="宋体" w:cs="宋体" w:eastAsia="宋体" w:hint="default"/>
                <w:sz w:val="16"/>
                <w:szCs w:val="16"/>
              </w:rPr>
            </w:pPr>
            <w:r>
              <w:rPr>
                <w:rFonts w:ascii="宋体"/>
                <w:sz w:val="16"/>
              </w:rPr>
              <w:t>5738.00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72" w:right="0"/>
              <w:jc w:val="left"/>
              <w:rPr>
                <w:rFonts w:ascii="宋体" w:hAnsi="宋体" w:cs="宋体" w:eastAsia="宋体" w:hint="default"/>
                <w:sz w:val="16"/>
                <w:szCs w:val="16"/>
              </w:rPr>
            </w:pPr>
            <w:r>
              <w:rPr>
                <w:rFonts w:ascii="宋体"/>
                <w:sz w:val="16"/>
              </w:rPr>
              <w:t>9.71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50.00%</w:t>
            </w:r>
          </w:p>
        </w:tc>
      </w:tr>
      <w:tr>
        <w:trPr>
          <w:trHeight w:val="946"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05"/>
              <w:jc w:val="right"/>
              <w:rPr>
                <w:rFonts w:ascii="宋体" w:hAnsi="宋体" w:cs="宋体" w:eastAsia="宋体" w:hint="default"/>
                <w:sz w:val="16"/>
                <w:szCs w:val="16"/>
              </w:rPr>
            </w:pPr>
            <w:r>
              <w:rPr>
                <w:rFonts w:ascii="宋体"/>
                <w:w w:val="95"/>
                <w:sz w:val="16"/>
              </w:rPr>
              <w:t>30</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绍兴袍江</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57" w:lineRule="auto"/>
              <w:ind w:left="101" w:right="179"/>
              <w:jc w:val="left"/>
              <w:rPr>
                <w:rFonts w:ascii="宋体" w:hAnsi="宋体" w:cs="宋体" w:eastAsia="宋体" w:hint="default"/>
                <w:sz w:val="16"/>
                <w:szCs w:val="16"/>
              </w:rPr>
            </w:pPr>
            <w:r>
              <w:rPr>
                <w:rFonts w:ascii="宋体" w:hAnsi="宋体" w:cs="宋体" w:eastAsia="宋体" w:hint="default"/>
                <w:sz w:val="16"/>
                <w:szCs w:val="16"/>
              </w:rPr>
              <w:t>袍江新区袍渎路</w:t>
            </w:r>
            <w:r>
              <w:rPr>
                <w:rFonts w:ascii="宋体" w:hAnsi="宋体" w:cs="宋体" w:eastAsia="宋体" w:hint="default"/>
                <w:spacing w:val="-41"/>
                <w:sz w:val="16"/>
                <w:szCs w:val="16"/>
              </w:rPr>
              <w:t> </w:t>
            </w:r>
            <w:r>
              <w:rPr>
                <w:rFonts w:ascii="宋体" w:hAnsi="宋体" w:cs="宋体" w:eastAsia="宋体" w:hint="default"/>
                <w:sz w:val="16"/>
                <w:szCs w:val="16"/>
              </w:rPr>
              <w:t>2</w:t>
            </w:r>
            <w:r>
              <w:rPr>
                <w:rFonts w:ascii="宋体" w:hAnsi="宋体" w:cs="宋体" w:eastAsia="宋体" w:hint="default"/>
                <w:w w:val="99"/>
                <w:sz w:val="16"/>
                <w:szCs w:val="16"/>
              </w:rPr>
              <w:t> </w:t>
            </w:r>
            <w:r>
              <w:rPr>
                <w:rFonts w:ascii="宋体" w:hAnsi="宋体" w:cs="宋体" w:eastAsia="宋体" w:hint="default"/>
                <w:sz w:val="16"/>
                <w:szCs w:val="16"/>
              </w:rPr>
              <w:t>号</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2"/>
              <w:jc w:val="both"/>
              <w:rPr>
                <w:rFonts w:ascii="宋体" w:hAnsi="宋体" w:cs="宋体" w:eastAsia="宋体" w:hint="default"/>
                <w:sz w:val="16"/>
                <w:szCs w:val="16"/>
              </w:rPr>
            </w:pPr>
            <w:r>
              <w:rPr>
                <w:rFonts w:ascii="宋体" w:hAnsi="宋体" w:cs="宋体" w:eastAsia="宋体" w:hint="default"/>
                <w:sz w:val="16"/>
                <w:szCs w:val="16"/>
              </w:rPr>
              <w:t>地块东至袍渎</w:t>
            </w:r>
            <w:r>
              <w:rPr>
                <w:rFonts w:ascii="宋体" w:hAnsi="宋体" w:cs="宋体" w:eastAsia="宋体" w:hint="default"/>
                <w:spacing w:val="-42"/>
                <w:sz w:val="16"/>
                <w:szCs w:val="16"/>
              </w:rPr>
              <w:t> </w:t>
            </w:r>
            <w:r>
              <w:rPr>
                <w:rFonts w:ascii="宋体" w:hAnsi="宋体" w:cs="宋体" w:eastAsia="宋体" w:hint="default"/>
                <w:sz w:val="16"/>
                <w:szCs w:val="16"/>
              </w:rPr>
              <w:t>1</w:t>
            </w:r>
            <w:r>
              <w:rPr>
                <w:rFonts w:ascii="宋体" w:hAnsi="宋体" w:cs="宋体" w:eastAsia="宋体" w:hint="default"/>
                <w:spacing w:val="-40"/>
                <w:sz w:val="16"/>
                <w:szCs w:val="16"/>
              </w:rPr>
              <w:t> </w:t>
            </w:r>
            <w:r>
              <w:rPr>
                <w:rFonts w:ascii="宋体" w:hAnsi="宋体" w:cs="宋体" w:eastAsia="宋体" w:hint="default"/>
                <w:spacing w:val="-5"/>
                <w:sz w:val="16"/>
                <w:szCs w:val="16"/>
              </w:rPr>
              <w:t>号支路，南至</w:t>
            </w:r>
            <w:r>
              <w:rPr>
                <w:rFonts w:ascii="宋体" w:hAnsi="宋体" w:cs="宋体" w:eastAsia="宋体" w:hint="default"/>
                <w:w w:val="99"/>
                <w:sz w:val="16"/>
                <w:szCs w:val="16"/>
              </w:rPr>
              <w:t> </w:t>
            </w:r>
            <w:r>
              <w:rPr>
                <w:rFonts w:ascii="宋体" w:hAnsi="宋体" w:cs="宋体" w:eastAsia="宋体" w:hint="default"/>
                <w:spacing w:val="-3"/>
                <w:sz w:val="16"/>
                <w:szCs w:val="16"/>
              </w:rPr>
              <w:t>袍渎路，西至袍中路，北至沿</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宋体" w:hAnsi="宋体" w:cs="宋体" w:eastAsia="宋体" w:hint="default"/>
                <w:sz w:val="16"/>
                <w:szCs w:val="16"/>
              </w:rPr>
              <w:t>河退让绿带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30" w:right="0"/>
              <w:jc w:val="left"/>
              <w:rPr>
                <w:rFonts w:ascii="宋体" w:hAnsi="宋体" w:cs="宋体" w:eastAsia="宋体" w:hint="default"/>
                <w:sz w:val="16"/>
                <w:szCs w:val="16"/>
              </w:rPr>
            </w:pPr>
            <w:r>
              <w:rPr>
                <w:rFonts w:ascii="宋体"/>
                <w:sz w:val="16"/>
              </w:rPr>
              <w:t>108726.00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 w:right="0"/>
              <w:jc w:val="center"/>
              <w:rPr>
                <w:rFonts w:ascii="宋体" w:hAnsi="宋体" w:cs="宋体" w:eastAsia="宋体" w:hint="default"/>
                <w:sz w:val="16"/>
                <w:szCs w:val="16"/>
              </w:rPr>
            </w:pPr>
            <w:r>
              <w:rPr>
                <w:rFonts w:ascii="宋体"/>
                <w:sz w:val="16"/>
              </w:rPr>
              <w:t>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01" w:right="0"/>
              <w:jc w:val="left"/>
              <w:rPr>
                <w:rFonts w:ascii="宋体" w:hAnsi="宋体" w:cs="宋体" w:eastAsia="宋体" w:hint="default"/>
                <w:sz w:val="16"/>
                <w:szCs w:val="16"/>
              </w:rPr>
            </w:pPr>
            <w:r>
              <w:rPr>
                <w:rFonts w:ascii="宋体"/>
                <w:sz w:val="16"/>
              </w:rPr>
              <w:t>195706.80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商住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105200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423" w:right="0"/>
              <w:jc w:val="left"/>
              <w:rPr>
                <w:rFonts w:ascii="宋体" w:hAnsi="宋体" w:cs="宋体" w:eastAsia="宋体" w:hint="default"/>
                <w:sz w:val="16"/>
                <w:szCs w:val="16"/>
              </w:rPr>
            </w:pPr>
            <w:r>
              <w:rPr>
                <w:rFonts w:ascii="宋体"/>
                <w:sz w:val="16"/>
              </w:rPr>
              <w:t>5375.39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432" w:right="0"/>
              <w:jc w:val="left"/>
              <w:rPr>
                <w:rFonts w:ascii="宋体" w:hAnsi="宋体" w:cs="宋体" w:eastAsia="宋体" w:hint="default"/>
                <w:sz w:val="16"/>
                <w:szCs w:val="16"/>
              </w:rPr>
            </w:pPr>
            <w:r>
              <w:rPr>
                <w:rFonts w:ascii="宋体"/>
                <w:sz w:val="16"/>
              </w:rPr>
              <w:t>24.19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sz w:val="16"/>
              </w:rPr>
              <w:t>45.00%</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31</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343" w:right="105" w:hanging="240"/>
              <w:jc w:val="left"/>
              <w:rPr>
                <w:rFonts w:ascii="宋体" w:hAnsi="宋体" w:cs="宋体" w:eastAsia="宋体" w:hint="default"/>
                <w:sz w:val="16"/>
                <w:szCs w:val="16"/>
              </w:rPr>
            </w:pPr>
            <w:r>
              <w:rPr>
                <w:rFonts w:ascii="宋体" w:hAnsi="宋体" w:cs="宋体" w:eastAsia="宋体" w:hint="default"/>
                <w:sz w:val="16"/>
                <w:szCs w:val="16"/>
              </w:rPr>
              <w:t>平湖独山</w:t>
            </w:r>
            <w:r>
              <w:rPr>
                <w:rFonts w:ascii="宋体" w:hAnsi="宋体" w:cs="宋体" w:eastAsia="宋体" w:hint="default"/>
                <w:w w:val="99"/>
                <w:sz w:val="16"/>
                <w:szCs w:val="16"/>
              </w:rPr>
              <w:t> </w:t>
            </w:r>
            <w:r>
              <w:rPr>
                <w:rFonts w:ascii="宋体" w:hAnsi="宋体" w:cs="宋体" w:eastAsia="宋体" w:hint="default"/>
                <w:sz w:val="16"/>
                <w:szCs w:val="16"/>
              </w:rPr>
              <w:t>港</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6"/>
                <w:szCs w:val="16"/>
              </w:rPr>
            </w:pPr>
            <w:r>
              <w:rPr>
                <w:rFonts w:ascii="宋体" w:hAnsi="宋体" w:cs="宋体" w:eastAsia="宋体" w:hint="default"/>
                <w:sz w:val="16"/>
                <w:szCs w:val="16"/>
              </w:rPr>
              <w:t>平国土告字</w:t>
            </w:r>
          </w:p>
          <w:p>
            <w:pPr>
              <w:pStyle w:val="TableParagraph"/>
              <w:spacing w:line="240" w:lineRule="auto" w:before="102"/>
              <w:ind w:left="101" w:right="0"/>
              <w:jc w:val="lef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2017]8</w:t>
            </w:r>
            <w:r>
              <w:rPr>
                <w:rFonts w:ascii="宋体" w:hAnsi="宋体" w:cs="宋体" w:eastAsia="宋体" w:hint="default"/>
                <w:spacing w:val="-43"/>
                <w:sz w:val="16"/>
                <w:szCs w:val="16"/>
              </w:rPr>
              <w:t> </w:t>
            </w:r>
            <w:r>
              <w:rPr>
                <w:rFonts w:ascii="宋体" w:hAnsi="宋体" w:cs="宋体" w:eastAsia="宋体" w:hint="default"/>
                <w:sz w:val="16"/>
                <w:szCs w:val="16"/>
              </w:rPr>
              <w:t>号</w:t>
            </w:r>
            <w:r>
              <w:rPr>
                <w:rFonts w:ascii="宋体" w:hAnsi="宋体" w:cs="宋体" w:eastAsia="宋体" w:hint="default"/>
                <w:spacing w:val="-44"/>
                <w:sz w:val="16"/>
                <w:szCs w:val="16"/>
              </w:rPr>
              <w:t> </w:t>
            </w:r>
            <w:r>
              <w:rPr>
                <w:rFonts w:ascii="宋体" w:hAnsi="宋体" w:cs="宋体" w:eastAsia="宋体" w:hint="default"/>
                <w:sz w:val="16"/>
                <w:szCs w:val="16"/>
              </w:rPr>
              <w:t>9</w:t>
            </w:r>
            <w:r>
              <w:rPr>
                <w:rFonts w:ascii="宋体" w:hAnsi="宋体" w:cs="宋体" w:eastAsia="宋体" w:hint="default"/>
                <w:spacing w:val="-43"/>
                <w:sz w:val="16"/>
                <w:szCs w:val="16"/>
              </w:rPr>
              <w:t> </w:t>
            </w:r>
            <w:r>
              <w:rPr>
                <w:rFonts w:ascii="宋体" w:hAnsi="宋体" w:cs="宋体" w:eastAsia="宋体" w:hint="default"/>
                <w:sz w:val="16"/>
                <w:szCs w:val="16"/>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75"/>
              <w:jc w:val="left"/>
              <w:rPr>
                <w:rFonts w:ascii="宋体" w:hAnsi="宋体" w:cs="宋体" w:eastAsia="宋体" w:hint="default"/>
                <w:sz w:val="16"/>
                <w:szCs w:val="16"/>
              </w:rPr>
            </w:pPr>
            <w:r>
              <w:rPr>
                <w:rFonts w:ascii="宋体" w:hAnsi="宋体" w:cs="宋体" w:eastAsia="宋体" w:hint="default"/>
                <w:sz w:val="16"/>
                <w:szCs w:val="16"/>
              </w:rPr>
              <w:t>平湖市独山港区凤舞路西侧、</w:t>
            </w:r>
            <w:r>
              <w:rPr>
                <w:rFonts w:ascii="宋体" w:hAnsi="宋体" w:cs="宋体" w:eastAsia="宋体" w:hint="default"/>
                <w:w w:val="99"/>
                <w:sz w:val="16"/>
                <w:szCs w:val="16"/>
              </w:rPr>
              <w:t> </w:t>
            </w:r>
            <w:r>
              <w:rPr>
                <w:rFonts w:ascii="宋体" w:hAnsi="宋体" w:cs="宋体" w:eastAsia="宋体" w:hint="default"/>
                <w:sz w:val="16"/>
                <w:szCs w:val="16"/>
              </w:rPr>
              <w:t>港城路南侧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70" w:right="0"/>
              <w:jc w:val="left"/>
              <w:rPr>
                <w:rFonts w:ascii="宋体" w:hAnsi="宋体" w:cs="宋体" w:eastAsia="宋体" w:hint="default"/>
                <w:sz w:val="16"/>
                <w:szCs w:val="16"/>
              </w:rPr>
            </w:pPr>
            <w:r>
              <w:rPr>
                <w:rFonts w:ascii="宋体"/>
                <w:sz w:val="16"/>
              </w:rPr>
              <w:t>10953.30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w w:val="99"/>
                <w:sz w:val="16"/>
              </w:rPr>
              <w:t>2</w:t>
            </w:r>
            <w:r>
              <w:rPr>
                <w:rFonts w:ascii="宋体"/>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41" w:right="0"/>
              <w:jc w:val="left"/>
              <w:rPr>
                <w:rFonts w:ascii="宋体" w:hAnsi="宋体" w:cs="宋体" w:eastAsia="宋体" w:hint="default"/>
                <w:sz w:val="16"/>
                <w:szCs w:val="16"/>
              </w:rPr>
            </w:pPr>
            <w:r>
              <w:rPr>
                <w:rFonts w:ascii="宋体"/>
                <w:sz w:val="16"/>
              </w:rPr>
              <w:t>21906.80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商住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15500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23" w:right="0"/>
              <w:jc w:val="left"/>
              <w:rPr>
                <w:rFonts w:ascii="宋体" w:hAnsi="宋体" w:cs="宋体" w:eastAsia="宋体" w:hint="default"/>
                <w:sz w:val="16"/>
                <w:szCs w:val="16"/>
              </w:rPr>
            </w:pPr>
            <w:r>
              <w:rPr>
                <w:rFonts w:ascii="宋体"/>
                <w:sz w:val="16"/>
              </w:rPr>
              <w:t>7075.00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72" w:right="0"/>
              <w:jc w:val="left"/>
              <w:rPr>
                <w:rFonts w:ascii="宋体" w:hAnsi="宋体" w:cs="宋体" w:eastAsia="宋体" w:hint="default"/>
                <w:sz w:val="16"/>
                <w:szCs w:val="16"/>
              </w:rPr>
            </w:pPr>
            <w:r>
              <w:rPr>
                <w:rFonts w:ascii="宋体"/>
                <w:sz w:val="16"/>
              </w:rPr>
              <w:t>3.54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100.00%</w:t>
            </w:r>
          </w:p>
        </w:tc>
      </w:tr>
      <w:tr>
        <w:trPr>
          <w:trHeight w:val="323"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5"/>
              <w:jc w:val="right"/>
              <w:rPr>
                <w:rFonts w:ascii="宋体" w:hAnsi="宋体" w:cs="宋体" w:eastAsia="宋体" w:hint="default"/>
                <w:sz w:val="16"/>
                <w:szCs w:val="16"/>
              </w:rPr>
            </w:pPr>
            <w:r>
              <w:rPr>
                <w:rFonts w:ascii="宋体"/>
                <w:w w:val="95"/>
                <w:sz w:val="16"/>
              </w:rPr>
              <w:t>32</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center"/>
              <w:rPr>
                <w:rFonts w:ascii="宋体" w:hAnsi="宋体" w:cs="宋体" w:eastAsia="宋体" w:hint="default"/>
                <w:sz w:val="16"/>
                <w:szCs w:val="16"/>
              </w:rPr>
            </w:pPr>
            <w:r>
              <w:rPr>
                <w:rFonts w:ascii="宋体" w:hAnsi="宋体" w:cs="宋体" w:eastAsia="宋体" w:hint="default"/>
                <w:sz w:val="16"/>
                <w:szCs w:val="16"/>
              </w:rPr>
              <w:t>南通</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16"/>
                <w:szCs w:val="16"/>
              </w:rPr>
            </w:pPr>
            <w:r>
              <w:rPr>
                <w:rFonts w:ascii="宋体" w:hAnsi="宋体" w:cs="宋体" w:eastAsia="宋体" w:hint="default"/>
                <w:sz w:val="16"/>
                <w:szCs w:val="16"/>
              </w:rPr>
              <w:t>R17007</w:t>
            </w:r>
            <w:r>
              <w:rPr>
                <w:rFonts w:ascii="宋体" w:hAnsi="宋体" w:cs="宋体" w:eastAsia="宋体" w:hint="default"/>
                <w:spacing w:val="-43"/>
                <w:sz w:val="16"/>
                <w:szCs w:val="16"/>
              </w:rPr>
              <w:t> </w:t>
            </w:r>
            <w:r>
              <w:rPr>
                <w:rFonts w:ascii="宋体" w:hAnsi="宋体" w:cs="宋体" w:eastAsia="宋体" w:hint="default"/>
                <w:sz w:val="16"/>
                <w:szCs w:val="16"/>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林翠路西、复兴东路北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0" w:right="0"/>
              <w:jc w:val="left"/>
              <w:rPr>
                <w:rFonts w:ascii="宋体" w:hAnsi="宋体" w:cs="宋体" w:eastAsia="宋体" w:hint="default"/>
                <w:sz w:val="16"/>
                <w:szCs w:val="16"/>
              </w:rPr>
            </w:pPr>
            <w:r>
              <w:rPr>
                <w:rFonts w:ascii="宋体"/>
                <w:sz w:val="16"/>
              </w:rPr>
              <w:t>86651.71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6"/>
                <w:szCs w:val="16"/>
              </w:rPr>
            </w:pPr>
            <w:r>
              <w:rPr>
                <w:rFonts w:ascii="宋体"/>
                <w:sz w:val="16"/>
              </w:rPr>
              <w:t>1.997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01" w:right="0"/>
              <w:jc w:val="left"/>
              <w:rPr>
                <w:rFonts w:ascii="宋体" w:hAnsi="宋体" w:cs="宋体" w:eastAsia="宋体" w:hint="default"/>
                <w:sz w:val="16"/>
                <w:szCs w:val="16"/>
              </w:rPr>
            </w:pPr>
            <w:r>
              <w:rPr>
                <w:rFonts w:ascii="宋体"/>
                <w:sz w:val="16"/>
              </w:rPr>
              <w:t>173044.00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97483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23" w:right="0"/>
              <w:jc w:val="left"/>
              <w:rPr>
                <w:rFonts w:ascii="宋体" w:hAnsi="宋体" w:cs="宋体" w:eastAsia="宋体" w:hint="default"/>
                <w:sz w:val="16"/>
                <w:szCs w:val="16"/>
              </w:rPr>
            </w:pPr>
            <w:r>
              <w:rPr>
                <w:rFonts w:ascii="宋体"/>
                <w:sz w:val="16"/>
              </w:rPr>
              <w:t>5633.45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32" w:right="0"/>
              <w:jc w:val="left"/>
              <w:rPr>
                <w:rFonts w:ascii="宋体" w:hAnsi="宋体" w:cs="宋体" w:eastAsia="宋体" w:hint="default"/>
                <w:sz w:val="16"/>
                <w:szCs w:val="16"/>
              </w:rPr>
            </w:pPr>
            <w:r>
              <w:rPr>
                <w:rFonts w:ascii="宋体"/>
                <w:sz w:val="16"/>
              </w:rPr>
              <w:t>26.00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sz w:val="16"/>
              </w:rPr>
              <w:t>17.00%</w:t>
            </w:r>
          </w:p>
        </w:tc>
      </w:tr>
      <w:tr>
        <w:trPr>
          <w:trHeight w:val="946"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05"/>
              <w:jc w:val="right"/>
              <w:rPr>
                <w:rFonts w:ascii="宋体" w:hAnsi="宋体" w:cs="宋体" w:eastAsia="宋体" w:hint="default"/>
                <w:sz w:val="16"/>
                <w:szCs w:val="16"/>
              </w:rPr>
            </w:pPr>
            <w:r>
              <w:rPr>
                <w:rFonts w:ascii="宋体"/>
                <w:w w:val="95"/>
                <w:sz w:val="16"/>
              </w:rPr>
              <w:t>33</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徐州</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1" w:right="301"/>
              <w:jc w:val="left"/>
              <w:rPr>
                <w:rFonts w:ascii="宋体" w:hAnsi="宋体" w:cs="宋体" w:eastAsia="宋体" w:hint="default"/>
                <w:sz w:val="16"/>
                <w:szCs w:val="16"/>
              </w:rPr>
            </w:pPr>
            <w:r>
              <w:rPr>
                <w:rFonts w:ascii="宋体" w:hAnsi="宋体" w:cs="宋体" w:eastAsia="宋体" w:hint="default"/>
                <w:sz w:val="16"/>
                <w:szCs w:val="16"/>
              </w:rPr>
              <w:t>徐州市本级网挂</w:t>
            </w:r>
            <w:r>
              <w:rPr>
                <w:rFonts w:ascii="宋体" w:hAnsi="宋体" w:cs="宋体" w:eastAsia="宋体" w:hint="default"/>
                <w:w w:val="99"/>
                <w:sz w:val="16"/>
                <w:szCs w:val="16"/>
              </w:rPr>
              <w:t> </w:t>
            </w:r>
            <w:r>
              <w:rPr>
                <w:rFonts w:ascii="宋体" w:hAnsi="宋体" w:cs="宋体" w:eastAsia="宋体" w:hint="default"/>
                <w:sz w:val="16"/>
                <w:szCs w:val="16"/>
              </w:rPr>
              <w:t>[2017]8</w:t>
            </w:r>
            <w:r>
              <w:rPr>
                <w:rFonts w:ascii="宋体" w:hAnsi="宋体" w:cs="宋体" w:eastAsia="宋体" w:hint="default"/>
                <w:spacing w:val="-43"/>
                <w:sz w:val="16"/>
                <w:szCs w:val="16"/>
              </w:rPr>
              <w:t> </w:t>
            </w:r>
            <w:r>
              <w:rPr>
                <w:rFonts w:ascii="宋体" w:hAnsi="宋体" w:cs="宋体" w:eastAsia="宋体" w:hint="default"/>
                <w:sz w:val="16"/>
                <w:szCs w:val="16"/>
              </w:rPr>
              <w:t>号</w:t>
            </w:r>
          </w:p>
          <w:p>
            <w:pPr>
              <w:pStyle w:val="TableParagraph"/>
              <w:spacing w:line="240" w:lineRule="auto" w:before="24"/>
              <w:ind w:left="101" w:right="0"/>
              <w:jc w:val="left"/>
              <w:rPr>
                <w:rFonts w:ascii="宋体" w:hAnsi="宋体" w:cs="宋体" w:eastAsia="宋体" w:hint="default"/>
                <w:sz w:val="16"/>
                <w:szCs w:val="16"/>
              </w:rPr>
            </w:pPr>
            <w:r>
              <w:rPr>
                <w:rFonts w:ascii="宋体" w:hAnsi="宋体" w:cs="宋体" w:eastAsia="宋体" w:hint="default"/>
                <w:sz w:val="16"/>
                <w:szCs w:val="16"/>
              </w:rPr>
              <w:t>2017-15</w:t>
            </w:r>
            <w:r>
              <w:rPr>
                <w:rFonts w:ascii="宋体" w:hAnsi="宋体" w:cs="宋体" w:eastAsia="宋体" w:hint="default"/>
                <w:spacing w:val="-43"/>
                <w:sz w:val="16"/>
                <w:szCs w:val="16"/>
              </w:rPr>
              <w:t> </w:t>
            </w:r>
            <w:r>
              <w:rPr>
                <w:rFonts w:ascii="宋体" w:hAnsi="宋体" w:cs="宋体" w:eastAsia="宋体" w:hint="default"/>
                <w:sz w:val="16"/>
                <w:szCs w:val="16"/>
              </w:rPr>
              <w:t>号</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迎宾大道北，商聚路西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30" w:right="0"/>
              <w:jc w:val="left"/>
              <w:rPr>
                <w:rFonts w:ascii="宋体" w:hAnsi="宋体" w:cs="宋体" w:eastAsia="宋体" w:hint="default"/>
                <w:sz w:val="16"/>
                <w:szCs w:val="16"/>
              </w:rPr>
            </w:pPr>
            <w:r>
              <w:rPr>
                <w:rFonts w:ascii="宋体"/>
                <w:sz w:val="16"/>
              </w:rPr>
              <w:t>118571.80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 w:right="0"/>
              <w:jc w:val="center"/>
              <w:rPr>
                <w:rFonts w:ascii="宋体" w:hAnsi="宋体" w:cs="宋体" w:eastAsia="宋体" w:hint="default"/>
                <w:sz w:val="16"/>
                <w:szCs w:val="16"/>
              </w:rPr>
            </w:pPr>
            <w:r>
              <w:rPr>
                <w:rFonts w:ascii="宋体"/>
                <w:sz w:val="16"/>
              </w:rPr>
              <w:t>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01" w:right="0"/>
              <w:jc w:val="left"/>
              <w:rPr>
                <w:rFonts w:ascii="宋体" w:hAnsi="宋体" w:cs="宋体" w:eastAsia="宋体" w:hint="default"/>
                <w:sz w:val="16"/>
                <w:szCs w:val="16"/>
              </w:rPr>
            </w:pPr>
            <w:r>
              <w:rPr>
                <w:rFonts w:ascii="宋体"/>
                <w:sz w:val="16"/>
              </w:rPr>
              <w:t>154143.34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商住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117680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423" w:right="0"/>
              <w:jc w:val="left"/>
              <w:rPr>
                <w:rFonts w:ascii="宋体" w:hAnsi="宋体" w:cs="宋体" w:eastAsia="宋体" w:hint="default"/>
                <w:sz w:val="16"/>
                <w:szCs w:val="16"/>
              </w:rPr>
            </w:pPr>
            <w:r>
              <w:rPr>
                <w:rFonts w:ascii="宋体"/>
                <w:sz w:val="16"/>
              </w:rPr>
              <w:t>7634.45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432" w:right="0"/>
              <w:jc w:val="left"/>
              <w:rPr>
                <w:rFonts w:ascii="宋体" w:hAnsi="宋体" w:cs="宋体" w:eastAsia="宋体" w:hint="default"/>
                <w:sz w:val="16"/>
                <w:szCs w:val="16"/>
              </w:rPr>
            </w:pPr>
            <w:r>
              <w:rPr>
                <w:rFonts w:ascii="宋体"/>
                <w:sz w:val="16"/>
              </w:rPr>
              <w:t>28.00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sz w:val="16"/>
              </w:rPr>
              <w:t>33.00%</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34</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烟台</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1" w:right="0"/>
              <w:jc w:val="left"/>
              <w:rPr>
                <w:rFonts w:ascii="宋体" w:hAnsi="宋体" w:cs="宋体" w:eastAsia="宋体" w:hint="default"/>
                <w:sz w:val="16"/>
                <w:szCs w:val="16"/>
              </w:rPr>
            </w:pPr>
            <w:r>
              <w:rPr>
                <w:rFonts w:ascii="宋体" w:hAnsi="宋体" w:cs="宋体" w:eastAsia="宋体" w:hint="default"/>
                <w:sz w:val="16"/>
                <w:szCs w:val="16"/>
              </w:rPr>
              <w:t>烟台中南熙悦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234"/>
              <w:jc w:val="left"/>
              <w:rPr>
                <w:rFonts w:ascii="宋体" w:hAnsi="宋体" w:cs="宋体" w:eastAsia="宋体" w:hint="default"/>
                <w:sz w:val="16"/>
                <w:szCs w:val="16"/>
              </w:rPr>
            </w:pPr>
            <w:r>
              <w:rPr>
                <w:rFonts w:ascii="宋体" w:hAnsi="宋体" w:cs="宋体" w:eastAsia="宋体" w:hint="default"/>
                <w:sz w:val="16"/>
                <w:szCs w:val="16"/>
              </w:rPr>
              <w:t>北侧为黄金河，南侧为黄河</w:t>
            </w:r>
            <w:r>
              <w:rPr>
                <w:rFonts w:ascii="宋体" w:hAnsi="宋体" w:cs="宋体" w:eastAsia="宋体" w:hint="default"/>
                <w:w w:val="99"/>
                <w:sz w:val="16"/>
                <w:szCs w:val="16"/>
              </w:rPr>
              <w:t> </w:t>
            </w:r>
            <w:r>
              <w:rPr>
                <w:rFonts w:ascii="宋体" w:hAnsi="宋体" w:cs="宋体" w:eastAsia="宋体" w:hint="default"/>
                <w:sz w:val="16"/>
                <w:szCs w:val="16"/>
              </w:rPr>
              <w:t>路，东侧距离海岸线</w:t>
            </w:r>
            <w:r>
              <w:rPr>
                <w:rFonts w:ascii="宋体" w:hAnsi="宋体" w:cs="宋体" w:eastAsia="宋体" w:hint="default"/>
                <w:spacing w:val="-44"/>
                <w:sz w:val="16"/>
                <w:szCs w:val="16"/>
              </w:rPr>
              <w:t> </w:t>
            </w:r>
            <w:r>
              <w:rPr>
                <w:rFonts w:ascii="宋体" w:hAnsi="宋体" w:cs="宋体" w:eastAsia="宋体" w:hint="default"/>
                <w:sz w:val="16"/>
                <w:szCs w:val="16"/>
              </w:rPr>
              <w:t>550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70" w:right="0"/>
              <w:jc w:val="left"/>
              <w:rPr>
                <w:rFonts w:ascii="宋体" w:hAnsi="宋体" w:cs="宋体" w:eastAsia="宋体" w:hint="default"/>
                <w:sz w:val="16"/>
                <w:szCs w:val="16"/>
              </w:rPr>
            </w:pPr>
            <w:r>
              <w:rPr>
                <w:rFonts w:ascii="宋体"/>
                <w:sz w:val="16"/>
              </w:rPr>
              <w:t>66773.70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w w:val="99"/>
                <w:sz w:val="16"/>
              </w:rPr>
              <w:t>2</w:t>
            </w:r>
            <w:r>
              <w:rPr>
                <w:rFonts w:ascii="宋体"/>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01" w:right="0"/>
              <w:jc w:val="left"/>
              <w:rPr>
                <w:rFonts w:ascii="宋体" w:hAnsi="宋体" w:cs="宋体" w:eastAsia="宋体" w:hint="default"/>
                <w:sz w:val="16"/>
                <w:szCs w:val="16"/>
              </w:rPr>
            </w:pPr>
            <w:r>
              <w:rPr>
                <w:rFonts w:ascii="宋体"/>
                <w:sz w:val="16"/>
              </w:rPr>
              <w:t>133240.00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36086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23" w:right="0"/>
              <w:jc w:val="left"/>
              <w:rPr>
                <w:rFonts w:ascii="宋体" w:hAnsi="宋体" w:cs="宋体" w:eastAsia="宋体" w:hint="default"/>
                <w:sz w:val="16"/>
                <w:szCs w:val="16"/>
              </w:rPr>
            </w:pPr>
            <w:r>
              <w:rPr>
                <w:rFonts w:ascii="宋体"/>
                <w:sz w:val="16"/>
              </w:rPr>
              <w:t>2708.35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32" w:right="0"/>
              <w:jc w:val="left"/>
              <w:rPr>
                <w:rFonts w:ascii="宋体" w:hAnsi="宋体" w:cs="宋体" w:eastAsia="宋体" w:hint="default"/>
                <w:sz w:val="16"/>
                <w:szCs w:val="16"/>
              </w:rPr>
            </w:pPr>
            <w:r>
              <w:rPr>
                <w:rFonts w:ascii="宋体"/>
                <w:sz w:val="16"/>
              </w:rPr>
              <w:t>13.17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100.00%</w:t>
            </w:r>
          </w:p>
        </w:tc>
      </w:tr>
      <w:tr>
        <w:trPr>
          <w:trHeight w:val="323"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5"/>
              <w:jc w:val="right"/>
              <w:rPr>
                <w:rFonts w:ascii="宋体" w:hAnsi="宋体" w:cs="宋体" w:eastAsia="宋体" w:hint="default"/>
                <w:sz w:val="16"/>
                <w:szCs w:val="16"/>
              </w:rPr>
            </w:pPr>
            <w:r>
              <w:rPr>
                <w:rFonts w:ascii="宋体"/>
                <w:w w:val="95"/>
                <w:sz w:val="16"/>
              </w:rPr>
              <w:t>35</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center"/>
              <w:rPr>
                <w:rFonts w:ascii="宋体" w:hAnsi="宋体" w:cs="宋体" w:eastAsia="宋体" w:hint="default"/>
                <w:sz w:val="16"/>
                <w:szCs w:val="16"/>
              </w:rPr>
            </w:pPr>
            <w:r>
              <w:rPr>
                <w:rFonts w:ascii="宋体" w:hAnsi="宋体" w:cs="宋体" w:eastAsia="宋体" w:hint="default"/>
                <w:sz w:val="16"/>
                <w:szCs w:val="16"/>
              </w:rPr>
              <w:t>太仓</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16"/>
                <w:szCs w:val="16"/>
              </w:rPr>
            </w:pPr>
            <w:r>
              <w:rPr>
                <w:rFonts w:ascii="宋体"/>
                <w:sz w:val="16"/>
              </w:rPr>
              <w:t>WG2017-12-5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国开区平江路东、碧云路北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0" w:right="0"/>
              <w:jc w:val="left"/>
              <w:rPr>
                <w:rFonts w:ascii="宋体" w:hAnsi="宋体" w:cs="宋体" w:eastAsia="宋体" w:hint="default"/>
                <w:sz w:val="16"/>
                <w:szCs w:val="16"/>
              </w:rPr>
            </w:pPr>
            <w:r>
              <w:rPr>
                <w:rFonts w:ascii="宋体"/>
                <w:sz w:val="16"/>
              </w:rPr>
              <w:t>69206.25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 w:right="0"/>
              <w:jc w:val="center"/>
              <w:rPr>
                <w:rFonts w:ascii="宋体" w:hAnsi="宋体" w:cs="宋体" w:eastAsia="宋体" w:hint="default"/>
                <w:sz w:val="16"/>
                <w:szCs w:val="16"/>
              </w:rPr>
            </w:pPr>
            <w:r>
              <w:rPr>
                <w:rFonts w:ascii="宋体"/>
                <w:sz w:val="16"/>
              </w:rPr>
              <w:t>2.00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01" w:right="0"/>
              <w:jc w:val="left"/>
              <w:rPr>
                <w:rFonts w:ascii="宋体" w:hAnsi="宋体" w:cs="宋体" w:eastAsia="宋体" w:hint="default"/>
                <w:sz w:val="16"/>
                <w:szCs w:val="16"/>
              </w:rPr>
            </w:pPr>
            <w:r>
              <w:rPr>
                <w:rFonts w:ascii="宋体"/>
                <w:sz w:val="16"/>
              </w:rPr>
              <w:t>138412.50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58966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23" w:right="0"/>
              <w:jc w:val="left"/>
              <w:rPr>
                <w:rFonts w:ascii="宋体" w:hAnsi="宋体" w:cs="宋体" w:eastAsia="宋体" w:hint="default"/>
                <w:sz w:val="16"/>
                <w:szCs w:val="16"/>
              </w:rPr>
            </w:pPr>
            <w:r>
              <w:rPr>
                <w:rFonts w:ascii="宋体"/>
                <w:sz w:val="16"/>
              </w:rPr>
              <w:t>4260.16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32" w:right="0"/>
              <w:jc w:val="left"/>
              <w:rPr>
                <w:rFonts w:ascii="宋体" w:hAnsi="宋体" w:cs="宋体" w:eastAsia="宋体" w:hint="default"/>
                <w:sz w:val="16"/>
                <w:szCs w:val="16"/>
              </w:rPr>
            </w:pPr>
            <w:r>
              <w:rPr>
                <w:rFonts w:ascii="宋体"/>
                <w:sz w:val="16"/>
              </w:rPr>
              <w:t>24.50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sz w:val="16"/>
              </w:rPr>
              <w:t>14.78%</w:t>
            </w:r>
          </w:p>
        </w:tc>
      </w:tr>
      <w:tr>
        <w:trPr>
          <w:trHeight w:val="322"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5"/>
              <w:jc w:val="right"/>
              <w:rPr>
                <w:rFonts w:ascii="宋体" w:hAnsi="宋体" w:cs="宋体" w:eastAsia="宋体" w:hint="default"/>
                <w:sz w:val="16"/>
                <w:szCs w:val="16"/>
              </w:rPr>
            </w:pPr>
            <w:r>
              <w:rPr>
                <w:rFonts w:ascii="宋体"/>
                <w:w w:val="95"/>
                <w:sz w:val="16"/>
              </w:rPr>
              <w:t>36</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center"/>
              <w:rPr>
                <w:rFonts w:ascii="宋体" w:hAnsi="宋体" w:cs="宋体" w:eastAsia="宋体" w:hint="default"/>
                <w:sz w:val="16"/>
                <w:szCs w:val="16"/>
              </w:rPr>
            </w:pPr>
            <w:r>
              <w:rPr>
                <w:rFonts w:ascii="宋体" w:hAnsi="宋体" w:cs="宋体" w:eastAsia="宋体" w:hint="default"/>
                <w:sz w:val="16"/>
                <w:szCs w:val="16"/>
              </w:rPr>
              <w:t>太仓</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6"/>
                <w:szCs w:val="16"/>
              </w:rPr>
            </w:pPr>
            <w:r>
              <w:rPr>
                <w:rFonts w:ascii="宋体"/>
                <w:sz w:val="16"/>
              </w:rPr>
              <w:t>WG2017-12-6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国开区龙江路西、浮宅路南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70" w:right="0"/>
              <w:jc w:val="left"/>
              <w:rPr>
                <w:rFonts w:ascii="宋体" w:hAnsi="宋体" w:cs="宋体" w:eastAsia="宋体" w:hint="default"/>
                <w:sz w:val="16"/>
                <w:szCs w:val="16"/>
              </w:rPr>
            </w:pPr>
            <w:r>
              <w:rPr>
                <w:rFonts w:ascii="宋体"/>
                <w:sz w:val="16"/>
              </w:rPr>
              <w:t>34800.80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6"/>
                <w:szCs w:val="16"/>
              </w:rPr>
            </w:pPr>
            <w:r>
              <w:rPr>
                <w:rFonts w:ascii="宋体"/>
                <w:sz w:val="16"/>
              </w:rPr>
              <w:t>2.00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1" w:right="0"/>
              <w:jc w:val="left"/>
              <w:rPr>
                <w:rFonts w:ascii="宋体" w:hAnsi="宋体" w:cs="宋体" w:eastAsia="宋体" w:hint="default"/>
                <w:sz w:val="16"/>
                <w:szCs w:val="16"/>
              </w:rPr>
            </w:pPr>
            <w:r>
              <w:rPr>
                <w:rFonts w:ascii="宋体"/>
                <w:sz w:val="16"/>
              </w:rPr>
              <w:t>69601.60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29994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sz w:val="16"/>
              </w:rPr>
              <w:t>4309.38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32" w:right="0"/>
              <w:jc w:val="left"/>
              <w:rPr>
                <w:rFonts w:ascii="宋体" w:hAnsi="宋体" w:cs="宋体" w:eastAsia="宋体" w:hint="default"/>
                <w:sz w:val="16"/>
                <w:szCs w:val="16"/>
              </w:rPr>
            </w:pPr>
            <w:r>
              <w:rPr>
                <w:rFonts w:ascii="宋体"/>
                <w:sz w:val="16"/>
              </w:rPr>
              <w:t>11.83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sz w:val="16"/>
              </w:rPr>
              <w:t>13.30%</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37</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海门</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1" w:right="0"/>
              <w:jc w:val="left"/>
              <w:rPr>
                <w:rFonts w:ascii="宋体" w:hAnsi="宋体" w:cs="宋体" w:eastAsia="宋体" w:hint="default"/>
                <w:sz w:val="16"/>
                <w:szCs w:val="16"/>
              </w:rPr>
            </w:pPr>
            <w:r>
              <w:rPr>
                <w:rFonts w:ascii="宋体" w:hAnsi="宋体" w:cs="宋体" w:eastAsia="宋体" w:hint="default"/>
                <w:sz w:val="16"/>
                <w:szCs w:val="16"/>
              </w:rPr>
              <w:t>CR17014</w:t>
            </w:r>
            <w:r>
              <w:rPr>
                <w:rFonts w:ascii="宋体" w:hAnsi="宋体" w:cs="宋体" w:eastAsia="宋体" w:hint="default"/>
                <w:spacing w:val="-44"/>
                <w:sz w:val="16"/>
                <w:szCs w:val="16"/>
              </w:rPr>
              <w:t> </w:t>
            </w:r>
            <w:r>
              <w:rPr>
                <w:rFonts w:ascii="宋体" w:hAnsi="宋体" w:cs="宋体" w:eastAsia="宋体" w:hint="default"/>
                <w:sz w:val="16"/>
                <w:szCs w:val="16"/>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2"/>
              <w:jc w:val="left"/>
              <w:rPr>
                <w:rFonts w:ascii="宋体" w:hAnsi="宋体" w:cs="宋体" w:eastAsia="宋体" w:hint="default"/>
                <w:sz w:val="16"/>
                <w:szCs w:val="16"/>
              </w:rPr>
            </w:pPr>
            <w:r>
              <w:rPr>
                <w:rFonts w:ascii="宋体" w:hAnsi="宋体" w:cs="宋体" w:eastAsia="宋体" w:hint="default"/>
                <w:spacing w:val="-2"/>
                <w:sz w:val="16"/>
                <w:szCs w:val="16"/>
              </w:rPr>
              <w:t>海门市瑞江路东、解放东路北</w:t>
            </w:r>
            <w:r>
              <w:rPr>
                <w:rFonts w:ascii="宋体" w:hAnsi="宋体" w:cs="宋体" w:eastAsia="宋体" w:hint="default"/>
                <w:w w:val="99"/>
                <w:sz w:val="16"/>
                <w:szCs w:val="16"/>
              </w:rPr>
              <w:t> </w:t>
            </w:r>
            <w:r>
              <w:rPr>
                <w:rFonts w:ascii="宋体" w:hAnsi="宋体" w:cs="宋体" w:eastAsia="宋体" w:hint="default"/>
                <w:sz w:val="16"/>
                <w:szCs w:val="16"/>
              </w:rPr>
              <w:t>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70" w:right="0"/>
              <w:jc w:val="left"/>
              <w:rPr>
                <w:rFonts w:ascii="宋体" w:hAnsi="宋体" w:cs="宋体" w:eastAsia="宋体" w:hint="default"/>
                <w:sz w:val="16"/>
                <w:szCs w:val="16"/>
              </w:rPr>
            </w:pPr>
            <w:r>
              <w:rPr>
                <w:rFonts w:ascii="宋体"/>
                <w:sz w:val="16"/>
              </w:rPr>
              <w:t>78953.00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01" w:right="0"/>
              <w:jc w:val="left"/>
              <w:rPr>
                <w:rFonts w:ascii="宋体" w:hAnsi="宋体" w:cs="宋体" w:eastAsia="宋体" w:hint="default"/>
                <w:sz w:val="16"/>
                <w:szCs w:val="16"/>
              </w:rPr>
            </w:pPr>
            <w:r>
              <w:rPr>
                <w:rFonts w:ascii="宋体"/>
                <w:sz w:val="16"/>
              </w:rPr>
              <w:t>173696.60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商住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52871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23" w:right="0"/>
              <w:jc w:val="left"/>
              <w:rPr>
                <w:rFonts w:ascii="宋体" w:hAnsi="宋体" w:cs="宋体" w:eastAsia="宋体" w:hint="default"/>
                <w:sz w:val="16"/>
                <w:szCs w:val="16"/>
              </w:rPr>
            </w:pPr>
            <w:r>
              <w:rPr>
                <w:rFonts w:ascii="宋体"/>
                <w:sz w:val="16"/>
              </w:rPr>
              <w:t>2468.18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32" w:right="0"/>
              <w:jc w:val="left"/>
              <w:rPr>
                <w:rFonts w:ascii="宋体" w:hAnsi="宋体" w:cs="宋体" w:eastAsia="宋体" w:hint="default"/>
                <w:sz w:val="16"/>
                <w:szCs w:val="16"/>
              </w:rPr>
            </w:pPr>
            <w:r>
              <w:rPr>
                <w:rFonts w:ascii="宋体"/>
                <w:sz w:val="16"/>
              </w:rPr>
              <w:t>22.00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51.00%</w:t>
            </w:r>
          </w:p>
        </w:tc>
      </w:tr>
      <w:tr>
        <w:trPr>
          <w:trHeight w:val="323"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5"/>
              <w:jc w:val="right"/>
              <w:rPr>
                <w:rFonts w:ascii="宋体" w:hAnsi="宋体" w:cs="宋体" w:eastAsia="宋体" w:hint="default"/>
                <w:sz w:val="16"/>
                <w:szCs w:val="16"/>
              </w:rPr>
            </w:pPr>
            <w:r>
              <w:rPr>
                <w:rFonts w:ascii="宋体"/>
                <w:w w:val="95"/>
                <w:sz w:val="16"/>
              </w:rPr>
              <w:t>38</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center"/>
              <w:rPr>
                <w:rFonts w:ascii="宋体" w:hAnsi="宋体" w:cs="宋体" w:eastAsia="宋体" w:hint="default"/>
                <w:sz w:val="16"/>
                <w:szCs w:val="16"/>
              </w:rPr>
            </w:pPr>
            <w:r>
              <w:rPr>
                <w:rFonts w:ascii="宋体" w:hAnsi="宋体" w:cs="宋体" w:eastAsia="宋体" w:hint="default"/>
                <w:sz w:val="16"/>
                <w:szCs w:val="16"/>
              </w:rPr>
              <w:t>青岛</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16"/>
                <w:szCs w:val="16"/>
              </w:rPr>
            </w:pPr>
            <w:r>
              <w:rPr>
                <w:rFonts w:ascii="宋体"/>
                <w:sz w:val="16"/>
              </w:rPr>
              <w:t>HD2017-3044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黄岛区开拓路东，前湾港路北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0" w:right="0"/>
              <w:jc w:val="left"/>
              <w:rPr>
                <w:rFonts w:ascii="宋体" w:hAnsi="宋体" w:cs="宋体" w:eastAsia="宋体" w:hint="default"/>
                <w:sz w:val="16"/>
                <w:szCs w:val="16"/>
              </w:rPr>
            </w:pPr>
            <w:r>
              <w:rPr>
                <w:rFonts w:ascii="宋体"/>
                <w:sz w:val="16"/>
              </w:rPr>
              <w:t>74771.00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6"/>
                <w:szCs w:val="16"/>
              </w:rPr>
            </w:pPr>
            <w:r>
              <w:rPr>
                <w:rFonts w:ascii="宋体"/>
                <w:sz w:val="16"/>
              </w:rPr>
              <w:t>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01" w:right="0"/>
              <w:jc w:val="left"/>
              <w:rPr>
                <w:rFonts w:ascii="宋体" w:hAnsi="宋体" w:cs="宋体" w:eastAsia="宋体" w:hint="default"/>
                <w:sz w:val="16"/>
                <w:szCs w:val="16"/>
              </w:rPr>
            </w:pPr>
            <w:r>
              <w:rPr>
                <w:rFonts w:ascii="宋体"/>
                <w:sz w:val="16"/>
              </w:rPr>
              <w:t>209358.80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102586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23" w:right="0"/>
              <w:jc w:val="left"/>
              <w:rPr>
                <w:rFonts w:ascii="宋体" w:hAnsi="宋体" w:cs="宋体" w:eastAsia="宋体" w:hint="default"/>
                <w:sz w:val="16"/>
                <w:szCs w:val="16"/>
              </w:rPr>
            </w:pPr>
            <w:r>
              <w:rPr>
                <w:rFonts w:ascii="宋体"/>
                <w:sz w:val="16"/>
              </w:rPr>
              <w:t>4900.00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32" w:right="0"/>
              <w:jc w:val="left"/>
              <w:rPr>
                <w:rFonts w:ascii="宋体" w:hAnsi="宋体" w:cs="宋体" w:eastAsia="宋体" w:hint="default"/>
                <w:sz w:val="16"/>
                <w:szCs w:val="16"/>
              </w:rPr>
            </w:pPr>
            <w:r>
              <w:rPr>
                <w:rFonts w:ascii="宋体"/>
                <w:sz w:val="16"/>
              </w:rPr>
              <w:t>27.79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sz w:val="16"/>
              </w:rPr>
              <w:t>100.00%</w:t>
            </w:r>
          </w:p>
        </w:tc>
      </w:tr>
      <w:tr>
        <w:trPr>
          <w:trHeight w:val="322"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5"/>
              <w:jc w:val="right"/>
              <w:rPr>
                <w:rFonts w:ascii="宋体" w:hAnsi="宋体" w:cs="宋体" w:eastAsia="宋体" w:hint="default"/>
                <w:sz w:val="16"/>
                <w:szCs w:val="16"/>
              </w:rPr>
            </w:pPr>
            <w:r>
              <w:rPr>
                <w:rFonts w:ascii="宋体"/>
                <w:w w:val="95"/>
                <w:sz w:val="16"/>
              </w:rPr>
              <w:t>39</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center"/>
              <w:rPr>
                <w:rFonts w:ascii="宋体" w:hAnsi="宋体" w:cs="宋体" w:eastAsia="宋体" w:hint="default"/>
                <w:sz w:val="16"/>
                <w:szCs w:val="16"/>
              </w:rPr>
            </w:pPr>
            <w:r>
              <w:rPr>
                <w:rFonts w:ascii="宋体" w:hAnsi="宋体" w:cs="宋体" w:eastAsia="宋体" w:hint="default"/>
                <w:sz w:val="16"/>
                <w:szCs w:val="16"/>
              </w:rPr>
              <w:t>如东</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6"/>
                <w:szCs w:val="16"/>
              </w:rPr>
            </w:pPr>
            <w:r>
              <w:rPr>
                <w:rFonts w:ascii="宋体" w:hAnsi="宋体" w:cs="宋体" w:eastAsia="宋体" w:hint="default"/>
                <w:sz w:val="16"/>
                <w:szCs w:val="16"/>
              </w:rPr>
              <w:t>W1701-01</w:t>
            </w:r>
            <w:r>
              <w:rPr>
                <w:rFonts w:ascii="宋体" w:hAnsi="宋体" w:cs="宋体" w:eastAsia="宋体" w:hint="default"/>
                <w:spacing w:val="-43"/>
                <w:sz w:val="16"/>
                <w:szCs w:val="16"/>
              </w:rPr>
              <w:t> </w:t>
            </w:r>
            <w:r>
              <w:rPr>
                <w:rFonts w:ascii="宋体" w:hAnsi="宋体" w:cs="宋体" w:eastAsia="宋体" w:hint="default"/>
                <w:sz w:val="16"/>
                <w:szCs w:val="16"/>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如东珠江路南、通洋路东地块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70" w:right="0"/>
              <w:jc w:val="left"/>
              <w:rPr>
                <w:rFonts w:ascii="宋体" w:hAnsi="宋体" w:cs="宋体" w:eastAsia="宋体" w:hint="default"/>
                <w:sz w:val="16"/>
                <w:szCs w:val="16"/>
              </w:rPr>
            </w:pPr>
            <w:r>
              <w:rPr>
                <w:rFonts w:ascii="宋体"/>
                <w:sz w:val="16"/>
              </w:rPr>
              <w:t>42431.00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6"/>
                <w:szCs w:val="16"/>
              </w:rPr>
            </w:pPr>
            <w:r>
              <w:rPr>
                <w:rFonts w:ascii="宋体"/>
                <w:sz w:val="16"/>
              </w:rPr>
              <w:t>1.79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1" w:right="0"/>
              <w:jc w:val="left"/>
              <w:rPr>
                <w:rFonts w:ascii="宋体" w:hAnsi="宋体" w:cs="宋体" w:eastAsia="宋体" w:hint="default"/>
                <w:sz w:val="16"/>
                <w:szCs w:val="16"/>
              </w:rPr>
            </w:pPr>
            <w:r>
              <w:rPr>
                <w:rFonts w:ascii="宋体"/>
                <w:sz w:val="16"/>
              </w:rPr>
              <w:t>75951.00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hAnsi="宋体" w:cs="宋体" w:eastAsia="宋体" w:hint="default"/>
                <w:sz w:val="16"/>
                <w:szCs w:val="16"/>
              </w:rPr>
              <w:t>商住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23817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sz w:val="16"/>
              </w:rPr>
              <w:t>3136.00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72" w:right="0"/>
              <w:jc w:val="left"/>
              <w:rPr>
                <w:rFonts w:ascii="宋体" w:hAnsi="宋体" w:cs="宋体" w:eastAsia="宋体" w:hint="default"/>
                <w:sz w:val="16"/>
                <w:szCs w:val="16"/>
              </w:rPr>
            </w:pPr>
            <w:r>
              <w:rPr>
                <w:rFonts w:ascii="宋体"/>
                <w:sz w:val="16"/>
              </w:rPr>
              <w:t>7.83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sz w:val="16"/>
              </w:rPr>
              <w:t>55.00%</w:t>
            </w:r>
          </w:p>
        </w:tc>
      </w:tr>
      <w:tr>
        <w:trPr>
          <w:trHeight w:val="947"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05"/>
              <w:jc w:val="right"/>
              <w:rPr>
                <w:rFonts w:ascii="宋体" w:hAnsi="宋体" w:cs="宋体" w:eastAsia="宋体" w:hint="default"/>
                <w:sz w:val="16"/>
                <w:szCs w:val="16"/>
              </w:rPr>
            </w:pPr>
            <w:r>
              <w:rPr>
                <w:rFonts w:ascii="宋体"/>
                <w:w w:val="95"/>
                <w:sz w:val="16"/>
              </w:rPr>
              <w:t>40</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成都</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1" w:right="102"/>
              <w:jc w:val="both"/>
              <w:rPr>
                <w:rFonts w:ascii="宋体" w:hAnsi="宋体" w:cs="宋体" w:eastAsia="宋体" w:hint="default"/>
                <w:sz w:val="16"/>
                <w:szCs w:val="16"/>
              </w:rPr>
            </w:pPr>
            <w:r>
              <w:rPr>
                <w:rFonts w:ascii="宋体" w:hAnsi="宋体" w:cs="宋体" w:eastAsia="宋体" w:hint="default"/>
                <w:sz w:val="16"/>
                <w:szCs w:val="16"/>
              </w:rPr>
              <w:t>温江区柳城街办红</w:t>
            </w:r>
            <w:r>
              <w:rPr>
                <w:rFonts w:ascii="宋体" w:hAnsi="宋体" w:cs="宋体" w:eastAsia="宋体" w:hint="default"/>
                <w:w w:val="99"/>
                <w:sz w:val="16"/>
                <w:szCs w:val="16"/>
              </w:rPr>
              <w:t> </w:t>
            </w:r>
            <w:r>
              <w:rPr>
                <w:rFonts w:ascii="宋体" w:hAnsi="宋体" w:cs="宋体" w:eastAsia="宋体" w:hint="default"/>
                <w:sz w:val="16"/>
                <w:szCs w:val="16"/>
              </w:rPr>
              <w:t>光社区</w:t>
            </w:r>
            <w:r>
              <w:rPr>
                <w:rFonts w:ascii="宋体" w:hAnsi="宋体" w:cs="宋体" w:eastAsia="宋体" w:hint="default"/>
                <w:spacing w:val="-41"/>
                <w:sz w:val="16"/>
                <w:szCs w:val="16"/>
              </w:rPr>
              <w:t> </w:t>
            </w:r>
            <w:r>
              <w:rPr>
                <w:rFonts w:ascii="宋体" w:hAnsi="宋体" w:cs="宋体" w:eastAsia="宋体" w:hint="default"/>
                <w:spacing w:val="-8"/>
                <w:sz w:val="16"/>
                <w:szCs w:val="16"/>
              </w:rPr>
              <w:t>3</w:t>
            </w:r>
            <w:r>
              <w:rPr>
                <w:rFonts w:ascii="宋体" w:hAnsi="宋体" w:cs="宋体" w:eastAsia="宋体" w:hint="default"/>
                <w:spacing w:val="-8"/>
                <w:sz w:val="16"/>
                <w:szCs w:val="16"/>
              </w:rPr>
              <w:t>、</w:t>
            </w:r>
            <w:r>
              <w:rPr>
                <w:rFonts w:ascii="宋体" w:hAnsi="宋体" w:cs="宋体" w:eastAsia="宋体" w:hint="default"/>
                <w:spacing w:val="-8"/>
                <w:sz w:val="16"/>
                <w:szCs w:val="16"/>
              </w:rPr>
              <w:t>4</w:t>
            </w:r>
            <w:r>
              <w:rPr>
                <w:rFonts w:ascii="宋体" w:hAnsi="宋体" w:cs="宋体" w:eastAsia="宋体" w:hint="default"/>
                <w:spacing w:val="-40"/>
                <w:sz w:val="16"/>
                <w:szCs w:val="16"/>
              </w:rPr>
              <w:t> </w:t>
            </w:r>
            <w:r>
              <w:rPr>
                <w:rFonts w:ascii="宋体" w:hAnsi="宋体" w:cs="宋体" w:eastAsia="宋体" w:hint="default"/>
                <w:spacing w:val="-7"/>
                <w:sz w:val="16"/>
                <w:szCs w:val="16"/>
              </w:rPr>
              <w:t>组，涌</w:t>
            </w:r>
            <w:r>
              <w:rPr>
                <w:rFonts w:ascii="宋体" w:hAnsi="宋体" w:cs="宋体" w:eastAsia="宋体" w:hint="default"/>
                <w:w w:val="99"/>
                <w:sz w:val="16"/>
                <w:szCs w:val="16"/>
              </w:rPr>
              <w:t> </w:t>
            </w:r>
            <w:r>
              <w:rPr>
                <w:rFonts w:ascii="宋体" w:hAnsi="宋体" w:cs="宋体" w:eastAsia="宋体" w:hint="default"/>
                <w:sz w:val="16"/>
                <w:szCs w:val="16"/>
              </w:rPr>
              <w:t>泉街办大田社区</w:t>
            </w:r>
            <w:r>
              <w:rPr>
                <w:rFonts w:ascii="宋体" w:hAnsi="宋体" w:cs="宋体" w:eastAsia="宋体" w:hint="default"/>
                <w:spacing w:val="-41"/>
                <w:sz w:val="16"/>
                <w:szCs w:val="16"/>
              </w:rPr>
              <w:t> </w:t>
            </w:r>
            <w:r>
              <w:rPr>
                <w:rFonts w:ascii="宋体" w:hAnsi="宋体" w:cs="宋体" w:eastAsia="宋体" w:hint="default"/>
                <w:sz w:val="16"/>
                <w:szCs w:val="16"/>
              </w:rPr>
              <w:t>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57" w:lineRule="auto"/>
              <w:ind w:left="103" w:right="102"/>
              <w:jc w:val="left"/>
              <w:rPr>
                <w:rFonts w:ascii="宋体" w:hAnsi="宋体" w:cs="宋体" w:eastAsia="宋体" w:hint="default"/>
                <w:sz w:val="16"/>
                <w:szCs w:val="16"/>
              </w:rPr>
            </w:pPr>
            <w:r>
              <w:rPr>
                <w:rFonts w:ascii="宋体" w:hAnsi="宋体" w:cs="宋体" w:eastAsia="宋体" w:hint="default"/>
                <w:spacing w:val="-2"/>
                <w:sz w:val="16"/>
                <w:szCs w:val="16"/>
              </w:rPr>
              <w:t>温江区凤溪大道西侧、五洞桥</w:t>
            </w:r>
            <w:r>
              <w:rPr>
                <w:rFonts w:ascii="宋体" w:hAnsi="宋体" w:cs="宋体" w:eastAsia="宋体" w:hint="default"/>
                <w:w w:val="99"/>
                <w:sz w:val="16"/>
                <w:szCs w:val="16"/>
              </w:rPr>
              <w:t> </w:t>
            </w:r>
            <w:r>
              <w:rPr>
                <w:rFonts w:ascii="宋体" w:hAnsi="宋体" w:cs="宋体" w:eastAsia="宋体" w:hint="default"/>
                <w:sz w:val="16"/>
                <w:szCs w:val="16"/>
              </w:rPr>
              <w:t>路北侧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70" w:right="0"/>
              <w:jc w:val="left"/>
              <w:rPr>
                <w:rFonts w:ascii="宋体" w:hAnsi="宋体" w:cs="宋体" w:eastAsia="宋体" w:hint="default"/>
                <w:sz w:val="16"/>
                <w:szCs w:val="16"/>
              </w:rPr>
            </w:pPr>
            <w:r>
              <w:rPr>
                <w:rFonts w:ascii="宋体"/>
                <w:sz w:val="16"/>
              </w:rPr>
              <w:t>42340.21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 w:right="0"/>
              <w:jc w:val="center"/>
              <w:rPr>
                <w:rFonts w:ascii="宋体" w:hAnsi="宋体" w:cs="宋体" w:eastAsia="宋体" w:hint="default"/>
                <w:sz w:val="16"/>
                <w:szCs w:val="16"/>
              </w:rPr>
            </w:pPr>
            <w:r>
              <w:rPr>
                <w:rFonts w:ascii="宋体"/>
                <w:sz w:val="16"/>
              </w:rPr>
              <w:t>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01" w:right="0"/>
              <w:jc w:val="left"/>
              <w:rPr>
                <w:rFonts w:ascii="宋体" w:hAnsi="宋体" w:cs="宋体" w:eastAsia="宋体" w:hint="default"/>
                <w:sz w:val="16"/>
                <w:szCs w:val="16"/>
              </w:rPr>
            </w:pPr>
            <w:r>
              <w:rPr>
                <w:rFonts w:ascii="宋体"/>
                <w:sz w:val="16"/>
              </w:rPr>
              <w:t>105850.53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商住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44457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423" w:right="0"/>
              <w:jc w:val="left"/>
              <w:rPr>
                <w:rFonts w:ascii="宋体" w:hAnsi="宋体" w:cs="宋体" w:eastAsia="宋体" w:hint="default"/>
                <w:sz w:val="16"/>
                <w:szCs w:val="16"/>
              </w:rPr>
            </w:pPr>
            <w:r>
              <w:rPr>
                <w:rFonts w:ascii="宋体"/>
                <w:sz w:val="16"/>
              </w:rPr>
              <w:t>4200.00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432" w:right="0"/>
              <w:jc w:val="left"/>
              <w:rPr>
                <w:rFonts w:ascii="宋体" w:hAnsi="宋体" w:cs="宋体" w:eastAsia="宋体" w:hint="default"/>
                <w:sz w:val="16"/>
                <w:szCs w:val="16"/>
              </w:rPr>
            </w:pPr>
            <w:r>
              <w:rPr>
                <w:rFonts w:ascii="宋体"/>
                <w:sz w:val="16"/>
              </w:rPr>
              <w:t>14.70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sz w:val="16"/>
              </w:rPr>
              <w:t>100.00%</w:t>
            </w:r>
          </w:p>
        </w:tc>
      </w:tr>
    </w:tbl>
    <w:p>
      <w:pPr>
        <w:spacing w:after="0" w:line="240" w:lineRule="auto"/>
        <w:jc w:val="left"/>
        <w:rPr>
          <w:rFonts w:ascii="宋体" w:hAnsi="宋体" w:cs="宋体" w:eastAsia="宋体" w:hint="default"/>
          <w:sz w:val="16"/>
          <w:szCs w:val="16"/>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586"/>
        <w:gridCol w:w="858"/>
        <w:gridCol w:w="1534"/>
        <w:gridCol w:w="2268"/>
        <w:gridCol w:w="992"/>
        <w:gridCol w:w="708"/>
        <w:gridCol w:w="1134"/>
        <w:gridCol w:w="1134"/>
        <w:gridCol w:w="1277"/>
        <w:gridCol w:w="1417"/>
        <w:gridCol w:w="1276"/>
        <w:gridCol w:w="992"/>
      </w:tblGrid>
      <w:tr>
        <w:trPr>
          <w:trHeight w:val="614" w:hRule="exact"/>
        </w:trPr>
        <w:tc>
          <w:tcPr>
            <w:tcW w:w="586" w:type="dxa"/>
            <w:tcBorders>
              <w:top w:val="nil" w:sz="6" w:space="0" w:color="auto"/>
              <w:left w:val="single" w:sz="4" w:space="0" w:color="000000"/>
              <w:bottom w:val="single" w:sz="4" w:space="0" w:color="000000"/>
              <w:right w:val="single" w:sz="4" w:space="0" w:color="000000"/>
            </w:tcBorders>
          </w:tcPr>
          <w:p>
            <w:pPr/>
          </w:p>
        </w:tc>
        <w:tc>
          <w:tcPr>
            <w:tcW w:w="858" w:type="dxa"/>
            <w:tcBorders>
              <w:top w:val="nil" w:sz="6" w:space="0" w:color="auto"/>
              <w:left w:val="single" w:sz="4" w:space="0" w:color="000000"/>
              <w:bottom w:val="single" w:sz="4" w:space="0" w:color="000000"/>
              <w:right w:val="single" w:sz="4" w:space="0" w:color="000000"/>
            </w:tcBorders>
          </w:tcPr>
          <w:p>
            <w:pPr/>
          </w:p>
        </w:tc>
        <w:tc>
          <w:tcPr>
            <w:tcW w:w="15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6"/>
                <w:szCs w:val="16"/>
              </w:rPr>
            </w:pPr>
            <w:r>
              <w:rPr>
                <w:rFonts w:ascii="宋体" w:hAnsi="宋体" w:cs="宋体" w:eastAsia="宋体" w:hint="default"/>
                <w:sz w:val="16"/>
                <w:szCs w:val="16"/>
              </w:rPr>
              <w:t>组地块</w:t>
            </w:r>
          </w:p>
        </w:tc>
        <w:tc>
          <w:tcPr>
            <w:tcW w:w="2268"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r>
      <w:tr>
        <w:trPr>
          <w:trHeight w:val="1570"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7"/>
              <w:ind w:right="205"/>
              <w:jc w:val="right"/>
              <w:rPr>
                <w:rFonts w:ascii="宋体" w:hAnsi="宋体" w:cs="宋体" w:eastAsia="宋体" w:hint="default"/>
                <w:sz w:val="16"/>
                <w:szCs w:val="16"/>
              </w:rPr>
            </w:pPr>
            <w:r>
              <w:rPr>
                <w:rFonts w:ascii="宋体"/>
                <w:w w:val="95"/>
                <w:sz w:val="16"/>
              </w:rPr>
              <w:t>41</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7"/>
              <w:ind w:right="264"/>
              <w:jc w:val="right"/>
              <w:rPr>
                <w:rFonts w:ascii="宋体" w:hAnsi="宋体" w:cs="宋体" w:eastAsia="宋体" w:hint="default"/>
                <w:sz w:val="16"/>
                <w:szCs w:val="16"/>
              </w:rPr>
            </w:pPr>
            <w:r>
              <w:rPr>
                <w:rFonts w:ascii="宋体" w:hAnsi="宋体" w:cs="宋体" w:eastAsia="宋体" w:hint="default"/>
                <w:w w:val="95"/>
                <w:sz w:val="16"/>
                <w:szCs w:val="16"/>
              </w:rPr>
              <w:t>盐城</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357" w:lineRule="auto" w:before="125"/>
              <w:ind w:left="101" w:right="140"/>
              <w:jc w:val="left"/>
              <w:rPr>
                <w:rFonts w:ascii="宋体" w:hAnsi="宋体" w:cs="宋体" w:eastAsia="宋体" w:hint="default"/>
                <w:sz w:val="16"/>
                <w:szCs w:val="16"/>
              </w:rPr>
            </w:pPr>
            <w:r>
              <w:rPr>
                <w:rFonts w:ascii="宋体" w:hAnsi="宋体" w:cs="宋体" w:eastAsia="宋体" w:hint="default"/>
                <w:sz w:val="16"/>
                <w:szCs w:val="16"/>
              </w:rPr>
              <w:t>光波路西、新光路</w:t>
            </w:r>
            <w:r>
              <w:rPr>
                <w:rFonts w:ascii="宋体" w:hAnsi="宋体" w:cs="宋体" w:eastAsia="宋体" w:hint="default"/>
                <w:w w:val="99"/>
                <w:sz w:val="16"/>
                <w:szCs w:val="16"/>
              </w:rPr>
              <w:t> </w:t>
            </w:r>
            <w:r>
              <w:rPr>
                <w:rFonts w:ascii="宋体" w:hAnsi="宋体" w:cs="宋体" w:eastAsia="宋体" w:hint="default"/>
                <w:sz w:val="16"/>
                <w:szCs w:val="16"/>
              </w:rPr>
              <w:t>北侧地块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75"/>
              <w:jc w:val="left"/>
              <w:rPr>
                <w:rFonts w:ascii="宋体" w:hAnsi="宋体" w:cs="宋体" w:eastAsia="宋体" w:hint="default"/>
                <w:sz w:val="16"/>
                <w:szCs w:val="16"/>
              </w:rPr>
            </w:pPr>
            <w:r>
              <w:rPr>
                <w:rFonts w:ascii="宋体" w:hAnsi="宋体" w:cs="宋体" w:eastAsia="宋体" w:hint="default"/>
                <w:sz w:val="16"/>
                <w:szCs w:val="16"/>
              </w:rPr>
              <w:t>东至：光波路规划道路西红</w:t>
            </w:r>
            <w:r>
              <w:rPr>
                <w:rFonts w:ascii="宋体" w:hAnsi="宋体" w:cs="宋体" w:eastAsia="宋体" w:hint="default"/>
                <w:w w:val="99"/>
                <w:sz w:val="16"/>
                <w:szCs w:val="16"/>
              </w:rPr>
              <w:t> </w:t>
            </w:r>
            <w:r>
              <w:rPr>
                <w:rFonts w:ascii="宋体" w:hAnsi="宋体" w:cs="宋体" w:eastAsia="宋体" w:hint="default"/>
                <w:spacing w:val="-3"/>
                <w:sz w:val="16"/>
                <w:szCs w:val="16"/>
              </w:rPr>
              <w:t>线；南至：新光路规划道路北</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宋体" w:hAnsi="宋体" w:cs="宋体" w:eastAsia="宋体" w:hint="default"/>
                <w:spacing w:val="-3"/>
                <w:sz w:val="16"/>
                <w:szCs w:val="16"/>
              </w:rPr>
              <w:t>红线；西至：光谷大道规划道</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宋体" w:hAnsi="宋体" w:cs="宋体" w:eastAsia="宋体" w:hint="default"/>
                <w:sz w:val="16"/>
                <w:szCs w:val="16"/>
              </w:rPr>
              <w:t>路东红线；北至：市政公司、</w:t>
            </w:r>
            <w:r>
              <w:rPr>
                <w:rFonts w:ascii="宋体" w:hAnsi="宋体" w:cs="宋体" w:eastAsia="宋体" w:hint="default"/>
                <w:w w:val="99"/>
                <w:sz w:val="16"/>
                <w:szCs w:val="16"/>
              </w:rPr>
              <w:t> </w:t>
            </w:r>
            <w:r>
              <w:rPr>
                <w:rFonts w:ascii="宋体" w:hAnsi="宋体" w:cs="宋体" w:eastAsia="宋体" w:hint="default"/>
                <w:sz w:val="16"/>
                <w:szCs w:val="16"/>
              </w:rPr>
              <w:t>新奥燃气用地南界址；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7"/>
              <w:ind w:left="170" w:right="0"/>
              <w:jc w:val="left"/>
              <w:rPr>
                <w:rFonts w:ascii="宋体" w:hAnsi="宋体" w:cs="宋体" w:eastAsia="宋体" w:hint="default"/>
                <w:sz w:val="16"/>
                <w:szCs w:val="16"/>
              </w:rPr>
            </w:pPr>
            <w:r>
              <w:rPr>
                <w:rFonts w:ascii="宋体"/>
                <w:sz w:val="16"/>
              </w:rPr>
              <w:t>36740.00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7"/>
              <w:ind w:left="1" w:right="0"/>
              <w:jc w:val="center"/>
              <w:rPr>
                <w:rFonts w:ascii="宋体" w:hAnsi="宋体" w:cs="宋体" w:eastAsia="宋体" w:hint="default"/>
                <w:sz w:val="16"/>
                <w:szCs w:val="16"/>
              </w:rPr>
            </w:pPr>
            <w:r>
              <w:rPr>
                <w:rFonts w:ascii="宋体"/>
                <w:sz w:val="16"/>
              </w:rPr>
              <w:t>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7"/>
              <w:ind w:left="241" w:right="0"/>
              <w:jc w:val="left"/>
              <w:rPr>
                <w:rFonts w:ascii="宋体" w:hAnsi="宋体" w:cs="宋体" w:eastAsia="宋体" w:hint="default"/>
                <w:sz w:val="16"/>
                <w:szCs w:val="16"/>
              </w:rPr>
            </w:pPr>
            <w:r>
              <w:rPr>
                <w:rFonts w:ascii="宋体"/>
                <w:sz w:val="16"/>
              </w:rPr>
              <w:t>66132.00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7"/>
              <w:ind w:right="1"/>
              <w:jc w:val="center"/>
              <w:rPr>
                <w:rFonts w:ascii="宋体" w:hAnsi="宋体" w:cs="宋体" w:eastAsia="宋体" w:hint="default"/>
                <w:sz w:val="16"/>
                <w:szCs w:val="16"/>
              </w:rPr>
            </w:pPr>
            <w:r>
              <w:rPr>
                <w:rFonts w:ascii="宋体" w:hAnsi="宋体" w:cs="宋体" w:eastAsia="宋体" w:hint="default"/>
                <w:sz w:val="16"/>
                <w:szCs w:val="16"/>
              </w:rPr>
              <w:t>商住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7"/>
              <w:ind w:right="1"/>
              <w:jc w:val="center"/>
              <w:rPr>
                <w:rFonts w:ascii="宋体" w:hAnsi="宋体" w:cs="宋体" w:eastAsia="宋体" w:hint="default"/>
                <w:sz w:val="16"/>
                <w:szCs w:val="16"/>
              </w:rPr>
            </w:pPr>
            <w:r>
              <w:rPr>
                <w:rFonts w:ascii="宋体"/>
                <w:sz w:val="16"/>
              </w:rPr>
              <w:t>34536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7"/>
              <w:ind w:left="423" w:right="0"/>
              <w:jc w:val="left"/>
              <w:rPr>
                <w:rFonts w:ascii="宋体" w:hAnsi="宋体" w:cs="宋体" w:eastAsia="宋体" w:hint="default"/>
                <w:sz w:val="16"/>
                <w:szCs w:val="16"/>
              </w:rPr>
            </w:pPr>
            <w:r>
              <w:rPr>
                <w:rFonts w:ascii="宋体"/>
                <w:sz w:val="16"/>
              </w:rPr>
              <w:t>5222.00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7"/>
              <w:ind w:left="472" w:right="0"/>
              <w:jc w:val="left"/>
              <w:rPr>
                <w:rFonts w:ascii="宋体" w:hAnsi="宋体" w:cs="宋体" w:eastAsia="宋体" w:hint="default"/>
                <w:sz w:val="16"/>
                <w:szCs w:val="16"/>
              </w:rPr>
            </w:pPr>
            <w:r>
              <w:rPr>
                <w:rFonts w:ascii="宋体"/>
                <w:sz w:val="16"/>
              </w:rPr>
              <w:t>8.68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7"/>
              <w:ind w:left="103" w:right="0"/>
              <w:jc w:val="left"/>
              <w:rPr>
                <w:rFonts w:ascii="宋体" w:hAnsi="宋体" w:cs="宋体" w:eastAsia="宋体" w:hint="default"/>
                <w:sz w:val="16"/>
                <w:szCs w:val="16"/>
              </w:rPr>
            </w:pPr>
            <w:r>
              <w:rPr>
                <w:rFonts w:ascii="宋体"/>
                <w:sz w:val="16"/>
              </w:rPr>
              <w:t>100.00%</w:t>
            </w:r>
          </w:p>
        </w:tc>
      </w:tr>
      <w:tr>
        <w:trPr>
          <w:trHeight w:val="1259"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6"/>
              <w:ind w:right="205"/>
              <w:jc w:val="right"/>
              <w:rPr>
                <w:rFonts w:ascii="宋体" w:hAnsi="宋体" w:cs="宋体" w:eastAsia="宋体" w:hint="default"/>
                <w:sz w:val="16"/>
                <w:szCs w:val="16"/>
              </w:rPr>
            </w:pPr>
            <w:r>
              <w:rPr>
                <w:rFonts w:ascii="宋体"/>
                <w:w w:val="95"/>
                <w:sz w:val="16"/>
              </w:rPr>
              <w:t>42</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6"/>
              <w:ind w:right="264"/>
              <w:jc w:val="right"/>
              <w:rPr>
                <w:rFonts w:ascii="宋体" w:hAnsi="宋体" w:cs="宋体" w:eastAsia="宋体" w:hint="default"/>
                <w:sz w:val="16"/>
                <w:szCs w:val="16"/>
              </w:rPr>
            </w:pPr>
            <w:r>
              <w:rPr>
                <w:rFonts w:ascii="宋体" w:hAnsi="宋体" w:cs="宋体" w:eastAsia="宋体" w:hint="default"/>
                <w:w w:val="95"/>
                <w:sz w:val="16"/>
                <w:szCs w:val="16"/>
              </w:rPr>
              <w:t>通州</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357" w:lineRule="auto"/>
              <w:ind w:left="101" w:right="140"/>
              <w:jc w:val="both"/>
              <w:rPr>
                <w:rFonts w:ascii="宋体" w:hAnsi="宋体" w:cs="宋体" w:eastAsia="宋体" w:hint="default"/>
                <w:sz w:val="16"/>
                <w:szCs w:val="16"/>
              </w:rPr>
            </w:pPr>
            <w:r>
              <w:rPr>
                <w:rFonts w:ascii="宋体" w:hAnsi="宋体" w:cs="宋体" w:eastAsia="宋体" w:hint="default"/>
                <w:sz w:val="16"/>
                <w:szCs w:val="16"/>
              </w:rPr>
              <w:t>银河新区新金西路</w:t>
            </w:r>
            <w:r>
              <w:rPr>
                <w:rFonts w:ascii="宋体" w:hAnsi="宋体" w:cs="宋体" w:eastAsia="宋体" w:hint="default"/>
                <w:w w:val="99"/>
                <w:sz w:val="16"/>
                <w:szCs w:val="16"/>
              </w:rPr>
              <w:t> </w:t>
            </w:r>
            <w:r>
              <w:rPr>
                <w:rFonts w:ascii="宋体" w:hAnsi="宋体" w:cs="宋体" w:eastAsia="宋体" w:hint="default"/>
                <w:sz w:val="16"/>
                <w:szCs w:val="16"/>
              </w:rPr>
              <w:t>南侧、金洲路东侧</w:t>
            </w:r>
            <w:r>
              <w:rPr>
                <w:rFonts w:ascii="宋体" w:hAnsi="宋体" w:cs="宋体" w:eastAsia="宋体" w:hint="default"/>
                <w:w w:val="99"/>
                <w:sz w:val="16"/>
                <w:szCs w:val="16"/>
              </w:rPr>
              <w:t> </w:t>
            </w:r>
            <w:r>
              <w:rPr>
                <w:rFonts w:ascii="宋体" w:hAnsi="宋体" w:cs="宋体" w:eastAsia="宋体" w:hint="default"/>
                <w:sz w:val="16"/>
                <w:szCs w:val="16"/>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tabs>
                <w:tab w:pos="1222" w:val="left" w:leader="none"/>
                <w:tab w:pos="1623" w:val="left" w:leader="none"/>
                <w:tab w:pos="1943" w:val="left" w:leader="none"/>
              </w:tabs>
              <w:spacing w:line="357" w:lineRule="auto" w:before="26"/>
              <w:ind w:left="103" w:right="152"/>
              <w:jc w:val="left"/>
              <w:rPr>
                <w:rFonts w:ascii="宋体" w:hAnsi="宋体" w:cs="宋体" w:eastAsia="宋体" w:hint="default"/>
                <w:sz w:val="16"/>
                <w:szCs w:val="16"/>
              </w:rPr>
            </w:pPr>
            <w:r>
              <w:rPr>
                <w:rFonts w:ascii="宋体" w:hAnsi="宋体" w:cs="宋体" w:eastAsia="宋体" w:hint="default"/>
                <w:w w:val="95"/>
                <w:sz w:val="16"/>
                <w:szCs w:val="16"/>
              </w:rPr>
              <w:t>南起五号横河绿化带</w:t>
              <w:tab/>
              <w:tab/>
            </w:r>
            <w:r>
              <w:rPr>
                <w:rFonts w:ascii="宋体" w:hAnsi="宋体" w:cs="宋体" w:eastAsia="宋体" w:hint="default"/>
                <w:sz w:val="16"/>
                <w:szCs w:val="16"/>
              </w:rPr>
              <w:t>北</w:t>
            </w:r>
            <w:r>
              <w:rPr>
                <w:rFonts w:ascii="宋体" w:hAnsi="宋体" w:cs="宋体" w:eastAsia="宋体" w:hint="default"/>
                <w:w w:val="99"/>
                <w:sz w:val="16"/>
                <w:szCs w:val="16"/>
              </w:rPr>
              <w:t> </w:t>
            </w:r>
            <w:r>
              <w:rPr>
                <w:rFonts w:ascii="宋体" w:hAnsi="宋体" w:cs="宋体" w:eastAsia="宋体" w:hint="default"/>
                <w:w w:val="95"/>
                <w:sz w:val="16"/>
                <w:szCs w:val="16"/>
              </w:rPr>
              <w:t>至新金西路绿化带</w:t>
              <w:tab/>
            </w:r>
            <w:r>
              <w:rPr>
                <w:rFonts w:ascii="宋体" w:hAnsi="宋体" w:cs="宋体" w:eastAsia="宋体" w:hint="default"/>
                <w:sz w:val="16"/>
                <w:szCs w:val="16"/>
              </w:rPr>
              <w:t>东起金</w:t>
            </w:r>
            <w:r>
              <w:rPr>
                <w:rFonts w:ascii="宋体" w:hAnsi="宋体" w:cs="宋体" w:eastAsia="宋体" w:hint="default"/>
                <w:w w:val="99"/>
                <w:sz w:val="16"/>
                <w:szCs w:val="16"/>
              </w:rPr>
              <w:t> </w:t>
            </w:r>
            <w:r>
              <w:rPr>
                <w:rFonts w:ascii="宋体" w:hAnsi="宋体" w:cs="宋体" w:eastAsia="宋体" w:hint="default"/>
                <w:w w:val="95"/>
                <w:sz w:val="16"/>
                <w:szCs w:val="16"/>
              </w:rPr>
              <w:t>虹路</w:t>
              <w:tab/>
            </w:r>
            <w:r>
              <w:rPr>
                <w:rFonts w:ascii="宋体" w:hAnsi="宋体" w:cs="宋体" w:eastAsia="宋体" w:hint="default"/>
                <w:sz w:val="16"/>
                <w:szCs w:val="16"/>
              </w:rPr>
              <w:t>西至金洲路</w:t>
            </w:r>
            <w:r>
              <w:rPr>
                <w:rFonts w:ascii="宋体" w:hAnsi="宋体" w:cs="宋体" w:eastAsia="宋体" w:hint="default"/>
                <w:w w:val="99"/>
                <w:sz w:val="16"/>
                <w:szCs w:val="16"/>
              </w:rPr>
              <w:t> </w:t>
            </w:r>
            <w:r>
              <w:rPr>
                <w:rFonts w:ascii="宋体" w:hAnsi="宋体" w:cs="宋体" w:eastAsia="宋体" w:hint="default"/>
                <w:sz w:val="16"/>
                <w:szCs w:val="16"/>
              </w:rPr>
              <w:t>绿化带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6"/>
              <w:ind w:left="170" w:right="0"/>
              <w:jc w:val="left"/>
              <w:rPr>
                <w:rFonts w:ascii="宋体" w:hAnsi="宋体" w:cs="宋体" w:eastAsia="宋体" w:hint="default"/>
                <w:sz w:val="16"/>
                <w:szCs w:val="16"/>
              </w:rPr>
            </w:pPr>
            <w:r>
              <w:rPr>
                <w:rFonts w:ascii="宋体"/>
                <w:sz w:val="16"/>
              </w:rPr>
              <w:t>82741.00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6"/>
              <w:ind w:left="1" w:right="0"/>
              <w:jc w:val="center"/>
              <w:rPr>
                <w:rFonts w:ascii="宋体" w:hAnsi="宋体" w:cs="宋体" w:eastAsia="宋体" w:hint="default"/>
                <w:sz w:val="16"/>
                <w:szCs w:val="16"/>
              </w:rPr>
            </w:pPr>
            <w:r>
              <w:rPr>
                <w:rFonts w:ascii="宋体"/>
                <w:sz w:val="16"/>
              </w:rPr>
              <w:t>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6"/>
              <w:ind w:left="201" w:right="0"/>
              <w:jc w:val="left"/>
              <w:rPr>
                <w:rFonts w:ascii="宋体" w:hAnsi="宋体" w:cs="宋体" w:eastAsia="宋体" w:hint="default"/>
                <w:sz w:val="16"/>
                <w:szCs w:val="16"/>
              </w:rPr>
            </w:pPr>
            <w:r>
              <w:rPr>
                <w:rFonts w:ascii="宋体"/>
                <w:sz w:val="16"/>
              </w:rPr>
              <w:t>198578.40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6"/>
              <w:ind w:right="1"/>
              <w:jc w:val="center"/>
              <w:rPr>
                <w:rFonts w:ascii="宋体" w:hAnsi="宋体" w:cs="宋体" w:eastAsia="宋体" w:hint="default"/>
                <w:sz w:val="16"/>
                <w:szCs w:val="16"/>
              </w:rPr>
            </w:pPr>
            <w:r>
              <w:rPr>
                <w:rFonts w:ascii="宋体" w:hAnsi="宋体" w:cs="宋体" w:eastAsia="宋体" w:hint="default"/>
                <w:sz w:val="16"/>
                <w:szCs w:val="16"/>
              </w:rPr>
              <w:t>商住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6"/>
              <w:ind w:right="1"/>
              <w:jc w:val="center"/>
              <w:rPr>
                <w:rFonts w:ascii="宋体" w:hAnsi="宋体" w:cs="宋体" w:eastAsia="宋体" w:hint="default"/>
                <w:sz w:val="16"/>
                <w:szCs w:val="16"/>
              </w:rPr>
            </w:pPr>
            <w:r>
              <w:rPr>
                <w:rFonts w:ascii="宋体"/>
                <w:sz w:val="16"/>
              </w:rPr>
              <w:t>49479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6"/>
              <w:ind w:left="423" w:right="0"/>
              <w:jc w:val="left"/>
              <w:rPr>
                <w:rFonts w:ascii="宋体" w:hAnsi="宋体" w:cs="宋体" w:eastAsia="宋体" w:hint="default"/>
                <w:sz w:val="16"/>
                <w:szCs w:val="16"/>
              </w:rPr>
            </w:pPr>
            <w:r>
              <w:rPr>
                <w:rFonts w:ascii="宋体"/>
                <w:sz w:val="16"/>
              </w:rPr>
              <w:t>2492.00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6"/>
              <w:ind w:left="432" w:right="0"/>
              <w:jc w:val="left"/>
              <w:rPr>
                <w:rFonts w:ascii="宋体" w:hAnsi="宋体" w:cs="宋体" w:eastAsia="宋体" w:hint="default"/>
                <w:sz w:val="16"/>
                <w:szCs w:val="16"/>
              </w:rPr>
            </w:pPr>
            <w:r>
              <w:rPr>
                <w:rFonts w:ascii="宋体"/>
                <w:sz w:val="16"/>
              </w:rPr>
              <w:t>17.58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6"/>
              <w:ind w:left="103" w:right="0"/>
              <w:jc w:val="left"/>
              <w:rPr>
                <w:rFonts w:ascii="宋体" w:hAnsi="宋体" w:cs="宋体" w:eastAsia="宋体" w:hint="default"/>
                <w:sz w:val="16"/>
                <w:szCs w:val="16"/>
              </w:rPr>
            </w:pPr>
            <w:r>
              <w:rPr>
                <w:rFonts w:ascii="宋体"/>
                <w:sz w:val="16"/>
              </w:rPr>
              <w:t>25.00%</w:t>
            </w:r>
          </w:p>
        </w:tc>
      </w:tr>
      <w:tr>
        <w:trPr>
          <w:trHeight w:val="322"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5"/>
              <w:jc w:val="right"/>
              <w:rPr>
                <w:rFonts w:ascii="宋体" w:hAnsi="宋体" w:cs="宋体" w:eastAsia="宋体" w:hint="default"/>
                <w:sz w:val="16"/>
                <w:szCs w:val="16"/>
              </w:rPr>
            </w:pPr>
            <w:r>
              <w:rPr>
                <w:rFonts w:ascii="宋体"/>
                <w:w w:val="95"/>
                <w:sz w:val="16"/>
              </w:rPr>
              <w:t>43</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64"/>
              <w:jc w:val="right"/>
              <w:rPr>
                <w:rFonts w:ascii="宋体" w:hAnsi="宋体" w:cs="宋体" w:eastAsia="宋体" w:hint="default"/>
                <w:sz w:val="16"/>
                <w:szCs w:val="16"/>
              </w:rPr>
            </w:pPr>
            <w:r>
              <w:rPr>
                <w:rFonts w:ascii="宋体" w:hAnsi="宋体" w:cs="宋体" w:eastAsia="宋体" w:hint="default"/>
                <w:w w:val="95"/>
                <w:sz w:val="16"/>
                <w:szCs w:val="16"/>
              </w:rPr>
              <w:t>西安</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6"/>
                <w:szCs w:val="16"/>
              </w:rPr>
            </w:pPr>
            <w:r>
              <w:rPr>
                <w:rFonts w:ascii="宋体" w:hAnsi="宋体" w:cs="宋体" w:eastAsia="宋体" w:hint="default"/>
                <w:sz w:val="16"/>
                <w:szCs w:val="16"/>
              </w:rPr>
              <w:t>浐灞世园</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浐灞世园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70" w:right="0"/>
              <w:jc w:val="left"/>
              <w:rPr>
                <w:rFonts w:ascii="宋体" w:hAnsi="宋体" w:cs="宋体" w:eastAsia="宋体" w:hint="default"/>
                <w:sz w:val="16"/>
                <w:szCs w:val="16"/>
              </w:rPr>
            </w:pPr>
            <w:r>
              <w:rPr>
                <w:rFonts w:ascii="宋体"/>
                <w:sz w:val="16"/>
              </w:rPr>
              <w:t>87290.67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01" w:right="0"/>
              <w:jc w:val="left"/>
              <w:rPr>
                <w:rFonts w:ascii="宋体" w:hAnsi="宋体" w:cs="宋体" w:eastAsia="宋体" w:hint="default"/>
                <w:sz w:val="16"/>
                <w:szCs w:val="16"/>
              </w:rPr>
            </w:pPr>
            <w:r>
              <w:rPr>
                <w:rFonts w:ascii="宋体"/>
                <w:sz w:val="16"/>
              </w:rPr>
              <w:t>218226.67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72000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sz w:val="16"/>
              </w:rPr>
              <w:t>3299.32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32" w:right="0"/>
              <w:jc w:val="left"/>
              <w:rPr>
                <w:rFonts w:ascii="宋体" w:hAnsi="宋体" w:cs="宋体" w:eastAsia="宋体" w:hint="default"/>
                <w:sz w:val="16"/>
                <w:szCs w:val="16"/>
              </w:rPr>
            </w:pPr>
            <w:r>
              <w:rPr>
                <w:rFonts w:ascii="宋体"/>
                <w:sz w:val="16"/>
              </w:rPr>
              <w:t>29.38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sz w:val="16"/>
              </w:rPr>
              <w:t>100.00%</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44</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64"/>
              <w:jc w:val="right"/>
              <w:rPr>
                <w:rFonts w:ascii="宋体" w:hAnsi="宋体" w:cs="宋体" w:eastAsia="宋体" w:hint="default"/>
                <w:sz w:val="16"/>
                <w:szCs w:val="16"/>
              </w:rPr>
            </w:pPr>
            <w:r>
              <w:rPr>
                <w:rFonts w:ascii="宋体" w:hAnsi="宋体" w:cs="宋体" w:eastAsia="宋体" w:hint="default"/>
                <w:w w:val="95"/>
                <w:sz w:val="16"/>
                <w:szCs w:val="16"/>
              </w:rPr>
              <w:t>常熟</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1" w:right="0"/>
              <w:jc w:val="left"/>
              <w:rPr>
                <w:rFonts w:ascii="宋体" w:hAnsi="宋体" w:cs="宋体" w:eastAsia="宋体" w:hint="default"/>
                <w:sz w:val="16"/>
                <w:szCs w:val="16"/>
              </w:rPr>
            </w:pPr>
            <w:r>
              <w:rPr>
                <w:rFonts w:ascii="宋体"/>
                <w:sz w:val="16"/>
              </w:rPr>
              <w:t>2017A-007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2"/>
              <w:jc w:val="left"/>
              <w:rPr>
                <w:rFonts w:ascii="宋体" w:hAnsi="宋体" w:cs="宋体" w:eastAsia="宋体" w:hint="default"/>
                <w:sz w:val="16"/>
                <w:szCs w:val="16"/>
              </w:rPr>
            </w:pPr>
            <w:r>
              <w:rPr>
                <w:rFonts w:ascii="宋体" w:hAnsi="宋体" w:cs="宋体" w:eastAsia="宋体" w:hint="default"/>
                <w:spacing w:val="-2"/>
                <w:sz w:val="16"/>
                <w:szCs w:val="16"/>
              </w:rPr>
              <w:t>虞山镇东三环以西、昭文路以</w:t>
            </w:r>
            <w:r>
              <w:rPr>
                <w:rFonts w:ascii="宋体" w:hAnsi="宋体" w:cs="宋体" w:eastAsia="宋体" w:hint="default"/>
                <w:w w:val="99"/>
                <w:sz w:val="16"/>
                <w:szCs w:val="16"/>
              </w:rPr>
              <w:t> </w:t>
            </w:r>
            <w:r>
              <w:rPr>
                <w:rFonts w:ascii="宋体" w:hAnsi="宋体" w:cs="宋体" w:eastAsia="宋体" w:hint="default"/>
                <w:sz w:val="16"/>
                <w:szCs w:val="16"/>
              </w:rPr>
              <w:t>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70" w:right="0"/>
              <w:jc w:val="left"/>
              <w:rPr>
                <w:rFonts w:ascii="宋体" w:hAnsi="宋体" w:cs="宋体" w:eastAsia="宋体" w:hint="default"/>
                <w:sz w:val="16"/>
                <w:szCs w:val="16"/>
              </w:rPr>
            </w:pPr>
            <w:r>
              <w:rPr>
                <w:rFonts w:ascii="宋体"/>
                <w:sz w:val="16"/>
              </w:rPr>
              <w:t>28054.00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1.10-1</w:t>
            </w:r>
          </w:p>
          <w:p>
            <w:pPr>
              <w:pStyle w:val="TableParagraph"/>
              <w:spacing w:line="240" w:lineRule="auto" w:before="102"/>
              <w:ind w:left="1" w:right="0"/>
              <w:jc w:val="center"/>
              <w:rPr>
                <w:rFonts w:ascii="宋体" w:hAnsi="宋体" w:cs="宋体" w:eastAsia="宋体" w:hint="default"/>
                <w:sz w:val="16"/>
                <w:szCs w:val="16"/>
              </w:rPr>
            </w:pPr>
            <w:r>
              <w:rPr>
                <w:rFonts w:ascii="宋体"/>
                <w:sz w:val="16"/>
              </w:rPr>
              <w:t>.20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41" w:right="0"/>
              <w:jc w:val="left"/>
              <w:rPr>
                <w:rFonts w:ascii="宋体" w:hAnsi="宋体" w:cs="宋体" w:eastAsia="宋体" w:hint="default"/>
                <w:sz w:val="16"/>
                <w:szCs w:val="16"/>
              </w:rPr>
            </w:pPr>
            <w:r>
              <w:rPr>
                <w:rFonts w:ascii="宋体"/>
                <w:sz w:val="16"/>
              </w:rPr>
              <w:t>33664.80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47960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82" w:right="0"/>
              <w:jc w:val="left"/>
              <w:rPr>
                <w:rFonts w:ascii="宋体" w:hAnsi="宋体" w:cs="宋体" w:eastAsia="宋体" w:hint="default"/>
                <w:sz w:val="16"/>
                <w:szCs w:val="16"/>
              </w:rPr>
            </w:pPr>
            <w:r>
              <w:rPr>
                <w:rFonts w:ascii="宋体"/>
                <w:sz w:val="16"/>
              </w:rPr>
              <w:t>14246.00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72" w:right="0"/>
              <w:jc w:val="left"/>
              <w:rPr>
                <w:rFonts w:ascii="宋体" w:hAnsi="宋体" w:cs="宋体" w:eastAsia="宋体" w:hint="default"/>
                <w:sz w:val="16"/>
                <w:szCs w:val="16"/>
              </w:rPr>
            </w:pPr>
            <w:r>
              <w:rPr>
                <w:rFonts w:ascii="宋体"/>
                <w:sz w:val="16"/>
              </w:rPr>
              <w:t>9.38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25.00%</w:t>
            </w:r>
          </w:p>
        </w:tc>
      </w:tr>
      <w:tr>
        <w:trPr>
          <w:trHeight w:val="635"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45</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64"/>
              <w:jc w:val="right"/>
              <w:rPr>
                <w:rFonts w:ascii="宋体" w:hAnsi="宋体" w:cs="宋体" w:eastAsia="宋体" w:hint="default"/>
                <w:sz w:val="16"/>
                <w:szCs w:val="16"/>
              </w:rPr>
            </w:pPr>
            <w:r>
              <w:rPr>
                <w:rFonts w:ascii="宋体" w:hAnsi="宋体" w:cs="宋体" w:eastAsia="宋体" w:hint="default"/>
                <w:w w:val="95"/>
                <w:sz w:val="16"/>
                <w:szCs w:val="16"/>
              </w:rPr>
              <w:t>南通</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1" w:right="0"/>
              <w:jc w:val="left"/>
              <w:rPr>
                <w:rFonts w:ascii="宋体" w:hAnsi="宋体" w:cs="宋体" w:eastAsia="宋体" w:hint="default"/>
                <w:sz w:val="16"/>
                <w:szCs w:val="16"/>
              </w:rPr>
            </w:pPr>
            <w:r>
              <w:rPr>
                <w:rFonts w:ascii="宋体" w:hAnsi="宋体" w:cs="宋体" w:eastAsia="宋体" w:hint="default"/>
                <w:sz w:val="16"/>
                <w:szCs w:val="16"/>
              </w:rPr>
              <w:t>南通苏通园区地块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02"/>
              <w:jc w:val="left"/>
              <w:rPr>
                <w:rFonts w:ascii="宋体" w:hAnsi="宋体" w:cs="宋体" w:eastAsia="宋体" w:hint="default"/>
                <w:sz w:val="16"/>
                <w:szCs w:val="16"/>
              </w:rPr>
            </w:pPr>
            <w:r>
              <w:rPr>
                <w:rFonts w:ascii="宋体" w:hAnsi="宋体" w:cs="宋体" w:eastAsia="宋体" w:hint="default"/>
                <w:spacing w:val="-3"/>
                <w:sz w:val="16"/>
                <w:szCs w:val="16"/>
              </w:rPr>
              <w:t>海纳路南、通二河北、苏通路</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宋体" w:hAnsi="宋体" w:cs="宋体" w:eastAsia="宋体" w:hint="default"/>
                <w:sz w:val="16"/>
                <w:szCs w:val="16"/>
              </w:rPr>
              <w:t>东、金英西路西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30" w:right="0"/>
              <w:jc w:val="left"/>
              <w:rPr>
                <w:rFonts w:ascii="宋体" w:hAnsi="宋体" w:cs="宋体" w:eastAsia="宋体" w:hint="default"/>
                <w:sz w:val="16"/>
                <w:szCs w:val="16"/>
              </w:rPr>
            </w:pPr>
            <w:r>
              <w:rPr>
                <w:rFonts w:ascii="宋体"/>
                <w:sz w:val="16"/>
              </w:rPr>
              <w:t>180729.60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6"/>
                <w:szCs w:val="16"/>
              </w:rPr>
            </w:pPr>
            <w:r>
              <w:rPr>
                <w:rFonts w:ascii="宋体"/>
                <w:sz w:val="16"/>
              </w:rPr>
              <w:t>1.78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01" w:right="0"/>
              <w:jc w:val="left"/>
              <w:rPr>
                <w:rFonts w:ascii="宋体" w:hAnsi="宋体" w:cs="宋体" w:eastAsia="宋体" w:hint="default"/>
                <w:sz w:val="16"/>
                <w:szCs w:val="16"/>
              </w:rPr>
            </w:pPr>
            <w:r>
              <w:rPr>
                <w:rFonts w:ascii="宋体"/>
                <w:sz w:val="16"/>
              </w:rPr>
              <w:t>321699.00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商住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105004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23" w:right="0"/>
              <w:jc w:val="left"/>
              <w:rPr>
                <w:rFonts w:ascii="宋体" w:hAnsi="宋体" w:cs="宋体" w:eastAsia="宋体" w:hint="default"/>
                <w:sz w:val="16"/>
                <w:szCs w:val="16"/>
              </w:rPr>
            </w:pPr>
            <w:r>
              <w:rPr>
                <w:rFonts w:ascii="宋体"/>
                <w:sz w:val="16"/>
              </w:rPr>
              <w:t>3264.00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32" w:right="0"/>
              <w:jc w:val="left"/>
              <w:rPr>
                <w:rFonts w:ascii="宋体" w:hAnsi="宋体" w:cs="宋体" w:eastAsia="宋体" w:hint="default"/>
                <w:sz w:val="16"/>
                <w:szCs w:val="16"/>
              </w:rPr>
            </w:pPr>
            <w:r>
              <w:rPr>
                <w:rFonts w:ascii="宋体"/>
                <w:sz w:val="16"/>
              </w:rPr>
              <w:t>30.56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20.00%</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46</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64"/>
              <w:jc w:val="right"/>
              <w:rPr>
                <w:rFonts w:ascii="宋体" w:hAnsi="宋体" w:cs="宋体" w:eastAsia="宋体" w:hint="default"/>
                <w:sz w:val="16"/>
                <w:szCs w:val="16"/>
              </w:rPr>
            </w:pPr>
            <w:r>
              <w:rPr>
                <w:rFonts w:ascii="宋体" w:hAnsi="宋体" w:cs="宋体" w:eastAsia="宋体" w:hint="default"/>
                <w:w w:val="95"/>
                <w:sz w:val="16"/>
                <w:szCs w:val="16"/>
              </w:rPr>
              <w:t>南通</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1" w:right="140"/>
              <w:jc w:val="left"/>
              <w:rPr>
                <w:rFonts w:ascii="宋体" w:hAnsi="宋体" w:cs="宋体" w:eastAsia="宋体" w:hint="default"/>
                <w:sz w:val="16"/>
                <w:szCs w:val="16"/>
              </w:rPr>
            </w:pPr>
            <w:r>
              <w:rPr>
                <w:rFonts w:ascii="宋体" w:hAnsi="宋体" w:cs="宋体" w:eastAsia="宋体" w:hint="default"/>
                <w:sz w:val="16"/>
                <w:szCs w:val="16"/>
              </w:rPr>
              <w:t>通州世纪大道西侧</w:t>
            </w:r>
            <w:r>
              <w:rPr>
                <w:rFonts w:ascii="宋体" w:hAnsi="宋体" w:cs="宋体" w:eastAsia="宋体" w:hint="default"/>
                <w:w w:val="99"/>
                <w:sz w:val="16"/>
                <w:szCs w:val="16"/>
              </w:rPr>
              <w:t> </w:t>
            </w:r>
            <w:r>
              <w:rPr>
                <w:rFonts w:ascii="宋体" w:hAnsi="宋体" w:cs="宋体" w:eastAsia="宋体" w:hint="default"/>
                <w:sz w:val="16"/>
                <w:szCs w:val="16"/>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新世纪大道西侧、金桥路南侧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70" w:right="0"/>
              <w:jc w:val="left"/>
              <w:rPr>
                <w:rFonts w:ascii="宋体" w:hAnsi="宋体" w:cs="宋体" w:eastAsia="宋体" w:hint="default"/>
                <w:sz w:val="16"/>
                <w:szCs w:val="16"/>
              </w:rPr>
            </w:pPr>
            <w:r>
              <w:rPr>
                <w:rFonts w:ascii="宋体"/>
                <w:sz w:val="16"/>
              </w:rPr>
              <w:t>49970.00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w w:val="99"/>
                <w:sz w:val="16"/>
              </w:rPr>
              <w:t>2</w:t>
            </w:r>
            <w:r>
              <w:rPr>
                <w:rFonts w:ascii="宋体"/>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41" w:right="0"/>
              <w:jc w:val="left"/>
              <w:rPr>
                <w:rFonts w:ascii="宋体" w:hAnsi="宋体" w:cs="宋体" w:eastAsia="宋体" w:hint="default"/>
                <w:sz w:val="16"/>
                <w:szCs w:val="16"/>
              </w:rPr>
            </w:pPr>
            <w:r>
              <w:rPr>
                <w:rFonts w:ascii="宋体"/>
                <w:sz w:val="16"/>
              </w:rPr>
              <w:t>99940.00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商住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46522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23" w:right="0"/>
              <w:jc w:val="left"/>
              <w:rPr>
                <w:rFonts w:ascii="宋体" w:hAnsi="宋体" w:cs="宋体" w:eastAsia="宋体" w:hint="default"/>
                <w:sz w:val="16"/>
                <w:szCs w:val="16"/>
              </w:rPr>
            </w:pPr>
            <w:r>
              <w:rPr>
                <w:rFonts w:ascii="宋体"/>
                <w:sz w:val="16"/>
              </w:rPr>
              <w:t>4655.00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72" w:right="0"/>
              <w:jc w:val="left"/>
              <w:rPr>
                <w:rFonts w:ascii="宋体" w:hAnsi="宋体" w:cs="宋体" w:eastAsia="宋体" w:hint="default"/>
                <w:sz w:val="16"/>
                <w:szCs w:val="16"/>
              </w:rPr>
            </w:pPr>
            <w:r>
              <w:rPr>
                <w:rFonts w:ascii="宋体"/>
                <w:sz w:val="16"/>
              </w:rPr>
              <w:t>9.95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19.50%</w:t>
            </w:r>
          </w:p>
        </w:tc>
      </w:tr>
      <w:tr>
        <w:trPr>
          <w:trHeight w:val="946"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05"/>
              <w:jc w:val="right"/>
              <w:rPr>
                <w:rFonts w:ascii="宋体" w:hAnsi="宋体" w:cs="宋体" w:eastAsia="宋体" w:hint="default"/>
                <w:sz w:val="16"/>
                <w:szCs w:val="16"/>
              </w:rPr>
            </w:pPr>
            <w:r>
              <w:rPr>
                <w:rFonts w:ascii="宋体"/>
                <w:w w:val="95"/>
                <w:sz w:val="16"/>
              </w:rPr>
              <w:t>47</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64"/>
              <w:jc w:val="right"/>
              <w:rPr>
                <w:rFonts w:ascii="宋体" w:hAnsi="宋体" w:cs="宋体" w:eastAsia="宋体" w:hint="default"/>
                <w:sz w:val="16"/>
                <w:szCs w:val="16"/>
              </w:rPr>
            </w:pPr>
            <w:r>
              <w:rPr>
                <w:rFonts w:ascii="宋体" w:hAnsi="宋体" w:cs="宋体" w:eastAsia="宋体" w:hint="default"/>
                <w:w w:val="95"/>
                <w:sz w:val="16"/>
                <w:szCs w:val="16"/>
              </w:rPr>
              <w:t>泰安</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1" w:right="140"/>
              <w:jc w:val="left"/>
              <w:rPr>
                <w:rFonts w:ascii="宋体" w:hAnsi="宋体" w:cs="宋体" w:eastAsia="宋体" w:hint="default"/>
                <w:sz w:val="16"/>
                <w:szCs w:val="16"/>
              </w:rPr>
            </w:pPr>
            <w:r>
              <w:rPr>
                <w:rFonts w:ascii="宋体" w:hAnsi="宋体" w:cs="宋体" w:eastAsia="宋体" w:hint="default"/>
                <w:sz w:val="16"/>
                <w:szCs w:val="16"/>
              </w:rPr>
              <w:t>泰土告字</w:t>
            </w:r>
            <w:r>
              <w:rPr>
                <w:rFonts w:ascii="宋体" w:hAnsi="宋体" w:cs="宋体" w:eastAsia="宋体" w:hint="default"/>
                <w:sz w:val="16"/>
                <w:szCs w:val="16"/>
              </w:rPr>
              <w:t>[2017]6</w:t>
            </w:r>
            <w:r>
              <w:rPr>
                <w:rFonts w:ascii="宋体" w:hAnsi="宋体" w:cs="宋体" w:eastAsia="宋体" w:hint="default"/>
                <w:w w:val="99"/>
                <w:sz w:val="16"/>
                <w:szCs w:val="16"/>
              </w:rPr>
              <w:t> </w:t>
            </w:r>
            <w:r>
              <w:rPr>
                <w:rFonts w:ascii="宋体" w:hAnsi="宋体" w:cs="宋体" w:eastAsia="宋体" w:hint="default"/>
                <w:sz w:val="16"/>
                <w:szCs w:val="16"/>
              </w:rPr>
              <w:t>号、第</w:t>
            </w:r>
            <w:r>
              <w:rPr>
                <w:rFonts w:ascii="宋体" w:hAnsi="宋体" w:cs="宋体" w:eastAsia="宋体" w:hint="default"/>
                <w:spacing w:val="-43"/>
                <w:sz w:val="16"/>
                <w:szCs w:val="16"/>
              </w:rPr>
              <w:t> </w:t>
            </w:r>
            <w:r>
              <w:rPr>
                <w:rFonts w:ascii="宋体" w:hAnsi="宋体" w:cs="宋体" w:eastAsia="宋体" w:hint="default"/>
                <w:sz w:val="16"/>
                <w:szCs w:val="16"/>
              </w:rPr>
              <w:t>2017-18</w:t>
            </w:r>
            <w:r>
              <w:rPr>
                <w:rFonts w:ascii="宋体" w:hAnsi="宋体" w:cs="宋体" w:eastAsia="宋体" w:hint="default"/>
                <w:spacing w:val="-43"/>
                <w:sz w:val="16"/>
                <w:szCs w:val="16"/>
              </w:rPr>
              <w:t> </w:t>
            </w:r>
            <w:r>
              <w:rPr>
                <w:rFonts w:ascii="宋体" w:hAnsi="宋体" w:cs="宋体" w:eastAsia="宋体" w:hint="default"/>
                <w:sz w:val="16"/>
                <w:szCs w:val="16"/>
              </w:rPr>
              <w:t>号</w:t>
            </w:r>
            <w:r>
              <w:rPr>
                <w:rFonts w:ascii="宋体" w:hAnsi="宋体" w:cs="宋体" w:eastAsia="宋体" w:hint="default"/>
                <w:w w:val="99"/>
                <w:sz w:val="16"/>
                <w:szCs w:val="16"/>
              </w:rPr>
              <w:t> </w:t>
            </w:r>
            <w:r>
              <w:rPr>
                <w:rFonts w:ascii="宋体" w:hAnsi="宋体" w:cs="宋体" w:eastAsia="宋体" w:hint="default"/>
                <w:sz w:val="16"/>
                <w:szCs w:val="16"/>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57" w:lineRule="auto"/>
              <w:ind w:left="103" w:right="102"/>
              <w:jc w:val="left"/>
              <w:rPr>
                <w:rFonts w:ascii="宋体" w:hAnsi="宋体" w:cs="宋体" w:eastAsia="宋体" w:hint="default"/>
                <w:sz w:val="16"/>
                <w:szCs w:val="16"/>
              </w:rPr>
            </w:pPr>
            <w:r>
              <w:rPr>
                <w:rFonts w:ascii="宋体" w:hAnsi="宋体" w:cs="宋体" w:eastAsia="宋体" w:hint="default"/>
                <w:spacing w:val="-3"/>
                <w:sz w:val="16"/>
                <w:szCs w:val="16"/>
              </w:rPr>
              <w:t>北至开元河，南至泰东路，西</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宋体" w:hAnsi="宋体" w:cs="宋体" w:eastAsia="宋体" w:hint="default"/>
                <w:sz w:val="16"/>
                <w:szCs w:val="16"/>
              </w:rPr>
              <w:t>至开元河，东至高铁南街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70" w:right="0"/>
              <w:jc w:val="left"/>
              <w:rPr>
                <w:rFonts w:ascii="宋体" w:hAnsi="宋体" w:cs="宋体" w:eastAsia="宋体" w:hint="default"/>
                <w:sz w:val="16"/>
                <w:szCs w:val="16"/>
              </w:rPr>
            </w:pPr>
            <w:r>
              <w:rPr>
                <w:rFonts w:ascii="宋体"/>
                <w:sz w:val="16"/>
              </w:rPr>
              <w:t>31599.00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w w:val="99"/>
                <w:sz w:val="16"/>
              </w:rPr>
              <w:t>3</w:t>
            </w:r>
            <w:r>
              <w:rPr>
                <w:rFonts w:ascii="宋体"/>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41" w:right="0"/>
              <w:jc w:val="left"/>
              <w:rPr>
                <w:rFonts w:ascii="宋体" w:hAnsi="宋体" w:cs="宋体" w:eastAsia="宋体" w:hint="default"/>
                <w:sz w:val="16"/>
                <w:szCs w:val="16"/>
              </w:rPr>
            </w:pPr>
            <w:r>
              <w:rPr>
                <w:rFonts w:ascii="宋体"/>
                <w:sz w:val="16"/>
              </w:rPr>
              <w:t>94790.00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15095.7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423" w:right="0"/>
              <w:jc w:val="left"/>
              <w:rPr>
                <w:rFonts w:ascii="宋体" w:hAnsi="宋体" w:cs="宋体" w:eastAsia="宋体" w:hint="default"/>
                <w:sz w:val="16"/>
                <w:szCs w:val="16"/>
              </w:rPr>
            </w:pPr>
            <w:r>
              <w:rPr>
                <w:rFonts w:ascii="宋体"/>
                <w:sz w:val="16"/>
              </w:rPr>
              <w:t>1593.00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472" w:right="0"/>
              <w:jc w:val="left"/>
              <w:rPr>
                <w:rFonts w:ascii="宋体" w:hAnsi="宋体" w:cs="宋体" w:eastAsia="宋体" w:hint="default"/>
                <w:sz w:val="16"/>
                <w:szCs w:val="16"/>
              </w:rPr>
            </w:pPr>
            <w:r>
              <w:rPr>
                <w:rFonts w:ascii="宋体"/>
                <w:sz w:val="16"/>
              </w:rPr>
              <w:t>6.87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sz w:val="16"/>
              </w:rPr>
              <w:t>25.00%</w:t>
            </w:r>
          </w:p>
        </w:tc>
      </w:tr>
      <w:tr>
        <w:trPr>
          <w:trHeight w:val="947"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205"/>
              <w:jc w:val="right"/>
              <w:rPr>
                <w:rFonts w:ascii="宋体" w:hAnsi="宋体" w:cs="宋体" w:eastAsia="宋体" w:hint="default"/>
                <w:sz w:val="16"/>
                <w:szCs w:val="16"/>
              </w:rPr>
            </w:pPr>
            <w:r>
              <w:rPr>
                <w:rFonts w:ascii="宋体"/>
                <w:w w:val="95"/>
                <w:sz w:val="16"/>
              </w:rPr>
              <w:t>48</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264"/>
              <w:jc w:val="right"/>
              <w:rPr>
                <w:rFonts w:ascii="宋体" w:hAnsi="宋体" w:cs="宋体" w:eastAsia="宋体" w:hint="default"/>
                <w:sz w:val="16"/>
                <w:szCs w:val="16"/>
              </w:rPr>
            </w:pPr>
            <w:r>
              <w:rPr>
                <w:rFonts w:ascii="宋体" w:hAnsi="宋体" w:cs="宋体" w:eastAsia="宋体" w:hint="default"/>
                <w:w w:val="95"/>
                <w:sz w:val="16"/>
                <w:szCs w:val="16"/>
              </w:rPr>
              <w:t>宿迁</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left="101" w:right="0"/>
              <w:jc w:val="left"/>
              <w:rPr>
                <w:rFonts w:ascii="宋体" w:hAnsi="宋体" w:cs="宋体" w:eastAsia="宋体" w:hint="default"/>
                <w:sz w:val="16"/>
                <w:szCs w:val="16"/>
              </w:rPr>
            </w:pPr>
            <w:r>
              <w:rPr>
                <w:rFonts w:ascii="宋体" w:hAnsi="宋体" w:cs="宋体" w:eastAsia="宋体" w:hint="default"/>
                <w:spacing w:val="-6"/>
                <w:sz w:val="16"/>
                <w:szCs w:val="16"/>
              </w:rPr>
              <w:t>2017(</w:t>
            </w:r>
            <w:r>
              <w:rPr>
                <w:rFonts w:ascii="宋体" w:hAnsi="宋体" w:cs="宋体" w:eastAsia="宋体" w:hint="default"/>
                <w:spacing w:val="-6"/>
                <w:sz w:val="16"/>
                <w:szCs w:val="16"/>
              </w:rPr>
              <w:t>经）</w:t>
            </w:r>
            <w:r>
              <w:rPr>
                <w:rFonts w:ascii="宋体" w:hAnsi="宋体" w:cs="宋体" w:eastAsia="宋体" w:hint="default"/>
                <w:spacing w:val="-6"/>
                <w:sz w:val="16"/>
                <w:szCs w:val="16"/>
              </w:rPr>
              <w:t>C</w:t>
            </w:r>
            <w:r>
              <w:rPr>
                <w:rFonts w:ascii="宋体" w:hAnsi="宋体" w:cs="宋体" w:eastAsia="宋体" w:hint="default"/>
                <w:spacing w:val="-39"/>
                <w:sz w:val="16"/>
                <w:szCs w:val="16"/>
              </w:rPr>
              <w:t> </w:t>
            </w:r>
            <w:r>
              <w:rPr>
                <w:rFonts w:ascii="宋体" w:hAnsi="宋体" w:cs="宋体" w:eastAsia="宋体" w:hint="default"/>
                <w:sz w:val="16"/>
                <w:szCs w:val="16"/>
              </w:rPr>
              <w:t>宿城</w:t>
            </w:r>
            <w:r>
              <w:rPr>
                <w:rFonts w:ascii="宋体" w:hAnsi="宋体" w:cs="宋体" w:eastAsia="宋体" w:hint="default"/>
                <w:spacing w:val="-39"/>
                <w:sz w:val="16"/>
                <w:szCs w:val="16"/>
              </w:rPr>
              <w:t> </w:t>
            </w:r>
            <w:r>
              <w:rPr>
                <w:rFonts w:ascii="宋体" w:hAnsi="宋体" w:cs="宋体" w:eastAsia="宋体" w:hint="default"/>
                <w:sz w:val="16"/>
                <w:szCs w:val="16"/>
              </w:rPr>
              <w:t>03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22"/>
              <w:jc w:val="left"/>
              <w:rPr>
                <w:rFonts w:ascii="宋体" w:hAnsi="宋体" w:cs="宋体" w:eastAsia="宋体" w:hint="default"/>
                <w:sz w:val="16"/>
                <w:szCs w:val="16"/>
              </w:rPr>
            </w:pPr>
            <w:r>
              <w:rPr>
                <w:rFonts w:ascii="宋体" w:hAnsi="宋体" w:cs="宋体" w:eastAsia="宋体" w:hint="default"/>
                <w:sz w:val="16"/>
                <w:szCs w:val="16"/>
              </w:rPr>
              <w:t>位于宿城新区，东至家天下小</w:t>
            </w:r>
            <w:r>
              <w:rPr>
                <w:rFonts w:ascii="宋体" w:hAnsi="宋体" w:cs="宋体" w:eastAsia="宋体" w:hint="default"/>
                <w:w w:val="99"/>
                <w:sz w:val="16"/>
                <w:szCs w:val="16"/>
              </w:rPr>
              <w:t> </w:t>
            </w:r>
            <w:r>
              <w:rPr>
                <w:rFonts w:ascii="宋体" w:hAnsi="宋体" w:cs="宋体" w:eastAsia="宋体" w:hint="default"/>
                <w:spacing w:val="-8"/>
                <w:sz w:val="16"/>
                <w:szCs w:val="16"/>
              </w:rPr>
              <w:t>区，南至吉林路，西至东海路，</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北至家天下小区。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left="170" w:right="0"/>
              <w:jc w:val="left"/>
              <w:rPr>
                <w:rFonts w:ascii="宋体" w:hAnsi="宋体" w:cs="宋体" w:eastAsia="宋体" w:hint="default"/>
                <w:sz w:val="16"/>
                <w:szCs w:val="16"/>
              </w:rPr>
            </w:pPr>
            <w:r>
              <w:rPr>
                <w:rFonts w:ascii="宋体"/>
                <w:sz w:val="16"/>
              </w:rPr>
              <w:t>29959.00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left="241" w:right="0"/>
              <w:jc w:val="left"/>
              <w:rPr>
                <w:rFonts w:ascii="宋体" w:hAnsi="宋体" w:cs="宋体" w:eastAsia="宋体" w:hint="default"/>
                <w:sz w:val="16"/>
                <w:szCs w:val="16"/>
              </w:rPr>
            </w:pPr>
            <w:r>
              <w:rPr>
                <w:rFonts w:ascii="宋体"/>
                <w:sz w:val="16"/>
              </w:rPr>
              <w:t>65909.80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8997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left="423" w:right="0"/>
              <w:jc w:val="left"/>
              <w:rPr>
                <w:rFonts w:ascii="宋体" w:hAnsi="宋体" w:cs="宋体" w:eastAsia="宋体" w:hint="default"/>
                <w:sz w:val="16"/>
                <w:szCs w:val="16"/>
              </w:rPr>
            </w:pPr>
            <w:r>
              <w:rPr>
                <w:rFonts w:ascii="宋体"/>
                <w:sz w:val="16"/>
              </w:rPr>
              <w:t>1365.05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left="472" w:right="0"/>
              <w:jc w:val="left"/>
              <w:rPr>
                <w:rFonts w:ascii="宋体" w:hAnsi="宋体" w:cs="宋体" w:eastAsia="宋体" w:hint="default"/>
                <w:sz w:val="16"/>
                <w:szCs w:val="16"/>
              </w:rPr>
            </w:pPr>
            <w:r>
              <w:rPr>
                <w:rFonts w:ascii="宋体"/>
                <w:sz w:val="16"/>
              </w:rPr>
              <w:t>4.93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sz w:val="16"/>
              </w:rPr>
              <w:t>50.00%</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49</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64"/>
              <w:jc w:val="right"/>
              <w:rPr>
                <w:rFonts w:ascii="宋体" w:hAnsi="宋体" w:cs="宋体" w:eastAsia="宋体" w:hint="default"/>
                <w:sz w:val="16"/>
                <w:szCs w:val="16"/>
              </w:rPr>
            </w:pPr>
            <w:r>
              <w:rPr>
                <w:rFonts w:ascii="宋体" w:hAnsi="宋体" w:cs="宋体" w:eastAsia="宋体" w:hint="default"/>
                <w:w w:val="95"/>
                <w:sz w:val="16"/>
                <w:szCs w:val="16"/>
              </w:rPr>
              <w:t>潍坊</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1" w:right="0"/>
              <w:jc w:val="left"/>
              <w:rPr>
                <w:rFonts w:ascii="宋体" w:hAnsi="宋体" w:cs="宋体" w:eastAsia="宋体" w:hint="default"/>
                <w:sz w:val="16"/>
                <w:szCs w:val="16"/>
              </w:rPr>
            </w:pPr>
            <w:r>
              <w:rPr>
                <w:rFonts w:ascii="宋体" w:hAnsi="宋体" w:cs="宋体" w:eastAsia="宋体" w:hint="default"/>
                <w:sz w:val="16"/>
                <w:szCs w:val="16"/>
              </w:rPr>
              <w:t>2016-G64</w:t>
            </w:r>
            <w:r>
              <w:rPr>
                <w:rFonts w:ascii="宋体" w:hAnsi="宋体" w:cs="宋体" w:eastAsia="宋体" w:hint="default"/>
                <w:spacing w:val="-47"/>
                <w:sz w:val="16"/>
                <w:szCs w:val="16"/>
              </w:rPr>
              <w:t> </w:t>
            </w:r>
            <w:r>
              <w:rPr>
                <w:rFonts w:ascii="宋体" w:hAnsi="宋体" w:cs="宋体" w:eastAsia="宋体" w:hint="default"/>
                <w:sz w:val="16"/>
                <w:szCs w:val="16"/>
              </w:rPr>
              <w:t>宝通街南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75"/>
              <w:jc w:val="left"/>
              <w:rPr>
                <w:rFonts w:ascii="宋体" w:hAnsi="宋体" w:cs="宋体" w:eastAsia="宋体" w:hint="default"/>
                <w:sz w:val="16"/>
                <w:szCs w:val="16"/>
              </w:rPr>
            </w:pPr>
            <w:r>
              <w:rPr>
                <w:rFonts w:ascii="宋体" w:hAnsi="宋体" w:cs="宋体" w:eastAsia="宋体" w:hint="default"/>
                <w:sz w:val="16"/>
                <w:szCs w:val="16"/>
              </w:rPr>
              <w:t>北至宝通街、西至潍县中路、</w:t>
            </w:r>
            <w:r>
              <w:rPr>
                <w:rFonts w:ascii="宋体" w:hAnsi="宋体" w:cs="宋体" w:eastAsia="宋体" w:hint="default"/>
                <w:w w:val="99"/>
                <w:sz w:val="16"/>
                <w:szCs w:val="16"/>
              </w:rPr>
              <w:t> </w:t>
            </w:r>
            <w:r>
              <w:rPr>
                <w:rFonts w:ascii="宋体" w:hAnsi="宋体" w:cs="宋体" w:eastAsia="宋体" w:hint="default"/>
                <w:sz w:val="16"/>
                <w:szCs w:val="16"/>
              </w:rPr>
              <w:t>东南两侧为规划路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30" w:right="0"/>
              <w:jc w:val="left"/>
              <w:rPr>
                <w:rFonts w:ascii="宋体" w:hAnsi="宋体" w:cs="宋体" w:eastAsia="宋体" w:hint="default"/>
                <w:sz w:val="16"/>
                <w:szCs w:val="16"/>
              </w:rPr>
            </w:pPr>
            <w:r>
              <w:rPr>
                <w:rFonts w:ascii="宋体"/>
                <w:sz w:val="16"/>
              </w:rPr>
              <w:t>120905.00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6"/>
                <w:szCs w:val="16"/>
              </w:rPr>
            </w:pPr>
            <w:r>
              <w:rPr>
                <w:rFonts w:ascii="宋体"/>
                <w:sz w:val="16"/>
              </w:rPr>
              <w:t>2.62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01" w:right="0"/>
              <w:jc w:val="left"/>
              <w:rPr>
                <w:rFonts w:ascii="宋体" w:hAnsi="宋体" w:cs="宋体" w:eastAsia="宋体" w:hint="default"/>
                <w:sz w:val="16"/>
                <w:szCs w:val="16"/>
              </w:rPr>
            </w:pPr>
            <w:r>
              <w:rPr>
                <w:rFonts w:ascii="宋体"/>
                <w:sz w:val="16"/>
              </w:rPr>
              <w:t>316771.10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94578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23" w:right="0"/>
              <w:jc w:val="left"/>
              <w:rPr>
                <w:rFonts w:ascii="宋体" w:hAnsi="宋体" w:cs="宋体" w:eastAsia="宋体" w:hint="default"/>
                <w:sz w:val="16"/>
                <w:szCs w:val="16"/>
              </w:rPr>
            </w:pPr>
            <w:r>
              <w:rPr>
                <w:rFonts w:ascii="宋体"/>
                <w:sz w:val="16"/>
              </w:rPr>
              <w:t>2985.69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32" w:right="0"/>
              <w:jc w:val="left"/>
              <w:rPr>
                <w:rFonts w:ascii="宋体" w:hAnsi="宋体" w:cs="宋体" w:eastAsia="宋体" w:hint="default"/>
                <w:sz w:val="16"/>
                <w:szCs w:val="16"/>
              </w:rPr>
            </w:pPr>
            <w:r>
              <w:rPr>
                <w:rFonts w:ascii="宋体"/>
                <w:sz w:val="16"/>
              </w:rPr>
              <w:t>35.13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80.00%</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50</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64"/>
              <w:jc w:val="right"/>
              <w:rPr>
                <w:rFonts w:ascii="宋体" w:hAnsi="宋体" w:cs="宋体" w:eastAsia="宋体" w:hint="default"/>
                <w:sz w:val="16"/>
                <w:szCs w:val="16"/>
              </w:rPr>
            </w:pPr>
            <w:r>
              <w:rPr>
                <w:rFonts w:ascii="宋体" w:hAnsi="宋体" w:cs="宋体" w:eastAsia="宋体" w:hint="default"/>
                <w:w w:val="95"/>
                <w:sz w:val="16"/>
                <w:szCs w:val="16"/>
              </w:rPr>
              <w:t>泰安</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1" w:right="0"/>
              <w:jc w:val="left"/>
              <w:rPr>
                <w:rFonts w:ascii="宋体" w:hAnsi="宋体" w:cs="宋体" w:eastAsia="宋体" w:hint="default"/>
                <w:sz w:val="16"/>
                <w:szCs w:val="16"/>
              </w:rPr>
            </w:pPr>
            <w:r>
              <w:rPr>
                <w:rFonts w:ascii="宋体"/>
                <w:sz w:val="16"/>
              </w:rPr>
              <w:t>Sep-17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2"/>
              <w:jc w:val="left"/>
              <w:rPr>
                <w:rFonts w:ascii="宋体" w:hAnsi="宋体" w:cs="宋体" w:eastAsia="宋体" w:hint="default"/>
                <w:sz w:val="16"/>
                <w:szCs w:val="16"/>
              </w:rPr>
            </w:pPr>
            <w:r>
              <w:rPr>
                <w:rFonts w:ascii="宋体" w:hAnsi="宋体" w:cs="宋体" w:eastAsia="宋体" w:hint="default"/>
                <w:spacing w:val="-3"/>
                <w:sz w:val="16"/>
                <w:szCs w:val="16"/>
              </w:rPr>
              <w:t>东至规划路，西至龙泉路，北</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宋体" w:hAnsi="宋体" w:cs="宋体" w:eastAsia="宋体" w:hint="default"/>
                <w:sz w:val="16"/>
                <w:szCs w:val="16"/>
              </w:rPr>
              <w:t>接北天门大街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70" w:right="0"/>
              <w:jc w:val="left"/>
              <w:rPr>
                <w:rFonts w:ascii="宋体" w:hAnsi="宋体" w:cs="宋体" w:eastAsia="宋体" w:hint="default"/>
                <w:sz w:val="16"/>
                <w:szCs w:val="16"/>
              </w:rPr>
            </w:pPr>
            <w:r>
              <w:rPr>
                <w:rFonts w:ascii="宋体"/>
                <w:sz w:val="16"/>
              </w:rPr>
              <w:t>51834.00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01" w:right="0"/>
              <w:jc w:val="left"/>
              <w:rPr>
                <w:rFonts w:ascii="宋体" w:hAnsi="宋体" w:cs="宋体" w:eastAsia="宋体" w:hint="default"/>
                <w:sz w:val="16"/>
                <w:szCs w:val="16"/>
              </w:rPr>
            </w:pPr>
            <w:r>
              <w:rPr>
                <w:rFonts w:ascii="宋体"/>
                <w:sz w:val="16"/>
              </w:rPr>
              <w:t>134768.40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31095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23" w:right="0"/>
              <w:jc w:val="left"/>
              <w:rPr>
                <w:rFonts w:ascii="宋体" w:hAnsi="宋体" w:cs="宋体" w:eastAsia="宋体" w:hint="default"/>
                <w:sz w:val="16"/>
                <w:szCs w:val="16"/>
              </w:rPr>
            </w:pPr>
            <w:r>
              <w:rPr>
                <w:rFonts w:ascii="宋体"/>
                <w:sz w:val="16"/>
              </w:rPr>
              <w:t>2307.00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72" w:right="0"/>
              <w:jc w:val="left"/>
              <w:rPr>
                <w:rFonts w:ascii="宋体" w:hAnsi="宋体" w:cs="宋体" w:eastAsia="宋体" w:hint="default"/>
                <w:sz w:val="16"/>
                <w:szCs w:val="16"/>
              </w:rPr>
            </w:pPr>
            <w:r>
              <w:rPr>
                <w:rFonts w:ascii="宋体"/>
                <w:sz w:val="16"/>
              </w:rPr>
              <w:t>9.64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100.00%</w:t>
            </w:r>
          </w:p>
        </w:tc>
      </w:tr>
      <w:tr>
        <w:trPr>
          <w:trHeight w:val="323"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5"/>
              <w:jc w:val="right"/>
              <w:rPr>
                <w:rFonts w:ascii="宋体" w:hAnsi="宋体" w:cs="宋体" w:eastAsia="宋体" w:hint="default"/>
                <w:sz w:val="16"/>
                <w:szCs w:val="16"/>
              </w:rPr>
            </w:pPr>
            <w:r>
              <w:rPr>
                <w:rFonts w:ascii="宋体"/>
                <w:w w:val="95"/>
                <w:sz w:val="16"/>
              </w:rPr>
              <w:t>51</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64"/>
              <w:jc w:val="right"/>
              <w:rPr>
                <w:rFonts w:ascii="宋体" w:hAnsi="宋体" w:cs="宋体" w:eastAsia="宋体" w:hint="default"/>
                <w:sz w:val="16"/>
                <w:szCs w:val="16"/>
              </w:rPr>
            </w:pPr>
            <w:r>
              <w:rPr>
                <w:rFonts w:ascii="宋体" w:hAnsi="宋体" w:cs="宋体" w:eastAsia="宋体" w:hint="default"/>
                <w:w w:val="95"/>
                <w:sz w:val="16"/>
                <w:szCs w:val="16"/>
              </w:rPr>
              <w:t>成都</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16"/>
                <w:szCs w:val="16"/>
              </w:rPr>
            </w:pPr>
            <w:r>
              <w:rPr>
                <w:rFonts w:ascii="宋体" w:hAnsi="宋体" w:cs="宋体" w:eastAsia="宋体" w:hint="default"/>
                <w:sz w:val="16"/>
                <w:szCs w:val="16"/>
              </w:rPr>
              <w:t>温江</w:t>
            </w:r>
            <w:r>
              <w:rPr>
                <w:rFonts w:ascii="宋体" w:hAnsi="宋体" w:cs="宋体" w:eastAsia="宋体" w:hint="default"/>
                <w:spacing w:val="-42"/>
                <w:sz w:val="16"/>
                <w:szCs w:val="16"/>
              </w:rPr>
              <w:t> </w:t>
            </w:r>
            <w:r>
              <w:rPr>
                <w:rFonts w:ascii="宋体" w:hAnsi="宋体" w:cs="宋体" w:eastAsia="宋体" w:hint="default"/>
                <w:sz w:val="16"/>
                <w:szCs w:val="16"/>
              </w:rPr>
              <w:t>81</w:t>
            </w:r>
            <w:r>
              <w:rPr>
                <w:rFonts w:ascii="宋体" w:hAnsi="宋体" w:cs="宋体" w:eastAsia="宋体" w:hint="default"/>
                <w:spacing w:val="-41"/>
                <w:sz w:val="16"/>
                <w:szCs w:val="16"/>
              </w:rPr>
              <w:t> </w:t>
            </w:r>
            <w:r>
              <w:rPr>
                <w:rFonts w:ascii="宋体" w:hAnsi="宋体" w:cs="宋体" w:eastAsia="宋体" w:hint="default"/>
                <w:sz w:val="16"/>
                <w:szCs w:val="16"/>
              </w:rPr>
              <w:t>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北临温泉大道，东临恒大未来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0" w:right="0"/>
              <w:jc w:val="left"/>
              <w:rPr>
                <w:rFonts w:ascii="宋体" w:hAnsi="宋体" w:cs="宋体" w:eastAsia="宋体" w:hint="default"/>
                <w:sz w:val="16"/>
                <w:szCs w:val="16"/>
              </w:rPr>
            </w:pPr>
            <w:r>
              <w:rPr>
                <w:rFonts w:ascii="宋体"/>
                <w:sz w:val="16"/>
              </w:rPr>
              <w:t>54126.60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6"/>
                <w:szCs w:val="16"/>
              </w:rPr>
            </w:pPr>
            <w:r>
              <w:rPr>
                <w:rFonts w:ascii="宋体"/>
                <w:sz w:val="16"/>
              </w:rPr>
              <w:t>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01" w:right="0"/>
              <w:jc w:val="left"/>
              <w:rPr>
                <w:rFonts w:ascii="宋体" w:hAnsi="宋体" w:cs="宋体" w:eastAsia="宋体" w:hint="default"/>
                <w:sz w:val="16"/>
                <w:szCs w:val="16"/>
              </w:rPr>
            </w:pPr>
            <w:r>
              <w:rPr>
                <w:rFonts w:ascii="宋体"/>
                <w:sz w:val="16"/>
              </w:rPr>
              <w:t>135316.50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hAnsi="宋体" w:cs="宋体" w:eastAsia="宋体" w:hint="default"/>
                <w:sz w:val="16"/>
                <w:szCs w:val="16"/>
              </w:rPr>
              <w:t>商住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132613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23" w:right="0"/>
              <w:jc w:val="left"/>
              <w:rPr>
                <w:rFonts w:ascii="宋体" w:hAnsi="宋体" w:cs="宋体" w:eastAsia="宋体" w:hint="default"/>
                <w:sz w:val="16"/>
                <w:szCs w:val="16"/>
              </w:rPr>
            </w:pPr>
            <w:r>
              <w:rPr>
                <w:rFonts w:ascii="宋体"/>
                <w:sz w:val="16"/>
              </w:rPr>
              <w:t>9800.00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32" w:right="0"/>
              <w:jc w:val="left"/>
              <w:rPr>
                <w:rFonts w:ascii="宋体" w:hAnsi="宋体" w:cs="宋体" w:eastAsia="宋体" w:hint="default"/>
                <w:sz w:val="16"/>
                <w:szCs w:val="16"/>
              </w:rPr>
            </w:pPr>
            <w:r>
              <w:rPr>
                <w:rFonts w:ascii="宋体"/>
                <w:sz w:val="16"/>
              </w:rPr>
              <w:t>21.80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sz w:val="16"/>
              </w:rPr>
              <w:t>100.00%</w:t>
            </w:r>
          </w:p>
        </w:tc>
      </w:tr>
    </w:tbl>
    <w:p>
      <w:pPr>
        <w:spacing w:after="0" w:line="240" w:lineRule="auto"/>
        <w:jc w:val="left"/>
        <w:rPr>
          <w:rFonts w:ascii="宋体" w:hAnsi="宋体" w:cs="宋体" w:eastAsia="宋体" w:hint="default"/>
          <w:sz w:val="16"/>
          <w:szCs w:val="16"/>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586"/>
        <w:gridCol w:w="858"/>
        <w:gridCol w:w="1534"/>
        <w:gridCol w:w="2268"/>
        <w:gridCol w:w="992"/>
        <w:gridCol w:w="708"/>
        <w:gridCol w:w="1134"/>
        <w:gridCol w:w="1134"/>
        <w:gridCol w:w="1277"/>
        <w:gridCol w:w="1417"/>
        <w:gridCol w:w="1276"/>
        <w:gridCol w:w="992"/>
      </w:tblGrid>
      <w:tr>
        <w:trPr>
          <w:trHeight w:val="317" w:hRule="exact"/>
        </w:trPr>
        <w:tc>
          <w:tcPr>
            <w:tcW w:w="586" w:type="dxa"/>
            <w:tcBorders>
              <w:top w:val="nil" w:sz="6" w:space="0" w:color="auto"/>
              <w:left w:val="single" w:sz="4" w:space="0" w:color="000000"/>
              <w:bottom w:val="single" w:sz="4" w:space="0" w:color="000000"/>
              <w:right w:val="single" w:sz="4" w:space="0" w:color="000000"/>
            </w:tcBorders>
          </w:tcPr>
          <w:p>
            <w:pPr/>
          </w:p>
        </w:tc>
        <w:tc>
          <w:tcPr>
            <w:tcW w:w="858" w:type="dxa"/>
            <w:tcBorders>
              <w:top w:val="nil" w:sz="6" w:space="0" w:color="auto"/>
              <w:left w:val="single" w:sz="4" w:space="0" w:color="000000"/>
              <w:bottom w:val="single" w:sz="4" w:space="0" w:color="000000"/>
              <w:right w:val="single" w:sz="4" w:space="0" w:color="000000"/>
            </w:tcBorders>
          </w:tcPr>
          <w:p>
            <w:pPr/>
          </w:p>
        </w:tc>
        <w:tc>
          <w:tcPr>
            <w:tcW w:w="1534"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w w:val="99"/>
                <w:sz w:val="16"/>
                <w:szCs w:val="16"/>
              </w:rPr>
              <w:t>城</w:t>
            </w:r>
            <w:r>
              <w:rPr>
                <w:rFonts w:ascii="宋体" w:hAnsi="宋体" w:cs="宋体" w:eastAsia="宋体" w:hint="default"/>
                <w:sz w:val="16"/>
                <w:szCs w:val="16"/>
              </w:rPr>
            </w:r>
          </w:p>
        </w:tc>
        <w:tc>
          <w:tcPr>
            <w:tcW w:w="992"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r>
      <w:tr>
        <w:trPr>
          <w:trHeight w:val="635"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52</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成都</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01" w:right="0"/>
              <w:jc w:val="left"/>
              <w:rPr>
                <w:rFonts w:ascii="宋体" w:hAnsi="宋体" w:cs="宋体" w:eastAsia="宋体" w:hint="default"/>
                <w:sz w:val="16"/>
                <w:szCs w:val="16"/>
              </w:rPr>
            </w:pPr>
            <w:r>
              <w:rPr>
                <w:rFonts w:ascii="宋体" w:hAnsi="宋体" w:cs="宋体" w:eastAsia="宋体" w:hint="default"/>
                <w:sz w:val="16"/>
                <w:szCs w:val="16"/>
              </w:rPr>
              <w:t>温江</w:t>
            </w:r>
            <w:r>
              <w:rPr>
                <w:rFonts w:ascii="宋体" w:hAnsi="宋体" w:cs="宋体" w:eastAsia="宋体" w:hint="default"/>
                <w:spacing w:val="-42"/>
                <w:sz w:val="16"/>
                <w:szCs w:val="16"/>
              </w:rPr>
              <w:t> </w:t>
            </w:r>
            <w:r>
              <w:rPr>
                <w:rFonts w:ascii="宋体" w:hAnsi="宋体" w:cs="宋体" w:eastAsia="宋体" w:hint="default"/>
                <w:sz w:val="16"/>
                <w:szCs w:val="16"/>
              </w:rPr>
              <w:t>41</w:t>
            </w:r>
            <w:r>
              <w:rPr>
                <w:rFonts w:ascii="宋体" w:hAnsi="宋体" w:cs="宋体" w:eastAsia="宋体" w:hint="default"/>
                <w:spacing w:val="-41"/>
                <w:sz w:val="16"/>
                <w:szCs w:val="16"/>
              </w:rPr>
              <w:t> </w:t>
            </w:r>
            <w:r>
              <w:rPr>
                <w:rFonts w:ascii="宋体" w:hAnsi="宋体" w:cs="宋体" w:eastAsia="宋体" w:hint="default"/>
                <w:sz w:val="16"/>
                <w:szCs w:val="16"/>
              </w:rPr>
              <w:t>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7"/>
              <w:ind w:left="103" w:right="102"/>
              <w:jc w:val="left"/>
              <w:rPr>
                <w:rFonts w:ascii="宋体" w:hAnsi="宋体" w:cs="宋体" w:eastAsia="宋体" w:hint="default"/>
                <w:sz w:val="16"/>
                <w:szCs w:val="16"/>
              </w:rPr>
            </w:pPr>
            <w:r>
              <w:rPr>
                <w:rFonts w:ascii="宋体" w:hAnsi="宋体" w:cs="宋体" w:eastAsia="宋体" w:hint="default"/>
                <w:spacing w:val="-2"/>
                <w:sz w:val="16"/>
                <w:szCs w:val="16"/>
              </w:rPr>
              <w:t>北临温泉大道，东临恒大未来</w:t>
            </w:r>
            <w:r>
              <w:rPr>
                <w:rFonts w:ascii="宋体" w:hAnsi="宋体" w:cs="宋体" w:eastAsia="宋体" w:hint="default"/>
                <w:w w:val="99"/>
                <w:sz w:val="16"/>
                <w:szCs w:val="16"/>
              </w:rPr>
              <w:t> </w:t>
            </w:r>
            <w:r>
              <w:rPr>
                <w:rFonts w:ascii="宋体" w:hAnsi="宋体" w:cs="宋体" w:eastAsia="宋体" w:hint="default"/>
                <w:sz w:val="16"/>
                <w:szCs w:val="16"/>
              </w:rPr>
              <w:t>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27354.56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68386.40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商住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62232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423" w:right="0"/>
              <w:jc w:val="left"/>
              <w:rPr>
                <w:rFonts w:ascii="宋体" w:hAnsi="宋体" w:cs="宋体" w:eastAsia="宋体" w:hint="default"/>
                <w:sz w:val="16"/>
                <w:szCs w:val="16"/>
              </w:rPr>
            </w:pPr>
            <w:r>
              <w:rPr>
                <w:rFonts w:ascii="宋体"/>
                <w:sz w:val="16"/>
              </w:rPr>
              <w:t>9100.00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432" w:right="0"/>
              <w:jc w:val="left"/>
              <w:rPr>
                <w:rFonts w:ascii="宋体" w:hAnsi="宋体" w:cs="宋体" w:eastAsia="宋体" w:hint="default"/>
                <w:sz w:val="16"/>
                <w:szCs w:val="16"/>
              </w:rPr>
            </w:pPr>
            <w:r>
              <w:rPr>
                <w:rFonts w:ascii="宋体"/>
                <w:sz w:val="16"/>
              </w:rPr>
              <w:t>11.10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100.00%</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53</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临沂</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1" w:right="0"/>
              <w:jc w:val="left"/>
              <w:rPr>
                <w:rFonts w:ascii="宋体" w:hAnsi="宋体" w:cs="宋体" w:eastAsia="宋体" w:hint="default"/>
                <w:sz w:val="16"/>
                <w:szCs w:val="16"/>
              </w:rPr>
            </w:pPr>
            <w:r>
              <w:rPr>
                <w:rFonts w:ascii="宋体" w:hAnsi="宋体" w:cs="宋体" w:eastAsia="宋体" w:hint="default"/>
                <w:sz w:val="16"/>
                <w:szCs w:val="16"/>
              </w:rPr>
              <w:t>2017-048</w:t>
            </w:r>
            <w:r>
              <w:rPr>
                <w:rFonts w:ascii="宋体" w:hAnsi="宋体" w:cs="宋体" w:eastAsia="宋体" w:hint="default"/>
                <w:spacing w:val="-44"/>
                <w:sz w:val="16"/>
                <w:szCs w:val="16"/>
              </w:rPr>
              <w:t> </w:t>
            </w:r>
            <w:r>
              <w:rPr>
                <w:rFonts w:ascii="宋体" w:hAnsi="宋体" w:cs="宋体" w:eastAsia="宋体" w:hint="default"/>
                <w:sz w:val="16"/>
                <w:szCs w:val="16"/>
              </w:rPr>
              <w:t>临沂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2"/>
              <w:jc w:val="left"/>
              <w:rPr>
                <w:rFonts w:ascii="宋体" w:hAnsi="宋体" w:cs="宋体" w:eastAsia="宋体" w:hint="default"/>
                <w:sz w:val="16"/>
                <w:szCs w:val="16"/>
              </w:rPr>
            </w:pPr>
            <w:r>
              <w:rPr>
                <w:rFonts w:ascii="宋体" w:hAnsi="宋体" w:cs="宋体" w:eastAsia="宋体" w:hint="default"/>
                <w:spacing w:val="-3"/>
                <w:sz w:val="16"/>
                <w:szCs w:val="16"/>
              </w:rPr>
              <w:t>北至南昌路、南至长沙路、西</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宋体" w:hAnsi="宋体" w:cs="宋体" w:eastAsia="宋体" w:hint="default"/>
                <w:sz w:val="16"/>
                <w:szCs w:val="16"/>
              </w:rPr>
              <w:t>至蒙河路、东至孝河路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113366.00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283415.00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商住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126263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23" w:right="0"/>
              <w:jc w:val="left"/>
              <w:rPr>
                <w:rFonts w:ascii="宋体" w:hAnsi="宋体" w:cs="宋体" w:eastAsia="宋体" w:hint="default"/>
                <w:sz w:val="16"/>
                <w:szCs w:val="16"/>
              </w:rPr>
            </w:pPr>
            <w:r>
              <w:rPr>
                <w:rFonts w:ascii="宋体"/>
                <w:sz w:val="16"/>
              </w:rPr>
              <w:t>4455.06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32" w:right="0"/>
              <w:jc w:val="left"/>
              <w:rPr>
                <w:rFonts w:ascii="宋体" w:hAnsi="宋体" w:cs="宋体" w:eastAsia="宋体" w:hint="default"/>
                <w:sz w:val="16"/>
                <w:szCs w:val="16"/>
              </w:rPr>
            </w:pPr>
            <w:r>
              <w:rPr>
                <w:rFonts w:ascii="宋体"/>
                <w:sz w:val="16"/>
              </w:rPr>
              <w:t>36.04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40.00%</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54</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邳州</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1" w:right="0"/>
              <w:jc w:val="left"/>
              <w:rPr>
                <w:rFonts w:ascii="宋体" w:hAnsi="宋体" w:cs="宋体" w:eastAsia="宋体" w:hint="default"/>
                <w:sz w:val="16"/>
                <w:szCs w:val="16"/>
              </w:rPr>
            </w:pPr>
            <w:r>
              <w:rPr>
                <w:rFonts w:ascii="宋体"/>
                <w:sz w:val="16"/>
              </w:rPr>
              <w:t>2017-74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2"/>
              <w:jc w:val="left"/>
              <w:rPr>
                <w:rFonts w:ascii="宋体" w:hAnsi="宋体" w:cs="宋体" w:eastAsia="宋体" w:hint="default"/>
                <w:sz w:val="16"/>
                <w:szCs w:val="16"/>
              </w:rPr>
            </w:pPr>
            <w:r>
              <w:rPr>
                <w:rFonts w:ascii="宋体" w:hAnsi="宋体" w:cs="宋体" w:eastAsia="宋体" w:hint="default"/>
                <w:spacing w:val="-3"/>
                <w:sz w:val="16"/>
                <w:szCs w:val="16"/>
              </w:rPr>
              <w:t>珠江路北侧、泰州路东、闽江</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宋体" w:hAnsi="宋体" w:cs="宋体" w:eastAsia="宋体" w:hint="default"/>
                <w:sz w:val="16"/>
                <w:szCs w:val="16"/>
              </w:rPr>
              <w:t>路南、庐山路北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65068.60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162671.50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37914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23" w:right="0"/>
              <w:jc w:val="left"/>
              <w:rPr>
                <w:rFonts w:ascii="宋体" w:hAnsi="宋体" w:cs="宋体" w:eastAsia="宋体" w:hint="default"/>
                <w:sz w:val="16"/>
                <w:szCs w:val="16"/>
              </w:rPr>
            </w:pPr>
            <w:r>
              <w:rPr>
                <w:rFonts w:ascii="宋体"/>
                <w:sz w:val="16"/>
              </w:rPr>
              <w:t>2331.00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32" w:right="0"/>
              <w:jc w:val="left"/>
              <w:rPr>
                <w:rFonts w:ascii="宋体" w:hAnsi="宋体" w:cs="宋体" w:eastAsia="宋体" w:hint="default"/>
                <w:sz w:val="16"/>
                <w:szCs w:val="16"/>
              </w:rPr>
            </w:pPr>
            <w:r>
              <w:rPr>
                <w:rFonts w:ascii="宋体"/>
                <w:sz w:val="16"/>
              </w:rPr>
              <w:t>14.50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25.00%</w:t>
            </w:r>
          </w:p>
        </w:tc>
      </w:tr>
      <w:tr>
        <w:trPr>
          <w:trHeight w:val="323"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5"/>
              <w:jc w:val="right"/>
              <w:rPr>
                <w:rFonts w:ascii="宋体" w:hAnsi="宋体" w:cs="宋体" w:eastAsia="宋体" w:hint="default"/>
                <w:sz w:val="16"/>
                <w:szCs w:val="16"/>
              </w:rPr>
            </w:pPr>
            <w:r>
              <w:rPr>
                <w:rFonts w:ascii="宋体"/>
                <w:w w:val="95"/>
                <w:sz w:val="16"/>
              </w:rPr>
              <w:t>55</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center"/>
              <w:rPr>
                <w:rFonts w:ascii="宋体" w:hAnsi="宋体" w:cs="宋体" w:eastAsia="宋体" w:hint="default"/>
                <w:sz w:val="16"/>
                <w:szCs w:val="16"/>
              </w:rPr>
            </w:pPr>
            <w:r>
              <w:rPr>
                <w:rFonts w:ascii="宋体" w:hAnsi="宋体" w:cs="宋体" w:eastAsia="宋体" w:hint="default"/>
                <w:sz w:val="16"/>
                <w:szCs w:val="16"/>
              </w:rPr>
              <w:t>邳州</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16"/>
                <w:szCs w:val="16"/>
              </w:rPr>
            </w:pPr>
            <w:r>
              <w:rPr>
                <w:rFonts w:ascii="宋体"/>
                <w:sz w:val="16"/>
              </w:rPr>
              <w:t>2017-75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邳州市泰州路东、珠江路北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65855.30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6"/>
                <w:szCs w:val="16"/>
              </w:rPr>
            </w:pPr>
            <w:r>
              <w:rPr>
                <w:rFonts w:ascii="宋体"/>
                <w:sz w:val="16"/>
              </w:rPr>
              <w:t>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164638.25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37737.2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23" w:right="0"/>
              <w:jc w:val="left"/>
              <w:rPr>
                <w:rFonts w:ascii="宋体" w:hAnsi="宋体" w:cs="宋体" w:eastAsia="宋体" w:hint="default"/>
                <w:sz w:val="16"/>
                <w:szCs w:val="16"/>
              </w:rPr>
            </w:pPr>
            <w:r>
              <w:rPr>
                <w:rFonts w:ascii="宋体"/>
                <w:sz w:val="16"/>
              </w:rPr>
              <w:t>2292.13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32" w:right="0"/>
              <w:jc w:val="left"/>
              <w:rPr>
                <w:rFonts w:ascii="宋体" w:hAnsi="宋体" w:cs="宋体" w:eastAsia="宋体" w:hint="default"/>
                <w:sz w:val="16"/>
                <w:szCs w:val="16"/>
              </w:rPr>
            </w:pPr>
            <w:r>
              <w:rPr>
                <w:rFonts w:ascii="宋体"/>
                <w:sz w:val="16"/>
              </w:rPr>
              <w:t>14.67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sz w:val="16"/>
              </w:rPr>
              <w:t>25.00%</w:t>
            </w:r>
          </w:p>
        </w:tc>
      </w:tr>
      <w:tr>
        <w:trPr>
          <w:trHeight w:val="322"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5"/>
              <w:jc w:val="right"/>
              <w:rPr>
                <w:rFonts w:ascii="宋体" w:hAnsi="宋体" w:cs="宋体" w:eastAsia="宋体" w:hint="default"/>
                <w:sz w:val="16"/>
                <w:szCs w:val="16"/>
              </w:rPr>
            </w:pPr>
            <w:r>
              <w:rPr>
                <w:rFonts w:ascii="宋体"/>
                <w:w w:val="95"/>
                <w:sz w:val="16"/>
              </w:rPr>
              <w:t>56</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center"/>
              <w:rPr>
                <w:rFonts w:ascii="宋体" w:hAnsi="宋体" w:cs="宋体" w:eastAsia="宋体" w:hint="default"/>
                <w:sz w:val="16"/>
                <w:szCs w:val="16"/>
              </w:rPr>
            </w:pPr>
            <w:r>
              <w:rPr>
                <w:rFonts w:ascii="宋体" w:hAnsi="宋体" w:cs="宋体" w:eastAsia="宋体" w:hint="default"/>
                <w:sz w:val="16"/>
                <w:szCs w:val="16"/>
              </w:rPr>
              <w:t>平度</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6"/>
                <w:szCs w:val="16"/>
              </w:rPr>
            </w:pPr>
            <w:r>
              <w:rPr>
                <w:rFonts w:ascii="宋体" w:hAnsi="宋体" w:cs="宋体" w:eastAsia="宋体" w:hint="default"/>
                <w:sz w:val="16"/>
                <w:szCs w:val="16"/>
              </w:rPr>
              <w:t>平度</w:t>
            </w:r>
            <w:r>
              <w:rPr>
                <w:rFonts w:ascii="宋体" w:hAnsi="宋体" w:cs="宋体" w:eastAsia="宋体" w:hint="default"/>
                <w:spacing w:val="-43"/>
                <w:sz w:val="16"/>
                <w:szCs w:val="16"/>
              </w:rPr>
              <w:t> </w:t>
            </w:r>
            <w:r>
              <w:rPr>
                <w:rFonts w:ascii="宋体" w:hAnsi="宋体" w:cs="宋体" w:eastAsia="宋体" w:hint="default"/>
                <w:sz w:val="16"/>
                <w:szCs w:val="16"/>
              </w:rPr>
              <w:t>17037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平度市经三路以南地块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64933.00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w w:val="99"/>
                <w:sz w:val="16"/>
              </w:rPr>
              <w:t>2</w:t>
            </w:r>
            <w:r>
              <w:rPr>
                <w:rFonts w:ascii="宋体"/>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129866.00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hAnsi="宋体" w:cs="宋体" w:eastAsia="宋体" w:hint="default"/>
                <w:sz w:val="16"/>
                <w:szCs w:val="16"/>
              </w:rPr>
              <w:t>商住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16558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sz w:val="16"/>
              </w:rPr>
              <w:t>1275.00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32" w:right="0"/>
              <w:jc w:val="left"/>
              <w:rPr>
                <w:rFonts w:ascii="宋体" w:hAnsi="宋体" w:cs="宋体" w:eastAsia="宋体" w:hint="default"/>
                <w:sz w:val="16"/>
                <w:szCs w:val="16"/>
              </w:rPr>
            </w:pPr>
            <w:r>
              <w:rPr>
                <w:rFonts w:ascii="宋体"/>
                <w:sz w:val="16"/>
              </w:rPr>
              <w:t>12.80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sz w:val="16"/>
              </w:rPr>
              <w:t>30.00%</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57</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潍坊</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1" w:right="0"/>
              <w:jc w:val="left"/>
              <w:rPr>
                <w:rFonts w:ascii="宋体" w:hAnsi="宋体" w:cs="宋体" w:eastAsia="宋体" w:hint="default"/>
                <w:sz w:val="16"/>
                <w:szCs w:val="16"/>
              </w:rPr>
            </w:pPr>
            <w:r>
              <w:rPr>
                <w:rFonts w:ascii="宋体" w:hAnsi="宋体" w:cs="宋体" w:eastAsia="宋体" w:hint="default"/>
                <w:sz w:val="16"/>
                <w:szCs w:val="16"/>
              </w:rPr>
              <w:t>潍坊</w:t>
            </w:r>
            <w:r>
              <w:rPr>
                <w:rFonts w:ascii="宋体" w:hAnsi="宋体" w:cs="宋体" w:eastAsia="宋体" w:hint="default"/>
                <w:spacing w:val="-45"/>
                <w:sz w:val="16"/>
                <w:szCs w:val="16"/>
              </w:rPr>
              <w:t> </w:t>
            </w:r>
            <w:r>
              <w:rPr>
                <w:rFonts w:ascii="宋体" w:hAnsi="宋体" w:cs="宋体" w:eastAsia="宋体" w:hint="default"/>
                <w:sz w:val="16"/>
                <w:szCs w:val="16"/>
              </w:rPr>
              <w:t>2017-G73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2"/>
              <w:jc w:val="left"/>
              <w:rPr>
                <w:rFonts w:ascii="宋体" w:hAnsi="宋体" w:cs="宋体" w:eastAsia="宋体" w:hint="default"/>
                <w:sz w:val="16"/>
                <w:szCs w:val="16"/>
              </w:rPr>
            </w:pPr>
            <w:r>
              <w:rPr>
                <w:rFonts w:ascii="宋体" w:hAnsi="宋体" w:cs="宋体" w:eastAsia="宋体" w:hint="default"/>
                <w:spacing w:val="-3"/>
                <w:sz w:val="16"/>
                <w:szCs w:val="16"/>
              </w:rPr>
              <w:t>西至志远路，南至樱前街，东</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宋体" w:hAnsi="宋体" w:cs="宋体" w:eastAsia="宋体" w:hint="default"/>
                <w:sz w:val="16"/>
                <w:szCs w:val="16"/>
              </w:rPr>
              <w:t>北为规划路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127525.00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318812.50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商住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96888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23" w:right="0"/>
              <w:jc w:val="left"/>
              <w:rPr>
                <w:rFonts w:ascii="宋体" w:hAnsi="宋体" w:cs="宋体" w:eastAsia="宋体" w:hint="default"/>
                <w:sz w:val="16"/>
                <w:szCs w:val="16"/>
              </w:rPr>
            </w:pPr>
            <w:r>
              <w:rPr>
                <w:rFonts w:ascii="宋体"/>
                <w:sz w:val="16"/>
              </w:rPr>
              <w:t>3039.00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32" w:right="0"/>
              <w:jc w:val="left"/>
              <w:rPr>
                <w:rFonts w:ascii="宋体" w:hAnsi="宋体" w:cs="宋体" w:eastAsia="宋体" w:hint="default"/>
                <w:sz w:val="16"/>
                <w:szCs w:val="16"/>
              </w:rPr>
            </w:pPr>
            <w:r>
              <w:rPr>
                <w:rFonts w:ascii="宋体"/>
                <w:sz w:val="16"/>
              </w:rPr>
              <w:t>35.67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55.00%</w:t>
            </w:r>
          </w:p>
        </w:tc>
      </w:tr>
      <w:tr>
        <w:trPr>
          <w:trHeight w:val="635"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58</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淮安</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7"/>
              <w:ind w:left="101" w:right="140"/>
              <w:jc w:val="left"/>
              <w:rPr>
                <w:rFonts w:ascii="宋体" w:hAnsi="宋体" w:cs="宋体" w:eastAsia="宋体" w:hint="default"/>
                <w:sz w:val="16"/>
                <w:szCs w:val="16"/>
              </w:rPr>
            </w:pPr>
            <w:r>
              <w:rPr>
                <w:rFonts w:ascii="宋体" w:hAnsi="宋体" w:cs="宋体" w:eastAsia="宋体" w:hint="default"/>
                <w:sz w:val="16"/>
                <w:szCs w:val="16"/>
              </w:rPr>
              <w:t>杜康桥路北、梁红</w:t>
            </w:r>
            <w:r>
              <w:rPr>
                <w:rFonts w:ascii="宋体" w:hAnsi="宋体" w:cs="宋体" w:eastAsia="宋体" w:hint="default"/>
                <w:w w:val="99"/>
                <w:sz w:val="16"/>
                <w:szCs w:val="16"/>
              </w:rPr>
              <w:t> </w:t>
            </w:r>
            <w:r>
              <w:rPr>
                <w:rFonts w:ascii="宋体" w:hAnsi="宋体" w:cs="宋体" w:eastAsia="宋体" w:hint="default"/>
                <w:sz w:val="16"/>
                <w:szCs w:val="16"/>
              </w:rPr>
              <w:t>玉路东</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7"/>
              <w:ind w:left="103" w:right="234"/>
              <w:jc w:val="left"/>
              <w:rPr>
                <w:rFonts w:ascii="宋体" w:hAnsi="宋体" w:cs="宋体" w:eastAsia="宋体" w:hint="default"/>
                <w:sz w:val="16"/>
                <w:szCs w:val="16"/>
              </w:rPr>
            </w:pPr>
            <w:r>
              <w:rPr>
                <w:rFonts w:ascii="宋体" w:hAnsi="宋体" w:cs="宋体" w:eastAsia="宋体" w:hint="default"/>
                <w:sz w:val="16"/>
                <w:szCs w:val="16"/>
              </w:rPr>
              <w:t>西至梁红玉路，南至杜康桥</w:t>
            </w:r>
            <w:r>
              <w:rPr>
                <w:rFonts w:ascii="宋体" w:hAnsi="宋体" w:cs="宋体" w:eastAsia="宋体" w:hint="default"/>
                <w:w w:val="99"/>
                <w:sz w:val="16"/>
                <w:szCs w:val="16"/>
              </w:rPr>
              <w:t> </w:t>
            </w:r>
            <w:r>
              <w:rPr>
                <w:rFonts w:ascii="宋体" w:hAnsi="宋体" w:cs="宋体" w:eastAsia="宋体" w:hint="default"/>
                <w:sz w:val="16"/>
                <w:szCs w:val="16"/>
              </w:rPr>
              <w:t>路，东至沈坤路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62946.00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157365.00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44640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423" w:right="0"/>
              <w:jc w:val="left"/>
              <w:rPr>
                <w:rFonts w:ascii="宋体" w:hAnsi="宋体" w:cs="宋体" w:eastAsia="宋体" w:hint="default"/>
                <w:sz w:val="16"/>
                <w:szCs w:val="16"/>
              </w:rPr>
            </w:pPr>
            <w:r>
              <w:rPr>
                <w:rFonts w:ascii="宋体"/>
                <w:sz w:val="16"/>
              </w:rPr>
              <w:t>2836.72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432" w:right="0"/>
              <w:jc w:val="left"/>
              <w:rPr>
                <w:rFonts w:ascii="宋体" w:hAnsi="宋体" w:cs="宋体" w:eastAsia="宋体" w:hint="default"/>
                <w:sz w:val="16"/>
                <w:szCs w:val="16"/>
              </w:rPr>
            </w:pPr>
            <w:r>
              <w:rPr>
                <w:rFonts w:ascii="宋体"/>
                <w:sz w:val="16"/>
              </w:rPr>
              <w:t>12.13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34.00%</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59</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广饶</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1" w:right="0"/>
              <w:jc w:val="left"/>
              <w:rPr>
                <w:rFonts w:ascii="宋体" w:hAnsi="宋体" w:cs="宋体" w:eastAsia="宋体" w:hint="default"/>
                <w:sz w:val="16"/>
                <w:szCs w:val="16"/>
              </w:rPr>
            </w:pPr>
            <w:r>
              <w:rPr>
                <w:rFonts w:ascii="宋体" w:hAnsi="宋体" w:cs="宋体" w:eastAsia="宋体" w:hint="default"/>
                <w:sz w:val="16"/>
                <w:szCs w:val="16"/>
              </w:rPr>
              <w:t>广饶</w:t>
            </w:r>
            <w:r>
              <w:rPr>
                <w:rFonts w:ascii="宋体" w:hAnsi="宋体" w:cs="宋体" w:eastAsia="宋体" w:hint="default"/>
                <w:spacing w:val="-42"/>
                <w:sz w:val="16"/>
                <w:szCs w:val="16"/>
              </w:rPr>
              <w:t> </w:t>
            </w:r>
            <w:r>
              <w:rPr>
                <w:rFonts w:ascii="宋体" w:hAnsi="宋体" w:cs="宋体" w:eastAsia="宋体" w:hint="default"/>
                <w:sz w:val="16"/>
                <w:szCs w:val="16"/>
              </w:rPr>
              <w:t>34</w:t>
            </w:r>
            <w:r>
              <w:rPr>
                <w:rFonts w:ascii="宋体" w:hAnsi="宋体" w:cs="宋体" w:eastAsia="宋体" w:hint="default"/>
                <w:spacing w:val="-41"/>
                <w:sz w:val="16"/>
                <w:szCs w:val="16"/>
              </w:rPr>
              <w:t> </w:t>
            </w:r>
            <w:r>
              <w:rPr>
                <w:rFonts w:ascii="宋体" w:hAnsi="宋体" w:cs="宋体" w:eastAsia="宋体" w:hint="default"/>
                <w:sz w:val="16"/>
                <w:szCs w:val="16"/>
              </w:rPr>
              <w:t>号地块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2"/>
              <w:jc w:val="left"/>
              <w:rPr>
                <w:rFonts w:ascii="宋体" w:hAnsi="宋体" w:cs="宋体" w:eastAsia="宋体" w:hint="default"/>
                <w:sz w:val="16"/>
                <w:szCs w:val="16"/>
              </w:rPr>
            </w:pPr>
            <w:r>
              <w:rPr>
                <w:rFonts w:ascii="宋体" w:hAnsi="宋体" w:cs="宋体" w:eastAsia="宋体" w:hint="default"/>
                <w:spacing w:val="-3"/>
                <w:sz w:val="16"/>
                <w:szCs w:val="16"/>
              </w:rPr>
              <w:t>广平路以南，广福路以北，正</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宋体" w:hAnsi="宋体" w:cs="宋体" w:eastAsia="宋体" w:hint="default"/>
                <w:sz w:val="16"/>
                <w:szCs w:val="16"/>
              </w:rPr>
              <w:t>安路以东，泰安路以西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69389.00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6"/>
                <w:szCs w:val="16"/>
              </w:rPr>
            </w:pPr>
            <w:r>
              <w:rPr>
                <w:rFonts w:ascii="宋体"/>
                <w:sz w:val="16"/>
              </w:rPr>
              <w:t>1.21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84185.00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22848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23" w:right="0"/>
              <w:jc w:val="left"/>
              <w:rPr>
                <w:rFonts w:ascii="宋体" w:hAnsi="宋体" w:cs="宋体" w:eastAsia="宋体" w:hint="default"/>
                <w:sz w:val="16"/>
                <w:szCs w:val="16"/>
              </w:rPr>
            </w:pPr>
            <w:r>
              <w:rPr>
                <w:rFonts w:ascii="宋体"/>
                <w:sz w:val="16"/>
              </w:rPr>
              <w:t>2714.02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72" w:right="0"/>
              <w:jc w:val="left"/>
              <w:rPr>
                <w:rFonts w:ascii="宋体" w:hAnsi="宋体" w:cs="宋体" w:eastAsia="宋体" w:hint="default"/>
                <w:sz w:val="16"/>
                <w:szCs w:val="16"/>
              </w:rPr>
            </w:pPr>
            <w:r>
              <w:rPr>
                <w:rFonts w:ascii="宋体"/>
                <w:sz w:val="16"/>
              </w:rPr>
              <w:t>6.60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100.00%</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60</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南通</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1" w:right="0"/>
              <w:jc w:val="left"/>
              <w:rPr>
                <w:rFonts w:ascii="宋体" w:hAnsi="宋体" w:cs="宋体" w:eastAsia="宋体" w:hint="default"/>
                <w:sz w:val="16"/>
                <w:szCs w:val="16"/>
              </w:rPr>
            </w:pPr>
            <w:r>
              <w:rPr>
                <w:rFonts w:ascii="宋体" w:hAnsi="宋体" w:cs="宋体" w:eastAsia="宋体" w:hint="default"/>
                <w:sz w:val="16"/>
                <w:szCs w:val="16"/>
              </w:rPr>
              <w:t>中创区</w:t>
            </w:r>
            <w:r>
              <w:rPr>
                <w:rFonts w:ascii="宋体" w:hAnsi="宋体" w:cs="宋体" w:eastAsia="宋体" w:hint="default"/>
                <w:spacing w:val="-44"/>
                <w:sz w:val="16"/>
                <w:szCs w:val="16"/>
              </w:rPr>
              <w:t> </w:t>
            </w:r>
            <w:r>
              <w:rPr>
                <w:rFonts w:ascii="宋体" w:hAnsi="宋体" w:cs="宋体" w:eastAsia="宋体" w:hint="default"/>
                <w:sz w:val="16"/>
                <w:szCs w:val="16"/>
              </w:rPr>
              <w:t>R17013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2"/>
              <w:jc w:val="left"/>
              <w:rPr>
                <w:rFonts w:ascii="宋体" w:hAnsi="宋体" w:cs="宋体" w:eastAsia="宋体" w:hint="default"/>
                <w:sz w:val="16"/>
                <w:szCs w:val="16"/>
              </w:rPr>
            </w:pPr>
            <w:r>
              <w:rPr>
                <w:rFonts w:ascii="宋体" w:hAnsi="宋体" w:cs="宋体" w:eastAsia="宋体" w:hint="default"/>
                <w:spacing w:val="-3"/>
                <w:sz w:val="16"/>
                <w:szCs w:val="16"/>
              </w:rPr>
              <w:t>通盛大道西、源兴路北、居康</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宋体" w:hAnsi="宋体" w:cs="宋体" w:eastAsia="宋体" w:hint="default"/>
                <w:sz w:val="16"/>
                <w:szCs w:val="16"/>
              </w:rPr>
              <w:t>路南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71456.00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6"/>
                <w:szCs w:val="16"/>
              </w:rPr>
            </w:pPr>
            <w:r>
              <w:rPr>
                <w:rFonts w:ascii="宋体"/>
                <w:sz w:val="16"/>
              </w:rPr>
              <w:t>1.98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95000.00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48299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23" w:right="0"/>
              <w:jc w:val="left"/>
              <w:rPr>
                <w:rFonts w:ascii="宋体" w:hAnsi="宋体" w:cs="宋体" w:eastAsia="宋体" w:hint="default"/>
                <w:sz w:val="16"/>
                <w:szCs w:val="16"/>
              </w:rPr>
            </w:pPr>
            <w:r>
              <w:rPr>
                <w:rFonts w:ascii="宋体"/>
                <w:sz w:val="16"/>
              </w:rPr>
              <w:t>5084.00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32" w:right="0"/>
              <w:jc w:val="left"/>
              <w:rPr>
                <w:rFonts w:ascii="宋体" w:hAnsi="宋体" w:cs="宋体" w:eastAsia="宋体" w:hint="default"/>
                <w:sz w:val="16"/>
                <w:szCs w:val="16"/>
              </w:rPr>
            </w:pPr>
            <w:r>
              <w:rPr>
                <w:rFonts w:ascii="宋体"/>
                <w:sz w:val="16"/>
              </w:rPr>
              <w:t>13.40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20.00%</w:t>
            </w:r>
          </w:p>
        </w:tc>
      </w:tr>
      <w:tr>
        <w:trPr>
          <w:trHeight w:val="323"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5"/>
              <w:jc w:val="right"/>
              <w:rPr>
                <w:rFonts w:ascii="宋体" w:hAnsi="宋体" w:cs="宋体" w:eastAsia="宋体" w:hint="default"/>
                <w:sz w:val="16"/>
                <w:szCs w:val="16"/>
              </w:rPr>
            </w:pPr>
            <w:r>
              <w:rPr>
                <w:rFonts w:ascii="宋体"/>
                <w:w w:val="95"/>
                <w:sz w:val="16"/>
              </w:rPr>
              <w:t>61</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center"/>
              <w:rPr>
                <w:rFonts w:ascii="宋体" w:hAnsi="宋体" w:cs="宋体" w:eastAsia="宋体" w:hint="default"/>
                <w:sz w:val="16"/>
                <w:szCs w:val="16"/>
              </w:rPr>
            </w:pPr>
            <w:r>
              <w:rPr>
                <w:rFonts w:ascii="宋体" w:hAnsi="宋体" w:cs="宋体" w:eastAsia="宋体" w:hint="default"/>
                <w:sz w:val="16"/>
                <w:szCs w:val="16"/>
              </w:rPr>
              <w:t>张家港</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16"/>
                <w:szCs w:val="16"/>
              </w:rPr>
            </w:pPr>
            <w:r>
              <w:rPr>
                <w:rFonts w:ascii="宋体"/>
                <w:sz w:val="16"/>
              </w:rPr>
              <w:t>2011-A17-A</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市区泗港路东侧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58444.63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6"/>
                <w:szCs w:val="16"/>
              </w:rPr>
            </w:pPr>
            <w:r>
              <w:rPr>
                <w:rFonts w:ascii="宋体"/>
                <w:sz w:val="16"/>
              </w:rPr>
              <w:t>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99355.87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hAnsi="宋体" w:cs="宋体" w:eastAsia="宋体" w:hint="default"/>
                <w:sz w:val="16"/>
                <w:szCs w:val="16"/>
              </w:rPr>
              <w:t>商住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98517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23" w:right="0"/>
              <w:jc w:val="left"/>
              <w:rPr>
                <w:rFonts w:ascii="宋体" w:hAnsi="宋体" w:cs="宋体" w:eastAsia="宋体" w:hint="default"/>
                <w:sz w:val="16"/>
                <w:szCs w:val="16"/>
              </w:rPr>
            </w:pPr>
            <w:r>
              <w:rPr>
                <w:rFonts w:ascii="宋体"/>
                <w:sz w:val="16"/>
              </w:rPr>
              <w:t>9916.00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32" w:right="0"/>
              <w:jc w:val="left"/>
              <w:rPr>
                <w:rFonts w:ascii="宋体" w:hAnsi="宋体" w:cs="宋体" w:eastAsia="宋体" w:hint="default"/>
                <w:sz w:val="16"/>
                <w:szCs w:val="16"/>
              </w:rPr>
            </w:pPr>
            <w:r>
              <w:rPr>
                <w:rFonts w:ascii="宋体"/>
                <w:sz w:val="16"/>
              </w:rPr>
              <w:t>15.80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sz w:val="16"/>
              </w:rPr>
              <w:t>100.00%</w:t>
            </w:r>
          </w:p>
        </w:tc>
      </w:tr>
      <w:tr>
        <w:trPr>
          <w:trHeight w:val="322"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5"/>
              <w:jc w:val="right"/>
              <w:rPr>
                <w:rFonts w:ascii="宋体" w:hAnsi="宋体" w:cs="宋体" w:eastAsia="宋体" w:hint="default"/>
                <w:sz w:val="16"/>
                <w:szCs w:val="16"/>
              </w:rPr>
            </w:pPr>
            <w:r>
              <w:rPr>
                <w:rFonts w:ascii="宋体"/>
                <w:w w:val="95"/>
                <w:sz w:val="16"/>
              </w:rPr>
              <w:t>62</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center"/>
              <w:rPr>
                <w:rFonts w:ascii="宋体" w:hAnsi="宋体" w:cs="宋体" w:eastAsia="宋体" w:hint="default"/>
                <w:sz w:val="16"/>
                <w:szCs w:val="16"/>
              </w:rPr>
            </w:pPr>
            <w:r>
              <w:rPr>
                <w:rFonts w:ascii="宋体" w:hAnsi="宋体" w:cs="宋体" w:eastAsia="宋体" w:hint="default"/>
                <w:sz w:val="16"/>
                <w:szCs w:val="16"/>
              </w:rPr>
              <w:t>张家港</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6"/>
                <w:szCs w:val="16"/>
              </w:rPr>
            </w:pPr>
            <w:r>
              <w:rPr>
                <w:rFonts w:ascii="宋体"/>
                <w:sz w:val="16"/>
              </w:rPr>
              <w:t>2016-B11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塘桥镇富民路南侧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27484.40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46723.48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hAnsi="宋体" w:cs="宋体" w:eastAsia="宋体" w:hint="default"/>
                <w:sz w:val="16"/>
                <w:szCs w:val="16"/>
              </w:rPr>
              <w:t>商住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25459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sz w:val="16"/>
              </w:rPr>
              <w:t>5449.00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72" w:right="0"/>
              <w:jc w:val="left"/>
              <w:rPr>
                <w:rFonts w:ascii="宋体" w:hAnsi="宋体" w:cs="宋体" w:eastAsia="宋体" w:hint="default"/>
                <w:sz w:val="16"/>
                <w:szCs w:val="16"/>
              </w:rPr>
            </w:pPr>
            <w:r>
              <w:rPr>
                <w:rFonts w:ascii="宋体"/>
                <w:sz w:val="16"/>
              </w:rPr>
              <w:t>6.23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sz w:val="16"/>
              </w:rPr>
              <w:t>33.00%</w:t>
            </w:r>
          </w:p>
        </w:tc>
      </w:tr>
      <w:tr>
        <w:trPr>
          <w:trHeight w:val="322"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5"/>
              <w:jc w:val="right"/>
              <w:rPr>
                <w:rFonts w:ascii="宋体" w:hAnsi="宋体" w:cs="宋体" w:eastAsia="宋体" w:hint="default"/>
                <w:sz w:val="16"/>
                <w:szCs w:val="16"/>
              </w:rPr>
            </w:pPr>
            <w:r>
              <w:rPr>
                <w:rFonts w:ascii="宋体"/>
                <w:w w:val="95"/>
                <w:sz w:val="16"/>
              </w:rPr>
              <w:t>63</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center"/>
              <w:rPr>
                <w:rFonts w:ascii="宋体" w:hAnsi="宋体" w:cs="宋体" w:eastAsia="宋体" w:hint="default"/>
                <w:sz w:val="16"/>
                <w:szCs w:val="16"/>
              </w:rPr>
            </w:pPr>
            <w:r>
              <w:rPr>
                <w:rFonts w:ascii="宋体" w:hAnsi="宋体" w:cs="宋体" w:eastAsia="宋体" w:hint="default"/>
                <w:sz w:val="16"/>
                <w:szCs w:val="16"/>
              </w:rPr>
              <w:t>南通</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6"/>
                <w:szCs w:val="16"/>
              </w:rPr>
            </w:pPr>
            <w:hyperlink r:id="rId16">
              <w:r>
                <w:rPr>
                  <w:rFonts w:ascii="宋体"/>
                  <w:sz w:val="16"/>
                </w:rPr>
                <w:t>R17017</w:t>
              </w:r>
            </w:hyperlink>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宏兴东路南、东方大道西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101658.05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w w:val="99"/>
                <w:sz w:val="16"/>
              </w:rPr>
              <w:t>2</w:t>
            </w:r>
            <w:r>
              <w:rPr>
                <w:rFonts w:ascii="宋体"/>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203316.1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142727.9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sz w:val="16"/>
              </w:rPr>
              <w:t>7020.00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32" w:right="0"/>
              <w:jc w:val="left"/>
              <w:rPr>
                <w:rFonts w:ascii="宋体" w:hAnsi="宋体" w:cs="宋体" w:eastAsia="宋体" w:hint="default"/>
                <w:sz w:val="16"/>
                <w:szCs w:val="16"/>
              </w:rPr>
            </w:pPr>
            <w:r>
              <w:rPr>
                <w:rFonts w:ascii="宋体"/>
                <w:sz w:val="16"/>
              </w:rPr>
              <w:t>36.13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sz w:val="16"/>
              </w:rPr>
              <w:t>30.00%</w:t>
            </w:r>
          </w:p>
        </w:tc>
      </w:tr>
      <w:tr>
        <w:trPr>
          <w:trHeight w:val="635"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64</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昆明</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1" w:right="140"/>
              <w:jc w:val="left"/>
              <w:rPr>
                <w:rFonts w:ascii="宋体" w:hAnsi="宋体" w:cs="宋体" w:eastAsia="宋体" w:hint="default"/>
                <w:sz w:val="16"/>
                <w:szCs w:val="16"/>
              </w:rPr>
            </w:pPr>
            <w:r>
              <w:rPr>
                <w:rFonts w:ascii="宋体" w:hAnsi="宋体" w:cs="宋体" w:eastAsia="宋体" w:hint="default"/>
                <w:sz w:val="16"/>
                <w:szCs w:val="16"/>
              </w:rPr>
              <w:t>官渡区金马街道办</w:t>
            </w:r>
            <w:r>
              <w:rPr>
                <w:rFonts w:ascii="宋体" w:hAnsi="宋体" w:cs="宋体" w:eastAsia="宋体" w:hint="default"/>
                <w:w w:val="99"/>
                <w:sz w:val="16"/>
                <w:szCs w:val="16"/>
              </w:rPr>
              <w:t> </w:t>
            </w:r>
            <w:r>
              <w:rPr>
                <w:rFonts w:ascii="宋体" w:hAnsi="宋体" w:cs="宋体" w:eastAsia="宋体" w:hint="default"/>
                <w:sz w:val="16"/>
                <w:szCs w:val="16"/>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02"/>
              <w:jc w:val="left"/>
              <w:rPr>
                <w:rFonts w:ascii="宋体" w:hAnsi="宋体" w:cs="宋体" w:eastAsia="宋体" w:hint="default"/>
                <w:sz w:val="16"/>
                <w:szCs w:val="16"/>
              </w:rPr>
            </w:pPr>
            <w:r>
              <w:rPr>
                <w:rFonts w:ascii="宋体" w:hAnsi="宋体" w:cs="宋体" w:eastAsia="宋体" w:hint="default"/>
                <w:spacing w:val="-3"/>
                <w:sz w:val="16"/>
                <w:szCs w:val="16"/>
              </w:rPr>
              <w:t>东至白沙河，南至双羊街，西</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宋体" w:hAnsi="宋体" w:cs="宋体" w:eastAsia="宋体" w:hint="default"/>
                <w:sz w:val="16"/>
                <w:szCs w:val="16"/>
              </w:rPr>
              <w:t>至东三环，北至规划路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75614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287332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131118.68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23" w:right="0"/>
              <w:jc w:val="left"/>
              <w:rPr>
                <w:rFonts w:ascii="宋体" w:hAnsi="宋体" w:cs="宋体" w:eastAsia="宋体" w:hint="default"/>
                <w:sz w:val="16"/>
                <w:szCs w:val="16"/>
              </w:rPr>
            </w:pPr>
            <w:r>
              <w:rPr>
                <w:rFonts w:ascii="宋体"/>
                <w:sz w:val="16"/>
              </w:rPr>
              <w:t>4563.00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32" w:right="0"/>
              <w:jc w:val="left"/>
              <w:rPr>
                <w:rFonts w:ascii="宋体" w:hAnsi="宋体" w:cs="宋体" w:eastAsia="宋体" w:hint="default"/>
                <w:sz w:val="16"/>
                <w:szCs w:val="16"/>
              </w:rPr>
            </w:pPr>
            <w:r>
              <w:rPr>
                <w:rFonts w:ascii="宋体"/>
                <w:sz w:val="16"/>
              </w:rPr>
              <w:t>41.27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51.00%</w:t>
            </w:r>
          </w:p>
        </w:tc>
      </w:tr>
      <w:tr>
        <w:trPr>
          <w:trHeight w:val="1258"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right="205"/>
              <w:jc w:val="right"/>
              <w:rPr>
                <w:rFonts w:ascii="宋体" w:hAnsi="宋体" w:cs="宋体" w:eastAsia="宋体" w:hint="default"/>
                <w:sz w:val="16"/>
                <w:szCs w:val="16"/>
              </w:rPr>
            </w:pPr>
            <w:r>
              <w:rPr>
                <w:rFonts w:ascii="宋体"/>
                <w:w w:val="95"/>
                <w:sz w:val="16"/>
              </w:rPr>
              <w:t>65</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right="3"/>
              <w:jc w:val="center"/>
              <w:rPr>
                <w:rFonts w:ascii="宋体" w:hAnsi="宋体" w:cs="宋体" w:eastAsia="宋体" w:hint="default"/>
                <w:sz w:val="16"/>
                <w:szCs w:val="16"/>
              </w:rPr>
            </w:pPr>
            <w:r>
              <w:rPr>
                <w:rFonts w:ascii="宋体" w:hAnsi="宋体" w:cs="宋体" w:eastAsia="宋体" w:hint="default"/>
                <w:sz w:val="16"/>
                <w:szCs w:val="16"/>
              </w:rPr>
              <w:t>西安</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left="101" w:right="0"/>
              <w:jc w:val="left"/>
              <w:rPr>
                <w:rFonts w:ascii="宋体" w:hAnsi="宋体" w:cs="宋体" w:eastAsia="宋体" w:hint="default"/>
                <w:sz w:val="16"/>
                <w:szCs w:val="16"/>
              </w:rPr>
            </w:pPr>
            <w:r>
              <w:rPr>
                <w:rFonts w:ascii="宋体" w:hAnsi="宋体" w:cs="宋体" w:eastAsia="宋体" w:hint="default"/>
                <w:sz w:val="16"/>
                <w:szCs w:val="16"/>
              </w:rPr>
              <w:t>大兴五洋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left="103" w:right="0"/>
              <w:jc w:val="left"/>
              <w:rPr>
                <w:rFonts w:ascii="宋体" w:hAnsi="宋体" w:cs="宋体" w:eastAsia="宋体" w:hint="default"/>
                <w:sz w:val="16"/>
                <w:szCs w:val="16"/>
              </w:rPr>
            </w:pPr>
            <w:r>
              <w:rPr>
                <w:rFonts w:ascii="宋体" w:hAnsi="宋体" w:cs="宋体" w:eastAsia="宋体" w:hint="default"/>
                <w:sz w:val="16"/>
                <w:szCs w:val="16"/>
              </w:rPr>
              <w:t>大兴东路以北，西二环以东</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right="0"/>
              <w:jc w:val="center"/>
              <w:rPr>
                <w:rFonts w:ascii="宋体" w:hAnsi="宋体" w:cs="宋体" w:eastAsia="宋体" w:hint="default"/>
                <w:sz w:val="16"/>
                <w:szCs w:val="16"/>
              </w:rPr>
            </w:pPr>
            <w:r>
              <w:rPr>
                <w:rFonts w:ascii="宋体"/>
                <w:sz w:val="16"/>
              </w:rPr>
              <w:t>65467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1" w:hanging="2"/>
              <w:jc w:val="center"/>
              <w:rPr>
                <w:rFonts w:ascii="宋体" w:hAnsi="宋体" w:cs="宋体" w:eastAsia="宋体" w:hint="default"/>
                <w:sz w:val="16"/>
                <w:szCs w:val="16"/>
              </w:rPr>
            </w:pPr>
            <w:r>
              <w:rPr>
                <w:rFonts w:ascii="宋体" w:hAnsi="宋体" w:cs="宋体" w:eastAsia="宋体" w:hint="default"/>
                <w:sz w:val="16"/>
                <w:szCs w:val="16"/>
              </w:rPr>
              <w:t>地块</w:t>
            </w:r>
            <w:r>
              <w:rPr>
                <w:rFonts w:ascii="宋体" w:hAnsi="宋体" w:cs="宋体" w:eastAsia="宋体" w:hint="default"/>
                <w:w w:val="99"/>
                <w:sz w:val="16"/>
                <w:szCs w:val="16"/>
              </w:rPr>
              <w:t> </w:t>
            </w:r>
            <w:r>
              <w:rPr>
                <w:rFonts w:ascii="宋体" w:hAnsi="宋体" w:cs="宋体" w:eastAsia="宋体" w:hint="default"/>
                <w:spacing w:val="-14"/>
                <w:w w:val="99"/>
                <w:sz w:val="16"/>
                <w:szCs w:val="16"/>
              </w:rPr>
              <w:t>一：</w:t>
            </w:r>
            <w:r>
              <w:rPr>
                <w:rFonts w:ascii="宋体" w:hAnsi="宋体" w:cs="宋体" w:eastAsia="宋体" w:hint="default"/>
                <w:spacing w:val="-14"/>
                <w:w w:val="99"/>
                <w:sz w:val="16"/>
                <w:szCs w:val="16"/>
              </w:rPr>
              <w:t>4.7</w:t>
            </w:r>
            <w:r>
              <w:rPr>
                <w:rFonts w:ascii="宋体" w:hAnsi="宋体" w:cs="宋体" w:eastAsia="宋体" w:hint="default"/>
                <w:w w:val="99"/>
                <w:sz w:val="16"/>
                <w:szCs w:val="16"/>
              </w:rPr>
              <w:t> </w:t>
            </w:r>
            <w:r>
              <w:rPr>
                <w:rFonts w:ascii="宋体" w:hAnsi="宋体" w:cs="宋体" w:eastAsia="宋体" w:hint="default"/>
                <w:sz w:val="16"/>
                <w:szCs w:val="16"/>
              </w:rPr>
              <w:t>地块</w:t>
            </w:r>
            <w:r>
              <w:rPr>
                <w:rFonts w:ascii="宋体" w:hAnsi="宋体" w:cs="宋体" w:eastAsia="宋体" w:hint="default"/>
                <w:w w:val="99"/>
                <w:sz w:val="16"/>
                <w:szCs w:val="16"/>
              </w:rPr>
              <w:t> </w:t>
            </w:r>
            <w:r>
              <w:rPr>
                <w:rFonts w:ascii="宋体" w:hAnsi="宋体" w:cs="宋体" w:eastAsia="宋体" w:hint="default"/>
                <w:spacing w:val="-14"/>
                <w:w w:val="99"/>
                <w:sz w:val="16"/>
                <w:szCs w:val="16"/>
              </w:rPr>
              <w:t>二：</w:t>
            </w:r>
            <w:r>
              <w:rPr>
                <w:rFonts w:ascii="宋体" w:hAnsi="宋体" w:cs="宋体" w:eastAsia="宋体" w:hint="default"/>
                <w:spacing w:val="-14"/>
                <w:w w:val="99"/>
                <w:sz w:val="16"/>
                <w:szCs w:val="16"/>
              </w:rPr>
              <w:t>2.8</w:t>
            </w:r>
            <w:r>
              <w:rPr>
                <w:rFonts w:ascii="宋体" w:hAnsi="宋体" w:cs="宋体" w:eastAsia="宋体" w:hint="default"/>
                <w:spacing w:val="-14"/>
                <w:sz w:val="16"/>
                <w:szCs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right="0"/>
              <w:jc w:val="center"/>
              <w:rPr>
                <w:rFonts w:ascii="宋体" w:hAnsi="宋体" w:cs="宋体" w:eastAsia="宋体" w:hint="default"/>
                <w:sz w:val="16"/>
                <w:szCs w:val="16"/>
              </w:rPr>
            </w:pPr>
            <w:r>
              <w:rPr>
                <w:rFonts w:ascii="宋体"/>
                <w:sz w:val="16"/>
              </w:rPr>
              <w:t>267105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right="1"/>
              <w:jc w:val="center"/>
              <w:rPr>
                <w:rFonts w:ascii="宋体" w:hAnsi="宋体" w:cs="宋体" w:eastAsia="宋体" w:hint="default"/>
                <w:sz w:val="16"/>
                <w:szCs w:val="16"/>
              </w:rPr>
            </w:pPr>
            <w:r>
              <w:rPr>
                <w:rFonts w:ascii="宋体" w:hAnsi="宋体" w:cs="宋体" w:eastAsia="宋体" w:hint="default"/>
                <w:sz w:val="16"/>
                <w:szCs w:val="16"/>
              </w:rPr>
              <w:t>居住用地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right="0"/>
              <w:jc w:val="center"/>
              <w:rPr>
                <w:rFonts w:ascii="宋体" w:hAnsi="宋体" w:cs="宋体" w:eastAsia="宋体" w:hint="default"/>
                <w:sz w:val="16"/>
                <w:szCs w:val="16"/>
              </w:rPr>
            </w:pPr>
            <w:r>
              <w:rPr>
                <w:rFonts w:ascii="宋体"/>
                <w:sz w:val="16"/>
              </w:rPr>
              <w:t>114625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left="423" w:right="0"/>
              <w:jc w:val="left"/>
              <w:rPr>
                <w:rFonts w:ascii="宋体" w:hAnsi="宋体" w:cs="宋体" w:eastAsia="宋体" w:hint="default"/>
                <w:sz w:val="16"/>
                <w:szCs w:val="16"/>
              </w:rPr>
            </w:pPr>
            <w:r>
              <w:rPr>
                <w:rFonts w:ascii="宋体"/>
                <w:sz w:val="16"/>
              </w:rPr>
              <w:t>4291.38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left="432" w:right="0"/>
              <w:jc w:val="left"/>
              <w:rPr>
                <w:rFonts w:ascii="宋体" w:hAnsi="宋体" w:cs="宋体" w:eastAsia="宋体" w:hint="default"/>
                <w:sz w:val="16"/>
                <w:szCs w:val="16"/>
              </w:rPr>
            </w:pPr>
            <w:r>
              <w:rPr>
                <w:rFonts w:ascii="宋体"/>
                <w:sz w:val="16"/>
              </w:rPr>
              <w:t>32.50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left="103" w:right="0"/>
              <w:jc w:val="left"/>
              <w:rPr>
                <w:rFonts w:ascii="宋体" w:hAnsi="宋体" w:cs="宋体" w:eastAsia="宋体" w:hint="default"/>
                <w:sz w:val="16"/>
                <w:szCs w:val="16"/>
              </w:rPr>
            </w:pPr>
            <w:r>
              <w:rPr>
                <w:rFonts w:ascii="宋体"/>
                <w:sz w:val="16"/>
              </w:rPr>
              <w:t>100.00%</w:t>
            </w:r>
          </w:p>
        </w:tc>
      </w:tr>
      <w:tr>
        <w:trPr>
          <w:trHeight w:val="322"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5"/>
              <w:jc w:val="right"/>
              <w:rPr>
                <w:rFonts w:ascii="宋体" w:hAnsi="宋体" w:cs="宋体" w:eastAsia="宋体" w:hint="default"/>
                <w:sz w:val="16"/>
                <w:szCs w:val="16"/>
              </w:rPr>
            </w:pPr>
            <w:r>
              <w:rPr>
                <w:rFonts w:ascii="宋体"/>
                <w:w w:val="95"/>
                <w:sz w:val="16"/>
              </w:rPr>
              <w:t>66</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center"/>
              <w:rPr>
                <w:rFonts w:ascii="宋体" w:hAnsi="宋体" w:cs="宋体" w:eastAsia="宋体" w:hint="default"/>
                <w:sz w:val="16"/>
                <w:szCs w:val="16"/>
              </w:rPr>
            </w:pPr>
            <w:r>
              <w:rPr>
                <w:rFonts w:ascii="宋体" w:hAnsi="宋体" w:cs="宋体" w:eastAsia="宋体" w:hint="default"/>
                <w:sz w:val="16"/>
                <w:szCs w:val="16"/>
              </w:rPr>
              <w:t>咸阳</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6"/>
                <w:szCs w:val="16"/>
              </w:rPr>
            </w:pPr>
            <w:r>
              <w:rPr>
                <w:rFonts w:ascii="宋体" w:hAnsi="宋体" w:cs="宋体" w:eastAsia="宋体" w:hint="default"/>
                <w:sz w:val="16"/>
                <w:szCs w:val="16"/>
              </w:rPr>
              <w:t>咸阳彩虹二路</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宝泉路以南，彩虹二路以西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160001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6"/>
                <w:szCs w:val="16"/>
              </w:rPr>
            </w:pPr>
            <w:r>
              <w:rPr>
                <w:rFonts w:ascii="宋体"/>
                <w:sz w:val="16"/>
              </w:rPr>
              <w:t>3.05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488002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hAnsi="宋体" w:cs="宋体" w:eastAsia="宋体" w:hint="default"/>
                <w:sz w:val="16"/>
                <w:szCs w:val="16"/>
              </w:rPr>
              <w:t>居住用地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84000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sz w:val="16"/>
              </w:rPr>
              <w:t>1721.30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32" w:right="0"/>
              <w:jc w:val="left"/>
              <w:rPr>
                <w:rFonts w:ascii="宋体" w:hAnsi="宋体" w:cs="宋体" w:eastAsia="宋体" w:hint="default"/>
                <w:sz w:val="16"/>
                <w:szCs w:val="16"/>
              </w:rPr>
            </w:pPr>
            <w:r>
              <w:rPr>
                <w:rFonts w:ascii="宋体"/>
                <w:sz w:val="16"/>
              </w:rPr>
              <w:t>39.00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sz w:val="16"/>
              </w:rPr>
              <w:t>100.00%</w:t>
            </w:r>
          </w:p>
        </w:tc>
      </w:tr>
      <w:tr>
        <w:trPr>
          <w:trHeight w:val="635"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67</w:t>
            </w:r>
            <w:r>
              <w:rPr>
                <w:rFonts w:ascii="宋体"/>
                <w:sz w:val="16"/>
              </w:rPr>
            </w:r>
          </w:p>
        </w:tc>
        <w:tc>
          <w:tcPr>
            <w:tcW w:w="8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上海</w:t>
            </w:r>
          </w:p>
        </w:tc>
        <w:tc>
          <w:tcPr>
            <w:tcW w:w="1534" w:type="dxa"/>
            <w:tcBorders>
              <w:top w:val="single" w:sz="4" w:space="0" w:color="000000"/>
              <w:left w:val="single" w:sz="4" w:space="0" w:color="000000"/>
              <w:bottom w:val="nil" w:sz="6" w:space="0" w:color="auto"/>
              <w:right w:val="single" w:sz="4" w:space="0" w:color="000000"/>
            </w:tcBorders>
          </w:tcPr>
          <w:p>
            <w:pPr>
              <w:pStyle w:val="TableParagraph"/>
              <w:spacing w:line="357" w:lineRule="auto" w:before="26"/>
              <w:ind w:left="101" w:right="140"/>
              <w:jc w:val="left"/>
              <w:rPr>
                <w:rFonts w:ascii="宋体" w:hAnsi="宋体" w:cs="宋体" w:eastAsia="宋体" w:hint="default"/>
                <w:sz w:val="16"/>
                <w:szCs w:val="16"/>
              </w:rPr>
            </w:pPr>
            <w:r>
              <w:rPr>
                <w:rFonts w:ascii="宋体" w:hAnsi="宋体" w:cs="宋体" w:eastAsia="宋体" w:hint="default"/>
                <w:sz w:val="16"/>
                <w:szCs w:val="16"/>
              </w:rPr>
              <w:t>上海奉贤海湾旅游</w:t>
            </w:r>
            <w:r>
              <w:rPr>
                <w:rFonts w:ascii="宋体" w:hAnsi="宋体" w:cs="宋体" w:eastAsia="宋体" w:hint="default"/>
                <w:w w:val="99"/>
                <w:sz w:val="16"/>
                <w:szCs w:val="16"/>
              </w:rPr>
              <w:t> </w:t>
            </w:r>
            <w:r>
              <w:rPr>
                <w:rFonts w:ascii="宋体" w:hAnsi="宋体" w:cs="宋体" w:eastAsia="宋体" w:hint="default"/>
                <w:sz w:val="16"/>
                <w:szCs w:val="16"/>
              </w:rPr>
              <w:t>区商办地块</w:t>
            </w: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357" w:lineRule="auto" w:before="26"/>
              <w:ind w:left="103" w:right="75"/>
              <w:jc w:val="left"/>
              <w:rPr>
                <w:rFonts w:ascii="宋体" w:hAnsi="宋体" w:cs="宋体" w:eastAsia="宋体" w:hint="default"/>
                <w:sz w:val="16"/>
                <w:szCs w:val="16"/>
              </w:rPr>
            </w:pPr>
            <w:r>
              <w:rPr>
                <w:rFonts w:ascii="宋体" w:hAnsi="宋体" w:cs="宋体" w:eastAsia="宋体" w:hint="default"/>
                <w:sz w:val="16"/>
                <w:szCs w:val="16"/>
              </w:rPr>
              <w:t>东至奉炮公路，西至新农河，</w:t>
            </w:r>
            <w:r>
              <w:rPr>
                <w:rFonts w:ascii="宋体" w:hAnsi="宋体" w:cs="宋体" w:eastAsia="宋体" w:hint="default"/>
                <w:w w:val="99"/>
                <w:sz w:val="16"/>
                <w:szCs w:val="16"/>
              </w:rPr>
              <w:t> </w:t>
            </w:r>
            <w:r>
              <w:rPr>
                <w:rFonts w:ascii="宋体" w:hAnsi="宋体" w:cs="宋体" w:eastAsia="宋体" w:hint="default"/>
                <w:sz w:val="16"/>
                <w:szCs w:val="16"/>
              </w:rPr>
              <w:t>南至上海师范大学奉贤校区，</w:t>
            </w: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20174.7</w:t>
            </w: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w w:val="99"/>
                <w:sz w:val="16"/>
              </w:rPr>
              <w:t>2</w:t>
            </w:r>
            <w:r>
              <w:rPr>
                <w:rFonts w:ascii="宋体"/>
                <w:sz w:val="16"/>
              </w:rPr>
            </w: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40349.4</w:t>
            </w: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商办混合</w:t>
            </w: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30000</w:t>
            </w:r>
          </w:p>
        </w:tc>
        <w:tc>
          <w:tcPr>
            <w:tcW w:w="14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23" w:right="0"/>
              <w:jc w:val="left"/>
              <w:rPr>
                <w:rFonts w:ascii="宋体" w:hAnsi="宋体" w:cs="宋体" w:eastAsia="宋体" w:hint="default"/>
                <w:sz w:val="16"/>
                <w:szCs w:val="16"/>
              </w:rPr>
            </w:pPr>
            <w:r>
              <w:rPr>
                <w:rFonts w:ascii="宋体"/>
                <w:sz w:val="16"/>
              </w:rPr>
              <w:t>7450.00</w:t>
            </w: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72" w:right="0"/>
              <w:jc w:val="left"/>
              <w:rPr>
                <w:rFonts w:ascii="宋体" w:hAnsi="宋体" w:cs="宋体" w:eastAsia="宋体" w:hint="default"/>
                <w:sz w:val="16"/>
                <w:szCs w:val="16"/>
              </w:rPr>
            </w:pPr>
            <w:r>
              <w:rPr>
                <w:rFonts w:ascii="宋体"/>
                <w:sz w:val="16"/>
              </w:rPr>
              <w:t>9.02</w:t>
            </w: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100.00%</w:t>
            </w:r>
          </w:p>
        </w:tc>
      </w:tr>
    </w:tbl>
    <w:p>
      <w:pPr>
        <w:spacing w:after="0" w:line="240" w:lineRule="auto"/>
        <w:jc w:val="left"/>
        <w:rPr>
          <w:rFonts w:ascii="宋体" w:hAnsi="宋体" w:cs="宋体" w:eastAsia="宋体" w:hint="default"/>
          <w:sz w:val="16"/>
          <w:szCs w:val="16"/>
        </w:rPr>
        <w:sectPr>
          <w:pgSz w:w="16840" w:h="11910" w:orient="landscape"/>
          <w:pgMar w:header="907" w:footer="1019" w:top="1100" w:bottom="1200" w:left="1320" w:right="0"/>
        </w:sectPr>
      </w:pPr>
    </w:p>
    <w:p>
      <w:pPr>
        <w:spacing w:line="240" w:lineRule="auto" w:before="11"/>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586"/>
        <w:gridCol w:w="858"/>
        <w:gridCol w:w="1534"/>
        <w:gridCol w:w="2268"/>
        <w:gridCol w:w="992"/>
        <w:gridCol w:w="708"/>
        <w:gridCol w:w="1134"/>
        <w:gridCol w:w="1134"/>
        <w:gridCol w:w="1277"/>
        <w:gridCol w:w="1417"/>
        <w:gridCol w:w="1276"/>
        <w:gridCol w:w="992"/>
      </w:tblGrid>
      <w:tr>
        <w:trPr>
          <w:trHeight w:val="614" w:hRule="exact"/>
        </w:trPr>
        <w:tc>
          <w:tcPr>
            <w:tcW w:w="586" w:type="dxa"/>
            <w:tcBorders>
              <w:top w:val="nil" w:sz="6" w:space="0" w:color="auto"/>
              <w:left w:val="single" w:sz="4" w:space="0" w:color="000000"/>
              <w:bottom w:val="single" w:sz="4" w:space="0" w:color="000000"/>
              <w:right w:val="single" w:sz="4" w:space="0" w:color="000000"/>
            </w:tcBorders>
          </w:tcPr>
          <w:p>
            <w:pPr/>
          </w:p>
        </w:tc>
        <w:tc>
          <w:tcPr>
            <w:tcW w:w="858" w:type="dxa"/>
            <w:tcBorders>
              <w:top w:val="nil" w:sz="6" w:space="0" w:color="auto"/>
              <w:left w:val="single" w:sz="4" w:space="0" w:color="000000"/>
              <w:bottom w:val="single" w:sz="4" w:space="0" w:color="000000"/>
              <w:right w:val="single" w:sz="4" w:space="0" w:color="000000"/>
            </w:tcBorders>
          </w:tcPr>
          <w:p>
            <w:pPr/>
          </w:p>
        </w:tc>
        <w:tc>
          <w:tcPr>
            <w:tcW w:w="1534"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北至海泉路</w:t>
            </w:r>
          </w:p>
        </w:tc>
        <w:tc>
          <w:tcPr>
            <w:tcW w:w="992"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r>
      <w:tr>
        <w:trPr>
          <w:trHeight w:val="322"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5"/>
              <w:jc w:val="right"/>
              <w:rPr>
                <w:rFonts w:ascii="宋体" w:hAnsi="宋体" w:cs="宋体" w:eastAsia="宋体" w:hint="default"/>
                <w:sz w:val="16"/>
                <w:szCs w:val="16"/>
              </w:rPr>
            </w:pPr>
            <w:r>
              <w:rPr>
                <w:rFonts w:ascii="宋体"/>
                <w:w w:val="95"/>
                <w:sz w:val="16"/>
              </w:rPr>
              <w:t>68</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center"/>
              <w:rPr>
                <w:rFonts w:ascii="宋体" w:hAnsi="宋体" w:cs="宋体" w:eastAsia="宋体" w:hint="default"/>
                <w:sz w:val="16"/>
                <w:szCs w:val="16"/>
              </w:rPr>
            </w:pPr>
            <w:r>
              <w:rPr>
                <w:rFonts w:ascii="宋体" w:hAnsi="宋体" w:cs="宋体" w:eastAsia="宋体" w:hint="default"/>
                <w:sz w:val="16"/>
                <w:szCs w:val="16"/>
              </w:rPr>
              <w:t>宿州</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6"/>
                <w:szCs w:val="16"/>
              </w:rPr>
            </w:pPr>
            <w:r>
              <w:rPr>
                <w:rFonts w:ascii="宋体" w:hAnsi="宋体" w:cs="宋体" w:eastAsia="宋体" w:hint="default"/>
                <w:sz w:val="16"/>
                <w:szCs w:val="16"/>
              </w:rPr>
              <w:t>2017-13</w:t>
            </w:r>
            <w:r>
              <w:rPr>
                <w:rFonts w:ascii="宋体" w:hAnsi="宋体" w:cs="宋体" w:eastAsia="宋体" w:hint="default"/>
                <w:spacing w:val="-44"/>
                <w:sz w:val="16"/>
                <w:szCs w:val="16"/>
              </w:rPr>
              <w:t> </w:t>
            </w:r>
            <w:r>
              <w:rPr>
                <w:rFonts w:ascii="宋体" w:hAnsi="宋体" w:cs="宋体" w:eastAsia="宋体" w:hint="default"/>
                <w:sz w:val="16"/>
                <w:szCs w:val="16"/>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银河一路以北，通济五路以东</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91" w:right="0"/>
              <w:jc w:val="left"/>
              <w:rPr>
                <w:rFonts w:ascii="宋体" w:hAnsi="宋体" w:cs="宋体" w:eastAsia="宋体" w:hint="default"/>
                <w:sz w:val="16"/>
                <w:szCs w:val="16"/>
              </w:rPr>
            </w:pPr>
            <w:r>
              <w:rPr>
                <w:rFonts w:ascii="宋体"/>
                <w:sz w:val="16"/>
              </w:rPr>
              <w:t>82602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206505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80538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3900.05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32" w:right="0"/>
              <w:jc w:val="left"/>
              <w:rPr>
                <w:rFonts w:ascii="宋体" w:hAnsi="宋体" w:cs="宋体" w:eastAsia="宋体" w:hint="default"/>
                <w:sz w:val="16"/>
                <w:szCs w:val="16"/>
              </w:rPr>
            </w:pPr>
            <w:r>
              <w:rPr>
                <w:rFonts w:ascii="宋体"/>
                <w:sz w:val="16"/>
              </w:rPr>
              <w:t>20.70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sz w:val="16"/>
              </w:rPr>
              <w:t>49.00%</w:t>
            </w:r>
          </w:p>
        </w:tc>
      </w:tr>
      <w:tr>
        <w:trPr>
          <w:trHeight w:val="635"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69</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宁波</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1" w:right="23"/>
              <w:jc w:val="left"/>
              <w:rPr>
                <w:rFonts w:ascii="宋体" w:hAnsi="宋体" w:cs="宋体" w:eastAsia="宋体" w:hint="default"/>
                <w:sz w:val="16"/>
                <w:szCs w:val="16"/>
              </w:rPr>
            </w:pPr>
            <w:r>
              <w:rPr>
                <w:rFonts w:ascii="宋体" w:hAnsi="宋体" w:cs="宋体" w:eastAsia="宋体" w:hint="default"/>
                <w:sz w:val="16"/>
                <w:szCs w:val="16"/>
              </w:rPr>
              <w:t>慈溪孙塘北路</w:t>
            </w:r>
            <w:r>
              <w:rPr>
                <w:rFonts w:ascii="宋体" w:hAnsi="宋体" w:cs="宋体" w:eastAsia="宋体" w:hint="default"/>
                <w:spacing w:val="-44"/>
                <w:sz w:val="16"/>
                <w:szCs w:val="16"/>
              </w:rPr>
              <w:t> </w:t>
            </w:r>
            <w:r>
              <w:rPr>
                <w:rFonts w:ascii="宋体" w:hAnsi="宋体" w:cs="宋体" w:eastAsia="宋体" w:hint="default"/>
                <w:sz w:val="16"/>
                <w:szCs w:val="16"/>
              </w:rPr>
              <w:t>1#A</w:t>
            </w:r>
            <w:r>
              <w:rPr>
                <w:rFonts w:ascii="宋体" w:hAnsi="宋体" w:cs="宋体" w:eastAsia="宋体" w:hint="default"/>
                <w:sz w:val="16"/>
                <w:szCs w:val="16"/>
              </w:rPr>
              <w:t>、</w:t>
            </w:r>
            <w:r>
              <w:rPr>
                <w:rFonts w:ascii="宋体" w:hAnsi="宋体" w:cs="宋体" w:eastAsia="宋体" w:hint="default"/>
                <w:w w:val="99"/>
                <w:sz w:val="16"/>
                <w:szCs w:val="16"/>
              </w:rPr>
              <w:t> </w:t>
            </w:r>
            <w:r>
              <w:rPr>
                <w:rFonts w:ascii="宋体" w:hAnsi="宋体" w:cs="宋体" w:eastAsia="宋体" w:hint="default"/>
                <w:sz w:val="16"/>
                <w:szCs w:val="16"/>
              </w:rPr>
              <w:t>B</w:t>
            </w:r>
            <w:r>
              <w:rPr>
                <w:rFonts w:ascii="宋体" w:hAnsi="宋体" w:cs="宋体" w:eastAsia="宋体" w:hint="default"/>
                <w:spacing w:val="-41"/>
                <w:sz w:val="16"/>
                <w:szCs w:val="16"/>
              </w:rPr>
              <w:t> </w:t>
            </w:r>
            <w:r>
              <w:rPr>
                <w:rFonts w:ascii="宋体" w:hAnsi="宋体" w:cs="宋体" w:eastAsia="宋体" w:hint="default"/>
                <w:sz w:val="16"/>
                <w:szCs w:val="16"/>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02"/>
              <w:jc w:val="left"/>
              <w:rPr>
                <w:rFonts w:ascii="宋体" w:hAnsi="宋体" w:cs="宋体" w:eastAsia="宋体" w:hint="default"/>
                <w:sz w:val="16"/>
                <w:szCs w:val="16"/>
              </w:rPr>
            </w:pPr>
            <w:r>
              <w:rPr>
                <w:rFonts w:ascii="宋体" w:hAnsi="宋体" w:cs="宋体" w:eastAsia="宋体" w:hint="default"/>
                <w:spacing w:val="-3"/>
                <w:sz w:val="16"/>
                <w:szCs w:val="16"/>
              </w:rPr>
              <w:t>东至河流，南至孙塘北路，西</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宋体" w:hAnsi="宋体" w:cs="宋体" w:eastAsia="宋体" w:hint="default"/>
                <w:spacing w:val="-2"/>
                <w:sz w:val="16"/>
                <w:szCs w:val="16"/>
              </w:rPr>
              <w:t>至担山北路，北至北三环东路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91" w:right="0"/>
              <w:jc w:val="left"/>
              <w:rPr>
                <w:rFonts w:ascii="宋体" w:hAnsi="宋体" w:cs="宋体" w:eastAsia="宋体" w:hint="default"/>
                <w:sz w:val="16"/>
                <w:szCs w:val="16"/>
              </w:rPr>
            </w:pPr>
            <w:r>
              <w:rPr>
                <w:rFonts w:ascii="宋体"/>
                <w:sz w:val="16"/>
              </w:rPr>
              <w:t>53908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6"/>
                <w:szCs w:val="16"/>
              </w:rPr>
            </w:pPr>
            <w:r>
              <w:rPr>
                <w:rFonts w:ascii="宋体"/>
                <w:sz w:val="16"/>
              </w:rPr>
              <w:t>1.4-1.</w:t>
            </w:r>
          </w:p>
          <w:p>
            <w:pPr>
              <w:pStyle w:val="TableParagraph"/>
              <w:spacing w:line="240" w:lineRule="auto" w:before="102"/>
              <w:ind w:right="0"/>
              <w:jc w:val="center"/>
              <w:rPr>
                <w:rFonts w:ascii="宋体" w:hAnsi="宋体" w:cs="宋体" w:eastAsia="宋体" w:hint="default"/>
                <w:sz w:val="16"/>
                <w:szCs w:val="16"/>
              </w:rPr>
            </w:pPr>
            <w:r>
              <w:rPr>
                <w:rFonts w:ascii="宋体"/>
                <w:w w:val="99"/>
                <w:sz w:val="16"/>
              </w:rPr>
              <w:t>8</w:t>
            </w:r>
            <w:r>
              <w:rPr>
                <w:rFonts w:ascii="宋体"/>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97034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住宅用地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59242.8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6095.00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32" w:right="0"/>
              <w:jc w:val="left"/>
              <w:rPr>
                <w:rFonts w:ascii="宋体" w:hAnsi="宋体" w:cs="宋体" w:eastAsia="宋体" w:hint="default"/>
                <w:sz w:val="16"/>
                <w:szCs w:val="16"/>
              </w:rPr>
            </w:pPr>
            <w:r>
              <w:rPr>
                <w:rFonts w:ascii="宋体"/>
                <w:sz w:val="16"/>
              </w:rPr>
              <w:t>15.74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33.30%</w:t>
            </w:r>
          </w:p>
        </w:tc>
      </w:tr>
      <w:tr>
        <w:trPr>
          <w:trHeight w:val="966"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05"/>
              <w:jc w:val="right"/>
              <w:rPr>
                <w:rFonts w:ascii="宋体" w:hAnsi="宋体" w:cs="宋体" w:eastAsia="宋体" w:hint="default"/>
                <w:sz w:val="16"/>
                <w:szCs w:val="16"/>
              </w:rPr>
            </w:pPr>
            <w:r>
              <w:rPr>
                <w:rFonts w:ascii="宋体"/>
                <w:w w:val="95"/>
                <w:sz w:val="16"/>
              </w:rPr>
              <w:t>70</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昆明</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6"/>
                <w:szCs w:val="16"/>
              </w:rPr>
            </w:pPr>
            <w:r>
              <w:rPr>
                <w:rFonts w:ascii="宋体" w:hAnsi="宋体" w:cs="宋体" w:eastAsia="宋体" w:hint="default"/>
                <w:sz w:val="16"/>
                <w:szCs w:val="16"/>
              </w:rPr>
              <w:t>官渡区巫家坝地块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飞虎大道以西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69"/>
              <w:jc w:val="right"/>
              <w:rPr>
                <w:rFonts w:ascii="宋体" w:hAnsi="宋体" w:cs="宋体" w:eastAsia="宋体" w:hint="default"/>
                <w:sz w:val="16"/>
                <w:szCs w:val="16"/>
              </w:rPr>
            </w:pPr>
            <w:r>
              <w:rPr>
                <w:rFonts w:ascii="宋体"/>
                <w:spacing w:val="-1"/>
                <w:sz w:val="16"/>
              </w:rPr>
              <w:t>48729.77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w w:val="99"/>
                <w:sz w:val="16"/>
              </w:rPr>
              <w:t>5</w:t>
            </w:r>
            <w:r>
              <w:rPr>
                <w:rFonts w:ascii="宋体"/>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6"/>
                <w:szCs w:val="16"/>
              </w:rPr>
            </w:pPr>
            <w:r>
              <w:rPr>
                <w:rFonts w:ascii="宋体"/>
                <w:sz w:val="16"/>
              </w:rPr>
              <w:t>243648.85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57" w:lineRule="auto"/>
              <w:ind w:left="122" w:right="121" w:firstLine="39"/>
              <w:jc w:val="left"/>
              <w:rPr>
                <w:rFonts w:ascii="宋体" w:hAnsi="宋体" w:cs="宋体" w:eastAsia="宋体" w:hint="default"/>
                <w:sz w:val="16"/>
                <w:szCs w:val="16"/>
              </w:rPr>
            </w:pPr>
            <w:r>
              <w:rPr>
                <w:rFonts w:ascii="宋体" w:hAnsi="宋体" w:cs="宋体" w:eastAsia="宋体" w:hint="default"/>
                <w:sz w:val="16"/>
                <w:szCs w:val="16"/>
              </w:rPr>
              <w:t>二类居住用</w:t>
            </w:r>
            <w:r>
              <w:rPr>
                <w:rFonts w:ascii="宋体" w:hAnsi="宋体" w:cs="宋体" w:eastAsia="宋体" w:hint="default"/>
                <w:w w:val="99"/>
                <w:sz w:val="16"/>
                <w:szCs w:val="16"/>
              </w:rPr>
              <w:t> </w:t>
            </w:r>
            <w:r>
              <w:rPr>
                <w:rFonts w:ascii="宋体" w:hAnsi="宋体" w:cs="宋体" w:eastAsia="宋体" w:hint="default"/>
                <w:sz w:val="16"/>
                <w:szCs w:val="16"/>
              </w:rPr>
              <w:t>地</w:t>
            </w:r>
            <w:r>
              <w:rPr>
                <w:rFonts w:ascii="宋体" w:hAnsi="宋体" w:cs="宋体" w:eastAsia="宋体" w:hint="default"/>
                <w:sz w:val="16"/>
                <w:szCs w:val="16"/>
              </w:rPr>
              <w:t>/</w:t>
            </w:r>
            <w:r>
              <w:rPr>
                <w:rFonts w:ascii="宋体" w:hAnsi="宋体" w:cs="宋体" w:eastAsia="宋体" w:hint="default"/>
                <w:sz w:val="16"/>
                <w:szCs w:val="16"/>
              </w:rPr>
              <w:t>商业用地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sz w:val="16"/>
              </w:rPr>
              <w:t>121900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sz w:val="16"/>
              </w:rPr>
              <w:t>5003.10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32" w:right="0"/>
              <w:jc w:val="left"/>
              <w:rPr>
                <w:rFonts w:ascii="宋体" w:hAnsi="宋体" w:cs="宋体" w:eastAsia="宋体" w:hint="default"/>
                <w:sz w:val="16"/>
                <w:szCs w:val="16"/>
              </w:rPr>
            </w:pPr>
            <w:r>
              <w:rPr>
                <w:rFonts w:ascii="宋体"/>
                <w:sz w:val="16"/>
              </w:rPr>
              <w:t>46.77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sz w:val="16"/>
              </w:rPr>
              <w:t>100.00%</w:t>
            </w:r>
          </w:p>
        </w:tc>
      </w:tr>
      <w:tr>
        <w:trPr>
          <w:trHeight w:val="946"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05"/>
              <w:jc w:val="right"/>
              <w:rPr>
                <w:rFonts w:ascii="宋体" w:hAnsi="宋体" w:cs="宋体" w:eastAsia="宋体" w:hint="default"/>
                <w:sz w:val="16"/>
                <w:szCs w:val="16"/>
              </w:rPr>
            </w:pPr>
            <w:r>
              <w:rPr>
                <w:rFonts w:ascii="宋体"/>
                <w:w w:val="95"/>
                <w:sz w:val="16"/>
              </w:rPr>
              <w:t>71</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沈阳</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57" w:lineRule="auto"/>
              <w:ind w:left="101" w:right="221"/>
              <w:jc w:val="left"/>
              <w:rPr>
                <w:rFonts w:ascii="宋体" w:hAnsi="宋体" w:cs="宋体" w:eastAsia="宋体" w:hint="default"/>
                <w:sz w:val="16"/>
                <w:szCs w:val="16"/>
              </w:rPr>
            </w:pPr>
            <w:r>
              <w:rPr>
                <w:rFonts w:ascii="宋体" w:hAnsi="宋体" w:cs="宋体" w:eastAsia="宋体" w:hint="default"/>
                <w:sz w:val="16"/>
                <w:szCs w:val="16"/>
              </w:rPr>
              <w:t>JK2016</w:t>
            </w:r>
            <w:r>
              <w:rPr>
                <w:rFonts w:ascii="宋体" w:hAnsi="宋体" w:cs="宋体" w:eastAsia="宋体" w:hint="default"/>
                <w:sz w:val="16"/>
                <w:szCs w:val="16"/>
              </w:rPr>
              <w:t>－</w:t>
            </w:r>
            <w:r>
              <w:rPr>
                <w:rFonts w:ascii="宋体" w:hAnsi="宋体" w:cs="宋体" w:eastAsia="宋体" w:hint="default"/>
                <w:sz w:val="16"/>
                <w:szCs w:val="16"/>
              </w:rPr>
              <w:t>37/</w:t>
            </w:r>
            <w:r>
              <w:rPr>
                <w:rFonts w:ascii="宋体" w:hAnsi="宋体" w:cs="宋体" w:eastAsia="宋体" w:hint="default"/>
                <w:sz w:val="16"/>
                <w:szCs w:val="16"/>
              </w:rPr>
              <w:t>中南</w:t>
            </w:r>
            <w:r>
              <w:rPr>
                <w:rFonts w:ascii="宋体" w:hAnsi="宋体" w:cs="宋体" w:eastAsia="宋体" w:hint="default"/>
                <w:w w:val="99"/>
                <w:sz w:val="16"/>
                <w:szCs w:val="16"/>
              </w:rPr>
              <w:t> </w:t>
            </w:r>
            <w:r>
              <w:rPr>
                <w:rFonts w:ascii="宋体" w:hAnsi="宋体" w:cs="宋体" w:eastAsia="宋体" w:hint="default"/>
                <w:sz w:val="16"/>
                <w:szCs w:val="16"/>
              </w:rPr>
              <w:t>世纪城东</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2"/>
              <w:jc w:val="left"/>
              <w:rPr>
                <w:rFonts w:ascii="宋体" w:hAnsi="宋体" w:cs="宋体" w:eastAsia="宋体" w:hint="default"/>
                <w:sz w:val="16"/>
                <w:szCs w:val="16"/>
              </w:rPr>
            </w:pPr>
            <w:r>
              <w:rPr>
                <w:rFonts w:ascii="宋体" w:hAnsi="宋体" w:cs="宋体" w:eastAsia="宋体" w:hint="default"/>
                <w:sz w:val="16"/>
                <w:szCs w:val="16"/>
              </w:rPr>
              <w:t>东</w:t>
            </w:r>
            <w:r>
              <w:rPr>
                <w:rFonts w:ascii="宋体" w:hAnsi="宋体" w:cs="宋体" w:eastAsia="宋体" w:hint="default"/>
                <w:sz w:val="16"/>
                <w:szCs w:val="16"/>
              </w:rPr>
              <w:t>:</w:t>
            </w:r>
            <w:r>
              <w:rPr>
                <w:rFonts w:ascii="宋体" w:hAnsi="宋体" w:cs="宋体" w:eastAsia="宋体" w:hint="default"/>
                <w:sz w:val="16"/>
                <w:szCs w:val="16"/>
              </w:rPr>
              <w:t>曹后公路绿化带</w:t>
            </w:r>
            <w:r>
              <w:rPr>
                <w:rFonts w:ascii="宋体" w:hAnsi="宋体" w:cs="宋体" w:eastAsia="宋体" w:hint="default"/>
                <w:w w:val="99"/>
                <w:sz w:val="16"/>
                <w:szCs w:val="16"/>
              </w:rPr>
              <w:t> </w:t>
            </w:r>
            <w:r>
              <w:rPr>
                <w:rFonts w:ascii="宋体" w:hAnsi="宋体" w:cs="宋体" w:eastAsia="宋体" w:hint="default"/>
                <w:spacing w:val="-2"/>
                <w:sz w:val="16"/>
                <w:szCs w:val="16"/>
              </w:rPr>
              <w:t>南</w:t>
            </w:r>
            <w:r>
              <w:rPr>
                <w:rFonts w:ascii="宋体" w:hAnsi="宋体" w:cs="宋体" w:eastAsia="宋体" w:hint="default"/>
                <w:spacing w:val="-2"/>
                <w:sz w:val="16"/>
                <w:szCs w:val="16"/>
              </w:rPr>
              <w:t>:</w:t>
            </w:r>
            <w:r>
              <w:rPr>
                <w:rFonts w:ascii="宋体" w:hAnsi="宋体" w:cs="宋体" w:eastAsia="宋体" w:hint="default"/>
                <w:spacing w:val="-2"/>
                <w:sz w:val="16"/>
                <w:szCs w:val="16"/>
              </w:rPr>
              <w:t>用地界线；西</w:t>
            </w:r>
            <w:r>
              <w:rPr>
                <w:rFonts w:ascii="宋体" w:hAnsi="宋体" w:cs="宋体" w:eastAsia="宋体" w:hint="default"/>
                <w:spacing w:val="-2"/>
                <w:sz w:val="16"/>
                <w:szCs w:val="16"/>
              </w:rPr>
              <w:t>:</w:t>
            </w:r>
            <w:r>
              <w:rPr>
                <w:rFonts w:ascii="宋体" w:hAnsi="宋体" w:cs="宋体" w:eastAsia="宋体" w:hint="default"/>
                <w:spacing w:val="-2"/>
                <w:sz w:val="16"/>
                <w:szCs w:val="16"/>
              </w:rPr>
              <w:t>浑河七街绿</w:t>
            </w:r>
            <w:r>
              <w:rPr>
                <w:rFonts w:ascii="宋体" w:hAnsi="宋体" w:cs="宋体" w:eastAsia="宋体" w:hint="default"/>
                <w:w w:val="99"/>
                <w:sz w:val="16"/>
                <w:szCs w:val="16"/>
              </w:rPr>
              <w:t> </w:t>
            </w:r>
            <w:r>
              <w:rPr>
                <w:rFonts w:ascii="宋体" w:hAnsi="宋体" w:cs="宋体" w:eastAsia="宋体" w:hint="default"/>
                <w:sz w:val="16"/>
                <w:szCs w:val="16"/>
              </w:rPr>
              <w:t>化带；北</w:t>
            </w:r>
            <w:r>
              <w:rPr>
                <w:rFonts w:ascii="宋体" w:hAnsi="宋体" w:cs="宋体" w:eastAsia="宋体" w:hint="default"/>
                <w:sz w:val="16"/>
                <w:szCs w:val="16"/>
              </w:rPr>
              <w:t>:</w:t>
            </w:r>
            <w:r>
              <w:rPr>
                <w:rFonts w:ascii="宋体" w:hAnsi="宋体" w:cs="宋体" w:eastAsia="宋体" w:hint="default"/>
                <w:sz w:val="16"/>
                <w:szCs w:val="16"/>
              </w:rPr>
              <w:t>用地界线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91" w:right="0"/>
              <w:jc w:val="left"/>
              <w:rPr>
                <w:rFonts w:ascii="宋体" w:hAnsi="宋体" w:cs="宋体" w:eastAsia="宋体" w:hint="default"/>
                <w:sz w:val="16"/>
                <w:szCs w:val="16"/>
              </w:rPr>
            </w:pPr>
            <w:r>
              <w:rPr>
                <w:rFonts w:ascii="宋体"/>
                <w:sz w:val="16"/>
              </w:rPr>
              <w:t>29652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 w:right="0"/>
              <w:jc w:val="center"/>
              <w:rPr>
                <w:rFonts w:ascii="宋体" w:hAnsi="宋体" w:cs="宋体" w:eastAsia="宋体" w:hint="default"/>
                <w:sz w:val="16"/>
                <w:szCs w:val="16"/>
              </w:rPr>
            </w:pPr>
            <w:r>
              <w:rPr>
                <w:rFonts w:ascii="宋体"/>
                <w:sz w:val="16"/>
              </w:rPr>
              <w:t>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53373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18947.4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3550.00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472" w:right="0"/>
              <w:jc w:val="left"/>
              <w:rPr>
                <w:rFonts w:ascii="宋体" w:hAnsi="宋体" w:cs="宋体" w:eastAsia="宋体" w:hint="default"/>
                <w:sz w:val="16"/>
                <w:szCs w:val="16"/>
              </w:rPr>
            </w:pPr>
            <w:r>
              <w:rPr>
                <w:rFonts w:ascii="宋体"/>
                <w:sz w:val="16"/>
              </w:rPr>
              <w:t>4.88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sz w:val="16"/>
              </w:rPr>
              <w:t>100.00%</w:t>
            </w:r>
          </w:p>
        </w:tc>
      </w:tr>
      <w:tr>
        <w:trPr>
          <w:trHeight w:val="946"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05"/>
              <w:jc w:val="right"/>
              <w:rPr>
                <w:rFonts w:ascii="宋体" w:hAnsi="宋体" w:cs="宋体" w:eastAsia="宋体" w:hint="default"/>
                <w:sz w:val="16"/>
                <w:szCs w:val="16"/>
              </w:rPr>
            </w:pPr>
            <w:r>
              <w:rPr>
                <w:rFonts w:ascii="宋体"/>
                <w:w w:val="95"/>
                <w:sz w:val="16"/>
              </w:rPr>
              <w:t>72</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上海</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6"/>
                <w:szCs w:val="16"/>
              </w:rPr>
            </w:pPr>
            <w:r>
              <w:rPr>
                <w:rFonts w:ascii="宋体" w:hAnsi="宋体" w:cs="宋体" w:eastAsia="宋体" w:hint="default"/>
                <w:sz w:val="16"/>
                <w:szCs w:val="16"/>
              </w:rPr>
              <w:t>平国土告字</w:t>
            </w:r>
          </w:p>
          <w:p>
            <w:pPr>
              <w:pStyle w:val="TableParagraph"/>
              <w:spacing w:line="357" w:lineRule="auto" w:before="103"/>
              <w:ind w:left="101" w:right="180"/>
              <w:jc w:val="lef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2017]18</w:t>
            </w:r>
            <w:r>
              <w:rPr>
                <w:rFonts w:ascii="宋体" w:hAnsi="宋体" w:cs="宋体" w:eastAsia="宋体" w:hint="default"/>
                <w:spacing w:val="-43"/>
                <w:sz w:val="16"/>
                <w:szCs w:val="16"/>
              </w:rPr>
              <w:t> </w:t>
            </w:r>
            <w:r>
              <w:rPr>
                <w:rFonts w:ascii="宋体" w:hAnsi="宋体" w:cs="宋体" w:eastAsia="宋体" w:hint="default"/>
                <w:sz w:val="16"/>
                <w:szCs w:val="16"/>
              </w:rPr>
              <w:t>号地块</w:t>
            </w:r>
            <w:r>
              <w:rPr>
                <w:rFonts w:ascii="宋体" w:hAnsi="宋体" w:cs="宋体" w:eastAsia="宋体" w:hint="default"/>
                <w:w w:val="99"/>
                <w:sz w:val="16"/>
                <w:szCs w:val="16"/>
              </w:rPr>
              <w:t> </w:t>
            </w:r>
            <w:r>
              <w:rPr>
                <w:rFonts w:ascii="宋体" w:hAnsi="宋体" w:cs="宋体" w:eastAsia="宋体" w:hint="default"/>
                <w:sz w:val="16"/>
                <w:szCs w:val="16"/>
              </w:rPr>
              <w:t>编号</w:t>
            </w:r>
            <w:r>
              <w:rPr>
                <w:rFonts w:ascii="宋体" w:hAnsi="宋体" w:cs="宋体" w:eastAsia="宋体" w:hint="default"/>
                <w:spacing w:val="-41"/>
                <w:sz w:val="16"/>
                <w:szCs w:val="16"/>
              </w:rPr>
              <w:t> </w:t>
            </w:r>
            <w:r>
              <w:rPr>
                <w:rFonts w:ascii="宋体" w:hAnsi="宋体" w:cs="宋体" w:eastAsia="宋体" w:hint="default"/>
                <w:sz w:val="16"/>
                <w:szCs w:val="16"/>
              </w:rPr>
              <w:t>2</w:t>
            </w:r>
            <w:r>
              <w:rPr>
                <w:rFonts w:ascii="宋体" w:hAnsi="宋体" w:cs="宋体" w:eastAsia="宋体" w:hint="default"/>
                <w:spacing w:val="-40"/>
                <w:sz w:val="16"/>
                <w:szCs w:val="16"/>
              </w:rPr>
              <w:t> </w:t>
            </w:r>
            <w:r>
              <w:rPr>
                <w:rFonts w:ascii="宋体" w:hAnsi="宋体" w:cs="宋体" w:eastAsia="宋体" w:hint="default"/>
                <w:sz w:val="16"/>
                <w:szCs w:val="16"/>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57" w:lineRule="auto"/>
              <w:ind w:left="103" w:right="234"/>
              <w:jc w:val="left"/>
              <w:rPr>
                <w:rFonts w:ascii="宋体" w:hAnsi="宋体" w:cs="宋体" w:eastAsia="宋体" w:hint="default"/>
                <w:sz w:val="16"/>
                <w:szCs w:val="16"/>
              </w:rPr>
            </w:pPr>
            <w:r>
              <w:rPr>
                <w:rFonts w:ascii="宋体" w:hAnsi="宋体" w:cs="宋体" w:eastAsia="宋体" w:hint="default"/>
                <w:sz w:val="16"/>
                <w:szCs w:val="16"/>
              </w:rPr>
              <w:t>平湖市乍浦镇老沪杭公路南</w:t>
            </w:r>
            <w:r>
              <w:rPr>
                <w:rFonts w:ascii="宋体" w:hAnsi="宋体" w:cs="宋体" w:eastAsia="宋体" w:hint="default"/>
                <w:w w:val="99"/>
                <w:sz w:val="16"/>
                <w:szCs w:val="16"/>
              </w:rPr>
              <w:t> </w:t>
            </w:r>
            <w:r>
              <w:rPr>
                <w:rFonts w:ascii="宋体" w:hAnsi="宋体" w:cs="宋体" w:eastAsia="宋体" w:hint="default"/>
                <w:sz w:val="16"/>
                <w:szCs w:val="16"/>
              </w:rPr>
              <w:t>侧、金海洋大道东侧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91" w:right="0"/>
              <w:jc w:val="left"/>
              <w:rPr>
                <w:rFonts w:ascii="宋体" w:hAnsi="宋体" w:cs="宋体" w:eastAsia="宋体" w:hint="default"/>
                <w:sz w:val="16"/>
                <w:szCs w:val="16"/>
              </w:rPr>
            </w:pPr>
            <w:r>
              <w:rPr>
                <w:rFonts w:ascii="宋体"/>
                <w:sz w:val="16"/>
              </w:rPr>
              <w:t>39984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 w:right="0"/>
              <w:jc w:val="center"/>
              <w:rPr>
                <w:rFonts w:ascii="宋体" w:hAnsi="宋体" w:cs="宋体" w:eastAsia="宋体" w:hint="default"/>
                <w:sz w:val="16"/>
                <w:szCs w:val="16"/>
              </w:rPr>
            </w:pPr>
            <w:r>
              <w:rPr>
                <w:rFonts w:ascii="宋体"/>
                <w:sz w:val="16"/>
              </w:rPr>
              <w:t>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55977.6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住宅、零售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26822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4791.56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472" w:right="0"/>
              <w:jc w:val="left"/>
              <w:rPr>
                <w:rFonts w:ascii="宋体" w:hAnsi="宋体" w:cs="宋体" w:eastAsia="宋体" w:hint="default"/>
                <w:sz w:val="16"/>
                <w:szCs w:val="16"/>
              </w:rPr>
            </w:pPr>
            <w:r>
              <w:rPr>
                <w:rFonts w:ascii="宋体"/>
                <w:sz w:val="16"/>
              </w:rPr>
              <w:t>8.70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sz w:val="16"/>
              </w:rPr>
              <w:t>37.00%</w:t>
            </w:r>
          </w:p>
        </w:tc>
      </w:tr>
      <w:tr>
        <w:trPr>
          <w:trHeight w:val="323"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5"/>
              <w:jc w:val="right"/>
              <w:rPr>
                <w:rFonts w:ascii="宋体" w:hAnsi="宋体" w:cs="宋体" w:eastAsia="宋体" w:hint="default"/>
                <w:sz w:val="16"/>
                <w:szCs w:val="16"/>
              </w:rPr>
            </w:pPr>
            <w:r>
              <w:rPr>
                <w:rFonts w:ascii="宋体"/>
                <w:w w:val="95"/>
                <w:sz w:val="16"/>
              </w:rPr>
              <w:t>73</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center"/>
              <w:rPr>
                <w:rFonts w:ascii="宋体" w:hAnsi="宋体" w:cs="宋体" w:eastAsia="宋体" w:hint="default"/>
                <w:sz w:val="16"/>
                <w:szCs w:val="16"/>
              </w:rPr>
            </w:pPr>
            <w:r>
              <w:rPr>
                <w:rFonts w:ascii="宋体" w:hAnsi="宋体" w:cs="宋体" w:eastAsia="宋体" w:hint="default"/>
                <w:sz w:val="16"/>
                <w:szCs w:val="16"/>
              </w:rPr>
              <w:t>张家港</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16"/>
                <w:szCs w:val="16"/>
              </w:rPr>
            </w:pPr>
            <w:r>
              <w:rPr>
                <w:rFonts w:ascii="宋体"/>
                <w:sz w:val="16"/>
              </w:rPr>
              <w:t>2014-B06-B</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经开区港城大道东侧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11" w:right="0"/>
              <w:jc w:val="left"/>
              <w:rPr>
                <w:rFonts w:ascii="宋体" w:hAnsi="宋体" w:cs="宋体" w:eastAsia="宋体" w:hint="default"/>
                <w:sz w:val="16"/>
                <w:szCs w:val="16"/>
              </w:rPr>
            </w:pPr>
            <w:r>
              <w:rPr>
                <w:rFonts w:ascii="宋体"/>
                <w:sz w:val="16"/>
              </w:rPr>
              <w:t>52933.6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6"/>
                <w:szCs w:val="16"/>
              </w:rPr>
            </w:pPr>
            <w:r>
              <w:rPr>
                <w:rFonts w:ascii="宋体"/>
                <w:sz w:val="16"/>
              </w:rPr>
              <w:t>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79400.4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hAnsi="宋体" w:cs="宋体" w:eastAsia="宋体" w:hint="default"/>
                <w:sz w:val="16"/>
                <w:szCs w:val="16"/>
              </w:rPr>
              <w:t>商住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95639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12045.00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32" w:right="0"/>
              <w:jc w:val="left"/>
              <w:rPr>
                <w:rFonts w:ascii="宋体" w:hAnsi="宋体" w:cs="宋体" w:eastAsia="宋体" w:hint="default"/>
                <w:sz w:val="16"/>
                <w:szCs w:val="16"/>
              </w:rPr>
            </w:pPr>
            <w:r>
              <w:rPr>
                <w:rFonts w:ascii="宋体"/>
                <w:sz w:val="16"/>
              </w:rPr>
              <w:t>17.38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sz w:val="16"/>
              </w:rPr>
              <w:t>51.00%</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74</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南通</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1" w:right="0"/>
              <w:jc w:val="left"/>
              <w:rPr>
                <w:rFonts w:ascii="宋体" w:hAnsi="宋体" w:cs="宋体" w:eastAsia="宋体" w:hint="default"/>
                <w:sz w:val="16"/>
                <w:szCs w:val="16"/>
              </w:rPr>
            </w:pPr>
            <w:r>
              <w:rPr>
                <w:rFonts w:ascii="宋体"/>
                <w:sz w:val="16"/>
              </w:rPr>
              <w:t>R17023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2"/>
              <w:jc w:val="left"/>
              <w:rPr>
                <w:rFonts w:ascii="宋体" w:hAnsi="宋体" w:cs="宋体" w:eastAsia="宋体" w:hint="default"/>
                <w:sz w:val="16"/>
                <w:szCs w:val="16"/>
              </w:rPr>
            </w:pPr>
            <w:r>
              <w:rPr>
                <w:rFonts w:ascii="宋体" w:hAnsi="宋体" w:cs="宋体" w:eastAsia="宋体" w:hint="default"/>
                <w:spacing w:val="-2"/>
                <w:sz w:val="16"/>
                <w:szCs w:val="16"/>
              </w:rPr>
              <w:t>苏通科技产业园苏四河东、苏</w:t>
            </w:r>
            <w:r>
              <w:rPr>
                <w:rFonts w:ascii="宋体" w:hAnsi="宋体" w:cs="宋体" w:eastAsia="宋体" w:hint="default"/>
                <w:w w:val="99"/>
                <w:sz w:val="16"/>
                <w:szCs w:val="16"/>
              </w:rPr>
              <w:t> </w:t>
            </w:r>
            <w:r>
              <w:rPr>
                <w:rFonts w:ascii="宋体" w:hAnsi="宋体" w:cs="宋体" w:eastAsia="宋体" w:hint="default"/>
                <w:spacing w:val="-3"/>
                <w:sz w:val="16"/>
                <w:szCs w:val="16"/>
              </w:rPr>
              <w:t>通路西、乐成路南、江成路北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30"/>
              <w:jc w:val="right"/>
              <w:rPr>
                <w:rFonts w:ascii="宋体" w:hAnsi="宋体" w:cs="宋体" w:eastAsia="宋体" w:hint="default"/>
                <w:sz w:val="16"/>
                <w:szCs w:val="16"/>
              </w:rPr>
            </w:pPr>
            <w:r>
              <w:rPr>
                <w:rFonts w:ascii="宋体"/>
                <w:spacing w:val="-1"/>
                <w:sz w:val="16"/>
              </w:rPr>
              <w:t>115500.02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184800.032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住宅用地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61099.51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3306.00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32" w:right="0"/>
              <w:jc w:val="left"/>
              <w:rPr>
                <w:rFonts w:ascii="宋体" w:hAnsi="宋体" w:cs="宋体" w:eastAsia="宋体" w:hint="default"/>
                <w:sz w:val="16"/>
                <w:szCs w:val="16"/>
              </w:rPr>
            </w:pPr>
            <w:r>
              <w:rPr>
                <w:rFonts w:ascii="宋体"/>
                <w:sz w:val="16"/>
              </w:rPr>
              <w:t>21.85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20.00%</w:t>
            </w:r>
          </w:p>
        </w:tc>
      </w:tr>
      <w:tr>
        <w:trPr>
          <w:trHeight w:val="322"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5"/>
              <w:jc w:val="right"/>
              <w:rPr>
                <w:rFonts w:ascii="宋体" w:hAnsi="宋体" w:cs="宋体" w:eastAsia="宋体" w:hint="default"/>
                <w:sz w:val="16"/>
                <w:szCs w:val="16"/>
              </w:rPr>
            </w:pPr>
            <w:r>
              <w:rPr>
                <w:rFonts w:ascii="宋体"/>
                <w:w w:val="95"/>
                <w:sz w:val="16"/>
              </w:rPr>
              <w:t>75</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center"/>
              <w:rPr>
                <w:rFonts w:ascii="宋体" w:hAnsi="宋体" w:cs="宋体" w:eastAsia="宋体" w:hint="default"/>
                <w:sz w:val="16"/>
                <w:szCs w:val="16"/>
              </w:rPr>
            </w:pPr>
            <w:r>
              <w:rPr>
                <w:rFonts w:ascii="宋体" w:hAnsi="宋体" w:cs="宋体" w:eastAsia="宋体" w:hint="default"/>
                <w:sz w:val="16"/>
                <w:szCs w:val="16"/>
              </w:rPr>
              <w:t>西安</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6"/>
                <w:szCs w:val="16"/>
              </w:rPr>
            </w:pPr>
            <w:r>
              <w:rPr>
                <w:rFonts w:ascii="宋体" w:hAnsi="宋体" w:cs="宋体" w:eastAsia="宋体" w:hint="default"/>
                <w:sz w:val="16"/>
                <w:szCs w:val="16"/>
              </w:rPr>
              <w:t>经开区</w:t>
            </w:r>
            <w:r>
              <w:rPr>
                <w:rFonts w:ascii="宋体" w:hAnsi="宋体" w:cs="宋体" w:eastAsia="宋体" w:hint="default"/>
                <w:spacing w:val="-43"/>
                <w:sz w:val="16"/>
                <w:szCs w:val="16"/>
              </w:rPr>
              <w:t> </w:t>
            </w:r>
            <w:r>
              <w:rPr>
                <w:rFonts w:ascii="宋体" w:hAnsi="宋体" w:cs="宋体" w:eastAsia="宋体" w:hint="default"/>
                <w:sz w:val="16"/>
                <w:szCs w:val="16"/>
              </w:rPr>
              <w:t>A</w:t>
            </w:r>
            <w:r>
              <w:rPr>
                <w:rFonts w:ascii="宋体" w:hAnsi="宋体" w:cs="宋体" w:eastAsia="宋体" w:hint="default"/>
                <w:spacing w:val="-41"/>
                <w:sz w:val="16"/>
                <w:szCs w:val="16"/>
              </w:rPr>
              <w:t> </w:t>
            </w:r>
            <w:r>
              <w:rPr>
                <w:rFonts w:ascii="宋体" w:hAnsi="宋体" w:cs="宋体" w:eastAsia="宋体" w:hint="default"/>
                <w:sz w:val="16"/>
                <w:szCs w:val="16"/>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尚林路以南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91" w:right="0"/>
              <w:jc w:val="left"/>
              <w:rPr>
                <w:rFonts w:ascii="宋体" w:hAnsi="宋体" w:cs="宋体" w:eastAsia="宋体" w:hint="default"/>
                <w:sz w:val="16"/>
                <w:szCs w:val="16"/>
              </w:rPr>
            </w:pPr>
            <w:r>
              <w:rPr>
                <w:rFonts w:ascii="宋体"/>
                <w:sz w:val="16"/>
              </w:rPr>
              <w:t>66470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w w:val="99"/>
                <w:sz w:val="16"/>
              </w:rPr>
              <w:t>3</w:t>
            </w:r>
            <w:r>
              <w:rPr>
                <w:rFonts w:ascii="宋体"/>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199412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hAnsi="宋体" w:cs="宋体" w:eastAsia="宋体" w:hint="default"/>
                <w:sz w:val="16"/>
                <w:szCs w:val="16"/>
              </w:rPr>
              <w:t>居住用地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70193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3520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32" w:right="0"/>
              <w:jc w:val="left"/>
              <w:rPr>
                <w:rFonts w:ascii="宋体" w:hAnsi="宋体" w:cs="宋体" w:eastAsia="宋体" w:hint="default"/>
                <w:sz w:val="16"/>
                <w:szCs w:val="16"/>
              </w:rPr>
            </w:pPr>
            <w:r>
              <w:rPr>
                <w:rFonts w:ascii="宋体"/>
                <w:sz w:val="16"/>
              </w:rPr>
              <w:t>23.14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sz w:val="16"/>
              </w:rPr>
              <w:t>100.00%</w:t>
            </w:r>
          </w:p>
        </w:tc>
      </w:tr>
      <w:tr>
        <w:trPr>
          <w:trHeight w:val="635"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76</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西安</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1" w:right="0"/>
              <w:jc w:val="left"/>
              <w:rPr>
                <w:rFonts w:ascii="宋体" w:hAnsi="宋体" w:cs="宋体" w:eastAsia="宋体" w:hint="default"/>
                <w:sz w:val="16"/>
                <w:szCs w:val="16"/>
              </w:rPr>
            </w:pPr>
            <w:r>
              <w:rPr>
                <w:rFonts w:ascii="宋体" w:hAnsi="宋体" w:cs="宋体" w:eastAsia="宋体" w:hint="default"/>
                <w:sz w:val="16"/>
                <w:szCs w:val="16"/>
              </w:rPr>
              <w:t>经开区</w:t>
            </w:r>
            <w:r>
              <w:rPr>
                <w:rFonts w:ascii="宋体" w:hAnsi="宋体" w:cs="宋体" w:eastAsia="宋体" w:hint="default"/>
                <w:spacing w:val="-43"/>
                <w:sz w:val="16"/>
                <w:szCs w:val="16"/>
              </w:rPr>
              <w:t> </w:t>
            </w:r>
            <w:r>
              <w:rPr>
                <w:rFonts w:ascii="宋体" w:hAnsi="宋体" w:cs="宋体" w:eastAsia="宋体" w:hint="default"/>
                <w:sz w:val="16"/>
                <w:szCs w:val="16"/>
              </w:rPr>
              <w:t>B</w:t>
            </w:r>
            <w:r>
              <w:rPr>
                <w:rFonts w:ascii="宋体" w:hAnsi="宋体" w:cs="宋体" w:eastAsia="宋体" w:hint="default"/>
                <w:spacing w:val="-41"/>
                <w:sz w:val="16"/>
                <w:szCs w:val="16"/>
              </w:rPr>
              <w:t> </w:t>
            </w:r>
            <w:r>
              <w:rPr>
                <w:rFonts w:ascii="宋体" w:hAnsi="宋体" w:cs="宋体" w:eastAsia="宋体" w:hint="default"/>
                <w:sz w:val="16"/>
                <w:szCs w:val="16"/>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02"/>
              <w:jc w:val="left"/>
              <w:rPr>
                <w:rFonts w:ascii="宋体" w:hAnsi="宋体" w:cs="宋体" w:eastAsia="宋体" w:hint="default"/>
                <w:sz w:val="16"/>
                <w:szCs w:val="16"/>
              </w:rPr>
            </w:pPr>
            <w:r>
              <w:rPr>
                <w:rFonts w:ascii="宋体" w:hAnsi="宋体" w:cs="宋体" w:eastAsia="宋体" w:hint="default"/>
                <w:spacing w:val="-3"/>
                <w:sz w:val="16"/>
                <w:szCs w:val="16"/>
              </w:rPr>
              <w:t>陕汽路以南，渭华路以西，泾</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宋体" w:hAnsi="宋体" w:cs="宋体" w:eastAsia="宋体" w:hint="default"/>
                <w:sz w:val="16"/>
                <w:szCs w:val="16"/>
              </w:rPr>
              <w:t>环南路以北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50" w:right="0"/>
              <w:jc w:val="left"/>
              <w:rPr>
                <w:rFonts w:ascii="宋体" w:hAnsi="宋体" w:cs="宋体" w:eastAsia="宋体" w:hint="default"/>
                <w:sz w:val="16"/>
                <w:szCs w:val="16"/>
              </w:rPr>
            </w:pPr>
            <w:r>
              <w:rPr>
                <w:rFonts w:ascii="宋体"/>
                <w:sz w:val="16"/>
              </w:rPr>
              <w:t>117203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w w:val="99"/>
                <w:sz w:val="16"/>
              </w:rPr>
              <w:t>3</w:t>
            </w:r>
            <w:r>
              <w:rPr>
                <w:rFonts w:ascii="宋体"/>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351610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居住用地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42369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1205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32" w:right="0"/>
              <w:jc w:val="left"/>
              <w:rPr>
                <w:rFonts w:ascii="宋体" w:hAnsi="宋体" w:cs="宋体" w:eastAsia="宋体" w:hint="default"/>
                <w:sz w:val="16"/>
                <w:szCs w:val="16"/>
              </w:rPr>
            </w:pPr>
            <w:r>
              <w:rPr>
                <w:rFonts w:ascii="宋体"/>
                <w:sz w:val="16"/>
              </w:rPr>
              <w:t>28.82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100.00%</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77</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如皋</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1" w:right="0"/>
              <w:jc w:val="left"/>
              <w:rPr>
                <w:rFonts w:ascii="宋体" w:hAnsi="宋体" w:cs="宋体" w:eastAsia="宋体" w:hint="default"/>
                <w:sz w:val="16"/>
                <w:szCs w:val="16"/>
              </w:rPr>
            </w:pPr>
            <w:hyperlink r:id="rId17">
              <w:r>
                <w:rPr>
                  <w:rFonts w:ascii="宋体"/>
                  <w:sz w:val="16"/>
                </w:rPr>
                <w:t>R2017018</w:t>
              </w:r>
            </w:hyperlink>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55"/>
              <w:jc w:val="left"/>
              <w:rPr>
                <w:rFonts w:ascii="宋体" w:hAnsi="宋体" w:cs="宋体" w:eastAsia="宋体" w:hint="default"/>
                <w:sz w:val="16"/>
                <w:szCs w:val="16"/>
              </w:rPr>
            </w:pPr>
            <w:r>
              <w:rPr>
                <w:rFonts w:ascii="宋体" w:hAnsi="宋体" w:cs="宋体" w:eastAsia="宋体" w:hint="default"/>
                <w:sz w:val="16"/>
                <w:szCs w:val="16"/>
              </w:rPr>
              <w:t>城南街道张八里村</w:t>
            </w:r>
            <w:r>
              <w:rPr>
                <w:rFonts w:ascii="宋体" w:hAnsi="宋体" w:cs="宋体" w:eastAsia="宋体" w:hint="default"/>
                <w:spacing w:val="-43"/>
                <w:sz w:val="16"/>
                <w:szCs w:val="16"/>
              </w:rPr>
              <w:t> </w:t>
            </w:r>
            <w:r>
              <w:rPr>
                <w:rFonts w:ascii="宋体" w:hAnsi="宋体" w:cs="宋体" w:eastAsia="宋体" w:hint="default"/>
                <w:sz w:val="16"/>
                <w:szCs w:val="16"/>
              </w:rPr>
              <w:t>22</w:t>
            </w:r>
            <w:r>
              <w:rPr>
                <w:rFonts w:ascii="宋体" w:hAnsi="宋体" w:cs="宋体" w:eastAsia="宋体" w:hint="default"/>
                <w:sz w:val="16"/>
                <w:szCs w:val="16"/>
              </w:rPr>
              <w:t>、</w:t>
            </w:r>
            <w:r>
              <w:rPr>
                <w:rFonts w:ascii="宋体" w:hAnsi="宋体" w:cs="宋体" w:eastAsia="宋体" w:hint="default"/>
                <w:sz w:val="16"/>
                <w:szCs w:val="16"/>
              </w:rPr>
              <w:t>23</w:t>
            </w:r>
            <w:r>
              <w:rPr>
                <w:rFonts w:ascii="宋体" w:hAnsi="宋体" w:cs="宋体" w:eastAsia="宋体" w:hint="default"/>
                <w:spacing w:val="-42"/>
                <w:sz w:val="16"/>
                <w:szCs w:val="16"/>
              </w:rPr>
              <w:t> </w:t>
            </w:r>
            <w:r>
              <w:rPr>
                <w:rFonts w:ascii="宋体" w:hAnsi="宋体" w:cs="宋体" w:eastAsia="宋体" w:hint="default"/>
                <w:sz w:val="16"/>
                <w:szCs w:val="16"/>
              </w:rPr>
              <w:t>组</w:t>
            </w:r>
            <w:r>
              <w:rPr>
                <w:rFonts w:ascii="宋体" w:hAnsi="宋体" w:cs="宋体" w:eastAsia="宋体" w:hint="default"/>
                <w:w w:val="99"/>
                <w:sz w:val="16"/>
                <w:szCs w:val="16"/>
              </w:rPr>
              <w:t> </w:t>
            </w:r>
            <w:r>
              <w:rPr>
                <w:rFonts w:ascii="宋体" w:hAnsi="宋体" w:cs="宋体" w:eastAsia="宋体" w:hint="default"/>
                <w:sz w:val="16"/>
                <w:szCs w:val="16"/>
              </w:rPr>
              <w:t>地段</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91" w:right="0"/>
              <w:jc w:val="left"/>
              <w:rPr>
                <w:rFonts w:ascii="宋体" w:hAnsi="宋体" w:cs="宋体" w:eastAsia="宋体" w:hint="default"/>
                <w:sz w:val="16"/>
                <w:szCs w:val="16"/>
              </w:rPr>
            </w:pPr>
            <w:r>
              <w:rPr>
                <w:rFonts w:ascii="宋体"/>
                <w:sz w:val="16"/>
              </w:rPr>
              <w:t>36997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w w:val="99"/>
                <w:sz w:val="16"/>
              </w:rPr>
              <w:t>2</w:t>
            </w:r>
            <w:r>
              <w:rPr>
                <w:rFonts w:ascii="宋体"/>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73994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商住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11136.1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1505.00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72" w:right="0"/>
              <w:jc w:val="left"/>
              <w:rPr>
                <w:rFonts w:ascii="宋体" w:hAnsi="宋体" w:cs="宋体" w:eastAsia="宋体" w:hint="default"/>
                <w:sz w:val="16"/>
                <w:szCs w:val="16"/>
              </w:rPr>
            </w:pPr>
            <w:r>
              <w:rPr>
                <w:rFonts w:ascii="宋体"/>
                <w:sz w:val="16"/>
              </w:rPr>
              <w:t>5.91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100.00%</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78</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如皋</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1" w:right="0"/>
              <w:jc w:val="left"/>
              <w:rPr>
                <w:rFonts w:ascii="宋体" w:hAnsi="宋体" w:cs="宋体" w:eastAsia="宋体" w:hint="default"/>
                <w:sz w:val="16"/>
                <w:szCs w:val="16"/>
              </w:rPr>
            </w:pPr>
            <w:hyperlink r:id="rId17">
              <w:r>
                <w:rPr>
                  <w:rFonts w:ascii="宋体"/>
                  <w:sz w:val="16"/>
                </w:rPr>
                <w:t>R2017019</w:t>
              </w:r>
            </w:hyperlink>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1"/>
              <w:jc w:val="left"/>
              <w:rPr>
                <w:rFonts w:ascii="宋体" w:hAnsi="宋体" w:cs="宋体" w:eastAsia="宋体" w:hint="default"/>
                <w:sz w:val="16"/>
                <w:szCs w:val="16"/>
              </w:rPr>
            </w:pPr>
            <w:r>
              <w:rPr>
                <w:rFonts w:ascii="宋体" w:hAnsi="宋体" w:cs="宋体" w:eastAsia="宋体" w:hint="default"/>
                <w:sz w:val="16"/>
                <w:szCs w:val="16"/>
              </w:rPr>
              <w:t>城南街道张八里村</w:t>
            </w:r>
            <w:r>
              <w:rPr>
                <w:rFonts w:ascii="宋体" w:hAnsi="宋体" w:cs="宋体" w:eastAsia="宋体" w:hint="default"/>
                <w:spacing w:val="-41"/>
                <w:sz w:val="16"/>
                <w:szCs w:val="16"/>
              </w:rPr>
              <w:t> </w:t>
            </w:r>
            <w:r>
              <w:rPr>
                <w:rFonts w:ascii="宋体" w:hAnsi="宋体" w:cs="宋体" w:eastAsia="宋体" w:hint="default"/>
                <w:spacing w:val="-9"/>
                <w:sz w:val="16"/>
                <w:szCs w:val="16"/>
              </w:rPr>
              <w:t>18</w:t>
            </w:r>
            <w:r>
              <w:rPr>
                <w:rFonts w:ascii="宋体" w:hAnsi="宋体" w:cs="宋体" w:eastAsia="宋体" w:hint="default"/>
                <w:spacing w:val="-9"/>
                <w:sz w:val="16"/>
                <w:szCs w:val="16"/>
              </w:rPr>
              <w:t>、</w:t>
            </w:r>
            <w:r>
              <w:rPr>
                <w:rFonts w:ascii="宋体" w:hAnsi="宋体" w:cs="宋体" w:eastAsia="宋体" w:hint="default"/>
                <w:spacing w:val="-9"/>
                <w:sz w:val="16"/>
                <w:szCs w:val="16"/>
              </w:rPr>
              <w:t>22</w:t>
            </w:r>
            <w:r>
              <w:rPr>
                <w:rFonts w:ascii="宋体" w:hAnsi="宋体" w:cs="宋体" w:eastAsia="宋体" w:hint="default"/>
                <w:spacing w:val="-9"/>
                <w:sz w:val="16"/>
                <w:szCs w:val="16"/>
              </w:rPr>
              <w:t>、</w:t>
            </w:r>
            <w:r>
              <w:rPr>
                <w:rFonts w:ascii="宋体" w:hAnsi="宋体" w:cs="宋体" w:eastAsia="宋体" w:hint="default"/>
                <w:spacing w:val="-9"/>
                <w:sz w:val="16"/>
                <w:szCs w:val="16"/>
              </w:rPr>
              <w:t>23</w:t>
            </w:r>
            <w:r>
              <w:rPr>
                <w:rFonts w:ascii="宋体" w:hAnsi="宋体" w:cs="宋体" w:eastAsia="宋体" w:hint="default"/>
                <w:w w:val="99"/>
                <w:sz w:val="16"/>
                <w:szCs w:val="16"/>
              </w:rPr>
              <w:t> </w:t>
            </w:r>
            <w:r>
              <w:rPr>
                <w:rFonts w:ascii="宋体" w:hAnsi="宋体" w:cs="宋体" w:eastAsia="宋体" w:hint="default"/>
                <w:sz w:val="16"/>
                <w:szCs w:val="16"/>
              </w:rPr>
              <w:t>组地段</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91" w:right="0"/>
              <w:jc w:val="left"/>
              <w:rPr>
                <w:rFonts w:ascii="宋体" w:hAnsi="宋体" w:cs="宋体" w:eastAsia="宋体" w:hint="default"/>
                <w:sz w:val="16"/>
                <w:szCs w:val="16"/>
              </w:rPr>
            </w:pPr>
            <w:r>
              <w:rPr>
                <w:rFonts w:ascii="宋体"/>
                <w:sz w:val="16"/>
              </w:rPr>
              <w:t>66093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w w:val="99"/>
                <w:sz w:val="16"/>
              </w:rPr>
              <w:t>2</w:t>
            </w:r>
            <w:r>
              <w:rPr>
                <w:rFonts w:ascii="宋体"/>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132186</w:t>
            </w: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商住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19893.99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1505.00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32" w:right="0"/>
              <w:jc w:val="left"/>
              <w:rPr>
                <w:rFonts w:ascii="宋体" w:hAnsi="宋体" w:cs="宋体" w:eastAsia="宋体" w:hint="default"/>
                <w:sz w:val="16"/>
                <w:szCs w:val="16"/>
              </w:rPr>
            </w:pPr>
            <w:r>
              <w:rPr>
                <w:rFonts w:ascii="宋体"/>
                <w:sz w:val="16"/>
              </w:rPr>
              <w:t>10.99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100.00%</w:t>
            </w:r>
          </w:p>
        </w:tc>
      </w:tr>
      <w:tr>
        <w:trPr>
          <w:trHeight w:val="947"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205"/>
              <w:jc w:val="right"/>
              <w:rPr>
                <w:rFonts w:ascii="宋体" w:hAnsi="宋体" w:cs="宋体" w:eastAsia="宋体" w:hint="default"/>
                <w:sz w:val="16"/>
                <w:szCs w:val="16"/>
              </w:rPr>
            </w:pPr>
            <w:r>
              <w:rPr>
                <w:rFonts w:ascii="宋体"/>
                <w:w w:val="95"/>
                <w:sz w:val="16"/>
              </w:rPr>
              <w:t>79</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南充</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357" w:lineRule="auto"/>
              <w:ind w:left="101" w:right="221"/>
              <w:jc w:val="left"/>
              <w:rPr>
                <w:rFonts w:ascii="宋体" w:hAnsi="宋体" w:cs="宋体" w:eastAsia="宋体" w:hint="default"/>
                <w:sz w:val="16"/>
                <w:szCs w:val="16"/>
              </w:rPr>
            </w:pPr>
            <w:r>
              <w:rPr>
                <w:rFonts w:ascii="宋体" w:hAnsi="宋体" w:cs="宋体" w:eastAsia="宋体" w:hint="default"/>
                <w:sz w:val="16"/>
                <w:szCs w:val="16"/>
              </w:rPr>
              <w:t>下中坝</w:t>
            </w:r>
            <w:r>
              <w:rPr>
                <w:rFonts w:ascii="宋体" w:hAnsi="宋体" w:cs="宋体" w:eastAsia="宋体" w:hint="default"/>
                <w:spacing w:val="-42"/>
                <w:sz w:val="16"/>
                <w:szCs w:val="16"/>
              </w:rPr>
              <w:t> </w:t>
            </w:r>
            <w:r>
              <w:rPr>
                <w:rFonts w:ascii="宋体" w:hAnsi="宋体" w:cs="宋体" w:eastAsia="宋体" w:hint="default"/>
                <w:sz w:val="16"/>
                <w:szCs w:val="16"/>
              </w:rPr>
              <w:t>30</w:t>
            </w:r>
            <w:r>
              <w:rPr>
                <w:rFonts w:ascii="宋体" w:hAnsi="宋体" w:cs="宋体" w:eastAsia="宋体" w:hint="default"/>
                <w:spacing w:val="-41"/>
                <w:sz w:val="16"/>
                <w:szCs w:val="16"/>
              </w:rPr>
              <w:t> </w:t>
            </w:r>
            <w:r>
              <w:rPr>
                <w:rFonts w:ascii="宋体" w:hAnsi="宋体" w:cs="宋体" w:eastAsia="宋体" w:hint="default"/>
                <w:sz w:val="16"/>
                <w:szCs w:val="16"/>
              </w:rPr>
              <w:t>号、</w:t>
            </w:r>
            <w:r>
              <w:rPr>
                <w:rFonts w:ascii="宋体" w:hAnsi="宋体" w:cs="宋体" w:eastAsia="宋体" w:hint="default"/>
                <w:sz w:val="16"/>
                <w:szCs w:val="16"/>
              </w:rPr>
              <w:t>31</w:t>
            </w:r>
            <w:r>
              <w:rPr>
                <w:rFonts w:ascii="宋体" w:hAnsi="宋体" w:cs="宋体" w:eastAsia="宋体" w:hint="default"/>
                <w:w w:val="99"/>
                <w:sz w:val="16"/>
                <w:szCs w:val="16"/>
              </w:rPr>
              <w:t> </w:t>
            </w:r>
            <w:r>
              <w:rPr>
                <w:rFonts w:ascii="宋体" w:hAnsi="宋体" w:cs="宋体" w:eastAsia="宋体" w:hint="default"/>
                <w:sz w:val="16"/>
                <w:szCs w:val="16"/>
              </w:rPr>
              <w:t>号地块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02"/>
              <w:jc w:val="left"/>
              <w:rPr>
                <w:rFonts w:ascii="宋体" w:hAnsi="宋体" w:cs="宋体" w:eastAsia="宋体" w:hint="default"/>
                <w:sz w:val="16"/>
                <w:szCs w:val="16"/>
              </w:rPr>
            </w:pPr>
            <w:r>
              <w:rPr>
                <w:rFonts w:ascii="宋体" w:hAnsi="宋体" w:cs="宋体" w:eastAsia="宋体" w:hint="default"/>
                <w:sz w:val="16"/>
                <w:szCs w:val="16"/>
              </w:rPr>
              <w:t>东至高都路，南至下中坝</w:t>
            </w:r>
            <w:r>
              <w:rPr>
                <w:rFonts w:ascii="宋体" w:hAnsi="宋体" w:cs="宋体" w:eastAsia="宋体" w:hint="default"/>
                <w:spacing w:val="-42"/>
                <w:sz w:val="16"/>
                <w:szCs w:val="16"/>
              </w:rPr>
              <w:t> </w:t>
            </w:r>
            <w:r>
              <w:rPr>
                <w:rFonts w:ascii="宋体" w:hAnsi="宋体" w:cs="宋体" w:eastAsia="宋体" w:hint="default"/>
                <w:sz w:val="16"/>
                <w:szCs w:val="16"/>
              </w:rPr>
              <w:t>32</w:t>
            </w:r>
            <w:r>
              <w:rPr>
                <w:rFonts w:ascii="宋体" w:hAnsi="宋体" w:cs="宋体" w:eastAsia="宋体" w:hint="default"/>
                <w:w w:val="99"/>
                <w:sz w:val="16"/>
                <w:szCs w:val="16"/>
              </w:rPr>
              <w:t> </w:t>
            </w:r>
            <w:r>
              <w:rPr>
                <w:rFonts w:ascii="宋体" w:hAnsi="宋体" w:cs="宋体" w:eastAsia="宋体" w:hint="default"/>
                <w:spacing w:val="-3"/>
                <w:sz w:val="16"/>
                <w:szCs w:val="16"/>
              </w:rPr>
              <w:t>号地块，西至江东大道，北至</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宋体" w:hAnsi="宋体" w:cs="宋体" w:eastAsia="宋体" w:hint="default"/>
                <w:sz w:val="16"/>
                <w:szCs w:val="16"/>
              </w:rPr>
              <w:t>成南高速公路。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291" w:right="0"/>
              <w:jc w:val="left"/>
              <w:rPr>
                <w:rFonts w:ascii="宋体" w:hAnsi="宋体" w:cs="宋体" w:eastAsia="宋体" w:hint="default"/>
                <w:sz w:val="16"/>
                <w:szCs w:val="16"/>
              </w:rPr>
            </w:pPr>
            <w:r>
              <w:rPr>
                <w:rFonts w:ascii="宋体"/>
                <w:sz w:val="16"/>
              </w:rPr>
              <w:t>96876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 w:right="0"/>
              <w:jc w:val="center"/>
              <w:rPr>
                <w:rFonts w:ascii="宋体" w:hAnsi="宋体" w:cs="宋体" w:eastAsia="宋体" w:hint="default"/>
                <w:sz w:val="16"/>
                <w:szCs w:val="16"/>
              </w:rPr>
            </w:pPr>
            <w:r>
              <w:rPr>
                <w:rFonts w:ascii="宋体"/>
                <w:sz w:val="16"/>
              </w:rPr>
              <w:t>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222815</w:t>
            </w: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商住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48534.876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2178.26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432" w:right="0"/>
              <w:jc w:val="left"/>
              <w:rPr>
                <w:rFonts w:ascii="宋体" w:hAnsi="宋体" w:cs="宋体" w:eastAsia="宋体" w:hint="default"/>
                <w:sz w:val="16"/>
                <w:szCs w:val="16"/>
              </w:rPr>
            </w:pPr>
            <w:r>
              <w:rPr>
                <w:rFonts w:ascii="宋体"/>
                <w:sz w:val="16"/>
              </w:rPr>
              <w:t>16.60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sz w:val="16"/>
              </w:rPr>
              <w:t>100.00%</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80</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扬州</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1" w:right="0"/>
              <w:jc w:val="left"/>
              <w:rPr>
                <w:rFonts w:ascii="宋体" w:hAnsi="宋体" w:cs="宋体" w:eastAsia="宋体" w:hint="default"/>
                <w:sz w:val="16"/>
                <w:szCs w:val="16"/>
              </w:rPr>
            </w:pPr>
            <w:r>
              <w:rPr>
                <w:rFonts w:ascii="宋体"/>
                <w:sz w:val="16"/>
              </w:rPr>
              <w:t>GZ063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2"/>
              <w:jc w:val="left"/>
              <w:rPr>
                <w:rFonts w:ascii="宋体" w:hAnsi="宋体" w:cs="宋体" w:eastAsia="宋体" w:hint="default"/>
                <w:sz w:val="16"/>
                <w:szCs w:val="16"/>
              </w:rPr>
            </w:pPr>
            <w:r>
              <w:rPr>
                <w:rFonts w:ascii="宋体" w:hAnsi="宋体" w:cs="宋体" w:eastAsia="宋体" w:hint="default"/>
                <w:spacing w:val="-3"/>
                <w:sz w:val="16"/>
                <w:szCs w:val="16"/>
              </w:rPr>
              <w:t>经一路以东、文昌西路南、站</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宋体" w:hAnsi="宋体" w:cs="宋体" w:eastAsia="宋体" w:hint="default"/>
                <w:sz w:val="16"/>
                <w:szCs w:val="16"/>
              </w:rPr>
              <w:t>南路西、规划支路一北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50" w:right="0"/>
              <w:jc w:val="left"/>
              <w:rPr>
                <w:rFonts w:ascii="宋体" w:hAnsi="宋体" w:cs="宋体" w:eastAsia="宋体" w:hint="default"/>
                <w:sz w:val="16"/>
                <w:szCs w:val="16"/>
              </w:rPr>
            </w:pPr>
            <w:r>
              <w:rPr>
                <w:rFonts w:ascii="宋体"/>
                <w:sz w:val="16"/>
              </w:rPr>
              <w:t>134254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214806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178289.312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8300.00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32" w:right="0"/>
              <w:jc w:val="left"/>
              <w:rPr>
                <w:rFonts w:ascii="宋体" w:hAnsi="宋体" w:cs="宋体" w:eastAsia="宋体" w:hint="default"/>
                <w:sz w:val="16"/>
                <w:szCs w:val="16"/>
              </w:rPr>
            </w:pPr>
            <w:r>
              <w:rPr>
                <w:rFonts w:ascii="宋体"/>
                <w:sz w:val="16"/>
              </w:rPr>
              <w:t>50.74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30.00%</w:t>
            </w:r>
          </w:p>
        </w:tc>
      </w:tr>
    </w:tbl>
    <w:p>
      <w:pPr>
        <w:spacing w:after="0" w:line="240" w:lineRule="auto"/>
        <w:jc w:val="left"/>
        <w:rPr>
          <w:rFonts w:ascii="宋体" w:hAnsi="宋体" w:cs="宋体" w:eastAsia="宋体" w:hint="default"/>
          <w:sz w:val="16"/>
          <w:szCs w:val="16"/>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586"/>
        <w:gridCol w:w="858"/>
        <w:gridCol w:w="1534"/>
        <w:gridCol w:w="2268"/>
        <w:gridCol w:w="992"/>
        <w:gridCol w:w="708"/>
        <w:gridCol w:w="1134"/>
        <w:gridCol w:w="1134"/>
        <w:gridCol w:w="1277"/>
        <w:gridCol w:w="1417"/>
        <w:gridCol w:w="1276"/>
        <w:gridCol w:w="992"/>
      </w:tblGrid>
      <w:tr>
        <w:trPr>
          <w:trHeight w:val="629" w:hRule="exact"/>
        </w:trPr>
        <w:tc>
          <w:tcPr>
            <w:tcW w:w="5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81</w:t>
            </w:r>
            <w:r>
              <w:rPr>
                <w:rFonts w:ascii="宋体"/>
                <w:sz w:val="16"/>
              </w:rPr>
            </w:r>
          </w:p>
        </w:tc>
        <w:tc>
          <w:tcPr>
            <w:tcW w:w="8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64"/>
              <w:jc w:val="right"/>
              <w:rPr>
                <w:rFonts w:ascii="宋体" w:hAnsi="宋体" w:cs="宋体" w:eastAsia="宋体" w:hint="default"/>
                <w:sz w:val="16"/>
                <w:szCs w:val="16"/>
              </w:rPr>
            </w:pPr>
            <w:r>
              <w:rPr>
                <w:rFonts w:ascii="宋体" w:hAnsi="宋体" w:cs="宋体" w:eastAsia="宋体" w:hint="default"/>
                <w:w w:val="95"/>
                <w:sz w:val="16"/>
                <w:szCs w:val="16"/>
              </w:rPr>
              <w:t>宁波</w:t>
            </w:r>
            <w:r>
              <w:rPr>
                <w:rFonts w:ascii="宋体" w:hAnsi="宋体" w:cs="宋体" w:eastAsia="宋体" w:hint="default"/>
                <w:sz w:val="16"/>
                <w:szCs w:val="16"/>
              </w:rPr>
            </w:r>
          </w:p>
        </w:tc>
        <w:tc>
          <w:tcPr>
            <w:tcW w:w="1534" w:type="dxa"/>
            <w:tcBorders>
              <w:top w:val="nil" w:sz="6" w:space="0" w:color="auto"/>
              <w:left w:val="single" w:sz="4" w:space="0" w:color="000000"/>
              <w:bottom w:val="single" w:sz="4" w:space="0" w:color="000000"/>
              <w:right w:val="single" w:sz="4" w:space="0" w:color="000000"/>
            </w:tcBorders>
          </w:tcPr>
          <w:p>
            <w:pPr>
              <w:pStyle w:val="TableParagraph"/>
              <w:spacing w:line="357" w:lineRule="auto" w:before="25"/>
              <w:ind w:left="101" w:right="140"/>
              <w:jc w:val="left"/>
              <w:rPr>
                <w:rFonts w:ascii="宋体" w:hAnsi="宋体" w:cs="宋体" w:eastAsia="宋体" w:hint="default"/>
                <w:sz w:val="16"/>
                <w:szCs w:val="16"/>
              </w:rPr>
            </w:pPr>
            <w:r>
              <w:rPr>
                <w:rFonts w:ascii="宋体" w:hAnsi="宋体" w:cs="宋体" w:eastAsia="宋体" w:hint="default"/>
                <w:sz w:val="16"/>
                <w:szCs w:val="16"/>
              </w:rPr>
              <w:t>余姚高铁站金舜东</w:t>
            </w:r>
            <w:r>
              <w:rPr>
                <w:rFonts w:ascii="宋体" w:hAnsi="宋体" w:cs="宋体" w:eastAsia="宋体" w:hint="default"/>
                <w:w w:val="99"/>
                <w:sz w:val="16"/>
                <w:szCs w:val="16"/>
              </w:rPr>
              <w:t> </w:t>
            </w:r>
            <w:r>
              <w:rPr>
                <w:rFonts w:ascii="宋体" w:hAnsi="宋体" w:cs="宋体" w:eastAsia="宋体" w:hint="default"/>
                <w:sz w:val="16"/>
                <w:szCs w:val="16"/>
              </w:rPr>
              <w:t>路地块</w:t>
            </w: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357" w:lineRule="auto" w:before="25"/>
              <w:ind w:left="103" w:right="75"/>
              <w:jc w:val="left"/>
              <w:rPr>
                <w:rFonts w:ascii="宋体" w:hAnsi="宋体" w:cs="宋体" w:eastAsia="宋体" w:hint="default"/>
                <w:sz w:val="16"/>
                <w:szCs w:val="16"/>
              </w:rPr>
            </w:pPr>
            <w:r>
              <w:rPr>
                <w:rFonts w:ascii="宋体" w:hAnsi="宋体" w:cs="宋体" w:eastAsia="宋体" w:hint="default"/>
                <w:sz w:val="16"/>
                <w:szCs w:val="16"/>
              </w:rPr>
              <w:t>东至金辉路，南至规划绿地，</w:t>
            </w:r>
            <w:r>
              <w:rPr>
                <w:rFonts w:ascii="宋体" w:hAnsi="宋体" w:cs="宋体" w:eastAsia="宋体" w:hint="default"/>
                <w:w w:val="99"/>
                <w:sz w:val="16"/>
                <w:szCs w:val="16"/>
              </w:rPr>
              <w:t> </w:t>
            </w:r>
            <w:r>
              <w:rPr>
                <w:rFonts w:ascii="宋体" w:hAnsi="宋体" w:cs="宋体" w:eastAsia="宋体" w:hint="default"/>
                <w:w w:val="95"/>
                <w:sz w:val="16"/>
                <w:szCs w:val="16"/>
              </w:rPr>
              <w:t>西至中山北路，北至金舜东路</w:t>
            </w:r>
            <w:r>
              <w:rPr>
                <w:rFonts w:ascii="宋体" w:hAnsi="宋体" w:cs="宋体" w:eastAsia="宋体" w:hint="default"/>
                <w:sz w:val="16"/>
                <w:szCs w:val="16"/>
              </w:rPr>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33900</w:t>
            </w: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2.5</w:t>
            </w: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84750</w:t>
            </w: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商住</w:t>
            </w: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34374.6</w:t>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4056</w:t>
            </w: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32" w:right="0"/>
              <w:jc w:val="left"/>
              <w:rPr>
                <w:rFonts w:ascii="宋体" w:hAnsi="宋体" w:cs="宋体" w:eastAsia="宋体" w:hint="default"/>
                <w:sz w:val="16"/>
                <w:szCs w:val="16"/>
              </w:rPr>
            </w:pPr>
            <w:r>
              <w:rPr>
                <w:rFonts w:ascii="宋体"/>
                <w:sz w:val="16"/>
              </w:rPr>
              <w:t>10.25</w:t>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25.00%</w:t>
            </w:r>
          </w:p>
        </w:tc>
      </w:tr>
      <w:tr>
        <w:trPr>
          <w:trHeight w:val="635"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82</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64"/>
              <w:jc w:val="right"/>
              <w:rPr>
                <w:rFonts w:ascii="宋体" w:hAnsi="宋体" w:cs="宋体" w:eastAsia="宋体" w:hint="default"/>
                <w:sz w:val="16"/>
                <w:szCs w:val="16"/>
              </w:rPr>
            </w:pPr>
            <w:r>
              <w:rPr>
                <w:rFonts w:ascii="宋体" w:hAnsi="宋体" w:cs="宋体" w:eastAsia="宋体" w:hint="default"/>
                <w:w w:val="95"/>
                <w:sz w:val="16"/>
                <w:szCs w:val="16"/>
              </w:rPr>
              <w:t>常熟</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1" w:right="0"/>
              <w:jc w:val="left"/>
              <w:rPr>
                <w:rFonts w:ascii="宋体" w:hAnsi="宋体" w:cs="宋体" w:eastAsia="宋体" w:hint="default"/>
                <w:sz w:val="16"/>
                <w:szCs w:val="16"/>
              </w:rPr>
            </w:pPr>
            <w:r>
              <w:rPr>
                <w:rFonts w:ascii="宋体"/>
                <w:sz w:val="16"/>
              </w:rPr>
              <w:t>2017A-010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02"/>
              <w:jc w:val="left"/>
              <w:rPr>
                <w:rFonts w:ascii="宋体" w:hAnsi="宋体" w:cs="宋体" w:eastAsia="宋体" w:hint="default"/>
                <w:sz w:val="16"/>
                <w:szCs w:val="16"/>
              </w:rPr>
            </w:pPr>
            <w:r>
              <w:rPr>
                <w:rFonts w:ascii="宋体" w:hAnsi="宋体" w:cs="宋体" w:eastAsia="宋体" w:hint="default"/>
                <w:spacing w:val="-2"/>
                <w:sz w:val="16"/>
                <w:szCs w:val="16"/>
              </w:rPr>
              <w:t>南部新城规划新沈路以西、规</w:t>
            </w:r>
            <w:r>
              <w:rPr>
                <w:rFonts w:ascii="宋体" w:hAnsi="宋体" w:cs="宋体" w:eastAsia="宋体" w:hint="default"/>
                <w:w w:val="99"/>
                <w:sz w:val="16"/>
                <w:szCs w:val="16"/>
              </w:rPr>
              <w:t> </w:t>
            </w:r>
            <w:r>
              <w:rPr>
                <w:rFonts w:ascii="宋体" w:hAnsi="宋体" w:cs="宋体" w:eastAsia="宋体" w:hint="default"/>
                <w:sz w:val="16"/>
                <w:szCs w:val="16"/>
              </w:rPr>
              <w:t>划庙港路以北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59747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131443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130550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9932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32" w:right="0"/>
              <w:jc w:val="left"/>
              <w:rPr>
                <w:rFonts w:ascii="宋体" w:hAnsi="宋体" w:cs="宋体" w:eastAsia="宋体" w:hint="default"/>
                <w:sz w:val="16"/>
                <w:szCs w:val="16"/>
              </w:rPr>
            </w:pPr>
            <w:r>
              <w:rPr>
                <w:rFonts w:ascii="宋体"/>
                <w:sz w:val="16"/>
              </w:rPr>
              <w:t>25.33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30.00%</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83</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64"/>
              <w:jc w:val="right"/>
              <w:rPr>
                <w:rFonts w:ascii="宋体" w:hAnsi="宋体" w:cs="宋体" w:eastAsia="宋体" w:hint="default"/>
                <w:sz w:val="16"/>
                <w:szCs w:val="16"/>
              </w:rPr>
            </w:pPr>
            <w:r>
              <w:rPr>
                <w:rFonts w:ascii="宋体" w:hAnsi="宋体" w:cs="宋体" w:eastAsia="宋体" w:hint="default"/>
                <w:w w:val="95"/>
                <w:sz w:val="16"/>
                <w:szCs w:val="16"/>
              </w:rPr>
              <w:t>宁波</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1" w:right="180"/>
              <w:jc w:val="left"/>
              <w:rPr>
                <w:rFonts w:ascii="宋体" w:hAnsi="宋体" w:cs="宋体" w:eastAsia="宋体" w:hint="default"/>
                <w:sz w:val="16"/>
                <w:szCs w:val="16"/>
              </w:rPr>
            </w:pPr>
            <w:r>
              <w:rPr>
                <w:rFonts w:ascii="宋体" w:hAnsi="宋体" w:cs="宋体" w:eastAsia="宋体" w:hint="default"/>
                <w:sz w:val="16"/>
                <w:szCs w:val="16"/>
              </w:rPr>
              <w:t>慈掌起</w:t>
            </w:r>
            <w:r>
              <w:rPr>
                <w:rFonts w:ascii="宋体" w:hAnsi="宋体" w:cs="宋体" w:eastAsia="宋体" w:hint="default"/>
                <w:spacing w:val="-44"/>
                <w:sz w:val="16"/>
                <w:szCs w:val="16"/>
              </w:rPr>
              <w:t> </w:t>
            </w:r>
            <w:r>
              <w:rPr>
                <w:rFonts w:ascii="宋体" w:hAnsi="宋体" w:cs="宋体" w:eastAsia="宋体" w:hint="default"/>
                <w:sz w:val="16"/>
                <w:szCs w:val="16"/>
              </w:rPr>
              <w:t>201502#</w:t>
            </w:r>
            <w:r>
              <w:rPr>
                <w:rFonts w:ascii="宋体" w:hAnsi="宋体" w:cs="宋体" w:eastAsia="宋体" w:hint="default"/>
                <w:sz w:val="16"/>
                <w:szCs w:val="16"/>
              </w:rPr>
              <w:t>地</w:t>
            </w:r>
            <w:r>
              <w:rPr>
                <w:rFonts w:ascii="宋体" w:hAnsi="宋体" w:cs="宋体" w:eastAsia="宋体" w:hint="default"/>
                <w:w w:val="99"/>
                <w:sz w:val="16"/>
                <w:szCs w:val="16"/>
              </w:rPr>
              <w:t> </w:t>
            </w:r>
            <w:r>
              <w:rPr>
                <w:rFonts w:ascii="宋体" w:hAnsi="宋体" w:cs="宋体" w:eastAsia="宋体" w:hint="default"/>
                <w:sz w:val="16"/>
                <w:szCs w:val="16"/>
              </w:rPr>
              <w:t>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2"/>
              <w:jc w:val="left"/>
              <w:rPr>
                <w:rFonts w:ascii="宋体" w:hAnsi="宋体" w:cs="宋体" w:eastAsia="宋体" w:hint="default"/>
                <w:sz w:val="16"/>
                <w:szCs w:val="16"/>
              </w:rPr>
            </w:pPr>
            <w:r>
              <w:rPr>
                <w:rFonts w:ascii="宋体" w:hAnsi="宋体" w:cs="宋体" w:eastAsia="宋体" w:hint="default"/>
                <w:spacing w:val="-2"/>
                <w:sz w:val="16"/>
                <w:szCs w:val="16"/>
              </w:rPr>
              <w:t>南至叶家村耕地，西至叶东公</w:t>
            </w:r>
            <w:r>
              <w:rPr>
                <w:rFonts w:ascii="宋体" w:hAnsi="宋体" w:cs="宋体" w:eastAsia="宋体" w:hint="default"/>
                <w:w w:val="99"/>
                <w:sz w:val="16"/>
                <w:szCs w:val="16"/>
              </w:rPr>
              <w:t> </w:t>
            </w:r>
            <w:r>
              <w:rPr>
                <w:rFonts w:ascii="宋体" w:hAnsi="宋体" w:cs="宋体" w:eastAsia="宋体" w:hint="default"/>
                <w:sz w:val="16"/>
                <w:szCs w:val="16"/>
              </w:rPr>
              <w:t>路，北至环城南路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36642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65955.6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13800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2092.32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72" w:right="0"/>
              <w:jc w:val="left"/>
              <w:rPr>
                <w:rFonts w:ascii="宋体" w:hAnsi="宋体" w:cs="宋体" w:eastAsia="宋体" w:hint="default"/>
                <w:sz w:val="16"/>
                <w:szCs w:val="16"/>
              </w:rPr>
            </w:pPr>
            <w:r>
              <w:rPr>
                <w:rFonts w:ascii="宋体"/>
                <w:sz w:val="16"/>
              </w:rPr>
              <w:t>6.62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100.00%</w:t>
            </w:r>
          </w:p>
        </w:tc>
      </w:tr>
      <w:tr>
        <w:trPr>
          <w:trHeight w:val="946"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05"/>
              <w:jc w:val="right"/>
              <w:rPr>
                <w:rFonts w:ascii="宋体" w:hAnsi="宋体" w:cs="宋体" w:eastAsia="宋体" w:hint="default"/>
                <w:sz w:val="16"/>
                <w:szCs w:val="16"/>
              </w:rPr>
            </w:pPr>
            <w:r>
              <w:rPr>
                <w:rFonts w:ascii="宋体"/>
                <w:w w:val="95"/>
                <w:sz w:val="16"/>
              </w:rPr>
              <w:t>84</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64"/>
              <w:jc w:val="right"/>
              <w:rPr>
                <w:rFonts w:ascii="宋体" w:hAnsi="宋体" w:cs="宋体" w:eastAsia="宋体" w:hint="default"/>
                <w:sz w:val="16"/>
                <w:szCs w:val="16"/>
              </w:rPr>
            </w:pPr>
            <w:r>
              <w:rPr>
                <w:rFonts w:ascii="宋体" w:hAnsi="宋体" w:cs="宋体" w:eastAsia="宋体" w:hint="default"/>
                <w:w w:val="95"/>
                <w:sz w:val="16"/>
                <w:szCs w:val="16"/>
              </w:rPr>
              <w:t>开封</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01" w:right="0"/>
              <w:jc w:val="left"/>
              <w:rPr>
                <w:rFonts w:ascii="宋体" w:hAnsi="宋体" w:cs="宋体" w:eastAsia="宋体" w:hint="default"/>
                <w:sz w:val="16"/>
                <w:szCs w:val="16"/>
              </w:rPr>
            </w:pPr>
            <w:r>
              <w:rPr>
                <w:rFonts w:ascii="宋体" w:hAnsi="宋体" w:cs="宋体" w:eastAsia="宋体" w:hint="default"/>
                <w:sz w:val="16"/>
                <w:szCs w:val="16"/>
              </w:rPr>
              <w:t>演武庄项目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75"/>
              <w:jc w:val="both"/>
              <w:rPr>
                <w:rFonts w:ascii="宋体" w:hAnsi="宋体" w:cs="宋体" w:eastAsia="宋体" w:hint="default"/>
                <w:sz w:val="16"/>
                <w:szCs w:val="16"/>
              </w:rPr>
            </w:pPr>
            <w:r>
              <w:rPr>
                <w:rFonts w:ascii="宋体" w:hAnsi="宋体" w:cs="宋体" w:eastAsia="宋体" w:hint="default"/>
                <w:w w:val="95"/>
                <w:sz w:val="16"/>
                <w:szCs w:val="16"/>
              </w:rPr>
              <w:t>西临规划道路、北临河南大学</w:t>
            </w:r>
            <w:r>
              <w:rPr>
                <w:rFonts w:ascii="宋体" w:hAnsi="宋体" w:cs="宋体" w:eastAsia="宋体" w:hint="default"/>
                <w:spacing w:val="-3"/>
                <w:w w:val="95"/>
                <w:sz w:val="16"/>
                <w:szCs w:val="16"/>
              </w:rPr>
              <w:t> </w:t>
            </w:r>
            <w:r>
              <w:rPr>
                <w:rFonts w:ascii="宋体" w:hAnsi="宋体" w:cs="宋体" w:eastAsia="宋体" w:hint="default"/>
                <w:spacing w:val="-3"/>
                <w:w w:val="95"/>
                <w:sz w:val="16"/>
                <w:szCs w:val="16"/>
              </w:rPr>
            </w:r>
            <w:r>
              <w:rPr>
                <w:rFonts w:ascii="宋体" w:hAnsi="宋体" w:cs="宋体" w:eastAsia="宋体" w:hint="default"/>
                <w:sz w:val="16"/>
                <w:szCs w:val="16"/>
              </w:rPr>
              <w:t>民生学院，东临未开发用地，</w:t>
            </w:r>
            <w:r>
              <w:rPr>
                <w:rFonts w:ascii="宋体" w:hAnsi="宋体" w:cs="宋体" w:eastAsia="宋体" w:hint="default"/>
                <w:w w:val="99"/>
                <w:sz w:val="16"/>
                <w:szCs w:val="16"/>
              </w:rPr>
              <w:t> </w:t>
            </w:r>
            <w:r>
              <w:rPr>
                <w:rFonts w:ascii="宋体" w:hAnsi="宋体" w:cs="宋体" w:eastAsia="宋体" w:hint="default"/>
                <w:sz w:val="16"/>
                <w:szCs w:val="16"/>
              </w:rPr>
              <w:t>南至金耀路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44101.2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 w:right="0"/>
              <w:jc w:val="center"/>
              <w:rPr>
                <w:rFonts w:ascii="宋体" w:hAnsi="宋体" w:cs="宋体" w:eastAsia="宋体" w:hint="default"/>
                <w:sz w:val="16"/>
                <w:szCs w:val="16"/>
              </w:rPr>
            </w:pPr>
            <w:r>
              <w:rPr>
                <w:rFonts w:ascii="宋体"/>
                <w:sz w:val="16"/>
              </w:rPr>
              <w:t>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114660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33075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2884.62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432" w:right="0"/>
              <w:jc w:val="left"/>
              <w:rPr>
                <w:rFonts w:ascii="宋体" w:hAnsi="宋体" w:cs="宋体" w:eastAsia="宋体" w:hint="default"/>
                <w:sz w:val="16"/>
                <w:szCs w:val="16"/>
              </w:rPr>
            </w:pPr>
            <w:r>
              <w:rPr>
                <w:rFonts w:ascii="宋体"/>
                <w:sz w:val="16"/>
              </w:rPr>
              <w:t>12.61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sz w:val="16"/>
              </w:rPr>
              <w:t>100.00%</w:t>
            </w:r>
          </w:p>
        </w:tc>
      </w:tr>
      <w:tr>
        <w:trPr>
          <w:trHeight w:val="635"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85</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64"/>
              <w:jc w:val="right"/>
              <w:rPr>
                <w:rFonts w:ascii="宋体" w:hAnsi="宋体" w:cs="宋体" w:eastAsia="宋体" w:hint="default"/>
                <w:sz w:val="16"/>
                <w:szCs w:val="16"/>
              </w:rPr>
            </w:pPr>
            <w:r>
              <w:rPr>
                <w:rFonts w:ascii="宋体" w:hAnsi="宋体" w:cs="宋体" w:eastAsia="宋体" w:hint="default"/>
                <w:w w:val="95"/>
                <w:sz w:val="16"/>
                <w:szCs w:val="16"/>
              </w:rPr>
              <w:t>随州</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1" w:right="140"/>
              <w:jc w:val="left"/>
              <w:rPr>
                <w:rFonts w:ascii="宋体" w:hAnsi="宋体" w:cs="宋体" w:eastAsia="宋体" w:hint="default"/>
                <w:sz w:val="16"/>
                <w:szCs w:val="16"/>
              </w:rPr>
            </w:pPr>
            <w:r>
              <w:rPr>
                <w:rFonts w:ascii="宋体" w:hAnsi="宋体" w:cs="宋体" w:eastAsia="宋体" w:hint="default"/>
                <w:sz w:val="16"/>
                <w:szCs w:val="16"/>
              </w:rPr>
              <w:t>随州高新区文峰大</w:t>
            </w:r>
            <w:r>
              <w:rPr>
                <w:rFonts w:ascii="宋体" w:hAnsi="宋体" w:cs="宋体" w:eastAsia="宋体" w:hint="default"/>
                <w:w w:val="99"/>
                <w:sz w:val="16"/>
                <w:szCs w:val="16"/>
              </w:rPr>
              <w:t> </w:t>
            </w:r>
            <w:r>
              <w:rPr>
                <w:rFonts w:ascii="宋体" w:hAnsi="宋体" w:cs="宋体" w:eastAsia="宋体" w:hint="default"/>
                <w:sz w:val="16"/>
                <w:szCs w:val="16"/>
              </w:rPr>
              <w:t>道项目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02"/>
              <w:jc w:val="left"/>
              <w:rPr>
                <w:rFonts w:ascii="宋体" w:hAnsi="宋体" w:cs="宋体" w:eastAsia="宋体" w:hint="default"/>
                <w:sz w:val="16"/>
                <w:szCs w:val="16"/>
              </w:rPr>
            </w:pPr>
            <w:r>
              <w:rPr>
                <w:rFonts w:ascii="宋体" w:hAnsi="宋体" w:cs="宋体" w:eastAsia="宋体" w:hint="default"/>
                <w:sz w:val="16"/>
                <w:szCs w:val="16"/>
              </w:rPr>
              <w:t>北临文峰大道，东临鹿鹤大</w:t>
            </w:r>
            <w:r>
              <w:rPr>
                <w:rFonts w:ascii="宋体" w:hAnsi="宋体" w:cs="宋体" w:eastAsia="宋体" w:hint="default"/>
                <w:w w:val="99"/>
                <w:sz w:val="16"/>
                <w:szCs w:val="16"/>
              </w:rPr>
              <w:t> </w:t>
            </w:r>
            <w:r>
              <w:rPr>
                <w:rFonts w:ascii="宋体" w:hAnsi="宋体" w:cs="宋体" w:eastAsia="宋体" w:hint="default"/>
                <w:spacing w:val="-2"/>
                <w:sz w:val="16"/>
                <w:szCs w:val="16"/>
              </w:rPr>
              <w:t>道，西面及南面为可开发用地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188600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471500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商住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42450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900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32" w:right="0"/>
              <w:jc w:val="left"/>
              <w:rPr>
                <w:rFonts w:ascii="宋体" w:hAnsi="宋体" w:cs="宋体" w:eastAsia="宋体" w:hint="default"/>
                <w:sz w:val="16"/>
                <w:szCs w:val="16"/>
              </w:rPr>
            </w:pPr>
            <w:r>
              <w:rPr>
                <w:rFonts w:ascii="宋体"/>
                <w:sz w:val="16"/>
              </w:rPr>
              <w:t>41.70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100.00%</w:t>
            </w:r>
          </w:p>
        </w:tc>
      </w:tr>
      <w:tr>
        <w:trPr>
          <w:trHeight w:val="946"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05"/>
              <w:jc w:val="right"/>
              <w:rPr>
                <w:rFonts w:ascii="宋体" w:hAnsi="宋体" w:cs="宋体" w:eastAsia="宋体" w:hint="default"/>
                <w:sz w:val="16"/>
                <w:szCs w:val="16"/>
              </w:rPr>
            </w:pPr>
            <w:r>
              <w:rPr>
                <w:rFonts w:ascii="宋体"/>
                <w:w w:val="95"/>
                <w:sz w:val="16"/>
              </w:rPr>
              <w:t>86</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64"/>
              <w:jc w:val="right"/>
              <w:rPr>
                <w:rFonts w:ascii="宋体" w:hAnsi="宋体" w:cs="宋体" w:eastAsia="宋体" w:hint="default"/>
                <w:sz w:val="16"/>
                <w:szCs w:val="16"/>
              </w:rPr>
            </w:pPr>
            <w:r>
              <w:rPr>
                <w:rFonts w:ascii="宋体" w:hAnsi="宋体" w:cs="宋体" w:eastAsia="宋体" w:hint="default"/>
                <w:w w:val="95"/>
                <w:sz w:val="16"/>
                <w:szCs w:val="16"/>
              </w:rPr>
              <w:t>佛山</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57" w:lineRule="auto"/>
              <w:ind w:left="101" w:right="140"/>
              <w:jc w:val="left"/>
              <w:rPr>
                <w:rFonts w:ascii="宋体" w:hAnsi="宋体" w:cs="宋体" w:eastAsia="宋体" w:hint="default"/>
                <w:sz w:val="16"/>
                <w:szCs w:val="16"/>
              </w:rPr>
            </w:pPr>
            <w:r>
              <w:rPr>
                <w:rFonts w:ascii="宋体" w:hAnsi="宋体" w:cs="宋体" w:eastAsia="宋体" w:hint="default"/>
                <w:sz w:val="16"/>
                <w:szCs w:val="16"/>
              </w:rPr>
              <w:t>佛山三水云东海地</w:t>
            </w:r>
            <w:r>
              <w:rPr>
                <w:rFonts w:ascii="宋体" w:hAnsi="宋体" w:cs="宋体" w:eastAsia="宋体" w:hint="default"/>
                <w:w w:val="99"/>
                <w:sz w:val="16"/>
                <w:szCs w:val="16"/>
              </w:rPr>
              <w:t> </w:t>
            </w:r>
            <w:r>
              <w:rPr>
                <w:rFonts w:ascii="宋体" w:hAnsi="宋体" w:cs="宋体" w:eastAsia="宋体" w:hint="default"/>
                <w:sz w:val="16"/>
                <w:szCs w:val="16"/>
              </w:rPr>
              <w:t>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22"/>
              <w:jc w:val="left"/>
              <w:rPr>
                <w:rFonts w:ascii="宋体" w:hAnsi="宋体" w:cs="宋体" w:eastAsia="宋体" w:hint="default"/>
                <w:sz w:val="16"/>
                <w:szCs w:val="16"/>
              </w:rPr>
            </w:pPr>
            <w:r>
              <w:rPr>
                <w:rFonts w:ascii="宋体" w:hAnsi="宋体" w:cs="宋体" w:eastAsia="宋体" w:hint="default"/>
                <w:sz w:val="16"/>
                <w:szCs w:val="16"/>
              </w:rPr>
              <w:t>东至塘西线三期、南至水轴一</w:t>
            </w:r>
            <w:r>
              <w:rPr>
                <w:rFonts w:ascii="宋体" w:hAnsi="宋体" w:cs="宋体" w:eastAsia="宋体" w:hint="default"/>
                <w:w w:val="99"/>
                <w:sz w:val="16"/>
                <w:szCs w:val="16"/>
              </w:rPr>
              <w:t> </w:t>
            </w:r>
            <w:r>
              <w:rPr>
                <w:rFonts w:ascii="宋体" w:hAnsi="宋体" w:cs="宋体" w:eastAsia="宋体" w:hint="default"/>
                <w:spacing w:val="-8"/>
                <w:sz w:val="16"/>
                <w:szCs w:val="16"/>
              </w:rPr>
              <w:t>路（规划道路），西至河西路、</w:t>
            </w:r>
            <w:r>
              <w:rPr>
                <w:rFonts w:ascii="宋体" w:hAnsi="宋体" w:cs="宋体" w:eastAsia="宋体" w:hint="default"/>
                <w:w w:val="99"/>
                <w:sz w:val="16"/>
                <w:szCs w:val="16"/>
              </w:rPr>
              <w:t> </w:t>
            </w:r>
            <w:r>
              <w:rPr>
                <w:rFonts w:ascii="宋体" w:hAnsi="宋体" w:cs="宋体" w:eastAsia="宋体" w:hint="default"/>
                <w:sz w:val="16"/>
                <w:szCs w:val="16"/>
              </w:rPr>
              <w:t>北至湖滨南路。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52973.93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w w:val="99"/>
                <w:sz w:val="16"/>
              </w:rPr>
              <w:t>3</w:t>
            </w:r>
            <w:r>
              <w:rPr>
                <w:rFonts w:ascii="宋体"/>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158921.79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商住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54000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 w:right="0"/>
              <w:jc w:val="center"/>
              <w:rPr>
                <w:rFonts w:ascii="宋体" w:hAnsi="宋体" w:cs="宋体" w:eastAsia="宋体" w:hint="default"/>
                <w:sz w:val="16"/>
                <w:szCs w:val="16"/>
              </w:rPr>
            </w:pPr>
            <w:r>
              <w:rPr>
                <w:rFonts w:ascii="宋体"/>
                <w:sz w:val="16"/>
              </w:rPr>
              <w:t>6996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432" w:right="0"/>
              <w:jc w:val="left"/>
              <w:rPr>
                <w:rFonts w:ascii="宋体" w:hAnsi="宋体" w:cs="宋体" w:eastAsia="宋体" w:hint="default"/>
                <w:sz w:val="16"/>
                <w:szCs w:val="16"/>
              </w:rPr>
            </w:pPr>
            <w:r>
              <w:rPr>
                <w:rFonts w:ascii="宋体"/>
                <w:sz w:val="16"/>
              </w:rPr>
              <w:t>24.90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sz w:val="16"/>
              </w:rPr>
              <w:t>50.00%</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87</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64"/>
              <w:jc w:val="right"/>
              <w:rPr>
                <w:rFonts w:ascii="宋体" w:hAnsi="宋体" w:cs="宋体" w:eastAsia="宋体" w:hint="default"/>
                <w:sz w:val="16"/>
                <w:szCs w:val="16"/>
              </w:rPr>
            </w:pPr>
            <w:r>
              <w:rPr>
                <w:rFonts w:ascii="宋体" w:hAnsi="宋体" w:cs="宋体" w:eastAsia="宋体" w:hint="default"/>
                <w:w w:val="95"/>
                <w:sz w:val="16"/>
                <w:szCs w:val="16"/>
              </w:rPr>
              <w:t>余姚</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1" w:right="301"/>
              <w:jc w:val="left"/>
              <w:rPr>
                <w:rFonts w:ascii="宋体" w:hAnsi="宋体" w:cs="宋体" w:eastAsia="宋体" w:hint="default"/>
                <w:sz w:val="16"/>
                <w:szCs w:val="16"/>
              </w:rPr>
            </w:pPr>
            <w:r>
              <w:rPr>
                <w:rFonts w:ascii="宋体" w:hAnsi="宋体" w:cs="宋体" w:eastAsia="宋体" w:hint="default"/>
                <w:sz w:val="16"/>
                <w:szCs w:val="16"/>
              </w:rPr>
              <w:t>姚北新城核心区</w:t>
            </w:r>
            <w:r>
              <w:rPr>
                <w:rFonts w:ascii="宋体" w:hAnsi="宋体" w:cs="宋体" w:eastAsia="宋体" w:hint="default"/>
                <w:w w:val="99"/>
                <w:sz w:val="16"/>
                <w:szCs w:val="16"/>
              </w:rPr>
              <w:t> </w:t>
            </w:r>
            <w:r>
              <w:rPr>
                <w:rFonts w:ascii="宋体" w:hAnsi="宋体" w:cs="宋体" w:eastAsia="宋体" w:hint="default"/>
                <w:sz w:val="16"/>
                <w:szCs w:val="16"/>
              </w:rPr>
              <w:t>2017-117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朗霞街道镇西村、邵巷村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51116.00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102232.00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商住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24259.48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2372.98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32" w:right="0"/>
              <w:jc w:val="left"/>
              <w:rPr>
                <w:rFonts w:ascii="宋体" w:hAnsi="宋体" w:cs="宋体" w:eastAsia="宋体" w:hint="default"/>
                <w:sz w:val="16"/>
                <w:szCs w:val="16"/>
              </w:rPr>
            </w:pPr>
            <w:r>
              <w:rPr>
                <w:rFonts w:ascii="宋体"/>
                <w:sz w:val="16"/>
              </w:rPr>
              <w:t>11.63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100.00%</w:t>
            </w:r>
          </w:p>
        </w:tc>
      </w:tr>
      <w:tr>
        <w:trPr>
          <w:trHeight w:val="635"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88</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64"/>
              <w:jc w:val="right"/>
              <w:rPr>
                <w:rFonts w:ascii="宋体" w:hAnsi="宋体" w:cs="宋体" w:eastAsia="宋体" w:hint="default"/>
                <w:sz w:val="16"/>
                <w:szCs w:val="16"/>
              </w:rPr>
            </w:pPr>
            <w:r>
              <w:rPr>
                <w:rFonts w:ascii="宋体" w:hAnsi="宋体" w:cs="宋体" w:eastAsia="宋体" w:hint="default"/>
                <w:w w:val="95"/>
                <w:sz w:val="16"/>
                <w:szCs w:val="16"/>
              </w:rPr>
              <w:t>余姚</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1" w:right="301"/>
              <w:jc w:val="left"/>
              <w:rPr>
                <w:rFonts w:ascii="宋体" w:hAnsi="宋体" w:cs="宋体" w:eastAsia="宋体" w:hint="default"/>
                <w:sz w:val="16"/>
                <w:szCs w:val="16"/>
              </w:rPr>
            </w:pPr>
            <w:r>
              <w:rPr>
                <w:rFonts w:ascii="宋体" w:hAnsi="宋体" w:cs="宋体" w:eastAsia="宋体" w:hint="default"/>
                <w:sz w:val="16"/>
                <w:szCs w:val="16"/>
              </w:rPr>
              <w:t>姚北新城核心区</w:t>
            </w:r>
            <w:r>
              <w:rPr>
                <w:rFonts w:ascii="宋体" w:hAnsi="宋体" w:cs="宋体" w:eastAsia="宋体" w:hint="default"/>
                <w:w w:val="99"/>
                <w:sz w:val="16"/>
                <w:szCs w:val="16"/>
              </w:rPr>
              <w:t> </w:t>
            </w:r>
            <w:r>
              <w:rPr>
                <w:rFonts w:ascii="宋体" w:hAnsi="宋体" w:cs="宋体" w:eastAsia="宋体" w:hint="default"/>
                <w:sz w:val="16"/>
                <w:szCs w:val="16"/>
              </w:rPr>
              <w:t>2017-119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朗霞街道镇西村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37567.00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60107.20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402" w:right="401"/>
              <w:jc w:val="center"/>
              <w:rPr>
                <w:rFonts w:ascii="宋体" w:hAnsi="宋体" w:cs="宋体" w:eastAsia="宋体" w:hint="default"/>
                <w:sz w:val="16"/>
                <w:szCs w:val="16"/>
              </w:rPr>
            </w:pPr>
            <w:r>
              <w:rPr>
                <w:rFonts w:ascii="宋体" w:hAnsi="宋体" w:cs="宋体" w:eastAsia="宋体" w:hint="default"/>
                <w:sz w:val="16"/>
                <w:szCs w:val="16"/>
              </w:rPr>
              <w:t>商住</w:t>
            </w:r>
            <w:r>
              <w:rPr>
                <w:rFonts w:ascii="宋体" w:hAnsi="宋体" w:cs="宋体" w:eastAsia="宋体" w:hint="default"/>
                <w:w w:val="99"/>
                <w:sz w:val="16"/>
                <w:szCs w:val="16"/>
              </w:rPr>
              <w:t> </w:t>
            </w:r>
            <w:r>
              <w:rPr>
                <w:rFonts w:ascii="宋体" w:hAnsi="宋体" w:cs="宋体" w:eastAsia="宋体" w:hint="default"/>
                <w:sz w:val="16"/>
                <w:szCs w:val="16"/>
              </w:rPr>
              <w:t>教育</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11189.45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1861.58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72" w:right="0"/>
              <w:jc w:val="left"/>
              <w:rPr>
                <w:rFonts w:ascii="宋体" w:hAnsi="宋体" w:cs="宋体" w:eastAsia="宋体" w:hint="default"/>
                <w:sz w:val="16"/>
                <w:szCs w:val="16"/>
              </w:rPr>
            </w:pPr>
            <w:r>
              <w:rPr>
                <w:rFonts w:ascii="宋体"/>
                <w:sz w:val="16"/>
              </w:rPr>
              <w:t>6.71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100.00%</w:t>
            </w:r>
          </w:p>
        </w:tc>
      </w:tr>
      <w:tr>
        <w:trPr>
          <w:trHeight w:val="63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89</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64"/>
              <w:jc w:val="right"/>
              <w:rPr>
                <w:rFonts w:ascii="宋体" w:hAnsi="宋体" w:cs="宋体" w:eastAsia="宋体" w:hint="default"/>
                <w:sz w:val="16"/>
                <w:szCs w:val="16"/>
              </w:rPr>
            </w:pPr>
            <w:r>
              <w:rPr>
                <w:rFonts w:ascii="宋体" w:hAnsi="宋体" w:cs="宋体" w:eastAsia="宋体" w:hint="default"/>
                <w:w w:val="95"/>
                <w:sz w:val="16"/>
                <w:szCs w:val="16"/>
              </w:rPr>
              <w:t>余姚</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1" w:right="301"/>
              <w:jc w:val="left"/>
              <w:rPr>
                <w:rFonts w:ascii="宋体" w:hAnsi="宋体" w:cs="宋体" w:eastAsia="宋体" w:hint="default"/>
                <w:sz w:val="16"/>
                <w:szCs w:val="16"/>
              </w:rPr>
            </w:pPr>
            <w:r>
              <w:rPr>
                <w:rFonts w:ascii="宋体" w:hAnsi="宋体" w:cs="宋体" w:eastAsia="宋体" w:hint="default"/>
                <w:sz w:val="16"/>
                <w:szCs w:val="16"/>
              </w:rPr>
              <w:t>姚北新城核心区</w:t>
            </w:r>
            <w:r>
              <w:rPr>
                <w:rFonts w:ascii="宋体" w:hAnsi="宋体" w:cs="宋体" w:eastAsia="宋体" w:hint="default"/>
                <w:w w:val="99"/>
                <w:sz w:val="16"/>
                <w:szCs w:val="16"/>
              </w:rPr>
              <w:t> </w:t>
            </w:r>
            <w:r>
              <w:rPr>
                <w:rFonts w:ascii="宋体" w:hAnsi="宋体" w:cs="宋体" w:eastAsia="宋体" w:hint="default"/>
                <w:sz w:val="16"/>
                <w:szCs w:val="16"/>
              </w:rPr>
              <w:t>2017-120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朗霞街道镇西村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22041.00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33061.50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商住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8622.77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2608.10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72" w:right="0"/>
              <w:jc w:val="left"/>
              <w:rPr>
                <w:rFonts w:ascii="宋体" w:hAnsi="宋体" w:cs="宋体" w:eastAsia="宋体" w:hint="default"/>
                <w:sz w:val="16"/>
                <w:szCs w:val="16"/>
              </w:rPr>
            </w:pPr>
            <w:r>
              <w:rPr>
                <w:rFonts w:ascii="宋体"/>
                <w:sz w:val="16"/>
              </w:rPr>
              <w:t>4.17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100.00%</w:t>
            </w:r>
          </w:p>
        </w:tc>
      </w:tr>
      <w:tr>
        <w:trPr>
          <w:trHeight w:val="946"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05"/>
              <w:jc w:val="right"/>
              <w:rPr>
                <w:rFonts w:ascii="宋体" w:hAnsi="宋体" w:cs="宋体" w:eastAsia="宋体" w:hint="default"/>
                <w:sz w:val="16"/>
                <w:szCs w:val="16"/>
              </w:rPr>
            </w:pPr>
            <w:r>
              <w:rPr>
                <w:rFonts w:ascii="宋体"/>
                <w:w w:val="95"/>
                <w:sz w:val="16"/>
              </w:rPr>
              <w:t>90</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64"/>
              <w:jc w:val="right"/>
              <w:rPr>
                <w:rFonts w:ascii="宋体" w:hAnsi="宋体" w:cs="宋体" w:eastAsia="宋体" w:hint="default"/>
                <w:sz w:val="16"/>
                <w:szCs w:val="16"/>
              </w:rPr>
            </w:pPr>
            <w:r>
              <w:rPr>
                <w:rFonts w:ascii="宋体" w:hAnsi="宋体" w:cs="宋体" w:eastAsia="宋体" w:hint="default"/>
                <w:w w:val="95"/>
                <w:sz w:val="16"/>
                <w:szCs w:val="16"/>
              </w:rPr>
              <w:t>南通</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1" w:right="140"/>
              <w:jc w:val="left"/>
              <w:rPr>
                <w:rFonts w:ascii="宋体" w:hAnsi="宋体" w:cs="宋体" w:eastAsia="宋体" w:hint="default"/>
                <w:sz w:val="16"/>
                <w:szCs w:val="16"/>
              </w:rPr>
            </w:pPr>
            <w:r>
              <w:rPr>
                <w:rFonts w:ascii="宋体" w:hAnsi="宋体" w:cs="宋体" w:eastAsia="宋体" w:hint="default"/>
                <w:sz w:val="16"/>
                <w:szCs w:val="16"/>
              </w:rPr>
              <w:t>南通港闸区永兴大</w:t>
            </w:r>
            <w:r>
              <w:rPr>
                <w:rFonts w:ascii="宋体" w:hAnsi="宋体" w:cs="宋体" w:eastAsia="宋体" w:hint="default"/>
                <w:w w:val="99"/>
                <w:sz w:val="16"/>
                <w:szCs w:val="16"/>
              </w:rPr>
              <w:t> </w:t>
            </w:r>
            <w:r>
              <w:rPr>
                <w:rFonts w:ascii="宋体" w:hAnsi="宋体" w:cs="宋体" w:eastAsia="宋体" w:hint="default"/>
                <w:sz w:val="16"/>
                <w:szCs w:val="16"/>
              </w:rPr>
              <w:t>道北、长泰路东</w:t>
            </w:r>
            <w:r>
              <w:rPr>
                <w:rFonts w:ascii="宋体" w:hAnsi="宋体" w:cs="宋体" w:eastAsia="宋体" w:hint="default"/>
                <w:w w:val="99"/>
                <w:sz w:val="16"/>
                <w:szCs w:val="16"/>
              </w:rPr>
              <w:t> </w:t>
            </w:r>
            <w:r>
              <w:rPr>
                <w:rFonts w:ascii="宋体" w:hAnsi="宋体" w:cs="宋体" w:eastAsia="宋体" w:hint="default"/>
                <w:sz w:val="16"/>
                <w:szCs w:val="16"/>
              </w:rPr>
              <w:t>CR17033</w:t>
            </w:r>
            <w:r>
              <w:rPr>
                <w:rFonts w:ascii="宋体" w:hAnsi="宋体" w:cs="宋体" w:eastAsia="宋体" w:hint="default"/>
                <w:spacing w:val="-44"/>
                <w:sz w:val="16"/>
                <w:szCs w:val="16"/>
              </w:rPr>
              <w:t> </w:t>
            </w:r>
            <w:r>
              <w:rPr>
                <w:rFonts w:ascii="宋体" w:hAnsi="宋体" w:cs="宋体" w:eastAsia="宋体" w:hint="default"/>
                <w:sz w:val="16"/>
                <w:szCs w:val="16"/>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永兴大道北、长泰路东</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75323.00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w w:val="99"/>
                <w:sz w:val="16"/>
              </w:rPr>
              <w:t>2</w:t>
            </w:r>
            <w:r>
              <w:rPr>
                <w:rFonts w:ascii="宋体"/>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137088.00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商住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107711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6562.00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432" w:right="0"/>
              <w:jc w:val="left"/>
              <w:rPr>
                <w:rFonts w:ascii="宋体" w:hAnsi="宋体" w:cs="宋体" w:eastAsia="宋体" w:hint="default"/>
                <w:sz w:val="16"/>
                <w:szCs w:val="16"/>
              </w:rPr>
            </w:pPr>
            <w:r>
              <w:rPr>
                <w:rFonts w:ascii="宋体"/>
                <w:sz w:val="16"/>
              </w:rPr>
              <w:t>18.34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sz w:val="16"/>
              </w:rPr>
              <w:t>33.30%</w:t>
            </w:r>
          </w:p>
        </w:tc>
      </w:tr>
      <w:tr>
        <w:trPr>
          <w:trHeight w:val="635"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宋体" w:hAnsi="宋体" w:cs="宋体" w:eastAsia="宋体" w:hint="default"/>
                <w:sz w:val="16"/>
                <w:szCs w:val="16"/>
              </w:rPr>
            </w:pPr>
            <w:r>
              <w:rPr>
                <w:rFonts w:ascii="宋体"/>
                <w:w w:val="95"/>
                <w:sz w:val="16"/>
              </w:rPr>
              <w:t>91</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64"/>
              <w:jc w:val="right"/>
              <w:rPr>
                <w:rFonts w:ascii="宋体" w:hAnsi="宋体" w:cs="宋体" w:eastAsia="宋体" w:hint="default"/>
                <w:sz w:val="16"/>
                <w:szCs w:val="16"/>
              </w:rPr>
            </w:pPr>
            <w:r>
              <w:rPr>
                <w:rFonts w:ascii="宋体" w:hAnsi="宋体" w:cs="宋体" w:eastAsia="宋体" w:hint="default"/>
                <w:w w:val="95"/>
                <w:sz w:val="16"/>
                <w:szCs w:val="16"/>
              </w:rPr>
              <w:t>邯郸</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1" w:right="140"/>
              <w:jc w:val="left"/>
              <w:rPr>
                <w:rFonts w:ascii="宋体" w:hAnsi="宋体" w:cs="宋体" w:eastAsia="宋体" w:hint="default"/>
                <w:sz w:val="16"/>
                <w:szCs w:val="16"/>
              </w:rPr>
            </w:pPr>
            <w:r>
              <w:rPr>
                <w:rFonts w:ascii="宋体" w:hAnsi="宋体" w:cs="宋体" w:eastAsia="宋体" w:hint="default"/>
                <w:sz w:val="16"/>
                <w:szCs w:val="16"/>
              </w:rPr>
              <w:t>邯山区</w:t>
            </w:r>
            <w:r>
              <w:rPr>
                <w:rFonts w:ascii="宋体" w:hAnsi="宋体" w:cs="宋体" w:eastAsia="宋体" w:hint="default"/>
                <w:spacing w:val="-43"/>
                <w:sz w:val="16"/>
                <w:szCs w:val="16"/>
              </w:rPr>
              <w:t> </w:t>
            </w:r>
            <w:r>
              <w:rPr>
                <w:rFonts w:ascii="宋体" w:hAnsi="宋体" w:cs="宋体" w:eastAsia="宋体" w:hint="default"/>
                <w:sz w:val="16"/>
                <w:szCs w:val="16"/>
              </w:rPr>
              <w:t>2017-24</w:t>
            </w:r>
            <w:r>
              <w:rPr>
                <w:rFonts w:ascii="宋体" w:hAnsi="宋体" w:cs="宋体" w:eastAsia="宋体" w:hint="default"/>
                <w:spacing w:val="-43"/>
                <w:sz w:val="16"/>
                <w:szCs w:val="16"/>
              </w:rPr>
              <w:t> </w:t>
            </w:r>
            <w:r>
              <w:rPr>
                <w:rFonts w:ascii="宋体" w:hAnsi="宋体" w:cs="宋体" w:eastAsia="宋体" w:hint="default"/>
                <w:sz w:val="16"/>
                <w:szCs w:val="16"/>
              </w:rPr>
              <w:t>地</w:t>
            </w:r>
            <w:r>
              <w:rPr>
                <w:rFonts w:ascii="宋体" w:hAnsi="宋体" w:cs="宋体" w:eastAsia="宋体" w:hint="default"/>
                <w:w w:val="99"/>
                <w:sz w:val="16"/>
                <w:szCs w:val="16"/>
              </w:rPr>
              <w:t> </w:t>
            </w:r>
            <w:r>
              <w:rPr>
                <w:rFonts w:ascii="宋体" w:hAnsi="宋体" w:cs="宋体" w:eastAsia="宋体" w:hint="default"/>
                <w:sz w:val="16"/>
                <w:szCs w:val="16"/>
              </w:rPr>
              <w:t>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75"/>
              <w:jc w:val="left"/>
              <w:rPr>
                <w:rFonts w:ascii="宋体" w:hAnsi="宋体" w:cs="宋体" w:eastAsia="宋体" w:hint="default"/>
                <w:sz w:val="16"/>
                <w:szCs w:val="16"/>
              </w:rPr>
            </w:pPr>
            <w:r>
              <w:rPr>
                <w:rFonts w:ascii="宋体" w:hAnsi="宋体" w:cs="宋体" w:eastAsia="宋体" w:hint="default"/>
                <w:sz w:val="16"/>
                <w:szCs w:val="16"/>
              </w:rPr>
              <w:t>北堡一街以东、邯大路以北、</w:t>
            </w:r>
            <w:r>
              <w:rPr>
                <w:rFonts w:ascii="宋体" w:hAnsi="宋体" w:cs="宋体" w:eastAsia="宋体" w:hint="default"/>
                <w:w w:val="99"/>
                <w:sz w:val="16"/>
                <w:szCs w:val="16"/>
              </w:rPr>
              <w:t> </w:t>
            </w:r>
            <w:r>
              <w:rPr>
                <w:rFonts w:ascii="宋体" w:hAnsi="宋体" w:cs="宋体" w:eastAsia="宋体" w:hint="default"/>
                <w:sz w:val="16"/>
                <w:szCs w:val="16"/>
              </w:rPr>
              <w:t>中堡三路南北两侧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61044.7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w w:val="99"/>
                <w:sz w:val="16"/>
              </w:rPr>
              <w:t>2</w:t>
            </w:r>
            <w:r>
              <w:rPr>
                <w:rFonts w:ascii="宋体"/>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122089.00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42200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3456.49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32" w:right="0"/>
              <w:jc w:val="left"/>
              <w:rPr>
                <w:rFonts w:ascii="宋体" w:hAnsi="宋体" w:cs="宋体" w:eastAsia="宋体" w:hint="default"/>
                <w:sz w:val="16"/>
                <w:szCs w:val="16"/>
              </w:rPr>
            </w:pPr>
            <w:r>
              <w:rPr>
                <w:rFonts w:ascii="宋体"/>
                <w:sz w:val="16"/>
              </w:rPr>
              <w:t>14.21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sz w:val="16"/>
              </w:rPr>
              <w:t>40.00%</w:t>
            </w:r>
          </w:p>
        </w:tc>
      </w:tr>
      <w:tr>
        <w:trPr>
          <w:trHeight w:val="1258"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right="205"/>
              <w:jc w:val="right"/>
              <w:rPr>
                <w:rFonts w:ascii="宋体" w:hAnsi="宋体" w:cs="宋体" w:eastAsia="宋体" w:hint="default"/>
                <w:sz w:val="16"/>
                <w:szCs w:val="16"/>
              </w:rPr>
            </w:pPr>
            <w:r>
              <w:rPr>
                <w:rFonts w:ascii="宋体"/>
                <w:w w:val="95"/>
                <w:sz w:val="16"/>
              </w:rPr>
              <w:t>92</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right="264"/>
              <w:jc w:val="right"/>
              <w:rPr>
                <w:rFonts w:ascii="宋体" w:hAnsi="宋体" w:cs="宋体" w:eastAsia="宋体" w:hint="default"/>
                <w:sz w:val="16"/>
                <w:szCs w:val="16"/>
              </w:rPr>
            </w:pPr>
            <w:r>
              <w:rPr>
                <w:rFonts w:ascii="宋体" w:hAnsi="宋体" w:cs="宋体" w:eastAsia="宋体" w:hint="default"/>
                <w:w w:val="95"/>
                <w:sz w:val="16"/>
                <w:szCs w:val="16"/>
              </w:rPr>
              <w:t>沈阳</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left="101" w:right="0"/>
              <w:jc w:val="left"/>
              <w:rPr>
                <w:rFonts w:ascii="宋体" w:hAnsi="宋体" w:cs="宋体" w:eastAsia="宋体" w:hint="default"/>
                <w:sz w:val="16"/>
                <w:szCs w:val="16"/>
              </w:rPr>
            </w:pPr>
            <w:r>
              <w:rPr>
                <w:rFonts w:ascii="宋体" w:hAnsi="宋体" w:cs="宋体" w:eastAsia="宋体" w:hint="default"/>
                <w:sz w:val="16"/>
                <w:szCs w:val="16"/>
              </w:rPr>
              <w:t>胜宝旺地块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194"/>
              <w:jc w:val="left"/>
              <w:rPr>
                <w:rFonts w:ascii="宋体" w:hAnsi="宋体" w:cs="宋体" w:eastAsia="宋体" w:hint="default"/>
                <w:sz w:val="16"/>
                <w:szCs w:val="16"/>
              </w:rPr>
            </w:pPr>
            <w:r>
              <w:rPr>
                <w:rFonts w:ascii="宋体" w:hAnsi="宋体" w:cs="宋体" w:eastAsia="宋体" w:hint="default"/>
                <w:sz w:val="16"/>
                <w:szCs w:val="16"/>
              </w:rPr>
              <w:t>东：用地界线</w:t>
            </w:r>
            <w:r>
              <w:rPr>
                <w:rFonts w:ascii="宋体" w:hAnsi="宋体" w:cs="宋体" w:eastAsia="宋体" w:hint="default"/>
                <w:w w:val="99"/>
                <w:sz w:val="16"/>
                <w:szCs w:val="16"/>
              </w:rPr>
              <w:t> </w:t>
            </w:r>
            <w:r>
              <w:rPr>
                <w:rFonts w:ascii="宋体" w:hAnsi="宋体" w:cs="宋体" w:eastAsia="宋体" w:hint="default"/>
                <w:sz w:val="16"/>
                <w:szCs w:val="16"/>
              </w:rPr>
              <w:t>南：云海路</w:t>
            </w:r>
            <w:r>
              <w:rPr>
                <w:rFonts w:ascii="宋体" w:hAnsi="宋体" w:cs="宋体" w:eastAsia="宋体" w:hint="default"/>
                <w:w w:val="99"/>
                <w:sz w:val="16"/>
                <w:szCs w:val="16"/>
              </w:rPr>
              <w:t> </w:t>
            </w:r>
            <w:r>
              <w:rPr>
                <w:rFonts w:ascii="宋体" w:hAnsi="宋体" w:cs="宋体" w:eastAsia="宋体" w:hint="default"/>
                <w:sz w:val="16"/>
                <w:szCs w:val="16"/>
              </w:rPr>
              <w:t>西：抚仙湖街</w:t>
            </w:r>
            <w:r>
              <w:rPr>
                <w:rFonts w:ascii="宋体" w:hAnsi="宋体" w:cs="宋体" w:eastAsia="宋体" w:hint="default"/>
                <w:w w:val="99"/>
                <w:sz w:val="16"/>
                <w:szCs w:val="16"/>
              </w:rPr>
              <w:t> </w:t>
            </w:r>
            <w:r>
              <w:rPr>
                <w:rFonts w:ascii="宋体" w:hAnsi="宋体" w:cs="宋体" w:eastAsia="宋体" w:hint="default"/>
                <w:sz w:val="16"/>
                <w:szCs w:val="16"/>
              </w:rPr>
              <w:t>北：沈新路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right="0"/>
              <w:jc w:val="center"/>
              <w:rPr>
                <w:rFonts w:ascii="宋体" w:hAnsi="宋体" w:cs="宋体" w:eastAsia="宋体" w:hint="default"/>
                <w:sz w:val="16"/>
                <w:szCs w:val="16"/>
              </w:rPr>
            </w:pPr>
            <w:r>
              <w:rPr>
                <w:rFonts w:ascii="宋体"/>
                <w:sz w:val="16"/>
              </w:rPr>
              <w:t>50060.76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left="1" w:right="0"/>
              <w:jc w:val="center"/>
              <w:rPr>
                <w:rFonts w:ascii="宋体" w:hAnsi="宋体" w:cs="宋体" w:eastAsia="宋体" w:hint="default"/>
                <w:sz w:val="16"/>
                <w:szCs w:val="16"/>
              </w:rPr>
            </w:pPr>
            <w:r>
              <w:rPr>
                <w:rFonts w:ascii="宋体"/>
                <w:sz w:val="16"/>
              </w:rPr>
              <w:t>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right="0"/>
              <w:jc w:val="center"/>
              <w:rPr>
                <w:rFonts w:ascii="宋体" w:hAnsi="宋体" w:cs="宋体" w:eastAsia="宋体" w:hint="default"/>
                <w:sz w:val="16"/>
                <w:szCs w:val="16"/>
              </w:rPr>
            </w:pPr>
            <w:r>
              <w:rPr>
                <w:rFonts w:ascii="宋体"/>
                <w:sz w:val="16"/>
              </w:rPr>
              <w:t>85103.29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right="1"/>
              <w:jc w:val="center"/>
              <w:rPr>
                <w:rFonts w:ascii="宋体" w:hAnsi="宋体" w:cs="宋体" w:eastAsia="宋体" w:hint="default"/>
                <w:sz w:val="16"/>
                <w:szCs w:val="16"/>
              </w:rPr>
            </w:pPr>
            <w:r>
              <w:rPr>
                <w:rFonts w:ascii="宋体"/>
                <w:sz w:val="16"/>
              </w:rPr>
              <w:t>64679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right="0"/>
              <w:jc w:val="center"/>
              <w:rPr>
                <w:rFonts w:ascii="宋体" w:hAnsi="宋体" w:cs="宋体" w:eastAsia="宋体" w:hint="default"/>
                <w:sz w:val="16"/>
                <w:szCs w:val="16"/>
              </w:rPr>
            </w:pPr>
            <w:r>
              <w:rPr>
                <w:rFonts w:ascii="宋体"/>
                <w:sz w:val="16"/>
              </w:rPr>
              <w:t>7600.00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left="432" w:right="0"/>
              <w:jc w:val="left"/>
              <w:rPr>
                <w:rFonts w:ascii="宋体" w:hAnsi="宋体" w:cs="宋体" w:eastAsia="宋体" w:hint="default"/>
                <w:sz w:val="16"/>
                <w:szCs w:val="16"/>
              </w:rPr>
            </w:pPr>
            <w:r>
              <w:rPr>
                <w:rFonts w:ascii="宋体"/>
                <w:sz w:val="16"/>
              </w:rPr>
              <w:t>14.70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left="103" w:right="0"/>
              <w:jc w:val="left"/>
              <w:rPr>
                <w:rFonts w:ascii="宋体" w:hAnsi="宋体" w:cs="宋体" w:eastAsia="宋体" w:hint="default"/>
                <w:sz w:val="16"/>
                <w:szCs w:val="16"/>
              </w:rPr>
            </w:pPr>
            <w:r>
              <w:rPr>
                <w:rFonts w:ascii="宋体"/>
                <w:sz w:val="16"/>
              </w:rPr>
              <w:t>100.00%</w:t>
            </w:r>
          </w:p>
        </w:tc>
      </w:tr>
    </w:tbl>
    <w:p>
      <w:pPr>
        <w:spacing w:after="0" w:line="240" w:lineRule="auto"/>
        <w:jc w:val="left"/>
        <w:rPr>
          <w:rFonts w:ascii="宋体" w:hAnsi="宋体" w:cs="宋体" w:eastAsia="宋体" w:hint="default"/>
          <w:sz w:val="16"/>
          <w:szCs w:val="16"/>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586"/>
        <w:gridCol w:w="858"/>
        <w:gridCol w:w="1534"/>
        <w:gridCol w:w="2268"/>
        <w:gridCol w:w="992"/>
        <w:gridCol w:w="708"/>
        <w:gridCol w:w="1134"/>
        <w:gridCol w:w="1134"/>
        <w:gridCol w:w="1277"/>
        <w:gridCol w:w="1417"/>
        <w:gridCol w:w="1276"/>
        <w:gridCol w:w="992"/>
      </w:tblGrid>
      <w:tr>
        <w:trPr>
          <w:trHeight w:val="1253" w:hRule="exact"/>
        </w:trPr>
        <w:tc>
          <w:tcPr>
            <w:tcW w:w="58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6"/>
              <w:ind w:right="205"/>
              <w:jc w:val="right"/>
              <w:rPr>
                <w:rFonts w:ascii="宋体" w:hAnsi="宋体" w:cs="宋体" w:eastAsia="宋体" w:hint="default"/>
                <w:sz w:val="16"/>
                <w:szCs w:val="16"/>
              </w:rPr>
            </w:pPr>
            <w:r>
              <w:rPr>
                <w:rFonts w:ascii="宋体"/>
                <w:w w:val="95"/>
                <w:sz w:val="16"/>
              </w:rPr>
              <w:t>93</w:t>
            </w:r>
            <w:r>
              <w:rPr>
                <w:rFonts w:ascii="宋体"/>
                <w:sz w:val="16"/>
              </w:rPr>
            </w:r>
          </w:p>
        </w:tc>
        <w:tc>
          <w:tcPr>
            <w:tcW w:w="85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6"/>
              <w:ind w:right="264"/>
              <w:jc w:val="right"/>
              <w:rPr>
                <w:rFonts w:ascii="宋体" w:hAnsi="宋体" w:cs="宋体" w:eastAsia="宋体" w:hint="default"/>
                <w:sz w:val="16"/>
                <w:szCs w:val="16"/>
              </w:rPr>
            </w:pPr>
            <w:r>
              <w:rPr>
                <w:rFonts w:ascii="宋体" w:hAnsi="宋体" w:cs="宋体" w:eastAsia="宋体" w:hint="default"/>
                <w:w w:val="95"/>
                <w:sz w:val="16"/>
                <w:szCs w:val="16"/>
              </w:rPr>
              <w:t>沈阳</w:t>
            </w:r>
            <w:r>
              <w:rPr>
                <w:rFonts w:ascii="宋体" w:hAnsi="宋体" w:cs="宋体" w:eastAsia="宋体" w:hint="default"/>
                <w:sz w:val="16"/>
                <w:szCs w:val="16"/>
              </w:rPr>
            </w:r>
          </w:p>
        </w:tc>
        <w:tc>
          <w:tcPr>
            <w:tcW w:w="153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6"/>
              <w:ind w:left="101" w:right="0"/>
              <w:jc w:val="left"/>
              <w:rPr>
                <w:rFonts w:ascii="宋体" w:hAnsi="宋体" w:cs="宋体" w:eastAsia="宋体" w:hint="default"/>
                <w:sz w:val="16"/>
                <w:szCs w:val="16"/>
              </w:rPr>
            </w:pPr>
            <w:r>
              <w:rPr>
                <w:rFonts w:ascii="宋体" w:hAnsi="宋体" w:cs="宋体" w:eastAsia="宋体" w:hint="default"/>
                <w:sz w:val="16"/>
                <w:szCs w:val="16"/>
              </w:rPr>
              <w:t>东洋制钢地块</w:t>
            </w: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357" w:lineRule="auto" w:before="25"/>
              <w:ind w:left="103" w:right="833"/>
              <w:jc w:val="left"/>
              <w:rPr>
                <w:rFonts w:ascii="宋体" w:hAnsi="宋体" w:cs="宋体" w:eastAsia="宋体" w:hint="default"/>
                <w:sz w:val="16"/>
                <w:szCs w:val="16"/>
              </w:rPr>
            </w:pPr>
            <w:r>
              <w:rPr>
                <w:rFonts w:ascii="宋体" w:hAnsi="宋体" w:cs="宋体" w:eastAsia="宋体" w:hint="default"/>
                <w:sz w:val="16"/>
                <w:szCs w:val="16"/>
              </w:rPr>
              <w:t>东：</w:t>
            </w:r>
            <w:r>
              <w:rPr>
                <w:rFonts w:ascii="宋体" w:hAnsi="宋体" w:cs="宋体" w:eastAsia="宋体" w:hint="default"/>
                <w:sz w:val="16"/>
                <w:szCs w:val="16"/>
              </w:rPr>
              <w:t>40</w:t>
            </w:r>
            <w:r>
              <w:rPr>
                <w:rFonts w:ascii="宋体" w:hAnsi="宋体" w:cs="宋体" w:eastAsia="宋体" w:hint="default"/>
                <w:spacing w:val="-41"/>
                <w:sz w:val="16"/>
                <w:szCs w:val="16"/>
              </w:rPr>
              <w:t> </w:t>
            </w:r>
            <w:r>
              <w:rPr>
                <w:rFonts w:ascii="宋体" w:hAnsi="宋体" w:cs="宋体" w:eastAsia="宋体" w:hint="default"/>
                <w:sz w:val="16"/>
                <w:szCs w:val="16"/>
              </w:rPr>
              <w:t>米规划路</w:t>
            </w:r>
            <w:r>
              <w:rPr>
                <w:rFonts w:ascii="宋体" w:hAnsi="宋体" w:cs="宋体" w:eastAsia="宋体" w:hint="default"/>
                <w:w w:val="99"/>
                <w:sz w:val="16"/>
                <w:szCs w:val="16"/>
              </w:rPr>
              <w:t> </w:t>
            </w:r>
            <w:r>
              <w:rPr>
                <w:rFonts w:ascii="宋体" w:hAnsi="宋体" w:cs="宋体" w:eastAsia="宋体" w:hint="default"/>
                <w:sz w:val="16"/>
                <w:szCs w:val="16"/>
              </w:rPr>
              <w:t>南：</w:t>
            </w:r>
            <w:r>
              <w:rPr>
                <w:rFonts w:ascii="宋体" w:hAnsi="宋体" w:cs="宋体" w:eastAsia="宋体" w:hint="default"/>
                <w:sz w:val="16"/>
                <w:szCs w:val="16"/>
              </w:rPr>
              <w:t>15</w:t>
            </w:r>
            <w:r>
              <w:rPr>
                <w:rFonts w:ascii="宋体" w:hAnsi="宋体" w:cs="宋体" w:eastAsia="宋体" w:hint="default"/>
                <w:spacing w:val="-41"/>
                <w:sz w:val="16"/>
                <w:szCs w:val="16"/>
              </w:rPr>
              <w:t> </w:t>
            </w:r>
            <w:r>
              <w:rPr>
                <w:rFonts w:ascii="宋体" w:hAnsi="宋体" w:cs="宋体" w:eastAsia="宋体" w:hint="default"/>
                <w:sz w:val="16"/>
                <w:szCs w:val="16"/>
              </w:rPr>
              <w:t>米规划绿地</w:t>
            </w:r>
            <w:r>
              <w:rPr>
                <w:rFonts w:ascii="宋体" w:hAnsi="宋体" w:cs="宋体" w:eastAsia="宋体" w:hint="default"/>
                <w:w w:val="99"/>
                <w:sz w:val="16"/>
                <w:szCs w:val="16"/>
              </w:rPr>
              <w:t> </w:t>
            </w:r>
            <w:r>
              <w:rPr>
                <w:rFonts w:ascii="宋体" w:hAnsi="宋体" w:cs="宋体" w:eastAsia="宋体" w:hint="default"/>
                <w:sz w:val="16"/>
                <w:szCs w:val="16"/>
              </w:rPr>
              <w:t>西：</w:t>
            </w:r>
            <w:r>
              <w:rPr>
                <w:rFonts w:ascii="宋体" w:hAnsi="宋体" w:cs="宋体" w:eastAsia="宋体" w:hint="default"/>
                <w:sz w:val="16"/>
                <w:szCs w:val="16"/>
              </w:rPr>
              <w:t>30</w:t>
            </w:r>
            <w:r>
              <w:rPr>
                <w:rFonts w:ascii="宋体" w:hAnsi="宋体" w:cs="宋体" w:eastAsia="宋体" w:hint="default"/>
                <w:spacing w:val="-41"/>
                <w:sz w:val="16"/>
                <w:szCs w:val="16"/>
              </w:rPr>
              <w:t> </w:t>
            </w:r>
            <w:r>
              <w:rPr>
                <w:rFonts w:ascii="宋体" w:hAnsi="宋体" w:cs="宋体" w:eastAsia="宋体" w:hint="default"/>
                <w:sz w:val="16"/>
                <w:szCs w:val="16"/>
              </w:rPr>
              <w:t>米规划路</w:t>
            </w:r>
            <w:r>
              <w:rPr>
                <w:rFonts w:ascii="宋体" w:hAnsi="宋体" w:cs="宋体" w:eastAsia="宋体" w:hint="default"/>
                <w:w w:val="99"/>
                <w:sz w:val="16"/>
                <w:szCs w:val="16"/>
              </w:rPr>
              <w:t> </w:t>
            </w:r>
            <w:r>
              <w:rPr>
                <w:rFonts w:ascii="宋体" w:hAnsi="宋体" w:cs="宋体" w:eastAsia="宋体" w:hint="default"/>
                <w:sz w:val="16"/>
                <w:szCs w:val="16"/>
              </w:rPr>
              <w:t>北：规划界限</w:t>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6"/>
              <w:ind w:right="170"/>
              <w:jc w:val="right"/>
              <w:rPr>
                <w:rFonts w:ascii="宋体" w:hAnsi="宋体" w:cs="宋体" w:eastAsia="宋体" w:hint="default"/>
                <w:sz w:val="16"/>
                <w:szCs w:val="16"/>
              </w:rPr>
            </w:pPr>
            <w:r>
              <w:rPr>
                <w:rFonts w:ascii="宋体"/>
                <w:spacing w:val="-1"/>
                <w:sz w:val="16"/>
              </w:rPr>
              <w:t>99540.79</w:t>
            </w: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6"/>
              <w:ind w:left="1" w:right="0"/>
              <w:jc w:val="center"/>
              <w:rPr>
                <w:rFonts w:ascii="宋体" w:hAnsi="宋体" w:cs="宋体" w:eastAsia="宋体" w:hint="default"/>
                <w:sz w:val="16"/>
                <w:szCs w:val="16"/>
              </w:rPr>
            </w:pPr>
            <w:r>
              <w:rPr>
                <w:rFonts w:ascii="宋体"/>
                <w:sz w:val="16"/>
              </w:rPr>
              <w:t>2.0</w:t>
            </w: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6"/>
              <w:ind w:right="1"/>
              <w:jc w:val="center"/>
              <w:rPr>
                <w:rFonts w:ascii="宋体" w:hAnsi="宋体" w:cs="宋体" w:eastAsia="宋体" w:hint="default"/>
                <w:sz w:val="16"/>
                <w:szCs w:val="16"/>
              </w:rPr>
            </w:pPr>
            <w:r>
              <w:rPr>
                <w:rFonts w:ascii="宋体"/>
                <w:sz w:val="16"/>
              </w:rPr>
              <w:t>199081.58</w:t>
            </w: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6"/>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6"/>
              <w:ind w:right="0"/>
              <w:jc w:val="center"/>
              <w:rPr>
                <w:rFonts w:ascii="宋体" w:hAnsi="宋体" w:cs="宋体" w:eastAsia="宋体" w:hint="default"/>
                <w:sz w:val="16"/>
                <w:szCs w:val="16"/>
              </w:rPr>
            </w:pPr>
            <w:r>
              <w:rPr>
                <w:rFonts w:ascii="宋体"/>
                <w:sz w:val="16"/>
              </w:rPr>
              <w:t>131394</w:t>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6"/>
              <w:ind w:right="0"/>
              <w:jc w:val="center"/>
              <w:rPr>
                <w:rFonts w:ascii="宋体" w:hAnsi="宋体" w:cs="宋体" w:eastAsia="宋体" w:hint="default"/>
                <w:sz w:val="16"/>
                <w:szCs w:val="16"/>
              </w:rPr>
            </w:pPr>
            <w:r>
              <w:rPr>
                <w:rFonts w:ascii="宋体"/>
                <w:sz w:val="16"/>
              </w:rPr>
              <w:t>6600.00</w:t>
            </w: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6"/>
              <w:ind w:left="432" w:right="0"/>
              <w:jc w:val="left"/>
              <w:rPr>
                <w:rFonts w:ascii="宋体" w:hAnsi="宋体" w:cs="宋体" w:eastAsia="宋体" w:hint="default"/>
                <w:sz w:val="16"/>
                <w:szCs w:val="16"/>
              </w:rPr>
            </w:pPr>
            <w:r>
              <w:rPr>
                <w:rFonts w:ascii="宋体"/>
                <w:sz w:val="16"/>
              </w:rPr>
              <w:t>33.20</w:t>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6"/>
              <w:ind w:left="103" w:right="0"/>
              <w:jc w:val="left"/>
              <w:rPr>
                <w:rFonts w:ascii="宋体" w:hAnsi="宋体" w:cs="宋体" w:eastAsia="宋体" w:hint="default"/>
                <w:sz w:val="16"/>
                <w:szCs w:val="16"/>
              </w:rPr>
            </w:pPr>
            <w:r>
              <w:rPr>
                <w:rFonts w:ascii="宋体"/>
                <w:sz w:val="16"/>
              </w:rPr>
              <w:t>100.00%</w:t>
            </w:r>
          </w:p>
        </w:tc>
      </w:tr>
      <w:tr>
        <w:trPr>
          <w:trHeight w:val="947"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205"/>
              <w:jc w:val="right"/>
              <w:rPr>
                <w:rFonts w:ascii="宋体" w:hAnsi="宋体" w:cs="宋体" w:eastAsia="宋体" w:hint="default"/>
                <w:sz w:val="16"/>
                <w:szCs w:val="16"/>
              </w:rPr>
            </w:pPr>
            <w:r>
              <w:rPr>
                <w:rFonts w:ascii="宋体"/>
                <w:w w:val="95"/>
                <w:sz w:val="16"/>
              </w:rPr>
              <w:t>94</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264"/>
              <w:jc w:val="right"/>
              <w:rPr>
                <w:rFonts w:ascii="宋体" w:hAnsi="宋体" w:cs="宋体" w:eastAsia="宋体" w:hint="default"/>
                <w:sz w:val="16"/>
                <w:szCs w:val="16"/>
              </w:rPr>
            </w:pPr>
            <w:r>
              <w:rPr>
                <w:rFonts w:ascii="宋体" w:hAnsi="宋体" w:cs="宋体" w:eastAsia="宋体" w:hint="default"/>
                <w:w w:val="95"/>
                <w:sz w:val="16"/>
                <w:szCs w:val="16"/>
              </w:rPr>
              <w:t>徐州</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1" w:right="140"/>
              <w:jc w:val="left"/>
              <w:rPr>
                <w:rFonts w:ascii="宋体" w:hAnsi="宋体" w:cs="宋体" w:eastAsia="宋体" w:hint="default"/>
                <w:sz w:val="16"/>
                <w:szCs w:val="16"/>
              </w:rPr>
            </w:pPr>
            <w:r>
              <w:rPr>
                <w:rFonts w:ascii="宋体" w:hAnsi="宋体" w:cs="宋体" w:eastAsia="宋体" w:hint="default"/>
                <w:sz w:val="16"/>
                <w:szCs w:val="16"/>
              </w:rPr>
              <w:t>泉山区三环西路西</w:t>
            </w:r>
            <w:r>
              <w:rPr>
                <w:rFonts w:ascii="宋体" w:hAnsi="宋体" w:cs="宋体" w:eastAsia="宋体" w:hint="default"/>
                <w:w w:val="99"/>
                <w:sz w:val="16"/>
                <w:szCs w:val="16"/>
              </w:rPr>
              <w:t> </w:t>
            </w:r>
            <w:r>
              <w:rPr>
                <w:rFonts w:ascii="宋体" w:hAnsi="宋体" w:cs="宋体" w:eastAsia="宋体" w:hint="default"/>
                <w:sz w:val="16"/>
                <w:szCs w:val="16"/>
              </w:rPr>
              <w:t>徐萧公路南</w:t>
            </w:r>
            <w:r>
              <w:rPr>
                <w:rFonts w:ascii="宋体" w:hAnsi="宋体" w:cs="宋体" w:eastAsia="宋体" w:hint="default"/>
                <w:spacing w:val="-42"/>
                <w:sz w:val="16"/>
                <w:szCs w:val="16"/>
              </w:rPr>
              <w:t> </w:t>
            </w:r>
            <w:r>
              <w:rPr>
                <w:rFonts w:ascii="宋体" w:hAnsi="宋体" w:cs="宋体" w:eastAsia="宋体" w:hint="default"/>
                <w:sz w:val="16"/>
                <w:szCs w:val="16"/>
              </w:rPr>
              <w:t>86</w:t>
            </w:r>
            <w:r>
              <w:rPr>
                <w:rFonts w:ascii="宋体" w:hAnsi="宋体" w:cs="宋体" w:eastAsia="宋体" w:hint="default"/>
                <w:spacing w:val="-41"/>
                <w:sz w:val="16"/>
                <w:szCs w:val="16"/>
              </w:rPr>
              <w:t> </w:t>
            </w:r>
            <w:r>
              <w:rPr>
                <w:rFonts w:ascii="宋体" w:hAnsi="宋体" w:cs="宋体" w:eastAsia="宋体" w:hint="default"/>
                <w:sz w:val="16"/>
                <w:szCs w:val="16"/>
              </w:rPr>
              <w:t>亩</w:t>
            </w:r>
            <w:r>
              <w:rPr>
                <w:rFonts w:ascii="宋体" w:hAnsi="宋体" w:cs="宋体" w:eastAsia="宋体" w:hint="default"/>
                <w:w w:val="99"/>
                <w:sz w:val="16"/>
                <w:szCs w:val="16"/>
              </w:rPr>
              <w:t> </w:t>
            </w:r>
            <w:r>
              <w:rPr>
                <w:rFonts w:ascii="宋体" w:hAnsi="宋体" w:cs="宋体" w:eastAsia="宋体" w:hint="default"/>
                <w:sz w:val="16"/>
                <w:szCs w:val="16"/>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三环西路西徐萧公路南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70"/>
              <w:jc w:val="right"/>
              <w:rPr>
                <w:rFonts w:ascii="宋体" w:hAnsi="宋体" w:cs="宋体" w:eastAsia="宋体" w:hint="default"/>
                <w:sz w:val="16"/>
                <w:szCs w:val="16"/>
              </w:rPr>
            </w:pPr>
            <w:r>
              <w:rPr>
                <w:rFonts w:ascii="宋体"/>
                <w:spacing w:val="-1"/>
                <w:sz w:val="16"/>
              </w:rPr>
              <w:t>57430.00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 w:right="0"/>
              <w:jc w:val="center"/>
              <w:rPr>
                <w:rFonts w:ascii="宋体" w:hAnsi="宋体" w:cs="宋体" w:eastAsia="宋体" w:hint="default"/>
                <w:sz w:val="16"/>
                <w:szCs w:val="16"/>
              </w:rPr>
            </w:pPr>
            <w:r>
              <w:rPr>
                <w:rFonts w:ascii="宋体"/>
                <w:sz w:val="16"/>
              </w:rPr>
              <w:t>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160804.00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住宅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76260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4742.42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432" w:right="0"/>
              <w:jc w:val="left"/>
              <w:rPr>
                <w:rFonts w:ascii="宋体" w:hAnsi="宋体" w:cs="宋体" w:eastAsia="宋体" w:hint="default"/>
                <w:sz w:val="16"/>
                <w:szCs w:val="16"/>
              </w:rPr>
            </w:pPr>
            <w:r>
              <w:rPr>
                <w:rFonts w:ascii="宋体"/>
                <w:sz w:val="16"/>
              </w:rPr>
              <w:t>22.59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sz w:val="16"/>
              </w:rPr>
              <w:t>35.00%</w:t>
            </w:r>
          </w:p>
        </w:tc>
      </w:tr>
      <w:tr>
        <w:trPr>
          <w:trHeight w:val="946"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05"/>
              <w:jc w:val="right"/>
              <w:rPr>
                <w:rFonts w:ascii="宋体" w:hAnsi="宋体" w:cs="宋体" w:eastAsia="宋体" w:hint="default"/>
                <w:sz w:val="16"/>
                <w:szCs w:val="16"/>
              </w:rPr>
            </w:pPr>
            <w:r>
              <w:rPr>
                <w:rFonts w:ascii="宋体"/>
                <w:w w:val="95"/>
                <w:sz w:val="16"/>
              </w:rPr>
              <w:t>95</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64"/>
              <w:jc w:val="right"/>
              <w:rPr>
                <w:rFonts w:ascii="宋体" w:hAnsi="宋体" w:cs="宋体" w:eastAsia="宋体" w:hint="default"/>
                <w:sz w:val="16"/>
                <w:szCs w:val="16"/>
              </w:rPr>
            </w:pPr>
            <w:r>
              <w:rPr>
                <w:rFonts w:ascii="宋体" w:hAnsi="宋体" w:cs="宋体" w:eastAsia="宋体" w:hint="default"/>
                <w:w w:val="95"/>
                <w:sz w:val="16"/>
                <w:szCs w:val="16"/>
              </w:rPr>
              <w:t>商丘</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1" w:right="140"/>
              <w:jc w:val="both"/>
              <w:rPr>
                <w:rFonts w:ascii="宋体" w:hAnsi="宋体" w:cs="宋体" w:eastAsia="宋体" w:hint="default"/>
                <w:sz w:val="16"/>
                <w:szCs w:val="16"/>
              </w:rPr>
            </w:pPr>
            <w:r>
              <w:rPr>
                <w:rFonts w:ascii="宋体" w:hAnsi="宋体" w:cs="宋体" w:eastAsia="宋体" w:hint="default"/>
                <w:sz w:val="16"/>
                <w:szCs w:val="16"/>
              </w:rPr>
              <w:t>商丘市日月湖项目</w:t>
            </w:r>
            <w:r>
              <w:rPr>
                <w:rFonts w:ascii="宋体" w:hAnsi="宋体" w:cs="宋体" w:eastAsia="宋体" w:hint="default"/>
                <w:w w:val="99"/>
                <w:sz w:val="16"/>
                <w:szCs w:val="16"/>
              </w:rPr>
              <w:t> </w:t>
            </w:r>
            <w:r>
              <w:rPr>
                <w:rFonts w:ascii="宋体" w:hAnsi="宋体" w:cs="宋体" w:eastAsia="宋体" w:hint="default"/>
                <w:sz w:val="16"/>
                <w:szCs w:val="16"/>
              </w:rPr>
              <w:t>商土网挂</w:t>
            </w:r>
            <w:r>
              <w:rPr>
                <w:rFonts w:ascii="宋体" w:hAnsi="宋体" w:cs="宋体" w:eastAsia="宋体" w:hint="default"/>
                <w:spacing w:val="-43"/>
                <w:sz w:val="16"/>
                <w:szCs w:val="16"/>
              </w:rPr>
              <w:t> </w:t>
            </w:r>
            <w:r>
              <w:rPr>
                <w:rFonts w:ascii="宋体" w:hAnsi="宋体" w:cs="宋体" w:eastAsia="宋体" w:hint="default"/>
                <w:sz w:val="16"/>
                <w:szCs w:val="16"/>
              </w:rPr>
              <w:t>2017-96</w:t>
            </w:r>
            <w:r>
              <w:rPr>
                <w:rFonts w:ascii="宋体" w:hAnsi="宋体" w:cs="宋体" w:eastAsia="宋体" w:hint="default"/>
                <w:spacing w:val="-1"/>
                <w:w w:val="99"/>
                <w:sz w:val="16"/>
                <w:szCs w:val="16"/>
              </w:rPr>
              <w:t> </w:t>
            </w:r>
            <w:r>
              <w:rPr>
                <w:rFonts w:ascii="宋体" w:hAnsi="宋体" w:cs="宋体" w:eastAsia="宋体" w:hint="default"/>
                <w:sz w:val="16"/>
                <w:szCs w:val="16"/>
              </w:rPr>
              <w:t>号</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57" w:lineRule="auto"/>
              <w:ind w:left="103" w:right="102"/>
              <w:jc w:val="left"/>
              <w:rPr>
                <w:rFonts w:ascii="宋体" w:hAnsi="宋体" w:cs="宋体" w:eastAsia="宋体" w:hint="default"/>
                <w:sz w:val="16"/>
                <w:szCs w:val="16"/>
              </w:rPr>
            </w:pPr>
            <w:r>
              <w:rPr>
                <w:rFonts w:ascii="宋体" w:hAnsi="宋体" w:cs="宋体" w:eastAsia="宋体" w:hint="default"/>
                <w:spacing w:val="-3"/>
                <w:sz w:val="16"/>
                <w:szCs w:val="16"/>
              </w:rPr>
              <w:t>东至中州路、南至规划路、西</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宋体" w:hAnsi="宋体" w:cs="宋体" w:eastAsia="宋体" w:hint="default"/>
                <w:sz w:val="16"/>
                <w:szCs w:val="16"/>
              </w:rPr>
              <w:t>至学院路、北至帝喾路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69"/>
              <w:jc w:val="right"/>
              <w:rPr>
                <w:rFonts w:ascii="宋体" w:hAnsi="宋体" w:cs="宋体" w:eastAsia="宋体" w:hint="default"/>
                <w:sz w:val="16"/>
                <w:szCs w:val="16"/>
              </w:rPr>
            </w:pPr>
            <w:r>
              <w:rPr>
                <w:rFonts w:ascii="宋体"/>
                <w:spacing w:val="-1"/>
                <w:sz w:val="16"/>
              </w:rPr>
              <w:t>79229.21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 w:right="0"/>
              <w:jc w:val="center"/>
              <w:rPr>
                <w:rFonts w:ascii="宋体" w:hAnsi="宋体" w:cs="宋体" w:eastAsia="宋体" w:hint="default"/>
                <w:sz w:val="16"/>
                <w:szCs w:val="16"/>
              </w:rPr>
            </w:pPr>
            <w:r>
              <w:rPr>
                <w:rFonts w:ascii="宋体"/>
                <w:sz w:val="16"/>
              </w:rPr>
              <w:t>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277620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商服用地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32746.00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 w:right="0"/>
              <w:jc w:val="center"/>
              <w:rPr>
                <w:rFonts w:ascii="宋体" w:hAnsi="宋体" w:cs="宋体" w:eastAsia="宋体" w:hint="default"/>
                <w:sz w:val="16"/>
                <w:szCs w:val="16"/>
              </w:rPr>
            </w:pPr>
            <w:r>
              <w:rPr>
                <w:rFonts w:ascii="宋体"/>
                <w:sz w:val="16"/>
              </w:rPr>
              <w:t>1180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432" w:right="0"/>
              <w:jc w:val="left"/>
              <w:rPr>
                <w:rFonts w:ascii="宋体" w:hAnsi="宋体" w:cs="宋体" w:eastAsia="宋体" w:hint="default"/>
                <w:sz w:val="16"/>
                <w:szCs w:val="16"/>
              </w:rPr>
            </w:pPr>
            <w:r>
              <w:rPr>
                <w:rFonts w:ascii="宋体"/>
                <w:sz w:val="16"/>
              </w:rPr>
              <w:t>19.60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sz w:val="16"/>
              </w:rPr>
              <w:t>49.00%</w:t>
            </w:r>
          </w:p>
        </w:tc>
      </w:tr>
      <w:tr>
        <w:trPr>
          <w:trHeight w:val="946"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05"/>
              <w:jc w:val="right"/>
              <w:rPr>
                <w:rFonts w:ascii="宋体" w:hAnsi="宋体" w:cs="宋体" w:eastAsia="宋体" w:hint="default"/>
                <w:sz w:val="16"/>
                <w:szCs w:val="16"/>
              </w:rPr>
            </w:pPr>
            <w:r>
              <w:rPr>
                <w:rFonts w:ascii="宋体"/>
                <w:w w:val="95"/>
                <w:sz w:val="16"/>
              </w:rPr>
              <w:t>96</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64"/>
              <w:jc w:val="right"/>
              <w:rPr>
                <w:rFonts w:ascii="宋体" w:hAnsi="宋体" w:cs="宋体" w:eastAsia="宋体" w:hint="default"/>
                <w:sz w:val="16"/>
                <w:szCs w:val="16"/>
              </w:rPr>
            </w:pPr>
            <w:r>
              <w:rPr>
                <w:rFonts w:ascii="宋体" w:hAnsi="宋体" w:cs="宋体" w:eastAsia="宋体" w:hint="default"/>
                <w:w w:val="95"/>
                <w:sz w:val="16"/>
                <w:szCs w:val="16"/>
              </w:rPr>
              <w:t>商丘</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1" w:right="140"/>
              <w:jc w:val="both"/>
              <w:rPr>
                <w:rFonts w:ascii="宋体" w:hAnsi="宋体" w:cs="宋体" w:eastAsia="宋体" w:hint="default"/>
                <w:sz w:val="16"/>
                <w:szCs w:val="16"/>
              </w:rPr>
            </w:pPr>
            <w:r>
              <w:rPr>
                <w:rFonts w:ascii="宋体" w:hAnsi="宋体" w:cs="宋体" w:eastAsia="宋体" w:hint="default"/>
                <w:sz w:val="16"/>
                <w:szCs w:val="16"/>
              </w:rPr>
              <w:t>商丘市日月湖项目</w:t>
            </w:r>
            <w:r>
              <w:rPr>
                <w:rFonts w:ascii="宋体" w:hAnsi="宋体" w:cs="宋体" w:eastAsia="宋体" w:hint="default"/>
                <w:w w:val="99"/>
                <w:sz w:val="16"/>
                <w:szCs w:val="16"/>
              </w:rPr>
              <w:t> </w:t>
            </w:r>
            <w:r>
              <w:rPr>
                <w:rFonts w:ascii="宋体" w:hAnsi="宋体" w:cs="宋体" w:eastAsia="宋体" w:hint="default"/>
                <w:sz w:val="16"/>
                <w:szCs w:val="16"/>
              </w:rPr>
              <w:t>商土网挂</w:t>
            </w:r>
            <w:r>
              <w:rPr>
                <w:rFonts w:ascii="宋体" w:hAnsi="宋体" w:cs="宋体" w:eastAsia="宋体" w:hint="default"/>
                <w:spacing w:val="-43"/>
                <w:sz w:val="16"/>
                <w:szCs w:val="16"/>
              </w:rPr>
              <w:t> </w:t>
            </w:r>
            <w:r>
              <w:rPr>
                <w:rFonts w:ascii="宋体" w:hAnsi="宋体" w:cs="宋体" w:eastAsia="宋体" w:hint="default"/>
                <w:sz w:val="16"/>
                <w:szCs w:val="16"/>
              </w:rPr>
              <w:t>2017-97</w:t>
            </w:r>
            <w:r>
              <w:rPr>
                <w:rFonts w:ascii="宋体" w:hAnsi="宋体" w:cs="宋体" w:eastAsia="宋体" w:hint="default"/>
                <w:spacing w:val="-1"/>
                <w:w w:val="99"/>
                <w:sz w:val="16"/>
                <w:szCs w:val="16"/>
              </w:rPr>
              <w:t> </w:t>
            </w:r>
            <w:r>
              <w:rPr>
                <w:rFonts w:ascii="宋体" w:hAnsi="宋体" w:cs="宋体" w:eastAsia="宋体" w:hint="default"/>
                <w:sz w:val="16"/>
                <w:szCs w:val="16"/>
              </w:rPr>
              <w:t>号</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57" w:lineRule="auto"/>
              <w:ind w:left="103" w:right="75"/>
              <w:jc w:val="left"/>
              <w:rPr>
                <w:rFonts w:ascii="宋体" w:hAnsi="宋体" w:cs="宋体" w:eastAsia="宋体" w:hint="default"/>
                <w:sz w:val="16"/>
                <w:szCs w:val="16"/>
              </w:rPr>
            </w:pPr>
            <w:r>
              <w:rPr>
                <w:rFonts w:ascii="宋体" w:hAnsi="宋体" w:cs="宋体" w:eastAsia="宋体" w:hint="default"/>
                <w:sz w:val="16"/>
                <w:szCs w:val="16"/>
              </w:rPr>
              <w:t>东至创新南路，南至张巡路，</w:t>
            </w:r>
            <w:r>
              <w:rPr>
                <w:rFonts w:ascii="宋体" w:hAnsi="宋体" w:cs="宋体" w:eastAsia="宋体" w:hint="default"/>
                <w:w w:val="99"/>
                <w:sz w:val="16"/>
                <w:szCs w:val="16"/>
              </w:rPr>
              <w:t> </w:t>
            </w:r>
            <w:r>
              <w:rPr>
                <w:rFonts w:ascii="宋体" w:hAnsi="宋体" w:cs="宋体" w:eastAsia="宋体" w:hint="default"/>
                <w:sz w:val="16"/>
                <w:szCs w:val="16"/>
              </w:rPr>
              <w:t>西至腾飞路，北至帝喾路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30"/>
              <w:jc w:val="right"/>
              <w:rPr>
                <w:rFonts w:ascii="宋体" w:hAnsi="宋体" w:cs="宋体" w:eastAsia="宋体" w:hint="default"/>
                <w:sz w:val="16"/>
                <w:szCs w:val="16"/>
              </w:rPr>
            </w:pPr>
            <w:r>
              <w:rPr>
                <w:rFonts w:ascii="宋体"/>
                <w:spacing w:val="-1"/>
                <w:sz w:val="16"/>
              </w:rPr>
              <w:t>104827.48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 w:right="0"/>
              <w:jc w:val="center"/>
              <w:rPr>
                <w:rFonts w:ascii="宋体" w:hAnsi="宋体" w:cs="宋体" w:eastAsia="宋体" w:hint="default"/>
                <w:sz w:val="16"/>
                <w:szCs w:val="16"/>
              </w:rPr>
            </w:pPr>
            <w:r>
              <w:rPr>
                <w:rFonts w:ascii="宋体"/>
                <w:sz w:val="16"/>
              </w:rPr>
              <w:t>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136279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住宅用地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55037.50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4309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432" w:right="0"/>
              <w:jc w:val="left"/>
              <w:rPr>
                <w:rFonts w:ascii="宋体" w:hAnsi="宋体" w:cs="宋体" w:eastAsia="宋体" w:hint="default"/>
                <w:sz w:val="16"/>
                <w:szCs w:val="16"/>
              </w:rPr>
            </w:pPr>
            <w:r>
              <w:rPr>
                <w:rFonts w:ascii="宋体"/>
                <w:sz w:val="16"/>
              </w:rPr>
              <w:t>14.62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sz w:val="16"/>
              </w:rPr>
              <w:t>49.00%</w:t>
            </w:r>
          </w:p>
        </w:tc>
      </w:tr>
      <w:tr>
        <w:trPr>
          <w:trHeight w:val="947"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205"/>
              <w:jc w:val="right"/>
              <w:rPr>
                <w:rFonts w:ascii="宋体" w:hAnsi="宋体" w:cs="宋体" w:eastAsia="宋体" w:hint="default"/>
                <w:sz w:val="16"/>
                <w:szCs w:val="16"/>
              </w:rPr>
            </w:pPr>
            <w:r>
              <w:rPr>
                <w:rFonts w:ascii="宋体"/>
                <w:w w:val="95"/>
                <w:sz w:val="16"/>
              </w:rPr>
              <w:t>97</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264"/>
              <w:jc w:val="right"/>
              <w:rPr>
                <w:rFonts w:ascii="宋体" w:hAnsi="宋体" w:cs="宋体" w:eastAsia="宋体" w:hint="default"/>
                <w:sz w:val="16"/>
                <w:szCs w:val="16"/>
              </w:rPr>
            </w:pPr>
            <w:r>
              <w:rPr>
                <w:rFonts w:ascii="宋体" w:hAnsi="宋体" w:cs="宋体" w:eastAsia="宋体" w:hint="default"/>
                <w:w w:val="95"/>
                <w:sz w:val="16"/>
                <w:szCs w:val="16"/>
              </w:rPr>
              <w:t>商丘</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1" w:right="140"/>
              <w:jc w:val="both"/>
              <w:rPr>
                <w:rFonts w:ascii="宋体" w:hAnsi="宋体" w:cs="宋体" w:eastAsia="宋体" w:hint="default"/>
                <w:sz w:val="16"/>
                <w:szCs w:val="16"/>
              </w:rPr>
            </w:pPr>
            <w:r>
              <w:rPr>
                <w:rFonts w:ascii="宋体" w:hAnsi="宋体" w:cs="宋体" w:eastAsia="宋体" w:hint="default"/>
                <w:sz w:val="16"/>
                <w:szCs w:val="16"/>
              </w:rPr>
              <w:t>商丘市日月湖项目</w:t>
            </w:r>
            <w:r>
              <w:rPr>
                <w:rFonts w:ascii="宋体" w:hAnsi="宋体" w:cs="宋体" w:eastAsia="宋体" w:hint="default"/>
                <w:w w:val="99"/>
                <w:sz w:val="16"/>
                <w:szCs w:val="16"/>
              </w:rPr>
              <w:t> </w:t>
            </w:r>
            <w:r>
              <w:rPr>
                <w:rFonts w:ascii="宋体" w:hAnsi="宋体" w:cs="宋体" w:eastAsia="宋体" w:hint="default"/>
                <w:sz w:val="16"/>
                <w:szCs w:val="16"/>
              </w:rPr>
              <w:t>商土网挂</w:t>
            </w:r>
            <w:r>
              <w:rPr>
                <w:rFonts w:ascii="宋体" w:hAnsi="宋体" w:cs="宋体" w:eastAsia="宋体" w:hint="default"/>
                <w:spacing w:val="-43"/>
                <w:sz w:val="16"/>
                <w:szCs w:val="16"/>
              </w:rPr>
              <w:t> </w:t>
            </w:r>
            <w:r>
              <w:rPr>
                <w:rFonts w:ascii="宋体" w:hAnsi="宋体" w:cs="宋体" w:eastAsia="宋体" w:hint="default"/>
                <w:sz w:val="16"/>
                <w:szCs w:val="16"/>
              </w:rPr>
              <w:t>2017-98</w:t>
            </w:r>
            <w:r>
              <w:rPr>
                <w:rFonts w:ascii="宋体" w:hAnsi="宋体" w:cs="宋体" w:eastAsia="宋体" w:hint="default"/>
                <w:spacing w:val="-1"/>
                <w:w w:val="99"/>
                <w:sz w:val="16"/>
                <w:szCs w:val="16"/>
              </w:rPr>
              <w:t> </w:t>
            </w:r>
            <w:r>
              <w:rPr>
                <w:rFonts w:ascii="宋体" w:hAnsi="宋体" w:cs="宋体" w:eastAsia="宋体" w:hint="default"/>
                <w:sz w:val="16"/>
                <w:szCs w:val="16"/>
              </w:rPr>
              <w:t>号</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357" w:lineRule="auto"/>
              <w:ind w:left="103" w:right="102"/>
              <w:jc w:val="left"/>
              <w:rPr>
                <w:rFonts w:ascii="宋体" w:hAnsi="宋体" w:cs="宋体" w:eastAsia="宋体" w:hint="default"/>
                <w:sz w:val="16"/>
                <w:szCs w:val="16"/>
              </w:rPr>
            </w:pPr>
            <w:r>
              <w:rPr>
                <w:rFonts w:ascii="宋体" w:hAnsi="宋体" w:cs="宋体" w:eastAsia="宋体" w:hint="default"/>
                <w:spacing w:val="-3"/>
                <w:sz w:val="16"/>
                <w:szCs w:val="16"/>
              </w:rPr>
              <w:t>东至中州路、南至张巡路、西</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宋体" w:hAnsi="宋体" w:cs="宋体" w:eastAsia="宋体" w:hint="default"/>
                <w:sz w:val="16"/>
                <w:szCs w:val="16"/>
              </w:rPr>
              <w:t>至学院路、北至规划路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69"/>
              <w:jc w:val="right"/>
              <w:rPr>
                <w:rFonts w:ascii="宋体" w:hAnsi="宋体" w:cs="宋体" w:eastAsia="宋体" w:hint="default"/>
                <w:sz w:val="16"/>
                <w:szCs w:val="16"/>
              </w:rPr>
            </w:pPr>
            <w:r>
              <w:rPr>
                <w:rFonts w:ascii="宋体"/>
                <w:spacing w:val="-1"/>
                <w:sz w:val="16"/>
              </w:rPr>
              <w:t>55530.69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 w:right="0"/>
              <w:jc w:val="center"/>
              <w:rPr>
                <w:rFonts w:ascii="宋体" w:hAnsi="宋体" w:cs="宋体" w:eastAsia="宋体" w:hint="default"/>
                <w:sz w:val="16"/>
                <w:szCs w:val="16"/>
              </w:rPr>
            </w:pPr>
            <w:r>
              <w:rPr>
                <w:rFonts w:ascii="宋体"/>
                <w:sz w:val="16"/>
              </w:rPr>
              <w:t>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138820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住宅用地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29401.37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2118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432" w:right="0"/>
              <w:jc w:val="left"/>
              <w:rPr>
                <w:rFonts w:ascii="宋体" w:hAnsi="宋体" w:cs="宋体" w:eastAsia="宋体" w:hint="default"/>
                <w:sz w:val="16"/>
                <w:szCs w:val="16"/>
              </w:rPr>
            </w:pPr>
            <w:r>
              <w:rPr>
                <w:rFonts w:ascii="宋体"/>
                <w:sz w:val="16"/>
              </w:rPr>
              <w:t>12.11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sz w:val="16"/>
              </w:rPr>
              <w:t>49.00%</w:t>
            </w:r>
          </w:p>
        </w:tc>
      </w:tr>
      <w:tr>
        <w:trPr>
          <w:trHeight w:val="946"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05"/>
              <w:jc w:val="right"/>
              <w:rPr>
                <w:rFonts w:ascii="宋体" w:hAnsi="宋体" w:cs="宋体" w:eastAsia="宋体" w:hint="default"/>
                <w:sz w:val="16"/>
                <w:szCs w:val="16"/>
              </w:rPr>
            </w:pPr>
            <w:r>
              <w:rPr>
                <w:rFonts w:ascii="宋体"/>
                <w:w w:val="95"/>
                <w:sz w:val="16"/>
              </w:rPr>
              <w:t>98</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64"/>
              <w:jc w:val="right"/>
              <w:rPr>
                <w:rFonts w:ascii="宋体" w:hAnsi="宋体" w:cs="宋体" w:eastAsia="宋体" w:hint="default"/>
                <w:sz w:val="16"/>
                <w:szCs w:val="16"/>
              </w:rPr>
            </w:pPr>
            <w:r>
              <w:rPr>
                <w:rFonts w:ascii="宋体" w:hAnsi="宋体" w:cs="宋体" w:eastAsia="宋体" w:hint="default"/>
                <w:w w:val="95"/>
                <w:sz w:val="16"/>
                <w:szCs w:val="16"/>
              </w:rPr>
              <w:t>商丘</w:t>
            </w:r>
            <w:r>
              <w:rPr>
                <w:rFonts w:ascii="宋体" w:hAnsi="宋体" w:cs="宋体" w:eastAsia="宋体" w:hint="default"/>
                <w:sz w:val="16"/>
                <w:szCs w:val="16"/>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1" w:right="140"/>
              <w:jc w:val="both"/>
              <w:rPr>
                <w:rFonts w:ascii="宋体" w:hAnsi="宋体" w:cs="宋体" w:eastAsia="宋体" w:hint="default"/>
                <w:sz w:val="16"/>
                <w:szCs w:val="16"/>
              </w:rPr>
            </w:pPr>
            <w:r>
              <w:rPr>
                <w:rFonts w:ascii="宋体" w:hAnsi="宋体" w:cs="宋体" w:eastAsia="宋体" w:hint="default"/>
                <w:sz w:val="16"/>
                <w:szCs w:val="16"/>
              </w:rPr>
              <w:t>商丘市日月湖项目</w:t>
            </w:r>
            <w:r>
              <w:rPr>
                <w:rFonts w:ascii="宋体" w:hAnsi="宋体" w:cs="宋体" w:eastAsia="宋体" w:hint="default"/>
                <w:w w:val="99"/>
                <w:sz w:val="16"/>
                <w:szCs w:val="16"/>
              </w:rPr>
              <w:t> </w:t>
            </w:r>
            <w:r>
              <w:rPr>
                <w:rFonts w:ascii="宋体" w:hAnsi="宋体" w:cs="宋体" w:eastAsia="宋体" w:hint="default"/>
                <w:sz w:val="16"/>
                <w:szCs w:val="16"/>
              </w:rPr>
              <w:t>商土网挂</w:t>
            </w:r>
            <w:r>
              <w:rPr>
                <w:rFonts w:ascii="宋体" w:hAnsi="宋体" w:cs="宋体" w:eastAsia="宋体" w:hint="default"/>
                <w:spacing w:val="-43"/>
                <w:sz w:val="16"/>
                <w:szCs w:val="16"/>
              </w:rPr>
              <w:t> </w:t>
            </w:r>
            <w:r>
              <w:rPr>
                <w:rFonts w:ascii="宋体" w:hAnsi="宋体" w:cs="宋体" w:eastAsia="宋体" w:hint="default"/>
                <w:sz w:val="16"/>
                <w:szCs w:val="16"/>
              </w:rPr>
              <w:t>2017-99</w:t>
            </w:r>
            <w:r>
              <w:rPr>
                <w:rFonts w:ascii="宋体" w:hAnsi="宋体" w:cs="宋体" w:eastAsia="宋体" w:hint="default"/>
                <w:spacing w:val="-1"/>
                <w:w w:val="99"/>
                <w:sz w:val="16"/>
                <w:szCs w:val="16"/>
              </w:rPr>
              <w:t> </w:t>
            </w:r>
            <w:r>
              <w:rPr>
                <w:rFonts w:ascii="宋体" w:hAnsi="宋体" w:cs="宋体" w:eastAsia="宋体" w:hint="default"/>
                <w:sz w:val="16"/>
                <w:szCs w:val="16"/>
              </w:rPr>
              <w:t>号</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57" w:lineRule="auto"/>
              <w:ind w:left="103" w:right="102"/>
              <w:jc w:val="left"/>
              <w:rPr>
                <w:rFonts w:ascii="宋体" w:hAnsi="宋体" w:cs="宋体" w:eastAsia="宋体" w:hint="default"/>
                <w:sz w:val="16"/>
                <w:szCs w:val="16"/>
              </w:rPr>
            </w:pPr>
            <w:r>
              <w:rPr>
                <w:rFonts w:ascii="宋体" w:hAnsi="宋体" w:cs="宋体" w:eastAsia="宋体" w:hint="default"/>
                <w:spacing w:val="-3"/>
                <w:sz w:val="16"/>
                <w:szCs w:val="16"/>
              </w:rPr>
              <w:t>东至豫苑路，南至张巡璐，西</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宋体" w:hAnsi="宋体" w:cs="宋体" w:eastAsia="宋体" w:hint="default"/>
                <w:sz w:val="16"/>
                <w:szCs w:val="16"/>
              </w:rPr>
              <w:t>至创新南路，北至帝喾路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69"/>
              <w:jc w:val="right"/>
              <w:rPr>
                <w:rFonts w:ascii="宋体" w:hAnsi="宋体" w:cs="宋体" w:eastAsia="宋体" w:hint="default"/>
                <w:sz w:val="16"/>
                <w:szCs w:val="16"/>
              </w:rPr>
            </w:pPr>
            <w:r>
              <w:rPr>
                <w:rFonts w:ascii="宋体"/>
                <w:spacing w:val="-1"/>
                <w:sz w:val="16"/>
              </w:rPr>
              <w:t>87972.37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 w:right="0"/>
              <w:jc w:val="center"/>
              <w:rPr>
                <w:rFonts w:ascii="宋体" w:hAnsi="宋体" w:cs="宋体" w:eastAsia="宋体" w:hint="default"/>
                <w:sz w:val="16"/>
                <w:szCs w:val="16"/>
              </w:rPr>
            </w:pPr>
            <w:r>
              <w:rPr>
                <w:rFonts w:ascii="宋体"/>
                <w:sz w:val="16"/>
              </w:rPr>
              <w:t>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219938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住宅用地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46186.00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2100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432" w:right="0"/>
              <w:jc w:val="left"/>
              <w:rPr>
                <w:rFonts w:ascii="宋体" w:hAnsi="宋体" w:cs="宋体" w:eastAsia="宋体" w:hint="default"/>
                <w:sz w:val="16"/>
                <w:szCs w:val="16"/>
              </w:rPr>
            </w:pPr>
            <w:r>
              <w:rPr>
                <w:rFonts w:ascii="宋体"/>
                <w:sz w:val="16"/>
              </w:rPr>
              <w:t>18.60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sz w:val="16"/>
              </w:rPr>
              <w:t>49.00%</w:t>
            </w:r>
          </w:p>
        </w:tc>
      </w:tr>
      <w:tr>
        <w:trPr>
          <w:trHeight w:val="341" w:hRule="exact"/>
        </w:trPr>
        <w:tc>
          <w:tcPr>
            <w:tcW w:w="524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08" w:right="0"/>
              <w:jc w:val="left"/>
              <w:rPr>
                <w:rFonts w:ascii="宋体" w:hAnsi="宋体" w:cs="宋体" w:eastAsia="宋体" w:hint="default"/>
                <w:sz w:val="16"/>
                <w:szCs w:val="16"/>
              </w:rPr>
            </w:pPr>
            <w:r>
              <w:rPr>
                <w:rFonts w:ascii="宋体"/>
                <w:b/>
                <w:sz w:val="16"/>
              </w:rPr>
              <w:t>6806475</w:t>
            </w:r>
            <w:r>
              <w:rPr>
                <w:rFonts w:ascii="宋体"/>
                <w:sz w:val="16"/>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16"/>
                <w:szCs w:val="16"/>
              </w:rPr>
            </w:pPr>
            <w:r>
              <w:rPr>
                <w:rFonts w:ascii="宋体"/>
                <w:b/>
                <w:sz w:val="16"/>
              </w:rPr>
              <w:t>14990172</w:t>
            </w:r>
            <w:r>
              <w:rPr>
                <w:rFonts w:ascii="宋体"/>
                <w:sz w:val="16"/>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16"/>
                <w:szCs w:val="16"/>
              </w:rPr>
            </w:pPr>
            <w:r>
              <w:rPr>
                <w:rFonts w:ascii="宋体"/>
                <w:b/>
                <w:sz w:val="16"/>
              </w:rPr>
              <w:t>6271365</w:t>
            </w:r>
            <w:r>
              <w:rPr>
                <w:rFonts w:ascii="宋体"/>
                <w:sz w:val="16"/>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6"/>
                <w:szCs w:val="16"/>
              </w:rPr>
            </w:pPr>
            <w:r>
              <w:rPr>
                <w:rFonts w:ascii="宋体"/>
                <w:b/>
                <w:sz w:val="16"/>
              </w:rPr>
              <w:t>4183.65</w:t>
            </w:r>
            <w:r>
              <w:rPr>
                <w:rFonts w:ascii="宋体"/>
                <w:sz w:val="16"/>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71" w:right="0"/>
              <w:jc w:val="left"/>
              <w:rPr>
                <w:rFonts w:ascii="宋体" w:hAnsi="宋体" w:cs="宋体" w:eastAsia="宋体" w:hint="default"/>
                <w:sz w:val="16"/>
                <w:szCs w:val="16"/>
              </w:rPr>
            </w:pPr>
            <w:r>
              <w:rPr>
                <w:rFonts w:ascii="宋体"/>
                <w:b/>
                <w:sz w:val="16"/>
              </w:rPr>
              <w:t>1907</w:t>
            </w:r>
            <w:r>
              <w:rPr>
                <w:rFonts w:ascii="宋体"/>
                <w:sz w:val="16"/>
              </w:rPr>
            </w:r>
          </w:p>
        </w:tc>
        <w:tc>
          <w:tcPr>
            <w:tcW w:w="9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120"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年房地产销售情况明细表</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568"/>
        <w:gridCol w:w="1829"/>
        <w:gridCol w:w="940"/>
        <w:gridCol w:w="1342"/>
        <w:gridCol w:w="852"/>
        <w:gridCol w:w="1559"/>
        <w:gridCol w:w="1984"/>
        <w:gridCol w:w="1560"/>
        <w:gridCol w:w="1842"/>
        <w:gridCol w:w="1702"/>
      </w:tblGrid>
      <w:tr>
        <w:trPr>
          <w:trHeight w:val="634" w:hRule="exact"/>
        </w:trPr>
        <w:tc>
          <w:tcPr>
            <w:tcW w:w="568" w:type="dxa"/>
            <w:tcBorders>
              <w:top w:val="nil" w:sz="6" w:space="0" w:color="auto"/>
              <w:left w:val="single" w:sz="4" w:space="0" w:color="000000"/>
              <w:bottom w:val="single" w:sz="4" w:space="0" w:color="000000"/>
              <w:right w:val="single" w:sz="4" w:space="0" w:color="000000"/>
            </w:tcBorders>
            <w:shd w:val="clear" w:color="auto" w:fill="A9D08E"/>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16"/>
              <w:jc w:val="right"/>
              <w:rPr>
                <w:rFonts w:ascii="宋体" w:hAnsi="宋体" w:cs="宋体" w:eastAsia="宋体" w:hint="default"/>
                <w:sz w:val="16"/>
                <w:szCs w:val="16"/>
              </w:rPr>
            </w:pPr>
            <w:r>
              <w:rPr>
                <w:rFonts w:ascii="宋体" w:hAnsi="宋体" w:cs="宋体" w:eastAsia="宋体" w:hint="default"/>
                <w:b/>
                <w:bCs/>
                <w:w w:val="95"/>
                <w:sz w:val="16"/>
                <w:szCs w:val="16"/>
              </w:rPr>
              <w:t>序号</w:t>
            </w:r>
            <w:r>
              <w:rPr>
                <w:rFonts w:ascii="宋体" w:hAnsi="宋体" w:cs="宋体" w:eastAsia="宋体" w:hint="default"/>
                <w:sz w:val="16"/>
                <w:szCs w:val="16"/>
              </w:rPr>
            </w:r>
          </w:p>
        </w:tc>
        <w:tc>
          <w:tcPr>
            <w:tcW w:w="1829" w:type="dxa"/>
            <w:tcBorders>
              <w:top w:val="nil" w:sz="6" w:space="0" w:color="auto"/>
              <w:left w:val="single" w:sz="4" w:space="0" w:color="000000"/>
              <w:bottom w:val="single" w:sz="4" w:space="0" w:color="000000"/>
              <w:right w:val="single" w:sz="4" w:space="0" w:color="000000"/>
            </w:tcBorders>
            <w:shd w:val="clear" w:color="auto" w:fill="A9D08E"/>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88" w:right="0"/>
              <w:jc w:val="left"/>
              <w:rPr>
                <w:rFonts w:ascii="宋体" w:hAnsi="宋体" w:cs="宋体" w:eastAsia="宋体" w:hint="default"/>
                <w:sz w:val="16"/>
                <w:szCs w:val="16"/>
              </w:rPr>
            </w:pPr>
            <w:r>
              <w:rPr>
                <w:rFonts w:ascii="宋体" w:hAnsi="宋体" w:cs="宋体" w:eastAsia="宋体" w:hint="default"/>
                <w:b/>
                <w:bCs/>
                <w:sz w:val="16"/>
                <w:szCs w:val="16"/>
              </w:rPr>
              <w:t>项目名称</w:t>
            </w:r>
            <w:r>
              <w:rPr>
                <w:rFonts w:ascii="宋体" w:hAnsi="宋体" w:cs="宋体" w:eastAsia="宋体" w:hint="default"/>
                <w:sz w:val="16"/>
                <w:szCs w:val="16"/>
              </w:rPr>
            </w:r>
          </w:p>
        </w:tc>
        <w:tc>
          <w:tcPr>
            <w:tcW w:w="940" w:type="dxa"/>
            <w:tcBorders>
              <w:top w:val="nil" w:sz="6" w:space="0" w:color="auto"/>
              <w:left w:val="single" w:sz="4" w:space="0" w:color="000000"/>
              <w:bottom w:val="single" w:sz="4" w:space="0" w:color="000000"/>
              <w:right w:val="single" w:sz="4" w:space="0" w:color="000000"/>
            </w:tcBorders>
            <w:shd w:val="clear" w:color="auto" w:fill="A9D08E"/>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44" w:right="0"/>
              <w:jc w:val="left"/>
              <w:rPr>
                <w:rFonts w:ascii="宋体" w:hAnsi="宋体" w:cs="宋体" w:eastAsia="宋体" w:hint="default"/>
                <w:sz w:val="16"/>
                <w:szCs w:val="16"/>
              </w:rPr>
            </w:pPr>
            <w:r>
              <w:rPr>
                <w:rFonts w:ascii="宋体" w:hAnsi="宋体" w:cs="宋体" w:eastAsia="宋体" w:hint="default"/>
                <w:b/>
                <w:bCs/>
                <w:sz w:val="16"/>
                <w:szCs w:val="16"/>
              </w:rPr>
              <w:t>权益比例</w:t>
            </w:r>
            <w:r>
              <w:rPr>
                <w:rFonts w:ascii="宋体" w:hAnsi="宋体" w:cs="宋体" w:eastAsia="宋体" w:hint="default"/>
                <w:sz w:val="16"/>
                <w:szCs w:val="16"/>
              </w:rPr>
            </w:r>
          </w:p>
        </w:tc>
        <w:tc>
          <w:tcPr>
            <w:tcW w:w="1342" w:type="dxa"/>
            <w:tcBorders>
              <w:top w:val="single" w:sz="4" w:space="0" w:color="000000"/>
              <w:left w:val="single" w:sz="4" w:space="0" w:color="000000"/>
              <w:bottom w:val="single" w:sz="4" w:space="0" w:color="000000"/>
              <w:right w:val="single" w:sz="4" w:space="0" w:color="000000"/>
            </w:tcBorders>
            <w:shd w:val="clear" w:color="auto" w:fill="A9D08E"/>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84" w:right="0"/>
              <w:jc w:val="left"/>
              <w:rPr>
                <w:rFonts w:ascii="宋体" w:hAnsi="宋体" w:cs="宋体" w:eastAsia="宋体" w:hint="default"/>
                <w:sz w:val="16"/>
                <w:szCs w:val="16"/>
              </w:rPr>
            </w:pPr>
            <w:r>
              <w:rPr>
                <w:rFonts w:ascii="宋体" w:hAnsi="宋体" w:cs="宋体" w:eastAsia="宋体" w:hint="default"/>
                <w:b/>
                <w:bCs/>
                <w:sz w:val="16"/>
                <w:szCs w:val="16"/>
              </w:rPr>
              <w:t>土地面积（㎡）</w:t>
            </w:r>
            <w:r>
              <w:rPr>
                <w:rFonts w:ascii="宋体" w:hAnsi="宋体" w:cs="宋体" w:eastAsia="宋体" w:hint="default"/>
                <w:sz w:val="16"/>
                <w:szCs w:val="16"/>
              </w:rPr>
            </w:r>
          </w:p>
        </w:tc>
        <w:tc>
          <w:tcPr>
            <w:tcW w:w="852" w:type="dxa"/>
            <w:tcBorders>
              <w:top w:val="single" w:sz="4" w:space="0" w:color="000000"/>
              <w:left w:val="single" w:sz="4" w:space="0" w:color="000000"/>
              <w:bottom w:val="single" w:sz="4" w:space="0" w:color="000000"/>
              <w:right w:val="single" w:sz="4" w:space="0" w:color="000000"/>
            </w:tcBorders>
            <w:shd w:val="clear" w:color="auto" w:fill="A9D08E"/>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b/>
                <w:bCs/>
                <w:sz w:val="16"/>
                <w:szCs w:val="16"/>
              </w:rPr>
              <w:t>容积率</w:t>
            </w:r>
            <w:r>
              <w:rPr>
                <w:rFonts w:ascii="宋体" w:hAnsi="宋体" w:cs="宋体" w:eastAsia="宋体" w:hint="default"/>
                <w:sz w:val="16"/>
                <w:szCs w:val="16"/>
              </w:rPr>
            </w:r>
          </w:p>
        </w:tc>
        <w:tc>
          <w:tcPr>
            <w:tcW w:w="1559" w:type="dxa"/>
            <w:tcBorders>
              <w:top w:val="single" w:sz="4" w:space="0" w:color="000000"/>
              <w:left w:val="single" w:sz="4" w:space="0" w:color="000000"/>
              <w:bottom w:val="single" w:sz="4" w:space="0" w:color="000000"/>
              <w:right w:val="single" w:sz="4" w:space="0" w:color="000000"/>
            </w:tcBorders>
            <w:shd w:val="clear" w:color="auto" w:fill="A9D08E"/>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83" w:right="0"/>
              <w:jc w:val="left"/>
              <w:rPr>
                <w:rFonts w:ascii="宋体" w:hAnsi="宋体" w:cs="宋体" w:eastAsia="宋体" w:hint="default"/>
                <w:sz w:val="16"/>
                <w:szCs w:val="16"/>
              </w:rPr>
            </w:pPr>
            <w:r>
              <w:rPr>
                <w:rFonts w:ascii="宋体" w:hAnsi="宋体" w:cs="宋体" w:eastAsia="宋体" w:hint="default"/>
                <w:b/>
                <w:bCs/>
                <w:sz w:val="16"/>
                <w:szCs w:val="16"/>
              </w:rPr>
              <w:t>总建筑面积（㎡）</w:t>
            </w:r>
            <w:r>
              <w:rPr>
                <w:rFonts w:ascii="宋体" w:hAnsi="宋体" w:cs="宋体" w:eastAsia="宋体" w:hint="default"/>
                <w:sz w:val="16"/>
                <w:szCs w:val="16"/>
              </w:rPr>
            </w:r>
          </w:p>
        </w:tc>
        <w:tc>
          <w:tcPr>
            <w:tcW w:w="1984" w:type="dxa"/>
            <w:tcBorders>
              <w:top w:val="single" w:sz="4" w:space="0" w:color="000000"/>
              <w:left w:val="single" w:sz="4" w:space="0" w:color="000000"/>
              <w:bottom w:val="single" w:sz="4" w:space="0" w:color="000000"/>
              <w:right w:val="single" w:sz="4" w:space="0" w:color="000000"/>
            </w:tcBorders>
            <w:shd w:val="clear" w:color="auto" w:fill="A9D08E"/>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02" w:right="0"/>
              <w:jc w:val="left"/>
              <w:rPr>
                <w:rFonts w:ascii="宋体" w:hAnsi="宋体" w:cs="宋体" w:eastAsia="宋体" w:hint="default"/>
                <w:sz w:val="16"/>
                <w:szCs w:val="16"/>
              </w:rPr>
            </w:pPr>
            <w:r>
              <w:rPr>
                <w:rFonts w:ascii="宋体" w:hAnsi="宋体" w:cs="宋体" w:eastAsia="宋体" w:hint="default"/>
                <w:b/>
                <w:bCs/>
                <w:sz w:val="16"/>
                <w:szCs w:val="16"/>
              </w:rPr>
              <w:t>2017</w:t>
            </w:r>
            <w:r>
              <w:rPr>
                <w:rFonts w:ascii="宋体" w:hAnsi="宋体" w:cs="宋体" w:eastAsia="宋体" w:hint="default"/>
                <w:b/>
                <w:bCs/>
                <w:spacing w:val="-44"/>
                <w:sz w:val="16"/>
                <w:szCs w:val="16"/>
              </w:rPr>
              <w:t> </w:t>
            </w:r>
            <w:r>
              <w:rPr>
                <w:rFonts w:ascii="宋体" w:hAnsi="宋体" w:cs="宋体" w:eastAsia="宋体" w:hint="default"/>
                <w:b/>
                <w:bCs/>
                <w:sz w:val="16"/>
                <w:szCs w:val="16"/>
              </w:rPr>
              <w:t>年销售面积（㎡）</w:t>
            </w:r>
            <w:r>
              <w:rPr>
                <w:rFonts w:ascii="宋体" w:hAnsi="宋体" w:cs="宋体" w:eastAsia="宋体" w:hint="default"/>
                <w:sz w:val="16"/>
                <w:szCs w:val="16"/>
              </w:rPr>
            </w:r>
          </w:p>
        </w:tc>
        <w:tc>
          <w:tcPr>
            <w:tcW w:w="1560" w:type="dxa"/>
            <w:tcBorders>
              <w:top w:val="single" w:sz="4" w:space="0" w:color="000000"/>
              <w:left w:val="single" w:sz="4" w:space="0" w:color="000000"/>
              <w:bottom w:val="single" w:sz="4" w:space="0" w:color="000000"/>
              <w:right w:val="single" w:sz="4" w:space="0" w:color="000000"/>
            </w:tcBorders>
            <w:shd w:val="clear" w:color="auto" w:fill="A9D08E"/>
          </w:tcPr>
          <w:p>
            <w:pPr>
              <w:pStyle w:val="TableParagraph"/>
              <w:spacing w:line="240" w:lineRule="auto" w:before="25"/>
              <w:ind w:left="77" w:right="0"/>
              <w:jc w:val="center"/>
              <w:rPr>
                <w:rFonts w:ascii="宋体" w:hAnsi="宋体" w:cs="宋体" w:eastAsia="宋体" w:hint="default"/>
                <w:sz w:val="16"/>
                <w:szCs w:val="16"/>
              </w:rPr>
            </w:pPr>
            <w:r>
              <w:rPr>
                <w:rFonts w:ascii="宋体" w:hAnsi="宋体" w:cs="宋体" w:eastAsia="宋体" w:hint="default"/>
                <w:b/>
                <w:bCs/>
                <w:sz w:val="16"/>
                <w:szCs w:val="16"/>
              </w:rPr>
              <w:t>2017</w:t>
            </w:r>
            <w:r>
              <w:rPr>
                <w:rFonts w:ascii="宋体" w:hAnsi="宋体" w:cs="宋体" w:eastAsia="宋体" w:hint="default"/>
                <w:b/>
                <w:bCs/>
                <w:spacing w:val="-44"/>
                <w:sz w:val="16"/>
                <w:szCs w:val="16"/>
              </w:rPr>
              <w:t> </w:t>
            </w:r>
            <w:r>
              <w:rPr>
                <w:rFonts w:ascii="宋体" w:hAnsi="宋体" w:cs="宋体" w:eastAsia="宋体" w:hint="default"/>
                <w:b/>
                <w:bCs/>
                <w:sz w:val="16"/>
                <w:szCs w:val="16"/>
              </w:rPr>
              <w:t>年销售金额</w:t>
            </w:r>
            <w:r>
              <w:rPr>
                <w:rFonts w:ascii="宋体" w:hAnsi="宋体" w:cs="宋体" w:eastAsia="宋体" w:hint="default"/>
                <w:sz w:val="16"/>
                <w:szCs w:val="16"/>
              </w:rPr>
            </w:r>
          </w:p>
          <w:p>
            <w:pPr>
              <w:pStyle w:val="TableParagraph"/>
              <w:spacing w:line="240" w:lineRule="auto" w:before="103"/>
              <w:ind w:right="0"/>
              <w:jc w:val="center"/>
              <w:rPr>
                <w:rFonts w:ascii="宋体" w:hAnsi="宋体" w:cs="宋体" w:eastAsia="宋体" w:hint="default"/>
                <w:sz w:val="16"/>
                <w:szCs w:val="16"/>
              </w:rPr>
            </w:pPr>
            <w:r>
              <w:rPr>
                <w:rFonts w:ascii="宋体" w:hAnsi="宋体" w:cs="宋体" w:eastAsia="宋体" w:hint="default"/>
                <w:b/>
                <w:bCs/>
                <w:sz w:val="16"/>
                <w:szCs w:val="16"/>
              </w:rPr>
              <w:t>（万元）</w:t>
            </w:r>
            <w:r>
              <w:rPr>
                <w:rFonts w:ascii="宋体" w:hAnsi="宋体" w:cs="宋体" w:eastAsia="宋体" w:hint="default"/>
                <w:sz w:val="16"/>
                <w:szCs w:val="16"/>
              </w:rPr>
            </w:r>
          </w:p>
        </w:tc>
        <w:tc>
          <w:tcPr>
            <w:tcW w:w="1842" w:type="dxa"/>
            <w:tcBorders>
              <w:top w:val="single" w:sz="4" w:space="0" w:color="000000"/>
              <w:left w:val="single" w:sz="4" w:space="0" w:color="000000"/>
              <w:bottom w:val="single" w:sz="4" w:space="0" w:color="000000"/>
              <w:right w:val="single" w:sz="4" w:space="0" w:color="000000"/>
            </w:tcBorders>
            <w:shd w:val="clear" w:color="auto" w:fill="A9D08E"/>
          </w:tcPr>
          <w:p>
            <w:pPr>
              <w:pStyle w:val="TableParagraph"/>
              <w:spacing w:line="357" w:lineRule="auto" w:before="25"/>
              <w:ind w:left="434" w:right="132" w:hanging="222"/>
              <w:jc w:val="left"/>
              <w:rPr>
                <w:rFonts w:ascii="宋体" w:hAnsi="宋体" w:cs="宋体" w:eastAsia="宋体" w:hint="default"/>
                <w:sz w:val="16"/>
                <w:szCs w:val="16"/>
              </w:rPr>
            </w:pPr>
            <w:r>
              <w:rPr>
                <w:rFonts w:ascii="宋体" w:hAnsi="宋体" w:cs="宋体" w:eastAsia="宋体" w:hint="default"/>
                <w:b/>
                <w:bCs/>
                <w:sz w:val="16"/>
                <w:szCs w:val="16"/>
              </w:rPr>
              <w:t>17</w:t>
            </w:r>
            <w:r>
              <w:rPr>
                <w:rFonts w:ascii="宋体" w:hAnsi="宋体" w:cs="宋体" w:eastAsia="宋体" w:hint="default"/>
                <w:b/>
                <w:bCs/>
                <w:spacing w:val="-43"/>
                <w:sz w:val="16"/>
                <w:szCs w:val="16"/>
              </w:rPr>
              <w:t> </w:t>
            </w:r>
            <w:r>
              <w:rPr>
                <w:rFonts w:ascii="宋体" w:hAnsi="宋体" w:cs="宋体" w:eastAsia="宋体" w:hint="default"/>
                <w:b/>
                <w:bCs/>
                <w:sz w:val="16"/>
                <w:szCs w:val="16"/>
              </w:rPr>
              <w:t>年底未开发及未销</w:t>
            </w:r>
            <w:r>
              <w:rPr>
                <w:rFonts w:ascii="宋体" w:hAnsi="宋体" w:cs="宋体" w:eastAsia="宋体" w:hint="default"/>
                <w:b/>
                <w:bCs/>
                <w:w w:val="99"/>
                <w:sz w:val="16"/>
                <w:szCs w:val="16"/>
              </w:rPr>
              <w:t> </w:t>
            </w:r>
            <w:r>
              <w:rPr>
                <w:rFonts w:ascii="宋体" w:hAnsi="宋体" w:cs="宋体" w:eastAsia="宋体" w:hint="default"/>
                <w:b/>
                <w:bCs/>
                <w:sz w:val="16"/>
                <w:szCs w:val="16"/>
              </w:rPr>
              <w:t>售面积（㎡）</w:t>
            </w:r>
            <w:r>
              <w:rPr>
                <w:rFonts w:ascii="宋体" w:hAnsi="宋体" w:cs="宋体" w:eastAsia="宋体" w:hint="default"/>
                <w:sz w:val="16"/>
                <w:szCs w:val="16"/>
              </w:rPr>
            </w:r>
          </w:p>
        </w:tc>
        <w:tc>
          <w:tcPr>
            <w:tcW w:w="1702" w:type="dxa"/>
            <w:tcBorders>
              <w:top w:val="single" w:sz="4" w:space="0" w:color="000000"/>
              <w:left w:val="single" w:sz="4" w:space="0" w:color="000000"/>
              <w:bottom w:val="single" w:sz="4" w:space="0" w:color="000000"/>
              <w:right w:val="single" w:sz="4" w:space="0" w:color="000000"/>
            </w:tcBorders>
            <w:shd w:val="clear" w:color="auto" w:fill="A9D08E"/>
          </w:tcPr>
          <w:p>
            <w:pPr>
              <w:pStyle w:val="TableParagraph"/>
              <w:spacing w:line="240" w:lineRule="auto" w:before="25"/>
              <w:ind w:left="79" w:right="0"/>
              <w:jc w:val="center"/>
              <w:rPr>
                <w:rFonts w:ascii="宋体" w:hAnsi="宋体" w:cs="宋体" w:eastAsia="宋体" w:hint="default"/>
                <w:sz w:val="16"/>
                <w:szCs w:val="16"/>
              </w:rPr>
            </w:pPr>
            <w:r>
              <w:rPr>
                <w:rFonts w:ascii="宋体" w:hAnsi="宋体" w:cs="宋体" w:eastAsia="宋体" w:hint="default"/>
                <w:b/>
                <w:bCs/>
                <w:sz w:val="16"/>
                <w:szCs w:val="16"/>
              </w:rPr>
              <w:t>17</w:t>
            </w:r>
            <w:r>
              <w:rPr>
                <w:rFonts w:ascii="宋体" w:hAnsi="宋体" w:cs="宋体" w:eastAsia="宋体" w:hint="default"/>
                <w:b/>
                <w:bCs/>
                <w:spacing w:val="-44"/>
                <w:sz w:val="16"/>
                <w:szCs w:val="16"/>
              </w:rPr>
              <w:t> </w:t>
            </w:r>
            <w:r>
              <w:rPr>
                <w:rFonts w:ascii="宋体" w:hAnsi="宋体" w:cs="宋体" w:eastAsia="宋体" w:hint="default"/>
                <w:b/>
                <w:bCs/>
                <w:sz w:val="16"/>
                <w:szCs w:val="16"/>
              </w:rPr>
              <w:t>年底未结算面积</w:t>
            </w:r>
            <w:r>
              <w:rPr>
                <w:rFonts w:ascii="宋体" w:hAnsi="宋体" w:cs="宋体" w:eastAsia="宋体" w:hint="default"/>
                <w:sz w:val="16"/>
                <w:szCs w:val="16"/>
              </w:rPr>
            </w:r>
          </w:p>
          <w:p>
            <w:pPr>
              <w:pStyle w:val="TableParagraph"/>
              <w:spacing w:line="240" w:lineRule="auto" w:before="103"/>
              <w:ind w:right="0"/>
              <w:jc w:val="center"/>
              <w:rPr>
                <w:rFonts w:ascii="宋体" w:hAnsi="宋体" w:cs="宋体" w:eastAsia="宋体" w:hint="default"/>
                <w:sz w:val="16"/>
                <w:szCs w:val="16"/>
              </w:rPr>
            </w:pPr>
            <w:r>
              <w:rPr>
                <w:rFonts w:ascii="宋体" w:hAnsi="宋体" w:cs="宋体" w:eastAsia="宋体" w:hint="default"/>
                <w:b/>
                <w:bCs/>
                <w:sz w:val="16"/>
                <w:szCs w:val="16"/>
              </w:rPr>
              <w:t>（㎡）</w:t>
            </w:r>
            <w:r>
              <w:rPr>
                <w:rFonts w:ascii="宋体" w:hAnsi="宋体" w:cs="宋体" w:eastAsia="宋体" w:hint="default"/>
                <w:sz w:val="16"/>
                <w:szCs w:val="16"/>
              </w:rPr>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9"/>
                <w:sz w:val="16"/>
              </w:rPr>
              <w:t>1</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上海中南锦庭</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26" w:right="0"/>
              <w:jc w:val="left"/>
              <w:rPr>
                <w:rFonts w:ascii="宋体" w:hAnsi="宋体" w:cs="宋体" w:eastAsia="宋体" w:hint="default"/>
                <w:sz w:val="16"/>
                <w:szCs w:val="16"/>
              </w:rPr>
            </w:pPr>
            <w:r>
              <w:rPr>
                <w:rFonts w:ascii="宋体"/>
                <w:sz w:val="16"/>
              </w:rPr>
              <w:t>20,928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73" w:right="0"/>
              <w:jc w:val="left"/>
              <w:rPr>
                <w:rFonts w:ascii="宋体" w:hAnsi="宋体" w:cs="宋体" w:eastAsia="宋体" w:hint="default"/>
                <w:sz w:val="16"/>
                <w:szCs w:val="16"/>
              </w:rPr>
            </w:pPr>
            <w:r>
              <w:rPr>
                <w:rFonts w:ascii="宋体"/>
                <w:sz w:val="16"/>
              </w:rPr>
              <w:t>48,134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87" w:right="0"/>
              <w:jc w:val="left"/>
              <w:rPr>
                <w:rFonts w:ascii="宋体" w:hAnsi="宋体" w:cs="宋体" w:eastAsia="宋体" w:hint="default"/>
                <w:sz w:val="16"/>
                <w:szCs w:val="16"/>
              </w:rPr>
            </w:pPr>
            <w:r>
              <w:rPr>
                <w:rFonts w:ascii="宋体"/>
                <w:sz w:val="16"/>
              </w:rPr>
              <w:t>3,089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9,885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9,592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48,134</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6"/>
              <w:jc w:val="right"/>
              <w:rPr>
                <w:rFonts w:ascii="宋体" w:hAnsi="宋体" w:cs="宋体" w:eastAsia="宋体" w:hint="default"/>
                <w:sz w:val="16"/>
                <w:szCs w:val="16"/>
              </w:rPr>
            </w:pPr>
            <w:r>
              <w:rPr>
                <w:rFonts w:ascii="宋体"/>
                <w:w w:val="99"/>
                <w:sz w:val="16"/>
              </w:rPr>
              <w:t>2</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上海中南君悦府</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26" w:right="0"/>
              <w:jc w:val="left"/>
              <w:rPr>
                <w:rFonts w:ascii="宋体" w:hAnsi="宋体" w:cs="宋体" w:eastAsia="宋体" w:hint="default"/>
                <w:sz w:val="16"/>
                <w:szCs w:val="16"/>
              </w:rPr>
            </w:pPr>
            <w:r>
              <w:rPr>
                <w:rFonts w:ascii="宋体"/>
                <w:sz w:val="16"/>
              </w:rPr>
              <w:t>19,397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73" w:right="0"/>
              <w:jc w:val="left"/>
              <w:rPr>
                <w:rFonts w:ascii="宋体" w:hAnsi="宋体" w:cs="宋体" w:eastAsia="宋体" w:hint="default"/>
                <w:sz w:val="16"/>
                <w:szCs w:val="16"/>
              </w:rPr>
            </w:pPr>
            <w:r>
              <w:rPr>
                <w:rFonts w:ascii="宋体"/>
                <w:sz w:val="16"/>
              </w:rPr>
              <w:t>38,794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07" w:right="0"/>
              <w:jc w:val="left"/>
              <w:rPr>
                <w:rFonts w:ascii="宋体" w:hAnsi="宋体" w:cs="宋体" w:eastAsia="宋体" w:hint="default"/>
                <w:sz w:val="16"/>
                <w:szCs w:val="16"/>
              </w:rPr>
            </w:pPr>
            <w:r>
              <w:rPr>
                <w:rFonts w:ascii="宋体"/>
                <w:sz w:val="16"/>
              </w:rPr>
              <w:t>27,854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33"/>
              <w:jc w:val="right"/>
              <w:rPr>
                <w:rFonts w:ascii="宋体" w:hAnsi="宋体" w:cs="宋体" w:eastAsia="宋体" w:hint="default"/>
                <w:sz w:val="16"/>
                <w:szCs w:val="16"/>
              </w:rPr>
            </w:pPr>
            <w:r>
              <w:rPr>
                <w:rFonts w:ascii="宋体"/>
                <w:spacing w:val="-1"/>
                <w:sz w:val="16"/>
              </w:rPr>
              <w:t>117,926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34"/>
              <w:jc w:val="right"/>
              <w:rPr>
                <w:rFonts w:ascii="宋体" w:hAnsi="宋体" w:cs="宋体" w:eastAsia="宋体" w:hint="default"/>
                <w:sz w:val="16"/>
                <w:szCs w:val="16"/>
              </w:rPr>
            </w:pPr>
            <w:r>
              <w:rPr>
                <w:rFonts w:ascii="宋体"/>
                <w:spacing w:val="-1"/>
                <w:sz w:val="16"/>
              </w:rPr>
              <w:t>2,467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4"/>
              <w:jc w:val="right"/>
              <w:rPr>
                <w:rFonts w:ascii="宋体" w:hAnsi="宋体" w:cs="宋体" w:eastAsia="宋体" w:hint="default"/>
                <w:sz w:val="16"/>
                <w:szCs w:val="16"/>
              </w:rPr>
            </w:pPr>
            <w:r>
              <w:rPr>
                <w:rFonts w:ascii="宋体"/>
                <w:spacing w:val="-1"/>
                <w:sz w:val="16"/>
              </w:rPr>
              <w:t>38,794</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9"/>
                <w:sz w:val="16"/>
              </w:rPr>
              <w:t>3</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上海桐南美麓</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宋体" w:hAnsi="宋体" w:cs="宋体" w:eastAsia="宋体" w:hint="default"/>
                <w:sz w:val="16"/>
                <w:szCs w:val="16"/>
              </w:rPr>
            </w:pPr>
            <w:r>
              <w:rPr>
                <w:rFonts w:ascii="宋体"/>
                <w:sz w:val="16"/>
              </w:rPr>
              <w:t>40.00%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26" w:right="0"/>
              <w:jc w:val="left"/>
              <w:rPr>
                <w:rFonts w:ascii="宋体" w:hAnsi="宋体" w:cs="宋体" w:eastAsia="宋体" w:hint="default"/>
                <w:sz w:val="16"/>
                <w:szCs w:val="16"/>
              </w:rPr>
            </w:pPr>
            <w:r>
              <w:rPr>
                <w:rFonts w:ascii="宋体"/>
                <w:sz w:val="16"/>
              </w:rPr>
              <w:t>87,914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93" w:right="0"/>
              <w:jc w:val="left"/>
              <w:rPr>
                <w:rFonts w:ascii="宋体" w:hAnsi="宋体" w:cs="宋体" w:eastAsia="宋体" w:hint="default"/>
                <w:sz w:val="16"/>
                <w:szCs w:val="16"/>
              </w:rPr>
            </w:pPr>
            <w:r>
              <w:rPr>
                <w:rFonts w:ascii="宋体"/>
                <w:sz w:val="16"/>
              </w:rPr>
              <w:t>158,245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07" w:right="0"/>
              <w:jc w:val="left"/>
              <w:rPr>
                <w:rFonts w:ascii="宋体" w:hAnsi="宋体" w:cs="宋体" w:eastAsia="宋体" w:hint="default"/>
                <w:sz w:val="16"/>
                <w:szCs w:val="16"/>
              </w:rPr>
            </w:pPr>
            <w:r>
              <w:rPr>
                <w:rFonts w:ascii="宋体"/>
                <w:sz w:val="16"/>
              </w:rPr>
              <w:t>36,044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139,864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122,201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158,245</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9"/>
                <w:sz w:val="16"/>
              </w:rPr>
              <w:t>4</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上海灏景湾</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宋体" w:hAnsi="宋体" w:cs="宋体" w:eastAsia="宋体" w:hint="default"/>
                <w:sz w:val="16"/>
                <w:szCs w:val="16"/>
              </w:rPr>
            </w:pPr>
            <w:r>
              <w:rPr>
                <w:rFonts w:ascii="宋体"/>
                <w:sz w:val="16"/>
              </w:rPr>
              <w:t>34.00%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26" w:right="0"/>
              <w:jc w:val="left"/>
              <w:rPr>
                <w:rFonts w:ascii="宋体" w:hAnsi="宋体" w:cs="宋体" w:eastAsia="宋体" w:hint="default"/>
                <w:sz w:val="16"/>
                <w:szCs w:val="16"/>
              </w:rPr>
            </w:pPr>
            <w:r>
              <w:rPr>
                <w:rFonts w:ascii="宋体"/>
                <w:sz w:val="16"/>
              </w:rPr>
              <w:t>19,667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73" w:right="0"/>
              <w:jc w:val="left"/>
              <w:rPr>
                <w:rFonts w:ascii="宋体" w:hAnsi="宋体" w:cs="宋体" w:eastAsia="宋体" w:hint="default"/>
                <w:sz w:val="16"/>
                <w:szCs w:val="16"/>
              </w:rPr>
            </w:pPr>
            <w:r>
              <w:rPr>
                <w:rFonts w:ascii="宋体"/>
                <w:sz w:val="16"/>
              </w:rPr>
              <w:t>45,234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07" w:right="0"/>
              <w:jc w:val="left"/>
              <w:rPr>
                <w:rFonts w:ascii="宋体" w:hAnsi="宋体" w:cs="宋体" w:eastAsia="宋体" w:hint="default"/>
                <w:sz w:val="16"/>
                <w:szCs w:val="16"/>
              </w:rPr>
            </w:pPr>
            <w:r>
              <w:rPr>
                <w:rFonts w:ascii="宋体"/>
                <w:sz w:val="16"/>
              </w:rPr>
              <w:t>22,173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37,677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23,061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45,234</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6"/>
              <w:jc w:val="right"/>
              <w:rPr>
                <w:rFonts w:ascii="宋体" w:hAnsi="宋体" w:cs="宋体" w:eastAsia="宋体" w:hint="default"/>
                <w:sz w:val="16"/>
                <w:szCs w:val="16"/>
              </w:rPr>
            </w:pPr>
            <w:r>
              <w:rPr>
                <w:rFonts w:ascii="宋体"/>
                <w:w w:val="99"/>
                <w:sz w:val="16"/>
              </w:rPr>
              <w:t>5</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上海南尚</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4" w:right="0"/>
              <w:jc w:val="left"/>
              <w:rPr>
                <w:rFonts w:ascii="宋体" w:hAnsi="宋体" w:cs="宋体" w:eastAsia="宋体" w:hint="default"/>
                <w:sz w:val="16"/>
                <w:szCs w:val="16"/>
              </w:rPr>
            </w:pPr>
            <w:r>
              <w:rPr>
                <w:rFonts w:ascii="宋体"/>
                <w:sz w:val="16"/>
              </w:rPr>
              <w:t>39.50%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26" w:right="0"/>
              <w:jc w:val="left"/>
              <w:rPr>
                <w:rFonts w:ascii="宋体" w:hAnsi="宋体" w:cs="宋体" w:eastAsia="宋体" w:hint="default"/>
                <w:sz w:val="16"/>
                <w:szCs w:val="16"/>
              </w:rPr>
            </w:pPr>
            <w:r>
              <w:rPr>
                <w:rFonts w:ascii="宋体"/>
                <w:sz w:val="16"/>
              </w:rPr>
              <w:t>36,279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73" w:right="0"/>
              <w:jc w:val="left"/>
              <w:rPr>
                <w:rFonts w:ascii="宋体" w:hAnsi="宋体" w:cs="宋体" w:eastAsia="宋体" w:hint="default"/>
                <w:sz w:val="16"/>
                <w:szCs w:val="16"/>
              </w:rPr>
            </w:pPr>
            <w:r>
              <w:rPr>
                <w:rFonts w:ascii="宋体"/>
                <w:sz w:val="16"/>
              </w:rPr>
              <w:t>90,698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58" w:right="0"/>
              <w:jc w:val="center"/>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34"/>
              <w:jc w:val="right"/>
              <w:rPr>
                <w:rFonts w:ascii="宋体" w:hAnsi="宋体" w:cs="宋体" w:eastAsia="宋体" w:hint="default"/>
                <w:sz w:val="16"/>
                <w:szCs w:val="16"/>
              </w:rPr>
            </w:pPr>
            <w:r>
              <w:rPr>
                <w:rFonts w:ascii="宋体"/>
                <w:spacing w:val="-1"/>
                <w:sz w:val="16"/>
              </w:rPr>
              <w:t>90,698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4"/>
              <w:jc w:val="right"/>
              <w:rPr>
                <w:rFonts w:ascii="宋体" w:hAnsi="宋体" w:cs="宋体" w:eastAsia="宋体" w:hint="default"/>
                <w:sz w:val="16"/>
                <w:szCs w:val="16"/>
              </w:rPr>
            </w:pPr>
            <w:r>
              <w:rPr>
                <w:rFonts w:ascii="宋体"/>
                <w:spacing w:val="-1"/>
                <w:sz w:val="16"/>
              </w:rPr>
              <w:t>90,698</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9"/>
                <w:sz w:val="16"/>
              </w:rPr>
              <w:t>6</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上海崇明长兴岛</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宋体" w:hAnsi="宋体" w:cs="宋体" w:eastAsia="宋体" w:hint="default"/>
                <w:sz w:val="16"/>
                <w:szCs w:val="16"/>
              </w:rPr>
            </w:pPr>
            <w:r>
              <w:rPr>
                <w:rFonts w:ascii="宋体"/>
                <w:sz w:val="16"/>
              </w:rPr>
              <w:t>11.00%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26" w:right="0"/>
              <w:jc w:val="left"/>
              <w:rPr>
                <w:rFonts w:ascii="宋体" w:hAnsi="宋体" w:cs="宋体" w:eastAsia="宋体" w:hint="default"/>
                <w:sz w:val="16"/>
                <w:szCs w:val="16"/>
              </w:rPr>
            </w:pPr>
            <w:r>
              <w:rPr>
                <w:rFonts w:ascii="宋体"/>
                <w:sz w:val="16"/>
              </w:rPr>
              <w:t>34,628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73" w:right="0"/>
              <w:jc w:val="left"/>
              <w:rPr>
                <w:rFonts w:ascii="宋体" w:hAnsi="宋体" w:cs="宋体" w:eastAsia="宋体" w:hint="default"/>
                <w:sz w:val="16"/>
                <w:szCs w:val="16"/>
              </w:rPr>
            </w:pPr>
            <w:r>
              <w:rPr>
                <w:rFonts w:ascii="宋体"/>
                <w:sz w:val="16"/>
              </w:rPr>
              <w:t>41,554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58" w:right="0"/>
              <w:jc w:val="center"/>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41,554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41,554</w:t>
            </w:r>
          </w:p>
        </w:tc>
      </w:tr>
    </w:tbl>
    <w:p>
      <w:pPr>
        <w:spacing w:after="0" w:line="240" w:lineRule="auto"/>
        <w:jc w:val="right"/>
        <w:rPr>
          <w:rFonts w:ascii="宋体" w:hAnsi="宋体" w:cs="宋体" w:eastAsia="宋体" w:hint="default"/>
          <w:sz w:val="16"/>
          <w:szCs w:val="16"/>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568"/>
        <w:gridCol w:w="1829"/>
        <w:gridCol w:w="940"/>
        <w:gridCol w:w="1342"/>
        <w:gridCol w:w="852"/>
        <w:gridCol w:w="1559"/>
        <w:gridCol w:w="1984"/>
        <w:gridCol w:w="1560"/>
        <w:gridCol w:w="1842"/>
        <w:gridCol w:w="1702"/>
      </w:tblGrid>
      <w:tr>
        <w:trPr>
          <w:trHeight w:val="629" w:hRule="exact"/>
        </w:trPr>
        <w:tc>
          <w:tcPr>
            <w:tcW w:w="5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9"/>
                <w:sz w:val="16"/>
              </w:rPr>
              <w:t>7</w:t>
            </w:r>
            <w:r>
              <w:rPr>
                <w:rFonts w:ascii="宋体"/>
                <w:sz w:val="16"/>
              </w:rPr>
            </w:r>
          </w:p>
        </w:tc>
        <w:tc>
          <w:tcPr>
            <w:tcW w:w="1829" w:type="dxa"/>
            <w:tcBorders>
              <w:top w:val="nil" w:sz="6" w:space="0" w:color="auto"/>
              <w:left w:val="single" w:sz="4" w:space="0" w:color="000000"/>
              <w:bottom w:val="single" w:sz="4" w:space="0" w:color="000000"/>
              <w:right w:val="single" w:sz="4" w:space="0" w:color="000000"/>
            </w:tcBorders>
          </w:tcPr>
          <w:p>
            <w:pPr>
              <w:pStyle w:val="TableParagraph"/>
              <w:spacing w:line="357" w:lineRule="auto" w:before="25"/>
              <w:ind w:left="103" w:right="116"/>
              <w:jc w:val="left"/>
              <w:rPr>
                <w:rFonts w:ascii="宋体" w:hAnsi="宋体" w:cs="宋体" w:eastAsia="宋体" w:hint="default"/>
                <w:sz w:val="16"/>
                <w:szCs w:val="16"/>
              </w:rPr>
            </w:pPr>
            <w:r>
              <w:rPr>
                <w:rFonts w:ascii="宋体" w:hAnsi="宋体" w:cs="宋体" w:eastAsia="宋体" w:hint="default"/>
                <w:sz w:val="16"/>
                <w:szCs w:val="16"/>
              </w:rPr>
              <w:t>上海奉贤海湾旅游区商</w:t>
            </w:r>
            <w:r>
              <w:rPr>
                <w:rFonts w:ascii="宋体" w:hAnsi="宋体" w:cs="宋体" w:eastAsia="宋体" w:hint="default"/>
                <w:w w:val="99"/>
                <w:sz w:val="16"/>
                <w:szCs w:val="16"/>
              </w:rPr>
              <w:t> </w:t>
            </w:r>
            <w:r>
              <w:rPr>
                <w:rFonts w:ascii="宋体" w:hAnsi="宋体" w:cs="宋体" w:eastAsia="宋体" w:hint="default"/>
                <w:sz w:val="16"/>
                <w:szCs w:val="16"/>
              </w:rPr>
              <w:t>办地块</w:t>
            </w:r>
          </w:p>
        </w:tc>
        <w:tc>
          <w:tcPr>
            <w:tcW w:w="9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84" w:right="0"/>
              <w:jc w:val="left"/>
              <w:rPr>
                <w:rFonts w:ascii="宋体" w:hAnsi="宋体" w:cs="宋体" w:eastAsia="宋体" w:hint="default"/>
                <w:sz w:val="16"/>
                <w:szCs w:val="16"/>
              </w:rPr>
            </w:pPr>
            <w:r>
              <w:rPr>
                <w:rFonts w:ascii="宋体"/>
                <w:sz w:val="16"/>
              </w:rPr>
              <w:t>100.00%</w:t>
            </w:r>
          </w:p>
        </w:tc>
        <w:tc>
          <w:tcPr>
            <w:tcW w:w="13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20,175</w:t>
            </w: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2.0</w:t>
            </w: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40,349</w:t>
            </w:r>
          </w:p>
        </w:tc>
        <w:tc>
          <w:tcPr>
            <w:tcW w:w="19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40,349</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40,349</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6"/>
              <w:jc w:val="right"/>
              <w:rPr>
                <w:rFonts w:ascii="宋体" w:hAnsi="宋体" w:cs="宋体" w:eastAsia="宋体" w:hint="default"/>
                <w:sz w:val="16"/>
                <w:szCs w:val="16"/>
              </w:rPr>
            </w:pPr>
            <w:r>
              <w:rPr>
                <w:rFonts w:ascii="宋体"/>
                <w:w w:val="99"/>
                <w:sz w:val="16"/>
              </w:rPr>
              <w:t>8</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北京中南云锦</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4"/>
              <w:jc w:val="right"/>
              <w:rPr>
                <w:rFonts w:ascii="宋体" w:hAnsi="宋体" w:cs="宋体" w:eastAsia="宋体" w:hint="default"/>
                <w:sz w:val="16"/>
                <w:szCs w:val="16"/>
              </w:rPr>
            </w:pPr>
            <w:r>
              <w:rPr>
                <w:rFonts w:ascii="宋体"/>
                <w:spacing w:val="-1"/>
                <w:sz w:val="16"/>
              </w:rPr>
              <w:t>88,958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4"/>
              <w:jc w:val="right"/>
              <w:rPr>
                <w:rFonts w:ascii="宋体" w:hAnsi="宋体" w:cs="宋体" w:eastAsia="宋体" w:hint="default"/>
                <w:sz w:val="16"/>
                <w:szCs w:val="16"/>
              </w:rPr>
            </w:pPr>
            <w:r>
              <w:rPr>
                <w:rFonts w:ascii="宋体"/>
                <w:spacing w:val="-1"/>
                <w:sz w:val="16"/>
              </w:rPr>
              <w:t>222,395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34"/>
              <w:jc w:val="right"/>
              <w:rPr>
                <w:rFonts w:ascii="宋体" w:hAnsi="宋体" w:cs="宋体" w:eastAsia="宋体" w:hint="default"/>
                <w:sz w:val="16"/>
                <w:szCs w:val="16"/>
              </w:rPr>
            </w:pPr>
            <w:r>
              <w:rPr>
                <w:rFonts w:ascii="宋体"/>
                <w:spacing w:val="-1"/>
                <w:sz w:val="16"/>
              </w:rPr>
              <w:t>222,395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4"/>
              <w:jc w:val="right"/>
              <w:rPr>
                <w:rFonts w:ascii="宋体" w:hAnsi="宋体" w:cs="宋体" w:eastAsia="宋体" w:hint="default"/>
                <w:sz w:val="16"/>
                <w:szCs w:val="16"/>
              </w:rPr>
            </w:pPr>
            <w:r>
              <w:rPr>
                <w:rFonts w:ascii="宋体"/>
                <w:spacing w:val="-1"/>
                <w:sz w:val="16"/>
              </w:rPr>
              <w:t>222,395</w:t>
            </w:r>
          </w:p>
        </w:tc>
      </w:tr>
      <w:tr>
        <w:trPr>
          <w:trHeight w:val="63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9"/>
                <w:sz w:val="16"/>
              </w:rPr>
              <w:t>9</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0"/>
              <w:jc w:val="left"/>
              <w:rPr>
                <w:rFonts w:ascii="宋体" w:hAnsi="宋体" w:cs="宋体" w:eastAsia="宋体" w:hint="default"/>
                <w:sz w:val="16"/>
                <w:szCs w:val="16"/>
              </w:rPr>
            </w:pPr>
            <w:r>
              <w:rPr>
                <w:rFonts w:ascii="宋体" w:hAnsi="宋体" w:cs="宋体" w:eastAsia="宋体" w:hint="default"/>
                <w:spacing w:val="-10"/>
                <w:w w:val="99"/>
                <w:sz w:val="16"/>
                <w:szCs w:val="16"/>
              </w:rPr>
              <w:t>天津津武（挂）</w:t>
            </w:r>
            <w:r>
              <w:rPr>
                <w:rFonts w:ascii="宋体" w:hAnsi="宋体" w:cs="宋体" w:eastAsia="宋体" w:hint="default"/>
                <w:spacing w:val="-10"/>
                <w:w w:val="99"/>
                <w:sz w:val="16"/>
                <w:szCs w:val="16"/>
              </w:rPr>
              <w:t>2017-008</w:t>
            </w:r>
            <w:r>
              <w:rPr>
                <w:rFonts w:ascii="宋体" w:hAnsi="宋体" w:cs="宋体" w:eastAsia="宋体" w:hint="default"/>
                <w:spacing w:val="-77"/>
                <w:w w:val="99"/>
                <w:sz w:val="16"/>
                <w:szCs w:val="16"/>
              </w:rPr>
              <w:t> </w:t>
            </w:r>
            <w:r>
              <w:rPr>
                <w:rFonts w:ascii="宋体" w:hAnsi="宋体" w:cs="宋体" w:eastAsia="宋体" w:hint="default"/>
                <w:spacing w:val="-77"/>
                <w:w w:val="99"/>
                <w:sz w:val="16"/>
                <w:szCs w:val="16"/>
              </w:rPr>
            </w:r>
            <w:r>
              <w:rPr>
                <w:rFonts w:ascii="宋体" w:hAnsi="宋体" w:cs="宋体" w:eastAsia="宋体" w:hint="default"/>
                <w:sz w:val="16"/>
                <w:szCs w:val="16"/>
              </w:rPr>
              <w:t>号土地</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19,126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47,814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47,814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47,814</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10</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天津静海中南君悦府</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宋体" w:hAnsi="宋体" w:cs="宋体" w:eastAsia="宋体" w:hint="default"/>
                <w:sz w:val="16"/>
                <w:szCs w:val="16"/>
              </w:rPr>
            </w:pPr>
            <w:r>
              <w:rPr>
                <w:rFonts w:ascii="宋体"/>
                <w:sz w:val="16"/>
              </w:rPr>
              <w:t>75.00%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90,589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208,355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118,329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186,741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90,026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208,355</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6"/>
              <w:jc w:val="right"/>
              <w:rPr>
                <w:rFonts w:ascii="宋体" w:hAnsi="宋体" w:cs="宋体" w:eastAsia="宋体" w:hint="default"/>
                <w:sz w:val="16"/>
                <w:szCs w:val="16"/>
              </w:rPr>
            </w:pPr>
            <w:r>
              <w:rPr>
                <w:rFonts w:ascii="宋体"/>
                <w:w w:val="95"/>
                <w:sz w:val="16"/>
              </w:rPr>
              <w:t>11</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常熟中南世纪城</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4"/>
              <w:jc w:val="right"/>
              <w:rPr>
                <w:rFonts w:ascii="宋体" w:hAnsi="宋体" w:cs="宋体" w:eastAsia="宋体" w:hint="default"/>
                <w:sz w:val="16"/>
                <w:szCs w:val="16"/>
              </w:rPr>
            </w:pPr>
            <w:r>
              <w:rPr>
                <w:rFonts w:ascii="宋体"/>
                <w:spacing w:val="-1"/>
                <w:sz w:val="16"/>
              </w:rPr>
              <w:t>590,055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1.69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4"/>
              <w:jc w:val="right"/>
              <w:rPr>
                <w:rFonts w:ascii="宋体" w:hAnsi="宋体" w:cs="宋体" w:eastAsia="宋体" w:hint="default"/>
                <w:sz w:val="16"/>
                <w:szCs w:val="16"/>
              </w:rPr>
            </w:pPr>
            <w:r>
              <w:rPr>
                <w:rFonts w:ascii="宋体"/>
                <w:spacing w:val="-1"/>
                <w:sz w:val="16"/>
              </w:rPr>
              <w:t>997,193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84"/>
              <w:jc w:val="right"/>
              <w:rPr>
                <w:rFonts w:ascii="宋体" w:hAnsi="宋体" w:cs="宋体" w:eastAsia="宋体" w:hint="default"/>
                <w:sz w:val="16"/>
                <w:szCs w:val="16"/>
              </w:rPr>
            </w:pPr>
            <w:r>
              <w:rPr>
                <w:rFonts w:ascii="宋体"/>
                <w:spacing w:val="-1"/>
                <w:sz w:val="16"/>
              </w:rPr>
              <w:t>27,941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33"/>
              <w:jc w:val="right"/>
              <w:rPr>
                <w:rFonts w:ascii="宋体" w:hAnsi="宋体" w:cs="宋体" w:eastAsia="宋体" w:hint="default"/>
                <w:sz w:val="16"/>
                <w:szCs w:val="16"/>
              </w:rPr>
            </w:pPr>
            <w:r>
              <w:rPr>
                <w:rFonts w:ascii="宋体"/>
                <w:spacing w:val="-1"/>
                <w:sz w:val="16"/>
              </w:rPr>
              <w:t>49,917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34"/>
              <w:jc w:val="right"/>
              <w:rPr>
                <w:rFonts w:ascii="宋体" w:hAnsi="宋体" w:cs="宋体" w:eastAsia="宋体" w:hint="default"/>
                <w:sz w:val="16"/>
                <w:szCs w:val="16"/>
              </w:rPr>
            </w:pPr>
            <w:r>
              <w:rPr>
                <w:rFonts w:ascii="宋体"/>
                <w:spacing w:val="-1"/>
                <w:sz w:val="16"/>
              </w:rPr>
              <w:t>280,991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4"/>
              <w:jc w:val="right"/>
              <w:rPr>
                <w:rFonts w:ascii="宋体" w:hAnsi="宋体" w:cs="宋体" w:eastAsia="宋体" w:hint="default"/>
                <w:sz w:val="16"/>
                <w:szCs w:val="16"/>
              </w:rPr>
            </w:pPr>
            <w:r>
              <w:rPr>
                <w:rFonts w:ascii="宋体"/>
                <w:spacing w:val="-1"/>
                <w:sz w:val="16"/>
              </w:rPr>
              <w:t>963,527</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12</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常熟中南世纪锦城</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119,030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238,060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30,684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47,445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4,054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23,156</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13</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常熟中南御锦城</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128,900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2.29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296,458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5,598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11,161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6,307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26,414</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6"/>
              <w:jc w:val="right"/>
              <w:rPr>
                <w:rFonts w:ascii="宋体" w:hAnsi="宋体" w:cs="宋体" w:eastAsia="宋体" w:hint="default"/>
                <w:sz w:val="16"/>
                <w:szCs w:val="16"/>
              </w:rPr>
            </w:pPr>
            <w:r>
              <w:rPr>
                <w:rFonts w:ascii="宋体"/>
                <w:w w:val="95"/>
                <w:sz w:val="16"/>
              </w:rPr>
              <w:t>14</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常熟中南锦苑</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4"/>
              <w:jc w:val="right"/>
              <w:rPr>
                <w:rFonts w:ascii="宋体" w:hAnsi="宋体" w:cs="宋体" w:eastAsia="宋体" w:hint="default"/>
                <w:sz w:val="16"/>
                <w:szCs w:val="16"/>
              </w:rPr>
            </w:pPr>
            <w:r>
              <w:rPr>
                <w:rFonts w:ascii="宋体"/>
                <w:spacing w:val="-1"/>
                <w:sz w:val="16"/>
              </w:rPr>
              <w:t>140,934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2.4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4"/>
              <w:jc w:val="right"/>
              <w:rPr>
                <w:rFonts w:ascii="宋体" w:hAnsi="宋体" w:cs="宋体" w:eastAsia="宋体" w:hint="default"/>
                <w:sz w:val="16"/>
                <w:szCs w:val="16"/>
              </w:rPr>
            </w:pPr>
            <w:r>
              <w:rPr>
                <w:rFonts w:ascii="宋体"/>
                <w:spacing w:val="-1"/>
                <w:sz w:val="16"/>
              </w:rPr>
              <w:t>338,242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84"/>
              <w:jc w:val="right"/>
              <w:rPr>
                <w:rFonts w:ascii="宋体" w:hAnsi="宋体" w:cs="宋体" w:eastAsia="宋体" w:hint="default"/>
                <w:sz w:val="16"/>
                <w:szCs w:val="16"/>
              </w:rPr>
            </w:pPr>
            <w:r>
              <w:rPr>
                <w:rFonts w:ascii="宋体"/>
                <w:spacing w:val="-1"/>
                <w:sz w:val="16"/>
              </w:rPr>
              <w:t>12,016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33"/>
              <w:jc w:val="right"/>
              <w:rPr>
                <w:rFonts w:ascii="宋体" w:hAnsi="宋体" w:cs="宋体" w:eastAsia="宋体" w:hint="default"/>
                <w:sz w:val="16"/>
                <w:szCs w:val="16"/>
              </w:rPr>
            </w:pPr>
            <w:r>
              <w:rPr>
                <w:rFonts w:ascii="宋体"/>
                <w:spacing w:val="-1"/>
                <w:sz w:val="16"/>
              </w:rPr>
              <w:t>21,798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34"/>
              <w:jc w:val="right"/>
              <w:rPr>
                <w:rFonts w:ascii="宋体" w:hAnsi="宋体" w:cs="宋体" w:eastAsia="宋体" w:hint="default"/>
                <w:sz w:val="16"/>
                <w:szCs w:val="16"/>
              </w:rPr>
            </w:pPr>
            <w:r>
              <w:rPr>
                <w:rFonts w:ascii="宋体"/>
                <w:spacing w:val="-1"/>
                <w:sz w:val="16"/>
              </w:rPr>
              <w:t>2,806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4"/>
              <w:jc w:val="right"/>
              <w:rPr>
                <w:rFonts w:ascii="宋体" w:hAnsi="宋体" w:cs="宋体" w:eastAsia="宋体" w:hint="default"/>
                <w:sz w:val="16"/>
                <w:szCs w:val="16"/>
              </w:rPr>
            </w:pPr>
            <w:r>
              <w:rPr>
                <w:rFonts w:ascii="宋体"/>
                <w:spacing w:val="-1"/>
                <w:sz w:val="16"/>
              </w:rPr>
              <w:t>110,955</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15</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常熟琴东雅苑</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54,731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82,097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17,701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34,613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2,569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82,097</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6"/>
              <w:jc w:val="right"/>
              <w:rPr>
                <w:rFonts w:ascii="宋体" w:hAnsi="宋体" w:cs="宋体" w:eastAsia="宋体" w:hint="default"/>
                <w:sz w:val="16"/>
                <w:szCs w:val="16"/>
              </w:rPr>
            </w:pPr>
            <w:r>
              <w:rPr>
                <w:rFonts w:ascii="宋体"/>
                <w:w w:val="95"/>
                <w:sz w:val="16"/>
              </w:rPr>
              <w:t>16</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常熟中南及第阁</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4" w:right="0"/>
              <w:jc w:val="left"/>
              <w:rPr>
                <w:rFonts w:ascii="宋体" w:hAnsi="宋体" w:cs="宋体" w:eastAsia="宋体" w:hint="default"/>
                <w:sz w:val="16"/>
                <w:szCs w:val="16"/>
              </w:rPr>
            </w:pPr>
            <w:r>
              <w:rPr>
                <w:rFonts w:ascii="宋体"/>
                <w:sz w:val="16"/>
              </w:rPr>
              <w:t>33.30%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4"/>
              <w:jc w:val="right"/>
              <w:rPr>
                <w:rFonts w:ascii="宋体" w:hAnsi="宋体" w:cs="宋体" w:eastAsia="宋体" w:hint="default"/>
                <w:sz w:val="16"/>
                <w:szCs w:val="16"/>
              </w:rPr>
            </w:pPr>
            <w:r>
              <w:rPr>
                <w:rFonts w:ascii="宋体"/>
                <w:spacing w:val="-1"/>
                <w:sz w:val="16"/>
              </w:rPr>
              <w:t>66,686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2.2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4"/>
              <w:jc w:val="right"/>
              <w:rPr>
                <w:rFonts w:ascii="宋体" w:hAnsi="宋体" w:cs="宋体" w:eastAsia="宋体" w:hint="default"/>
                <w:sz w:val="16"/>
                <w:szCs w:val="16"/>
              </w:rPr>
            </w:pPr>
            <w:r>
              <w:rPr>
                <w:rFonts w:ascii="宋体"/>
                <w:spacing w:val="-1"/>
                <w:sz w:val="16"/>
              </w:rPr>
              <w:t>146,709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84"/>
              <w:jc w:val="right"/>
              <w:rPr>
                <w:rFonts w:ascii="宋体" w:hAnsi="宋体" w:cs="宋体" w:eastAsia="宋体" w:hint="default"/>
                <w:sz w:val="16"/>
                <w:szCs w:val="16"/>
              </w:rPr>
            </w:pPr>
            <w:r>
              <w:rPr>
                <w:rFonts w:ascii="宋体"/>
                <w:spacing w:val="-1"/>
                <w:sz w:val="16"/>
              </w:rPr>
              <w:t>133,182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33"/>
              <w:jc w:val="right"/>
              <w:rPr>
                <w:rFonts w:ascii="宋体" w:hAnsi="宋体" w:cs="宋体" w:eastAsia="宋体" w:hint="default"/>
                <w:sz w:val="16"/>
                <w:szCs w:val="16"/>
              </w:rPr>
            </w:pPr>
            <w:r>
              <w:rPr>
                <w:rFonts w:ascii="宋体"/>
                <w:spacing w:val="-1"/>
                <w:sz w:val="16"/>
              </w:rPr>
              <w:t>261,347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34"/>
              <w:jc w:val="right"/>
              <w:rPr>
                <w:rFonts w:ascii="宋体" w:hAnsi="宋体" w:cs="宋体" w:eastAsia="宋体" w:hint="default"/>
                <w:sz w:val="16"/>
                <w:szCs w:val="16"/>
              </w:rPr>
            </w:pPr>
            <w:r>
              <w:rPr>
                <w:rFonts w:ascii="宋体"/>
                <w:spacing w:val="-1"/>
                <w:sz w:val="16"/>
              </w:rPr>
              <w:t>13,527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4"/>
              <w:jc w:val="right"/>
              <w:rPr>
                <w:rFonts w:ascii="宋体" w:hAnsi="宋体" w:cs="宋体" w:eastAsia="宋体" w:hint="default"/>
                <w:sz w:val="16"/>
                <w:szCs w:val="16"/>
              </w:rPr>
            </w:pPr>
            <w:r>
              <w:rPr>
                <w:rFonts w:ascii="宋体"/>
                <w:spacing w:val="-1"/>
                <w:sz w:val="16"/>
              </w:rPr>
              <w:t>146,709</w:t>
            </w:r>
          </w:p>
        </w:tc>
      </w:tr>
      <w:tr>
        <w:trPr>
          <w:trHeight w:val="635"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17</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常熟</w:t>
            </w:r>
            <w:r>
              <w:rPr>
                <w:rFonts w:ascii="宋体" w:hAnsi="宋体" w:cs="宋体" w:eastAsia="宋体" w:hint="default"/>
                <w:spacing w:val="-43"/>
                <w:sz w:val="16"/>
                <w:szCs w:val="16"/>
              </w:rPr>
              <w:t> </w:t>
            </w:r>
            <w:r>
              <w:rPr>
                <w:rFonts w:ascii="宋体" w:hAnsi="宋体" w:cs="宋体" w:eastAsia="宋体" w:hint="default"/>
                <w:sz w:val="16"/>
                <w:szCs w:val="16"/>
              </w:rPr>
              <w:t>2017A-001</w:t>
            </w:r>
            <w:r>
              <w:rPr>
                <w:rFonts w:ascii="宋体" w:hAnsi="宋体" w:cs="宋体" w:eastAsia="宋体" w:hint="default"/>
                <w:spacing w:val="-43"/>
                <w:sz w:val="16"/>
                <w:szCs w:val="16"/>
              </w:rPr>
              <w:t> </w:t>
            </w:r>
            <w:r>
              <w:rPr>
                <w:rFonts w:ascii="宋体" w:hAnsi="宋体" w:cs="宋体" w:eastAsia="宋体" w:hint="default"/>
                <w:sz w:val="16"/>
                <w:szCs w:val="16"/>
              </w:rPr>
              <w:t>地块</w:t>
            </w:r>
          </w:p>
          <w:p>
            <w:pPr>
              <w:pStyle w:val="TableParagraph"/>
              <w:spacing w:line="240" w:lineRule="auto" w:before="102"/>
              <w:ind w:left="103" w:right="0"/>
              <w:jc w:val="left"/>
              <w:rPr>
                <w:rFonts w:ascii="宋体" w:hAnsi="宋体" w:cs="宋体" w:eastAsia="宋体" w:hint="default"/>
                <w:sz w:val="16"/>
                <w:szCs w:val="16"/>
              </w:rPr>
            </w:pPr>
            <w:r>
              <w:rPr>
                <w:rFonts w:ascii="宋体" w:hAnsi="宋体" w:cs="宋体" w:eastAsia="宋体" w:hint="default"/>
                <w:sz w:val="16"/>
                <w:szCs w:val="16"/>
              </w:rPr>
              <w:t>（常熟林樾）</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51,156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112,543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112,543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112,543</w:t>
            </w:r>
          </w:p>
        </w:tc>
      </w:tr>
      <w:tr>
        <w:trPr>
          <w:trHeight w:val="63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18</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常熟</w:t>
            </w:r>
            <w:r>
              <w:rPr>
                <w:rFonts w:ascii="宋体" w:hAnsi="宋体" w:cs="宋体" w:eastAsia="宋体" w:hint="default"/>
                <w:spacing w:val="-43"/>
                <w:sz w:val="16"/>
                <w:szCs w:val="16"/>
              </w:rPr>
              <w:t> </w:t>
            </w:r>
            <w:r>
              <w:rPr>
                <w:rFonts w:ascii="宋体" w:hAnsi="宋体" w:cs="宋体" w:eastAsia="宋体" w:hint="default"/>
                <w:sz w:val="16"/>
                <w:szCs w:val="16"/>
              </w:rPr>
              <w:t>2017A-002</w:t>
            </w:r>
            <w:r>
              <w:rPr>
                <w:rFonts w:ascii="宋体" w:hAnsi="宋体" w:cs="宋体" w:eastAsia="宋体" w:hint="default"/>
                <w:spacing w:val="-43"/>
                <w:sz w:val="16"/>
                <w:szCs w:val="16"/>
              </w:rPr>
              <w:t> </w:t>
            </w:r>
            <w:r>
              <w:rPr>
                <w:rFonts w:ascii="宋体" w:hAnsi="宋体" w:cs="宋体" w:eastAsia="宋体" w:hint="default"/>
                <w:sz w:val="16"/>
                <w:szCs w:val="16"/>
              </w:rPr>
              <w:t>地块</w:t>
            </w:r>
          </w:p>
          <w:p>
            <w:pPr>
              <w:pStyle w:val="TableParagraph"/>
              <w:spacing w:line="240" w:lineRule="auto" w:before="102"/>
              <w:ind w:left="103" w:right="0"/>
              <w:jc w:val="left"/>
              <w:rPr>
                <w:rFonts w:ascii="宋体" w:hAnsi="宋体" w:cs="宋体" w:eastAsia="宋体" w:hint="default"/>
                <w:sz w:val="16"/>
                <w:szCs w:val="16"/>
              </w:rPr>
            </w:pPr>
            <w:r>
              <w:rPr>
                <w:rFonts w:ascii="宋体" w:hAnsi="宋体" w:cs="宋体" w:eastAsia="宋体" w:hint="default"/>
                <w:sz w:val="16"/>
                <w:szCs w:val="16"/>
              </w:rPr>
              <w:t>（常熟林樾）</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47,719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104,982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104,982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104,982</w:t>
            </w:r>
          </w:p>
        </w:tc>
      </w:tr>
      <w:tr>
        <w:trPr>
          <w:trHeight w:val="63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19</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常熟</w:t>
            </w:r>
            <w:r>
              <w:rPr>
                <w:rFonts w:ascii="宋体" w:hAnsi="宋体" w:cs="宋体" w:eastAsia="宋体" w:hint="default"/>
                <w:spacing w:val="-43"/>
                <w:sz w:val="16"/>
                <w:szCs w:val="16"/>
              </w:rPr>
              <w:t> </w:t>
            </w:r>
            <w:r>
              <w:rPr>
                <w:rFonts w:ascii="宋体" w:hAnsi="宋体" w:cs="宋体" w:eastAsia="宋体" w:hint="default"/>
                <w:sz w:val="16"/>
                <w:szCs w:val="16"/>
              </w:rPr>
              <w:t>2017B-001</w:t>
            </w:r>
            <w:r>
              <w:rPr>
                <w:rFonts w:ascii="宋体" w:hAnsi="宋体" w:cs="宋体" w:eastAsia="宋体" w:hint="default"/>
                <w:spacing w:val="-43"/>
                <w:sz w:val="16"/>
                <w:szCs w:val="16"/>
              </w:rPr>
              <w:t> </w:t>
            </w:r>
            <w:r>
              <w:rPr>
                <w:rFonts w:ascii="宋体" w:hAnsi="宋体" w:cs="宋体" w:eastAsia="宋体" w:hint="default"/>
                <w:sz w:val="16"/>
                <w:szCs w:val="16"/>
              </w:rPr>
              <w:t>地块</w:t>
            </w:r>
          </w:p>
          <w:p>
            <w:pPr>
              <w:pStyle w:val="TableParagraph"/>
              <w:spacing w:line="240" w:lineRule="auto" w:before="102"/>
              <w:ind w:left="103" w:right="0"/>
              <w:jc w:val="left"/>
              <w:rPr>
                <w:rFonts w:ascii="宋体" w:hAnsi="宋体" w:cs="宋体" w:eastAsia="宋体" w:hint="default"/>
                <w:sz w:val="16"/>
                <w:szCs w:val="16"/>
              </w:rPr>
            </w:pPr>
            <w:r>
              <w:rPr>
                <w:rFonts w:ascii="宋体" w:hAnsi="宋体" w:cs="宋体" w:eastAsia="宋体" w:hint="default"/>
                <w:sz w:val="16"/>
                <w:szCs w:val="16"/>
              </w:rPr>
              <w:t>（常熟梅李珺悦阁）</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4" w:right="0"/>
              <w:jc w:val="left"/>
              <w:rPr>
                <w:rFonts w:ascii="宋体" w:hAnsi="宋体" w:cs="宋体" w:eastAsia="宋体" w:hint="default"/>
                <w:sz w:val="16"/>
                <w:szCs w:val="16"/>
              </w:rPr>
            </w:pPr>
            <w:r>
              <w:rPr>
                <w:rFonts w:ascii="宋体"/>
                <w:sz w:val="16"/>
              </w:rPr>
              <w:t>25.00%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34,805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62,649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62,649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62,649</w:t>
            </w:r>
          </w:p>
        </w:tc>
      </w:tr>
      <w:tr>
        <w:trPr>
          <w:trHeight w:val="635"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20</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常熟</w:t>
            </w:r>
            <w:r>
              <w:rPr>
                <w:rFonts w:ascii="宋体" w:hAnsi="宋体" w:cs="宋体" w:eastAsia="宋体" w:hint="default"/>
                <w:spacing w:val="-43"/>
                <w:sz w:val="16"/>
                <w:szCs w:val="16"/>
              </w:rPr>
              <w:t> </w:t>
            </w:r>
            <w:r>
              <w:rPr>
                <w:rFonts w:ascii="宋体" w:hAnsi="宋体" w:cs="宋体" w:eastAsia="宋体" w:hint="default"/>
                <w:sz w:val="16"/>
                <w:szCs w:val="16"/>
              </w:rPr>
              <w:t>2017B-003</w:t>
            </w:r>
            <w:r>
              <w:rPr>
                <w:rFonts w:ascii="宋体" w:hAnsi="宋体" w:cs="宋体" w:eastAsia="宋体" w:hint="default"/>
                <w:spacing w:val="-43"/>
                <w:sz w:val="16"/>
                <w:szCs w:val="16"/>
              </w:rPr>
              <w:t> </w:t>
            </w:r>
            <w:r>
              <w:rPr>
                <w:rFonts w:ascii="宋体" w:hAnsi="宋体" w:cs="宋体" w:eastAsia="宋体" w:hint="default"/>
                <w:sz w:val="16"/>
                <w:szCs w:val="16"/>
              </w:rPr>
              <w:t>地块</w:t>
            </w:r>
          </w:p>
          <w:p>
            <w:pPr>
              <w:pStyle w:val="TableParagraph"/>
              <w:spacing w:line="240" w:lineRule="auto" w:before="102"/>
              <w:ind w:left="103" w:right="0"/>
              <w:jc w:val="left"/>
              <w:rPr>
                <w:rFonts w:ascii="宋体" w:hAnsi="宋体" w:cs="宋体" w:eastAsia="宋体" w:hint="default"/>
                <w:sz w:val="16"/>
                <w:szCs w:val="16"/>
              </w:rPr>
            </w:pPr>
            <w:r>
              <w:rPr>
                <w:rFonts w:ascii="宋体" w:hAnsi="宋体" w:cs="宋体" w:eastAsia="宋体" w:hint="default"/>
                <w:sz w:val="16"/>
                <w:szCs w:val="16"/>
              </w:rPr>
              <w:t>（常熟辛庄熙悦豪庭）</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4" w:right="0"/>
              <w:jc w:val="left"/>
              <w:rPr>
                <w:rFonts w:ascii="宋体" w:hAnsi="宋体" w:cs="宋体" w:eastAsia="宋体" w:hint="default"/>
                <w:sz w:val="16"/>
                <w:szCs w:val="16"/>
              </w:rPr>
            </w:pPr>
            <w:r>
              <w:rPr>
                <w:rFonts w:ascii="宋体"/>
                <w:sz w:val="16"/>
              </w:rPr>
              <w:t>30.00%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36,771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66,188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66,188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66,188</w:t>
            </w:r>
          </w:p>
        </w:tc>
      </w:tr>
      <w:tr>
        <w:trPr>
          <w:trHeight w:val="63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21</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常熟</w:t>
            </w:r>
            <w:r>
              <w:rPr>
                <w:rFonts w:ascii="宋体" w:hAnsi="宋体" w:cs="宋体" w:eastAsia="宋体" w:hint="default"/>
                <w:spacing w:val="-43"/>
                <w:sz w:val="16"/>
                <w:szCs w:val="16"/>
              </w:rPr>
              <w:t> </w:t>
            </w:r>
            <w:r>
              <w:rPr>
                <w:rFonts w:ascii="宋体" w:hAnsi="宋体" w:cs="宋体" w:eastAsia="宋体" w:hint="default"/>
                <w:sz w:val="16"/>
                <w:szCs w:val="16"/>
              </w:rPr>
              <w:t>2017B-004</w:t>
            </w:r>
            <w:r>
              <w:rPr>
                <w:rFonts w:ascii="宋体" w:hAnsi="宋体" w:cs="宋体" w:eastAsia="宋体" w:hint="default"/>
                <w:spacing w:val="-43"/>
                <w:sz w:val="16"/>
                <w:szCs w:val="16"/>
              </w:rPr>
              <w:t> </w:t>
            </w:r>
            <w:r>
              <w:rPr>
                <w:rFonts w:ascii="宋体" w:hAnsi="宋体" w:cs="宋体" w:eastAsia="宋体" w:hint="default"/>
                <w:sz w:val="16"/>
                <w:szCs w:val="16"/>
              </w:rPr>
              <w:t>地块</w:t>
            </w:r>
          </w:p>
          <w:p>
            <w:pPr>
              <w:pStyle w:val="TableParagraph"/>
              <w:spacing w:line="240" w:lineRule="auto" w:before="102"/>
              <w:ind w:left="103" w:right="0"/>
              <w:jc w:val="left"/>
              <w:rPr>
                <w:rFonts w:ascii="宋体" w:hAnsi="宋体" w:cs="宋体" w:eastAsia="宋体" w:hint="default"/>
                <w:sz w:val="16"/>
                <w:szCs w:val="16"/>
              </w:rPr>
            </w:pPr>
            <w:r>
              <w:rPr>
                <w:rFonts w:ascii="宋体" w:hAnsi="宋体" w:cs="宋体" w:eastAsia="宋体" w:hint="default"/>
                <w:sz w:val="16"/>
                <w:szCs w:val="16"/>
              </w:rPr>
              <w:t>（常熟滨江铂郡）</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4" w:right="0"/>
              <w:jc w:val="left"/>
              <w:rPr>
                <w:rFonts w:ascii="宋体" w:hAnsi="宋体" w:cs="宋体" w:eastAsia="宋体" w:hint="default"/>
                <w:sz w:val="16"/>
                <w:szCs w:val="16"/>
              </w:rPr>
            </w:pPr>
            <w:r>
              <w:rPr>
                <w:rFonts w:ascii="宋体"/>
                <w:sz w:val="16"/>
              </w:rPr>
              <w:t>49.00%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69,598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187,915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187,915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187,915</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22</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常熟碧桂园</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宋体" w:hAnsi="宋体" w:cs="宋体" w:eastAsia="宋体" w:hint="default"/>
                <w:sz w:val="16"/>
                <w:szCs w:val="16"/>
              </w:rPr>
            </w:pPr>
            <w:r>
              <w:rPr>
                <w:rFonts w:ascii="宋体"/>
                <w:sz w:val="16"/>
              </w:rPr>
              <w:t>20.00%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87,273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174,546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2,300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4,474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w w:val="99"/>
                <w:sz w:val="16"/>
              </w:rPr>
              <w:t>0</w:t>
            </w:r>
            <w:r>
              <w:rPr>
                <w:rFonts w:ascii="宋体"/>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174,546</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6"/>
              <w:jc w:val="right"/>
              <w:rPr>
                <w:rFonts w:ascii="宋体" w:hAnsi="宋体" w:cs="宋体" w:eastAsia="宋体" w:hint="default"/>
                <w:sz w:val="16"/>
                <w:szCs w:val="16"/>
              </w:rPr>
            </w:pPr>
            <w:r>
              <w:rPr>
                <w:rFonts w:ascii="宋体"/>
                <w:w w:val="95"/>
                <w:sz w:val="16"/>
              </w:rPr>
              <w:t>23</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常熟万中城</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4" w:right="0"/>
              <w:jc w:val="left"/>
              <w:rPr>
                <w:rFonts w:ascii="宋体" w:hAnsi="宋体" w:cs="宋体" w:eastAsia="宋体" w:hint="default"/>
                <w:sz w:val="16"/>
                <w:szCs w:val="16"/>
              </w:rPr>
            </w:pPr>
            <w:r>
              <w:rPr>
                <w:rFonts w:ascii="宋体"/>
                <w:sz w:val="16"/>
              </w:rPr>
              <w:t>40.00%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4"/>
              <w:jc w:val="right"/>
              <w:rPr>
                <w:rFonts w:ascii="宋体" w:hAnsi="宋体" w:cs="宋体" w:eastAsia="宋体" w:hint="default"/>
                <w:sz w:val="16"/>
                <w:szCs w:val="16"/>
              </w:rPr>
            </w:pPr>
            <w:r>
              <w:rPr>
                <w:rFonts w:ascii="宋体"/>
                <w:spacing w:val="-1"/>
                <w:sz w:val="16"/>
              </w:rPr>
              <w:t>30,417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4"/>
              <w:jc w:val="right"/>
              <w:rPr>
                <w:rFonts w:ascii="宋体" w:hAnsi="宋体" w:cs="宋体" w:eastAsia="宋体" w:hint="default"/>
                <w:sz w:val="16"/>
                <w:szCs w:val="16"/>
              </w:rPr>
            </w:pPr>
            <w:r>
              <w:rPr>
                <w:rFonts w:ascii="宋体"/>
                <w:spacing w:val="-1"/>
                <w:sz w:val="16"/>
              </w:rPr>
              <w:t>91,251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84"/>
              <w:jc w:val="right"/>
              <w:rPr>
                <w:rFonts w:ascii="宋体" w:hAnsi="宋体" w:cs="宋体" w:eastAsia="宋体" w:hint="default"/>
                <w:sz w:val="16"/>
                <w:szCs w:val="16"/>
              </w:rPr>
            </w:pPr>
            <w:r>
              <w:rPr>
                <w:rFonts w:ascii="宋体"/>
                <w:spacing w:val="-1"/>
                <w:sz w:val="16"/>
              </w:rPr>
              <w:t>88,198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33"/>
              <w:jc w:val="right"/>
              <w:rPr>
                <w:rFonts w:ascii="宋体" w:hAnsi="宋体" w:cs="宋体" w:eastAsia="宋体" w:hint="default"/>
                <w:sz w:val="16"/>
                <w:szCs w:val="16"/>
              </w:rPr>
            </w:pPr>
            <w:r>
              <w:rPr>
                <w:rFonts w:ascii="宋体"/>
                <w:spacing w:val="-1"/>
                <w:sz w:val="16"/>
              </w:rPr>
              <w:t>172,982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34"/>
              <w:jc w:val="right"/>
              <w:rPr>
                <w:rFonts w:ascii="宋体" w:hAnsi="宋体" w:cs="宋体" w:eastAsia="宋体" w:hint="default"/>
                <w:sz w:val="16"/>
                <w:szCs w:val="16"/>
              </w:rPr>
            </w:pPr>
            <w:r>
              <w:rPr>
                <w:rFonts w:ascii="宋体"/>
                <w:spacing w:val="-1"/>
                <w:sz w:val="16"/>
              </w:rPr>
              <w:t>3,053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4"/>
              <w:jc w:val="right"/>
              <w:rPr>
                <w:rFonts w:ascii="宋体" w:hAnsi="宋体" w:cs="宋体" w:eastAsia="宋体" w:hint="default"/>
                <w:sz w:val="16"/>
                <w:szCs w:val="16"/>
              </w:rPr>
            </w:pPr>
            <w:r>
              <w:rPr>
                <w:rFonts w:ascii="宋体"/>
                <w:spacing w:val="-1"/>
                <w:sz w:val="16"/>
              </w:rPr>
              <w:t>91,251</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24</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常熟中置新城虞悦豪庭</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宋体" w:hAnsi="宋体" w:cs="宋体" w:eastAsia="宋体" w:hint="default"/>
                <w:sz w:val="16"/>
                <w:szCs w:val="16"/>
              </w:rPr>
            </w:pPr>
            <w:r>
              <w:rPr>
                <w:rFonts w:ascii="宋体"/>
                <w:sz w:val="16"/>
              </w:rPr>
              <w:t>35.00%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82,469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197,926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82,172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153,605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11,065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197,926</w:t>
            </w:r>
          </w:p>
        </w:tc>
      </w:tr>
      <w:tr>
        <w:trPr>
          <w:trHeight w:val="63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25</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55"/>
              <w:jc w:val="left"/>
              <w:rPr>
                <w:rFonts w:ascii="宋体" w:hAnsi="宋体" w:cs="宋体" w:eastAsia="宋体" w:hint="default"/>
                <w:sz w:val="16"/>
                <w:szCs w:val="16"/>
              </w:rPr>
            </w:pPr>
            <w:r>
              <w:rPr>
                <w:rFonts w:ascii="宋体" w:hAnsi="宋体" w:cs="宋体" w:eastAsia="宋体" w:hint="default"/>
                <w:sz w:val="16"/>
                <w:szCs w:val="16"/>
              </w:rPr>
              <w:t>2017A-007</w:t>
            </w:r>
            <w:r>
              <w:rPr>
                <w:rFonts w:ascii="宋体" w:hAnsi="宋体" w:cs="宋体" w:eastAsia="宋体" w:hint="default"/>
                <w:spacing w:val="-44"/>
                <w:sz w:val="16"/>
                <w:szCs w:val="16"/>
              </w:rPr>
              <w:t> </w:t>
            </w:r>
            <w:r>
              <w:rPr>
                <w:rFonts w:ascii="宋体" w:hAnsi="宋体" w:cs="宋体" w:eastAsia="宋体" w:hint="default"/>
                <w:sz w:val="16"/>
                <w:szCs w:val="16"/>
              </w:rPr>
              <w:t>地块（常熟</w:t>
            </w:r>
            <w:r>
              <w:rPr>
                <w:rFonts w:ascii="宋体" w:hAnsi="宋体" w:cs="宋体" w:eastAsia="宋体" w:hint="default"/>
                <w:w w:val="99"/>
                <w:sz w:val="16"/>
                <w:szCs w:val="16"/>
              </w:rPr>
              <w:t> </w:t>
            </w:r>
            <w:r>
              <w:rPr>
                <w:rFonts w:ascii="宋体" w:hAnsi="宋体" w:cs="宋体" w:eastAsia="宋体" w:hint="default"/>
                <w:sz w:val="16"/>
                <w:szCs w:val="16"/>
              </w:rPr>
              <w:t>梧桐苑）</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4" w:right="0"/>
              <w:jc w:val="left"/>
              <w:rPr>
                <w:rFonts w:ascii="宋体" w:hAnsi="宋体" w:cs="宋体" w:eastAsia="宋体" w:hint="default"/>
                <w:sz w:val="16"/>
                <w:szCs w:val="16"/>
              </w:rPr>
            </w:pPr>
            <w:r>
              <w:rPr>
                <w:rFonts w:ascii="宋体"/>
                <w:sz w:val="16"/>
              </w:rPr>
              <w:t>25.00%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28,054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33,665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33,665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33,665</w:t>
            </w:r>
          </w:p>
        </w:tc>
      </w:tr>
      <w:tr>
        <w:trPr>
          <w:trHeight w:val="635"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26</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55"/>
              <w:jc w:val="left"/>
              <w:rPr>
                <w:rFonts w:ascii="宋体" w:hAnsi="宋体" w:cs="宋体" w:eastAsia="宋体" w:hint="default"/>
                <w:sz w:val="16"/>
                <w:szCs w:val="16"/>
              </w:rPr>
            </w:pPr>
            <w:r>
              <w:rPr>
                <w:rFonts w:ascii="宋体" w:hAnsi="宋体" w:cs="宋体" w:eastAsia="宋体" w:hint="default"/>
                <w:sz w:val="16"/>
                <w:szCs w:val="16"/>
              </w:rPr>
              <w:t>2017A-010</w:t>
            </w:r>
            <w:r>
              <w:rPr>
                <w:rFonts w:ascii="宋体" w:hAnsi="宋体" w:cs="宋体" w:eastAsia="宋体" w:hint="default"/>
                <w:spacing w:val="-44"/>
                <w:sz w:val="16"/>
                <w:szCs w:val="16"/>
              </w:rPr>
              <w:t> </w:t>
            </w:r>
            <w:r>
              <w:rPr>
                <w:rFonts w:ascii="宋体" w:hAnsi="宋体" w:cs="宋体" w:eastAsia="宋体" w:hint="default"/>
                <w:sz w:val="16"/>
                <w:szCs w:val="16"/>
              </w:rPr>
              <w:t>地块（南部</w:t>
            </w:r>
            <w:r>
              <w:rPr>
                <w:rFonts w:ascii="宋体" w:hAnsi="宋体" w:cs="宋体" w:eastAsia="宋体" w:hint="default"/>
                <w:w w:val="99"/>
                <w:sz w:val="16"/>
                <w:szCs w:val="16"/>
              </w:rPr>
              <w:t> </w:t>
            </w:r>
            <w:r>
              <w:rPr>
                <w:rFonts w:ascii="宋体" w:hAnsi="宋体" w:cs="宋体" w:eastAsia="宋体" w:hint="default"/>
                <w:sz w:val="16"/>
                <w:szCs w:val="16"/>
              </w:rPr>
              <w:t>新城）</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4" w:right="0"/>
              <w:jc w:val="left"/>
              <w:rPr>
                <w:rFonts w:ascii="宋体" w:hAnsi="宋体" w:cs="宋体" w:eastAsia="宋体" w:hint="default"/>
                <w:sz w:val="16"/>
                <w:szCs w:val="16"/>
              </w:rPr>
            </w:pPr>
            <w:r>
              <w:rPr>
                <w:rFonts w:ascii="宋体"/>
                <w:sz w:val="16"/>
              </w:rPr>
              <w:t>30.00%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59,747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131,443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131,443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131,443</w:t>
            </w:r>
          </w:p>
        </w:tc>
      </w:tr>
    </w:tbl>
    <w:p>
      <w:pPr>
        <w:spacing w:after="0" w:line="240" w:lineRule="auto"/>
        <w:jc w:val="right"/>
        <w:rPr>
          <w:rFonts w:ascii="宋体" w:hAnsi="宋体" w:cs="宋体" w:eastAsia="宋体" w:hint="default"/>
          <w:sz w:val="16"/>
          <w:szCs w:val="16"/>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568"/>
        <w:gridCol w:w="1829"/>
        <w:gridCol w:w="940"/>
        <w:gridCol w:w="1342"/>
        <w:gridCol w:w="852"/>
        <w:gridCol w:w="1559"/>
        <w:gridCol w:w="1984"/>
        <w:gridCol w:w="1560"/>
        <w:gridCol w:w="1842"/>
        <w:gridCol w:w="1702"/>
      </w:tblGrid>
      <w:tr>
        <w:trPr>
          <w:trHeight w:val="317" w:hRule="exact"/>
        </w:trPr>
        <w:tc>
          <w:tcPr>
            <w:tcW w:w="5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27</w:t>
            </w:r>
            <w:r>
              <w:rPr>
                <w:rFonts w:ascii="宋体"/>
                <w:sz w:val="16"/>
              </w:rPr>
            </w:r>
          </w:p>
        </w:tc>
        <w:tc>
          <w:tcPr>
            <w:tcW w:w="18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昆山中南世纪城</w:t>
            </w:r>
          </w:p>
        </w:tc>
        <w:tc>
          <w:tcPr>
            <w:tcW w:w="9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155,183</w:t>
            </w: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2.5</w:t>
            </w: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387,957</w:t>
            </w:r>
          </w:p>
        </w:tc>
        <w:tc>
          <w:tcPr>
            <w:tcW w:w="1984"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8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17,741</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99,096</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6"/>
              <w:jc w:val="right"/>
              <w:rPr>
                <w:rFonts w:ascii="宋体" w:hAnsi="宋体" w:cs="宋体" w:eastAsia="宋体" w:hint="default"/>
                <w:sz w:val="16"/>
                <w:szCs w:val="16"/>
              </w:rPr>
            </w:pPr>
            <w:r>
              <w:rPr>
                <w:rFonts w:ascii="宋体"/>
                <w:w w:val="95"/>
                <w:sz w:val="16"/>
              </w:rPr>
              <w:t>28</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6"/>
                <w:szCs w:val="16"/>
              </w:rPr>
            </w:pPr>
            <w:r>
              <w:rPr>
                <w:rFonts w:ascii="宋体" w:hAnsi="宋体" w:cs="宋体" w:eastAsia="宋体" w:hint="default"/>
                <w:sz w:val="16"/>
                <w:szCs w:val="16"/>
              </w:rPr>
              <w:t>昆山中南锦城</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4"/>
              <w:jc w:val="right"/>
              <w:rPr>
                <w:rFonts w:ascii="宋体" w:hAnsi="宋体" w:cs="宋体" w:eastAsia="宋体" w:hint="default"/>
                <w:sz w:val="16"/>
                <w:szCs w:val="16"/>
              </w:rPr>
            </w:pPr>
            <w:r>
              <w:rPr>
                <w:rFonts w:ascii="宋体"/>
                <w:spacing w:val="-1"/>
                <w:sz w:val="16"/>
              </w:rPr>
              <w:t>160,000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6"/>
                <w:szCs w:val="16"/>
              </w:rPr>
            </w:pPr>
            <w:r>
              <w:rPr>
                <w:rFonts w:ascii="宋体"/>
                <w:sz w:val="16"/>
              </w:rPr>
              <w:t>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94"/>
              <w:jc w:val="right"/>
              <w:rPr>
                <w:rFonts w:ascii="宋体" w:hAnsi="宋体" w:cs="宋体" w:eastAsia="宋体" w:hint="default"/>
                <w:sz w:val="16"/>
                <w:szCs w:val="16"/>
              </w:rPr>
            </w:pPr>
            <w:r>
              <w:rPr>
                <w:rFonts w:ascii="宋体"/>
                <w:spacing w:val="-1"/>
                <w:sz w:val="16"/>
              </w:rPr>
              <w:t>400,000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84"/>
              <w:jc w:val="right"/>
              <w:rPr>
                <w:rFonts w:ascii="宋体" w:hAnsi="宋体" w:cs="宋体" w:eastAsia="宋体" w:hint="default"/>
                <w:sz w:val="16"/>
                <w:szCs w:val="16"/>
              </w:rPr>
            </w:pPr>
            <w:r>
              <w:rPr>
                <w:rFonts w:ascii="宋体"/>
                <w:spacing w:val="-1"/>
                <w:sz w:val="16"/>
              </w:rPr>
              <w:t>203,865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33"/>
              <w:jc w:val="right"/>
              <w:rPr>
                <w:rFonts w:ascii="宋体" w:hAnsi="宋体" w:cs="宋体" w:eastAsia="宋体" w:hint="default"/>
                <w:sz w:val="16"/>
                <w:szCs w:val="16"/>
              </w:rPr>
            </w:pPr>
            <w:r>
              <w:rPr>
                <w:rFonts w:ascii="宋体"/>
                <w:spacing w:val="-1"/>
                <w:sz w:val="16"/>
              </w:rPr>
              <w:t>300,105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434"/>
              <w:jc w:val="right"/>
              <w:rPr>
                <w:rFonts w:ascii="宋体" w:hAnsi="宋体" w:cs="宋体" w:eastAsia="宋体" w:hint="default"/>
                <w:sz w:val="16"/>
                <w:szCs w:val="16"/>
              </w:rPr>
            </w:pPr>
            <w:r>
              <w:rPr>
                <w:rFonts w:ascii="宋体"/>
                <w:spacing w:val="-1"/>
                <w:sz w:val="16"/>
              </w:rPr>
              <w:t>35,085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84"/>
              <w:jc w:val="right"/>
              <w:rPr>
                <w:rFonts w:ascii="宋体" w:hAnsi="宋体" w:cs="宋体" w:eastAsia="宋体" w:hint="default"/>
                <w:sz w:val="16"/>
                <w:szCs w:val="16"/>
              </w:rPr>
            </w:pPr>
            <w:r>
              <w:rPr>
                <w:rFonts w:ascii="宋体"/>
                <w:spacing w:val="-1"/>
                <w:sz w:val="16"/>
              </w:rPr>
              <w:t>400,000</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29</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吴江中南世纪城</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219,674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516,234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3,356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5,101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w w:val="99"/>
                <w:sz w:val="16"/>
              </w:rPr>
              <w:t>0</w:t>
            </w:r>
            <w:r>
              <w:rPr>
                <w:rFonts w:ascii="宋体"/>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64"/>
              <w:jc w:val="right"/>
              <w:rPr>
                <w:rFonts w:ascii="宋体" w:hAnsi="宋体" w:cs="宋体" w:eastAsia="宋体" w:hint="default"/>
                <w:sz w:val="16"/>
                <w:szCs w:val="16"/>
              </w:rPr>
            </w:pPr>
            <w:r>
              <w:rPr>
                <w:rFonts w:ascii="宋体"/>
                <w:w w:val="99"/>
                <w:sz w:val="16"/>
              </w:rPr>
              <w:t>-</w:t>
            </w:r>
            <w:r>
              <w:rPr>
                <w:rFonts w:ascii="宋体"/>
                <w:sz w:val="16"/>
              </w:rPr>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30</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苏州中南锦苑</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100,840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169,356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3,970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12,975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5,634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2,321</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6"/>
              <w:jc w:val="right"/>
              <w:rPr>
                <w:rFonts w:ascii="宋体" w:hAnsi="宋体" w:cs="宋体" w:eastAsia="宋体" w:hint="default"/>
                <w:sz w:val="16"/>
                <w:szCs w:val="16"/>
              </w:rPr>
            </w:pPr>
            <w:r>
              <w:rPr>
                <w:rFonts w:ascii="宋体"/>
                <w:w w:val="95"/>
                <w:sz w:val="16"/>
              </w:rPr>
              <w:t>31</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苏州中南雅苑</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4"/>
              <w:jc w:val="right"/>
              <w:rPr>
                <w:rFonts w:ascii="宋体" w:hAnsi="宋体" w:cs="宋体" w:eastAsia="宋体" w:hint="default"/>
                <w:sz w:val="16"/>
                <w:szCs w:val="16"/>
              </w:rPr>
            </w:pPr>
            <w:r>
              <w:rPr>
                <w:rFonts w:ascii="宋体"/>
                <w:spacing w:val="-1"/>
                <w:sz w:val="16"/>
              </w:rPr>
              <w:t>26,331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1.40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4"/>
              <w:jc w:val="right"/>
              <w:rPr>
                <w:rFonts w:ascii="宋体" w:hAnsi="宋体" w:cs="宋体" w:eastAsia="宋体" w:hint="default"/>
                <w:sz w:val="16"/>
                <w:szCs w:val="16"/>
              </w:rPr>
            </w:pPr>
            <w:r>
              <w:rPr>
                <w:rFonts w:ascii="宋体"/>
                <w:spacing w:val="-1"/>
                <w:sz w:val="16"/>
              </w:rPr>
              <w:t>36,863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84"/>
              <w:jc w:val="right"/>
              <w:rPr>
                <w:rFonts w:ascii="宋体" w:hAnsi="宋体" w:cs="宋体" w:eastAsia="宋体" w:hint="default"/>
                <w:sz w:val="16"/>
                <w:szCs w:val="16"/>
              </w:rPr>
            </w:pPr>
            <w:r>
              <w:rPr>
                <w:rFonts w:ascii="宋体"/>
                <w:spacing w:val="-1"/>
                <w:sz w:val="16"/>
              </w:rPr>
              <w:t>4,240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33"/>
              <w:jc w:val="right"/>
              <w:rPr>
                <w:rFonts w:ascii="宋体" w:hAnsi="宋体" w:cs="宋体" w:eastAsia="宋体" w:hint="default"/>
                <w:sz w:val="16"/>
                <w:szCs w:val="16"/>
              </w:rPr>
            </w:pPr>
            <w:r>
              <w:rPr>
                <w:rFonts w:ascii="宋体"/>
                <w:spacing w:val="-1"/>
                <w:sz w:val="16"/>
              </w:rPr>
              <w:t>14,070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34"/>
              <w:jc w:val="right"/>
              <w:rPr>
                <w:rFonts w:ascii="宋体" w:hAnsi="宋体" w:cs="宋体" w:eastAsia="宋体" w:hint="default"/>
                <w:sz w:val="16"/>
                <w:szCs w:val="16"/>
              </w:rPr>
            </w:pPr>
            <w:r>
              <w:rPr>
                <w:rFonts w:ascii="宋体"/>
                <w:spacing w:val="-1"/>
                <w:sz w:val="16"/>
              </w:rPr>
              <w:t>947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4"/>
              <w:jc w:val="right"/>
              <w:rPr>
                <w:rFonts w:ascii="宋体" w:hAnsi="宋体" w:cs="宋体" w:eastAsia="宋体" w:hint="default"/>
                <w:sz w:val="16"/>
                <w:szCs w:val="16"/>
              </w:rPr>
            </w:pPr>
            <w:r>
              <w:rPr>
                <w:rFonts w:ascii="宋体"/>
                <w:spacing w:val="-1"/>
                <w:sz w:val="16"/>
              </w:rPr>
              <w:t>14,094</w:t>
            </w:r>
          </w:p>
        </w:tc>
      </w:tr>
      <w:tr>
        <w:trPr>
          <w:trHeight w:val="63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32</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16"/>
              <w:jc w:val="left"/>
              <w:rPr>
                <w:rFonts w:ascii="宋体" w:hAnsi="宋体" w:cs="宋体" w:eastAsia="宋体" w:hint="default"/>
                <w:sz w:val="16"/>
                <w:szCs w:val="16"/>
              </w:rPr>
            </w:pPr>
            <w:r>
              <w:rPr>
                <w:rFonts w:ascii="宋体" w:hAnsi="宋体" w:cs="宋体" w:eastAsia="宋体" w:hint="default"/>
                <w:sz w:val="16"/>
                <w:szCs w:val="16"/>
              </w:rPr>
              <w:t>苏州太湖新城（枫丹壹</w:t>
            </w:r>
            <w:r>
              <w:rPr>
                <w:rFonts w:ascii="宋体" w:hAnsi="宋体" w:cs="宋体" w:eastAsia="宋体" w:hint="default"/>
                <w:w w:val="99"/>
                <w:sz w:val="16"/>
                <w:szCs w:val="16"/>
              </w:rPr>
              <w:t> </w:t>
            </w:r>
            <w:r>
              <w:rPr>
                <w:rFonts w:ascii="宋体" w:hAnsi="宋体" w:cs="宋体" w:eastAsia="宋体" w:hint="default"/>
                <w:sz w:val="16"/>
                <w:szCs w:val="16"/>
              </w:rPr>
              <w:t>号）</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4" w:right="0"/>
              <w:jc w:val="left"/>
              <w:rPr>
                <w:rFonts w:ascii="宋体" w:hAnsi="宋体" w:cs="宋体" w:eastAsia="宋体" w:hint="default"/>
                <w:sz w:val="16"/>
                <w:szCs w:val="16"/>
              </w:rPr>
            </w:pPr>
            <w:r>
              <w:rPr>
                <w:rFonts w:ascii="宋体"/>
                <w:sz w:val="16"/>
              </w:rPr>
              <w:t>50.00%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169,985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1.83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311,243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584"/>
              <w:jc w:val="right"/>
              <w:rPr>
                <w:rFonts w:ascii="宋体" w:hAnsi="宋体" w:cs="宋体" w:eastAsia="宋体" w:hint="default"/>
                <w:sz w:val="16"/>
                <w:szCs w:val="16"/>
              </w:rPr>
            </w:pPr>
            <w:r>
              <w:rPr>
                <w:rFonts w:ascii="宋体"/>
                <w:spacing w:val="-1"/>
                <w:sz w:val="16"/>
              </w:rPr>
              <w:t>156,107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33"/>
              <w:jc w:val="right"/>
              <w:rPr>
                <w:rFonts w:ascii="宋体" w:hAnsi="宋体" w:cs="宋体" w:eastAsia="宋体" w:hint="default"/>
                <w:sz w:val="16"/>
                <w:szCs w:val="16"/>
              </w:rPr>
            </w:pPr>
            <w:r>
              <w:rPr>
                <w:rFonts w:ascii="宋体"/>
                <w:spacing w:val="-1"/>
                <w:sz w:val="16"/>
              </w:rPr>
              <w:t>306,605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83,232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311,243</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33</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苏州中南中心</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16,573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364,606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364,606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364,606</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6"/>
              <w:jc w:val="right"/>
              <w:rPr>
                <w:rFonts w:ascii="宋体" w:hAnsi="宋体" w:cs="宋体" w:eastAsia="宋体" w:hint="default"/>
                <w:sz w:val="16"/>
                <w:szCs w:val="16"/>
              </w:rPr>
            </w:pPr>
            <w:r>
              <w:rPr>
                <w:rFonts w:ascii="宋体"/>
                <w:w w:val="95"/>
                <w:sz w:val="16"/>
              </w:rPr>
              <w:t>34</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太仓中南君悦府</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4"/>
              <w:jc w:val="right"/>
              <w:rPr>
                <w:rFonts w:ascii="宋体" w:hAnsi="宋体" w:cs="宋体" w:eastAsia="宋体" w:hint="default"/>
                <w:sz w:val="16"/>
                <w:szCs w:val="16"/>
              </w:rPr>
            </w:pPr>
            <w:r>
              <w:rPr>
                <w:rFonts w:ascii="宋体"/>
                <w:spacing w:val="-1"/>
                <w:sz w:val="16"/>
              </w:rPr>
              <w:t>90,291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1.95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4"/>
              <w:jc w:val="right"/>
              <w:rPr>
                <w:rFonts w:ascii="宋体" w:hAnsi="宋体" w:cs="宋体" w:eastAsia="宋体" w:hint="default"/>
                <w:sz w:val="16"/>
                <w:szCs w:val="16"/>
              </w:rPr>
            </w:pPr>
            <w:r>
              <w:rPr>
                <w:rFonts w:ascii="宋体"/>
                <w:spacing w:val="-1"/>
                <w:sz w:val="16"/>
              </w:rPr>
              <w:t>163,272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84"/>
              <w:jc w:val="right"/>
              <w:rPr>
                <w:rFonts w:ascii="宋体" w:hAnsi="宋体" w:cs="宋体" w:eastAsia="宋体" w:hint="default"/>
                <w:sz w:val="16"/>
                <w:szCs w:val="16"/>
              </w:rPr>
            </w:pPr>
            <w:r>
              <w:rPr>
                <w:rFonts w:ascii="宋体"/>
                <w:spacing w:val="-1"/>
                <w:sz w:val="16"/>
              </w:rPr>
              <w:t>127,240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33"/>
              <w:jc w:val="right"/>
              <w:rPr>
                <w:rFonts w:ascii="宋体" w:hAnsi="宋体" w:cs="宋体" w:eastAsia="宋体" w:hint="default"/>
                <w:sz w:val="16"/>
                <w:szCs w:val="16"/>
              </w:rPr>
            </w:pPr>
            <w:r>
              <w:rPr>
                <w:rFonts w:ascii="宋体"/>
                <w:spacing w:val="-1"/>
                <w:sz w:val="16"/>
              </w:rPr>
              <w:t>270,827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34"/>
              <w:jc w:val="right"/>
              <w:rPr>
                <w:rFonts w:ascii="宋体" w:hAnsi="宋体" w:cs="宋体" w:eastAsia="宋体" w:hint="default"/>
                <w:sz w:val="16"/>
                <w:szCs w:val="16"/>
              </w:rPr>
            </w:pPr>
            <w:r>
              <w:rPr>
                <w:rFonts w:ascii="宋体"/>
                <w:spacing w:val="-1"/>
                <w:sz w:val="16"/>
              </w:rPr>
              <w:t>1,638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4"/>
              <w:jc w:val="right"/>
              <w:rPr>
                <w:rFonts w:ascii="宋体" w:hAnsi="宋体" w:cs="宋体" w:eastAsia="宋体" w:hint="default"/>
                <w:sz w:val="16"/>
                <w:szCs w:val="16"/>
              </w:rPr>
            </w:pPr>
            <w:r>
              <w:rPr>
                <w:rFonts w:ascii="宋体"/>
                <w:spacing w:val="-1"/>
                <w:sz w:val="16"/>
              </w:rPr>
              <w:t>163,272</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35</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太仓中南世纪城</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82,934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242,020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1,643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3,323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60,821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55,247</w:t>
            </w:r>
          </w:p>
        </w:tc>
      </w:tr>
      <w:tr>
        <w:trPr>
          <w:trHeight w:val="63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36</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太仓</w:t>
            </w:r>
            <w:r>
              <w:rPr>
                <w:rFonts w:ascii="宋体" w:hAnsi="宋体" w:cs="宋体" w:eastAsia="宋体" w:hint="default"/>
                <w:spacing w:val="-43"/>
                <w:sz w:val="16"/>
                <w:szCs w:val="16"/>
              </w:rPr>
              <w:t> </w:t>
            </w:r>
            <w:r>
              <w:rPr>
                <w:rFonts w:ascii="宋体" w:hAnsi="宋体" w:cs="宋体" w:eastAsia="宋体" w:hint="default"/>
                <w:sz w:val="16"/>
                <w:szCs w:val="16"/>
              </w:rPr>
              <w:t>WG2017-1-1</w:t>
            </w:r>
            <w:r>
              <w:rPr>
                <w:rFonts w:ascii="宋体" w:hAnsi="宋体" w:cs="宋体" w:eastAsia="宋体" w:hint="default"/>
                <w:spacing w:val="-43"/>
                <w:sz w:val="16"/>
                <w:szCs w:val="16"/>
              </w:rPr>
              <w:t> </w:t>
            </w:r>
            <w:r>
              <w:rPr>
                <w:rFonts w:ascii="宋体" w:hAnsi="宋体" w:cs="宋体" w:eastAsia="宋体" w:hint="default"/>
                <w:sz w:val="16"/>
                <w:szCs w:val="16"/>
              </w:rPr>
              <w:t>号地</w:t>
            </w:r>
          </w:p>
          <w:p>
            <w:pPr>
              <w:pStyle w:val="TableParagraph"/>
              <w:spacing w:line="240" w:lineRule="auto" w:before="103"/>
              <w:ind w:left="103" w:right="0"/>
              <w:jc w:val="left"/>
              <w:rPr>
                <w:rFonts w:ascii="宋体" w:hAnsi="宋体" w:cs="宋体" w:eastAsia="宋体" w:hint="default"/>
                <w:sz w:val="16"/>
                <w:szCs w:val="16"/>
              </w:rPr>
            </w:pPr>
            <w:r>
              <w:rPr>
                <w:rFonts w:ascii="宋体" w:hAnsi="宋体" w:cs="宋体" w:eastAsia="宋体" w:hint="default"/>
                <w:sz w:val="16"/>
                <w:szCs w:val="16"/>
              </w:rPr>
              <w:t>块（太仓漫悦兰庭）</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4" w:right="0"/>
              <w:jc w:val="left"/>
              <w:rPr>
                <w:rFonts w:ascii="宋体" w:hAnsi="宋体" w:cs="宋体" w:eastAsia="宋体" w:hint="default"/>
                <w:sz w:val="16"/>
                <w:szCs w:val="16"/>
              </w:rPr>
            </w:pPr>
            <w:r>
              <w:rPr>
                <w:rFonts w:ascii="宋体"/>
                <w:sz w:val="16"/>
              </w:rPr>
              <w:t>50.00%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49,222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78,754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78,754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78,754</w:t>
            </w:r>
          </w:p>
        </w:tc>
      </w:tr>
      <w:tr>
        <w:trPr>
          <w:trHeight w:val="635"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37</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太仓</w:t>
            </w:r>
            <w:r>
              <w:rPr>
                <w:rFonts w:ascii="宋体" w:hAnsi="宋体" w:cs="宋体" w:eastAsia="宋体" w:hint="default"/>
                <w:spacing w:val="-44"/>
                <w:sz w:val="16"/>
                <w:szCs w:val="16"/>
              </w:rPr>
              <w:t> </w:t>
            </w:r>
            <w:r>
              <w:rPr>
                <w:rFonts w:ascii="宋体" w:hAnsi="宋体" w:cs="宋体" w:eastAsia="宋体" w:hint="default"/>
                <w:sz w:val="16"/>
                <w:szCs w:val="16"/>
              </w:rPr>
              <w:t>WG2017-12-5</w:t>
            </w:r>
            <w:r>
              <w:rPr>
                <w:rFonts w:ascii="宋体" w:hAnsi="宋体" w:cs="宋体" w:eastAsia="宋体" w:hint="default"/>
                <w:spacing w:val="-43"/>
                <w:sz w:val="16"/>
                <w:szCs w:val="16"/>
              </w:rPr>
              <w:t> </w:t>
            </w:r>
            <w:r>
              <w:rPr>
                <w:rFonts w:ascii="宋体" w:hAnsi="宋体" w:cs="宋体" w:eastAsia="宋体" w:hint="default"/>
                <w:sz w:val="16"/>
                <w:szCs w:val="16"/>
              </w:rPr>
              <w:t>地块</w:t>
            </w:r>
          </w:p>
          <w:p>
            <w:pPr>
              <w:pStyle w:val="TableParagraph"/>
              <w:spacing w:line="240" w:lineRule="auto" w:before="102"/>
              <w:ind w:left="103" w:right="0"/>
              <w:jc w:val="left"/>
              <w:rPr>
                <w:rFonts w:ascii="宋体" w:hAnsi="宋体" w:cs="宋体" w:eastAsia="宋体" w:hint="default"/>
                <w:sz w:val="16"/>
                <w:szCs w:val="16"/>
              </w:rPr>
            </w:pPr>
            <w:r>
              <w:rPr>
                <w:rFonts w:ascii="宋体" w:hAnsi="宋体" w:cs="宋体" w:eastAsia="宋体" w:hint="default"/>
                <w:sz w:val="16"/>
                <w:szCs w:val="16"/>
              </w:rPr>
              <w:t>（太仓海上时光花园）</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4" w:right="0"/>
              <w:jc w:val="left"/>
              <w:rPr>
                <w:rFonts w:ascii="宋体" w:hAnsi="宋体" w:cs="宋体" w:eastAsia="宋体" w:hint="default"/>
                <w:sz w:val="16"/>
                <w:szCs w:val="16"/>
              </w:rPr>
            </w:pPr>
            <w:r>
              <w:rPr>
                <w:rFonts w:ascii="宋体"/>
                <w:sz w:val="16"/>
              </w:rPr>
              <w:t>14.78%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69,206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138,413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138,413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138,413</w:t>
            </w:r>
          </w:p>
        </w:tc>
      </w:tr>
      <w:tr>
        <w:trPr>
          <w:trHeight w:val="63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38</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太仓</w:t>
            </w:r>
            <w:r>
              <w:rPr>
                <w:rFonts w:ascii="宋体" w:hAnsi="宋体" w:cs="宋体" w:eastAsia="宋体" w:hint="default"/>
                <w:spacing w:val="-44"/>
                <w:sz w:val="16"/>
                <w:szCs w:val="16"/>
              </w:rPr>
              <w:t> </w:t>
            </w:r>
            <w:r>
              <w:rPr>
                <w:rFonts w:ascii="宋体" w:hAnsi="宋体" w:cs="宋体" w:eastAsia="宋体" w:hint="default"/>
                <w:sz w:val="16"/>
                <w:szCs w:val="16"/>
              </w:rPr>
              <w:t>WG2017-12-6</w:t>
            </w:r>
            <w:r>
              <w:rPr>
                <w:rFonts w:ascii="宋体" w:hAnsi="宋体" w:cs="宋体" w:eastAsia="宋体" w:hint="default"/>
                <w:spacing w:val="-43"/>
                <w:sz w:val="16"/>
                <w:szCs w:val="16"/>
              </w:rPr>
              <w:t> </w:t>
            </w:r>
            <w:r>
              <w:rPr>
                <w:rFonts w:ascii="宋体" w:hAnsi="宋体" w:cs="宋体" w:eastAsia="宋体" w:hint="default"/>
                <w:sz w:val="16"/>
                <w:szCs w:val="16"/>
              </w:rPr>
              <w:t>地块</w:t>
            </w:r>
          </w:p>
          <w:p>
            <w:pPr>
              <w:pStyle w:val="TableParagraph"/>
              <w:spacing w:line="240" w:lineRule="auto" w:before="102"/>
              <w:ind w:left="103" w:right="0"/>
              <w:jc w:val="left"/>
              <w:rPr>
                <w:rFonts w:ascii="宋体" w:hAnsi="宋体" w:cs="宋体" w:eastAsia="宋体" w:hint="default"/>
                <w:sz w:val="16"/>
                <w:szCs w:val="16"/>
              </w:rPr>
            </w:pPr>
            <w:r>
              <w:rPr>
                <w:rFonts w:ascii="宋体" w:hAnsi="宋体" w:cs="宋体" w:eastAsia="宋体" w:hint="default"/>
                <w:sz w:val="16"/>
                <w:szCs w:val="16"/>
              </w:rPr>
              <w:t>（太仓</w:t>
            </w:r>
            <w:r>
              <w:rPr>
                <w:rFonts w:ascii="宋体" w:hAnsi="宋体" w:cs="宋体" w:eastAsia="宋体" w:hint="default"/>
                <w:spacing w:val="-42"/>
                <w:sz w:val="16"/>
                <w:szCs w:val="16"/>
              </w:rPr>
              <w:t> </w:t>
            </w:r>
            <w:r>
              <w:rPr>
                <w:rFonts w:ascii="宋体" w:hAnsi="宋体" w:cs="宋体" w:eastAsia="宋体" w:hint="default"/>
                <w:sz w:val="16"/>
                <w:szCs w:val="16"/>
              </w:rPr>
              <w:t>6</w:t>
            </w:r>
            <w:r>
              <w:rPr>
                <w:rFonts w:ascii="宋体" w:hAnsi="宋体" w:cs="宋体" w:eastAsia="宋体" w:hint="default"/>
                <w:spacing w:val="-40"/>
                <w:sz w:val="16"/>
                <w:szCs w:val="16"/>
              </w:rPr>
              <w:t> </w:t>
            </w:r>
            <w:r>
              <w:rPr>
                <w:rFonts w:ascii="宋体" w:hAnsi="宋体" w:cs="宋体" w:eastAsia="宋体" w:hint="default"/>
                <w:sz w:val="16"/>
                <w:szCs w:val="16"/>
              </w:rPr>
              <w:t>号地块）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4" w:right="0"/>
              <w:jc w:val="left"/>
              <w:rPr>
                <w:rFonts w:ascii="宋体" w:hAnsi="宋体" w:cs="宋体" w:eastAsia="宋体" w:hint="default"/>
                <w:sz w:val="16"/>
                <w:szCs w:val="16"/>
              </w:rPr>
            </w:pPr>
            <w:r>
              <w:rPr>
                <w:rFonts w:ascii="宋体"/>
                <w:sz w:val="16"/>
              </w:rPr>
              <w:t>13.30%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34,801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69,602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69,602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69,602</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39</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2011-A17-A</w:t>
            </w:r>
            <w:r>
              <w:rPr>
                <w:rFonts w:ascii="宋体" w:hAnsi="宋体" w:cs="宋体" w:eastAsia="宋体" w:hint="default"/>
                <w:spacing w:val="-44"/>
                <w:sz w:val="16"/>
                <w:szCs w:val="16"/>
              </w:rPr>
              <w:t> </w:t>
            </w:r>
            <w:r>
              <w:rPr>
                <w:rFonts w:ascii="宋体" w:hAnsi="宋体" w:cs="宋体" w:eastAsia="宋体" w:hint="default"/>
                <w:sz w:val="16"/>
                <w:szCs w:val="16"/>
              </w:rPr>
              <w:t>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58,445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99,356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99,356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99,356</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6"/>
              <w:jc w:val="right"/>
              <w:rPr>
                <w:rFonts w:ascii="宋体" w:hAnsi="宋体" w:cs="宋体" w:eastAsia="宋体" w:hint="default"/>
                <w:sz w:val="16"/>
                <w:szCs w:val="16"/>
              </w:rPr>
            </w:pPr>
            <w:r>
              <w:rPr>
                <w:rFonts w:ascii="宋体"/>
                <w:w w:val="95"/>
                <w:sz w:val="16"/>
              </w:rPr>
              <w:t>40</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sz w:val="16"/>
              </w:rPr>
              <w:t>2016-B11</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4" w:right="0"/>
              <w:jc w:val="left"/>
              <w:rPr>
                <w:rFonts w:ascii="宋体" w:hAnsi="宋体" w:cs="宋体" w:eastAsia="宋体" w:hint="default"/>
                <w:sz w:val="16"/>
                <w:szCs w:val="16"/>
              </w:rPr>
            </w:pPr>
            <w:r>
              <w:rPr>
                <w:rFonts w:ascii="宋体"/>
                <w:sz w:val="16"/>
              </w:rPr>
              <w:t>33.00%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4"/>
              <w:jc w:val="right"/>
              <w:rPr>
                <w:rFonts w:ascii="宋体" w:hAnsi="宋体" w:cs="宋体" w:eastAsia="宋体" w:hint="default"/>
                <w:sz w:val="16"/>
                <w:szCs w:val="16"/>
              </w:rPr>
            </w:pPr>
            <w:r>
              <w:rPr>
                <w:rFonts w:ascii="宋体"/>
                <w:spacing w:val="-1"/>
                <w:sz w:val="16"/>
              </w:rPr>
              <w:t>27,484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1.7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4"/>
              <w:jc w:val="right"/>
              <w:rPr>
                <w:rFonts w:ascii="宋体" w:hAnsi="宋体" w:cs="宋体" w:eastAsia="宋体" w:hint="default"/>
                <w:sz w:val="16"/>
                <w:szCs w:val="16"/>
              </w:rPr>
            </w:pPr>
            <w:r>
              <w:rPr>
                <w:rFonts w:ascii="宋体"/>
                <w:spacing w:val="-1"/>
                <w:sz w:val="16"/>
              </w:rPr>
              <w:t>46,723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34"/>
              <w:jc w:val="right"/>
              <w:rPr>
                <w:rFonts w:ascii="宋体" w:hAnsi="宋体" w:cs="宋体" w:eastAsia="宋体" w:hint="default"/>
                <w:sz w:val="16"/>
                <w:szCs w:val="16"/>
              </w:rPr>
            </w:pPr>
            <w:r>
              <w:rPr>
                <w:rFonts w:ascii="宋体"/>
                <w:spacing w:val="-1"/>
                <w:sz w:val="16"/>
              </w:rPr>
              <w:t>46,723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4"/>
              <w:jc w:val="right"/>
              <w:rPr>
                <w:rFonts w:ascii="宋体" w:hAnsi="宋体" w:cs="宋体" w:eastAsia="宋体" w:hint="default"/>
                <w:sz w:val="16"/>
                <w:szCs w:val="16"/>
              </w:rPr>
            </w:pPr>
            <w:r>
              <w:rPr>
                <w:rFonts w:ascii="宋体"/>
                <w:spacing w:val="-1"/>
                <w:sz w:val="16"/>
              </w:rPr>
              <w:t>46,723</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41</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2014-B06-B</w:t>
            </w:r>
            <w:r>
              <w:rPr>
                <w:rFonts w:ascii="宋体" w:hAnsi="宋体" w:cs="宋体" w:eastAsia="宋体" w:hint="default"/>
                <w:spacing w:val="-44"/>
                <w:sz w:val="16"/>
                <w:szCs w:val="16"/>
              </w:rPr>
              <w:t> </w:t>
            </w:r>
            <w:r>
              <w:rPr>
                <w:rFonts w:ascii="宋体" w:hAnsi="宋体" w:cs="宋体" w:eastAsia="宋体" w:hint="default"/>
                <w:sz w:val="16"/>
                <w:szCs w:val="16"/>
              </w:rPr>
              <w:t>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宋体" w:hAnsi="宋体" w:cs="宋体" w:eastAsia="宋体" w:hint="default"/>
                <w:sz w:val="16"/>
                <w:szCs w:val="16"/>
              </w:rPr>
            </w:pPr>
            <w:r>
              <w:rPr>
                <w:rFonts w:ascii="宋体"/>
                <w:sz w:val="16"/>
              </w:rPr>
              <w:t>51.00%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52,934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79,400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79,400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79,400</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42</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南京中南世纪雅苑</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129,261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387,783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57,378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144,069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66,325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194,228</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6"/>
              <w:jc w:val="right"/>
              <w:rPr>
                <w:rFonts w:ascii="宋体" w:hAnsi="宋体" w:cs="宋体" w:eastAsia="宋体" w:hint="default"/>
                <w:sz w:val="16"/>
                <w:szCs w:val="16"/>
              </w:rPr>
            </w:pPr>
            <w:r>
              <w:rPr>
                <w:rFonts w:ascii="宋体"/>
                <w:w w:val="95"/>
                <w:sz w:val="16"/>
              </w:rPr>
              <w:t>43</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南京溧水中南锦城</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4"/>
              <w:jc w:val="right"/>
              <w:rPr>
                <w:rFonts w:ascii="宋体" w:hAnsi="宋体" w:cs="宋体" w:eastAsia="宋体" w:hint="default"/>
                <w:sz w:val="16"/>
                <w:szCs w:val="16"/>
              </w:rPr>
            </w:pPr>
            <w:r>
              <w:rPr>
                <w:rFonts w:ascii="宋体"/>
                <w:spacing w:val="-1"/>
                <w:sz w:val="16"/>
              </w:rPr>
              <w:t>79,100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4"/>
              <w:jc w:val="right"/>
              <w:rPr>
                <w:rFonts w:ascii="宋体" w:hAnsi="宋体" w:cs="宋体" w:eastAsia="宋体" w:hint="default"/>
                <w:sz w:val="16"/>
                <w:szCs w:val="16"/>
              </w:rPr>
            </w:pPr>
            <w:r>
              <w:rPr>
                <w:rFonts w:ascii="宋体"/>
                <w:spacing w:val="-1"/>
                <w:sz w:val="16"/>
              </w:rPr>
              <w:t>158,200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84"/>
              <w:jc w:val="right"/>
              <w:rPr>
                <w:rFonts w:ascii="宋体" w:hAnsi="宋体" w:cs="宋体" w:eastAsia="宋体" w:hint="default"/>
                <w:sz w:val="16"/>
                <w:szCs w:val="16"/>
              </w:rPr>
            </w:pPr>
            <w:r>
              <w:rPr>
                <w:rFonts w:ascii="宋体"/>
                <w:spacing w:val="-1"/>
                <w:sz w:val="16"/>
              </w:rPr>
              <w:t>31,493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33"/>
              <w:jc w:val="right"/>
              <w:rPr>
                <w:rFonts w:ascii="宋体" w:hAnsi="宋体" w:cs="宋体" w:eastAsia="宋体" w:hint="default"/>
                <w:sz w:val="16"/>
                <w:szCs w:val="16"/>
              </w:rPr>
            </w:pPr>
            <w:r>
              <w:rPr>
                <w:rFonts w:ascii="宋体"/>
                <w:spacing w:val="-1"/>
                <w:sz w:val="16"/>
              </w:rPr>
              <w:t>35,726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34"/>
              <w:jc w:val="right"/>
              <w:rPr>
                <w:rFonts w:ascii="宋体" w:hAnsi="宋体" w:cs="宋体" w:eastAsia="宋体" w:hint="default"/>
                <w:sz w:val="16"/>
                <w:szCs w:val="16"/>
              </w:rPr>
            </w:pPr>
            <w:r>
              <w:rPr>
                <w:rFonts w:ascii="宋体"/>
                <w:spacing w:val="-1"/>
                <w:sz w:val="16"/>
              </w:rPr>
              <w:t>23,083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4"/>
              <w:jc w:val="right"/>
              <w:rPr>
                <w:rFonts w:ascii="宋体" w:hAnsi="宋体" w:cs="宋体" w:eastAsia="宋体" w:hint="default"/>
                <w:sz w:val="16"/>
                <w:szCs w:val="16"/>
              </w:rPr>
            </w:pPr>
            <w:r>
              <w:rPr>
                <w:rFonts w:ascii="宋体"/>
                <w:spacing w:val="-1"/>
                <w:sz w:val="16"/>
              </w:rPr>
              <w:t>3,867</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44</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南京仙鹤门项目</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10,600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31,800</w:t>
            </w:r>
          </w:p>
        </w:tc>
        <w:tc>
          <w:tcPr>
            <w:tcW w:w="198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31,800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31,800</w:t>
            </w:r>
          </w:p>
        </w:tc>
      </w:tr>
      <w:tr>
        <w:trPr>
          <w:trHeight w:val="63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45</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16"/>
              <w:jc w:val="left"/>
              <w:rPr>
                <w:rFonts w:ascii="宋体" w:hAnsi="宋体" w:cs="宋体" w:eastAsia="宋体" w:hint="default"/>
                <w:sz w:val="16"/>
                <w:szCs w:val="16"/>
              </w:rPr>
            </w:pPr>
            <w:r>
              <w:rPr>
                <w:rFonts w:ascii="宋体" w:hAnsi="宋体" w:cs="宋体" w:eastAsia="宋体" w:hint="default"/>
                <w:sz w:val="16"/>
                <w:szCs w:val="16"/>
              </w:rPr>
              <w:t>南京缇香漫（中南御锦</w:t>
            </w:r>
            <w:r>
              <w:rPr>
                <w:rFonts w:ascii="宋体" w:hAnsi="宋体" w:cs="宋体" w:eastAsia="宋体" w:hint="default"/>
                <w:w w:val="99"/>
                <w:sz w:val="16"/>
                <w:szCs w:val="16"/>
              </w:rPr>
              <w:t> </w:t>
            </w:r>
            <w:r>
              <w:rPr>
                <w:rFonts w:ascii="宋体" w:hAnsi="宋体" w:cs="宋体" w:eastAsia="宋体" w:hint="default"/>
                <w:sz w:val="16"/>
                <w:szCs w:val="16"/>
              </w:rPr>
              <w:t>城</w:t>
            </w:r>
            <w:r>
              <w:rPr>
                <w:rFonts w:ascii="宋体" w:hAnsi="宋体" w:cs="宋体" w:eastAsia="宋体" w:hint="default"/>
                <w:spacing w:val="-43"/>
                <w:sz w:val="16"/>
                <w:szCs w:val="16"/>
              </w:rPr>
              <w:t> </w:t>
            </w:r>
            <w:r>
              <w:rPr>
                <w:rFonts w:ascii="宋体" w:hAnsi="宋体" w:cs="宋体" w:eastAsia="宋体" w:hint="default"/>
                <w:sz w:val="16"/>
                <w:szCs w:val="16"/>
              </w:rPr>
              <w:t>G19</w:t>
            </w:r>
            <w:r>
              <w:rPr>
                <w:rFonts w:ascii="宋体" w:hAnsi="宋体" w:cs="宋体" w:eastAsia="宋体" w:hint="default"/>
                <w:sz w:val="16"/>
                <w:szCs w:val="16"/>
              </w:rPr>
              <w:t>）</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24,920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64,792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584"/>
              <w:jc w:val="right"/>
              <w:rPr>
                <w:rFonts w:ascii="宋体" w:hAnsi="宋体" w:cs="宋体" w:eastAsia="宋体" w:hint="default"/>
                <w:sz w:val="16"/>
                <w:szCs w:val="16"/>
              </w:rPr>
            </w:pPr>
            <w:r>
              <w:rPr>
                <w:rFonts w:ascii="宋体"/>
                <w:spacing w:val="-1"/>
                <w:sz w:val="16"/>
              </w:rPr>
              <w:t>63,890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33"/>
              <w:jc w:val="right"/>
              <w:rPr>
                <w:rFonts w:ascii="宋体" w:hAnsi="宋体" w:cs="宋体" w:eastAsia="宋体" w:hint="default"/>
                <w:sz w:val="16"/>
                <w:szCs w:val="16"/>
              </w:rPr>
            </w:pPr>
            <w:r>
              <w:rPr>
                <w:rFonts w:ascii="宋体"/>
                <w:spacing w:val="-1"/>
                <w:sz w:val="16"/>
              </w:rPr>
              <w:t>180,502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902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64,792</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6"/>
              <w:jc w:val="right"/>
              <w:rPr>
                <w:rFonts w:ascii="宋体" w:hAnsi="宋体" w:cs="宋体" w:eastAsia="宋体" w:hint="default"/>
                <w:sz w:val="16"/>
                <w:szCs w:val="16"/>
              </w:rPr>
            </w:pPr>
            <w:r>
              <w:rPr>
                <w:rFonts w:ascii="宋体"/>
                <w:w w:val="95"/>
                <w:sz w:val="16"/>
              </w:rPr>
              <w:t>46</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南京锦安中垠（</w:t>
            </w:r>
            <w:r>
              <w:rPr>
                <w:rFonts w:ascii="宋体" w:hAnsi="宋体" w:cs="宋体" w:eastAsia="宋体" w:hint="default"/>
                <w:sz w:val="16"/>
                <w:szCs w:val="16"/>
              </w:rPr>
              <w:t>G16</w:t>
            </w:r>
            <w:r>
              <w:rPr>
                <w:rFonts w:ascii="宋体" w:hAnsi="宋体" w:cs="宋体" w:eastAsia="宋体" w:hint="default"/>
                <w:sz w:val="16"/>
                <w:szCs w:val="16"/>
              </w:rPr>
              <w:t>）</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4" w:right="0"/>
              <w:jc w:val="left"/>
              <w:rPr>
                <w:rFonts w:ascii="宋体" w:hAnsi="宋体" w:cs="宋体" w:eastAsia="宋体" w:hint="default"/>
                <w:sz w:val="16"/>
                <w:szCs w:val="16"/>
              </w:rPr>
            </w:pPr>
            <w:r>
              <w:rPr>
                <w:rFonts w:ascii="宋体"/>
                <w:sz w:val="16"/>
              </w:rPr>
              <w:t>32.00%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4"/>
              <w:jc w:val="right"/>
              <w:rPr>
                <w:rFonts w:ascii="宋体" w:hAnsi="宋体" w:cs="宋体" w:eastAsia="宋体" w:hint="default"/>
                <w:sz w:val="16"/>
                <w:szCs w:val="16"/>
              </w:rPr>
            </w:pPr>
            <w:r>
              <w:rPr>
                <w:rFonts w:ascii="宋体"/>
                <w:spacing w:val="-1"/>
                <w:sz w:val="16"/>
              </w:rPr>
              <w:t>90,935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2.75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4"/>
              <w:jc w:val="right"/>
              <w:rPr>
                <w:rFonts w:ascii="宋体" w:hAnsi="宋体" w:cs="宋体" w:eastAsia="宋体" w:hint="default"/>
                <w:sz w:val="16"/>
                <w:szCs w:val="16"/>
              </w:rPr>
            </w:pPr>
            <w:r>
              <w:rPr>
                <w:rFonts w:ascii="宋体"/>
                <w:spacing w:val="-1"/>
                <w:sz w:val="16"/>
              </w:rPr>
              <w:t>250,071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34"/>
              <w:jc w:val="right"/>
              <w:rPr>
                <w:rFonts w:ascii="宋体" w:hAnsi="宋体" w:cs="宋体" w:eastAsia="宋体" w:hint="default"/>
                <w:sz w:val="16"/>
                <w:szCs w:val="16"/>
              </w:rPr>
            </w:pPr>
            <w:r>
              <w:rPr>
                <w:rFonts w:ascii="宋体"/>
                <w:spacing w:val="-1"/>
                <w:sz w:val="16"/>
              </w:rPr>
              <w:t>250,071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4"/>
              <w:jc w:val="right"/>
              <w:rPr>
                <w:rFonts w:ascii="宋体" w:hAnsi="宋体" w:cs="宋体" w:eastAsia="宋体" w:hint="default"/>
                <w:sz w:val="16"/>
                <w:szCs w:val="16"/>
              </w:rPr>
            </w:pPr>
            <w:r>
              <w:rPr>
                <w:rFonts w:ascii="宋体"/>
                <w:spacing w:val="-1"/>
                <w:sz w:val="16"/>
              </w:rPr>
              <w:t>250,071</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47</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南京山锦花城</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89,199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151,637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91,942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242,751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13"/>
              <w:jc w:val="right"/>
              <w:rPr>
                <w:rFonts w:ascii="宋体" w:hAnsi="宋体" w:cs="宋体" w:eastAsia="宋体" w:hint="default"/>
                <w:sz w:val="16"/>
                <w:szCs w:val="16"/>
              </w:rPr>
            </w:pPr>
            <w:r>
              <w:rPr>
                <w:rFonts w:ascii="宋体"/>
                <w:w w:val="99"/>
                <w:sz w:val="16"/>
              </w:rPr>
              <w:t>-</w:t>
            </w:r>
            <w:r>
              <w:rPr>
                <w:rFonts w:ascii="宋体"/>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151,637</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48</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南京中南锦苑</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35,359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106,077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14,247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45,511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10,821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46,344</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6"/>
              <w:jc w:val="right"/>
              <w:rPr>
                <w:rFonts w:ascii="宋体" w:hAnsi="宋体" w:cs="宋体" w:eastAsia="宋体" w:hint="default"/>
                <w:sz w:val="16"/>
                <w:szCs w:val="16"/>
              </w:rPr>
            </w:pPr>
            <w:r>
              <w:rPr>
                <w:rFonts w:ascii="宋体"/>
                <w:w w:val="95"/>
                <w:sz w:val="16"/>
              </w:rPr>
              <w:t>49</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南京中南锦城（</w:t>
            </w:r>
            <w:r>
              <w:rPr>
                <w:rFonts w:ascii="宋体" w:hAnsi="宋体" w:cs="宋体" w:eastAsia="宋体" w:hint="default"/>
                <w:sz w:val="16"/>
                <w:szCs w:val="16"/>
              </w:rPr>
              <w:t>G22)</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4"/>
              <w:jc w:val="right"/>
              <w:rPr>
                <w:rFonts w:ascii="宋体" w:hAnsi="宋体" w:cs="宋体" w:eastAsia="宋体" w:hint="default"/>
                <w:sz w:val="16"/>
                <w:szCs w:val="16"/>
              </w:rPr>
            </w:pPr>
            <w:r>
              <w:rPr>
                <w:rFonts w:ascii="宋体"/>
                <w:spacing w:val="-1"/>
                <w:sz w:val="16"/>
              </w:rPr>
              <w:t>69,042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2.7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4"/>
              <w:jc w:val="right"/>
              <w:rPr>
                <w:rFonts w:ascii="宋体" w:hAnsi="宋体" w:cs="宋体" w:eastAsia="宋体" w:hint="default"/>
                <w:sz w:val="16"/>
                <w:szCs w:val="16"/>
              </w:rPr>
            </w:pPr>
            <w:r>
              <w:rPr>
                <w:rFonts w:ascii="宋体"/>
                <w:spacing w:val="-1"/>
                <w:sz w:val="16"/>
              </w:rPr>
              <w:t>186,413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34"/>
              <w:jc w:val="right"/>
              <w:rPr>
                <w:rFonts w:ascii="宋体" w:hAnsi="宋体" w:cs="宋体" w:eastAsia="宋体" w:hint="default"/>
                <w:sz w:val="16"/>
                <w:szCs w:val="16"/>
              </w:rPr>
            </w:pPr>
            <w:r>
              <w:rPr>
                <w:rFonts w:ascii="宋体"/>
                <w:spacing w:val="-1"/>
                <w:sz w:val="16"/>
              </w:rPr>
              <w:t>186,413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4"/>
              <w:jc w:val="right"/>
              <w:rPr>
                <w:rFonts w:ascii="宋体" w:hAnsi="宋体" w:cs="宋体" w:eastAsia="宋体" w:hint="default"/>
                <w:sz w:val="16"/>
                <w:szCs w:val="16"/>
              </w:rPr>
            </w:pPr>
            <w:r>
              <w:rPr>
                <w:rFonts w:ascii="宋体"/>
                <w:spacing w:val="-1"/>
                <w:sz w:val="16"/>
              </w:rPr>
              <w:t>186,413</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50</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中南禄口</w:t>
            </w:r>
            <w:r>
              <w:rPr>
                <w:rFonts w:ascii="宋体" w:hAnsi="宋体" w:cs="宋体" w:eastAsia="宋体" w:hint="default"/>
                <w:spacing w:val="-43"/>
                <w:sz w:val="16"/>
                <w:szCs w:val="16"/>
              </w:rPr>
              <w:t> </w:t>
            </w:r>
            <w:r>
              <w:rPr>
                <w:rFonts w:ascii="宋体" w:hAnsi="宋体" w:cs="宋体" w:eastAsia="宋体" w:hint="default"/>
                <w:sz w:val="16"/>
                <w:szCs w:val="16"/>
              </w:rPr>
              <w:t>G65</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14,289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28,578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28,578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28,578</w:t>
            </w:r>
          </w:p>
        </w:tc>
      </w:tr>
    </w:tbl>
    <w:p>
      <w:pPr>
        <w:spacing w:after="0" w:line="240" w:lineRule="auto"/>
        <w:jc w:val="right"/>
        <w:rPr>
          <w:rFonts w:ascii="宋体" w:hAnsi="宋体" w:cs="宋体" w:eastAsia="宋体" w:hint="default"/>
          <w:sz w:val="16"/>
          <w:szCs w:val="16"/>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568"/>
        <w:gridCol w:w="1829"/>
        <w:gridCol w:w="940"/>
        <w:gridCol w:w="1342"/>
        <w:gridCol w:w="852"/>
        <w:gridCol w:w="1559"/>
        <w:gridCol w:w="1984"/>
        <w:gridCol w:w="1560"/>
        <w:gridCol w:w="1842"/>
        <w:gridCol w:w="1702"/>
      </w:tblGrid>
      <w:tr>
        <w:trPr>
          <w:trHeight w:val="317" w:hRule="exact"/>
        </w:trPr>
        <w:tc>
          <w:tcPr>
            <w:tcW w:w="5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51</w:t>
            </w:r>
            <w:r>
              <w:rPr>
                <w:rFonts w:ascii="宋体"/>
                <w:sz w:val="16"/>
              </w:rPr>
            </w:r>
          </w:p>
        </w:tc>
        <w:tc>
          <w:tcPr>
            <w:tcW w:w="18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南京高淳御园</w:t>
            </w:r>
          </w:p>
        </w:tc>
        <w:tc>
          <w:tcPr>
            <w:tcW w:w="9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宋体" w:hAnsi="宋体" w:cs="宋体" w:eastAsia="宋体" w:hint="default"/>
                <w:sz w:val="16"/>
                <w:szCs w:val="16"/>
              </w:rPr>
            </w:pPr>
            <w:r>
              <w:rPr>
                <w:rFonts w:ascii="宋体"/>
                <w:sz w:val="16"/>
              </w:rPr>
              <w:t>50.00%</w:t>
            </w:r>
          </w:p>
        </w:tc>
        <w:tc>
          <w:tcPr>
            <w:tcW w:w="13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101,222</w:t>
            </w: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1.5</w:t>
            </w: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151,833</w:t>
            </w:r>
          </w:p>
        </w:tc>
        <w:tc>
          <w:tcPr>
            <w:tcW w:w="19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31,087</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63,651</w:t>
            </w:r>
          </w:p>
        </w:tc>
        <w:tc>
          <w:tcPr>
            <w:tcW w:w="18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120,745</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151,833</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6"/>
              <w:jc w:val="right"/>
              <w:rPr>
                <w:rFonts w:ascii="宋体" w:hAnsi="宋体" w:cs="宋体" w:eastAsia="宋体" w:hint="default"/>
                <w:sz w:val="16"/>
                <w:szCs w:val="16"/>
              </w:rPr>
            </w:pPr>
            <w:r>
              <w:rPr>
                <w:rFonts w:ascii="宋体"/>
                <w:w w:val="95"/>
                <w:sz w:val="16"/>
              </w:rPr>
              <w:t>52</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6"/>
                <w:szCs w:val="16"/>
              </w:rPr>
            </w:pPr>
            <w:r>
              <w:rPr>
                <w:rFonts w:ascii="宋体" w:hAnsi="宋体" w:cs="宋体" w:eastAsia="宋体" w:hint="default"/>
                <w:w w:val="99"/>
                <w:sz w:val="16"/>
                <w:szCs w:val="16"/>
              </w:rPr>
              <w:t>无锡中</w:t>
            </w:r>
            <w:r>
              <w:rPr>
                <w:rFonts w:ascii="宋体" w:hAnsi="宋体" w:cs="宋体" w:eastAsia="宋体" w:hint="default"/>
                <w:spacing w:val="1"/>
                <w:w w:val="99"/>
                <w:sz w:val="16"/>
                <w:szCs w:val="16"/>
              </w:rPr>
              <w:t>南</w:t>
            </w:r>
            <w:r>
              <w:rPr>
                <w:rFonts w:ascii="宋体" w:hAnsi="宋体" w:cs="宋体" w:eastAsia="宋体" w:hint="default"/>
                <w:w w:val="99"/>
                <w:sz w:val="16"/>
                <w:szCs w:val="16"/>
              </w:rPr>
              <w:t>君悦</w:t>
            </w:r>
            <w:r>
              <w:rPr>
                <w:rFonts w:ascii="宋体" w:hAnsi="宋体" w:cs="宋体" w:eastAsia="宋体" w:hint="default"/>
                <w:spacing w:val="-67"/>
                <w:w w:val="99"/>
                <w:sz w:val="16"/>
                <w:szCs w:val="16"/>
              </w:rPr>
              <w:t>府</w:t>
            </w:r>
            <w:r>
              <w:rPr>
                <w:rFonts w:ascii="宋体" w:hAnsi="宋体" w:cs="宋体" w:eastAsia="宋体" w:hint="default"/>
                <w:spacing w:val="1"/>
                <w:w w:val="99"/>
                <w:sz w:val="16"/>
                <w:szCs w:val="16"/>
              </w:rPr>
              <w:t>（</w:t>
            </w:r>
            <w:r>
              <w:rPr>
                <w:rFonts w:ascii="宋体" w:hAnsi="宋体" w:cs="宋体" w:eastAsia="宋体" w:hint="default"/>
                <w:w w:val="99"/>
                <w:sz w:val="16"/>
                <w:szCs w:val="16"/>
              </w:rPr>
              <w:t>雅苑）</w:t>
            </w:r>
            <w:r>
              <w:rPr>
                <w:rFonts w:ascii="宋体" w:hAnsi="宋体" w:cs="宋体" w:eastAsia="宋体" w:hint="default"/>
                <w:sz w:val="16"/>
                <w:szCs w:val="16"/>
              </w:rPr>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4"/>
              <w:jc w:val="right"/>
              <w:rPr>
                <w:rFonts w:ascii="宋体" w:hAnsi="宋体" w:cs="宋体" w:eastAsia="宋体" w:hint="default"/>
                <w:sz w:val="16"/>
                <w:szCs w:val="16"/>
              </w:rPr>
            </w:pPr>
            <w:r>
              <w:rPr>
                <w:rFonts w:ascii="宋体"/>
                <w:spacing w:val="-1"/>
                <w:sz w:val="16"/>
              </w:rPr>
              <w:t>80,774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6"/>
                <w:szCs w:val="16"/>
              </w:rPr>
            </w:pPr>
            <w:r>
              <w:rPr>
                <w:rFonts w:ascii="宋体"/>
                <w:sz w:val="16"/>
              </w:rPr>
              <w:t>1.7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94"/>
              <w:jc w:val="right"/>
              <w:rPr>
                <w:rFonts w:ascii="宋体" w:hAnsi="宋体" w:cs="宋体" w:eastAsia="宋体" w:hint="default"/>
                <w:sz w:val="16"/>
                <w:szCs w:val="16"/>
              </w:rPr>
            </w:pPr>
            <w:r>
              <w:rPr>
                <w:rFonts w:ascii="宋体"/>
                <w:spacing w:val="-1"/>
                <w:sz w:val="16"/>
              </w:rPr>
              <w:t>137,316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84"/>
              <w:jc w:val="right"/>
              <w:rPr>
                <w:rFonts w:ascii="宋体" w:hAnsi="宋体" w:cs="宋体" w:eastAsia="宋体" w:hint="default"/>
                <w:sz w:val="16"/>
                <w:szCs w:val="16"/>
              </w:rPr>
            </w:pPr>
            <w:r>
              <w:rPr>
                <w:rFonts w:ascii="宋体"/>
                <w:spacing w:val="-1"/>
                <w:sz w:val="16"/>
              </w:rPr>
              <w:t>70,889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33"/>
              <w:jc w:val="right"/>
              <w:rPr>
                <w:rFonts w:ascii="宋体" w:hAnsi="宋体" w:cs="宋体" w:eastAsia="宋体" w:hint="default"/>
                <w:sz w:val="16"/>
                <w:szCs w:val="16"/>
              </w:rPr>
            </w:pPr>
            <w:r>
              <w:rPr>
                <w:rFonts w:ascii="宋体"/>
                <w:spacing w:val="-1"/>
                <w:sz w:val="16"/>
              </w:rPr>
              <w:t>92,436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434"/>
              <w:jc w:val="right"/>
              <w:rPr>
                <w:rFonts w:ascii="宋体" w:hAnsi="宋体" w:cs="宋体" w:eastAsia="宋体" w:hint="default"/>
                <w:sz w:val="16"/>
                <w:szCs w:val="16"/>
              </w:rPr>
            </w:pPr>
            <w:r>
              <w:rPr>
                <w:rFonts w:ascii="宋体"/>
                <w:spacing w:val="-1"/>
                <w:sz w:val="16"/>
              </w:rPr>
              <w:t>66,426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84"/>
              <w:jc w:val="right"/>
              <w:rPr>
                <w:rFonts w:ascii="宋体" w:hAnsi="宋体" w:cs="宋体" w:eastAsia="宋体" w:hint="default"/>
                <w:sz w:val="16"/>
                <w:szCs w:val="16"/>
              </w:rPr>
            </w:pPr>
            <w:r>
              <w:rPr>
                <w:rFonts w:ascii="宋体"/>
                <w:spacing w:val="-1"/>
                <w:sz w:val="16"/>
              </w:rPr>
              <w:t>137,316</w:t>
            </w:r>
          </w:p>
        </w:tc>
      </w:tr>
      <w:tr>
        <w:trPr>
          <w:trHeight w:val="63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53</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16"/>
              <w:jc w:val="left"/>
              <w:rPr>
                <w:rFonts w:ascii="宋体" w:hAnsi="宋体" w:cs="宋体" w:eastAsia="宋体" w:hint="default"/>
                <w:sz w:val="16"/>
                <w:szCs w:val="16"/>
              </w:rPr>
            </w:pPr>
            <w:r>
              <w:rPr>
                <w:rFonts w:ascii="宋体" w:hAnsi="宋体" w:cs="宋体" w:eastAsia="宋体" w:hint="default"/>
                <w:sz w:val="16"/>
                <w:szCs w:val="16"/>
              </w:rPr>
              <w:t>杭州锦望（萧山君奥时</w:t>
            </w:r>
            <w:r>
              <w:rPr>
                <w:rFonts w:ascii="宋体" w:hAnsi="宋体" w:cs="宋体" w:eastAsia="宋体" w:hint="default"/>
                <w:w w:val="99"/>
                <w:sz w:val="16"/>
                <w:szCs w:val="16"/>
              </w:rPr>
              <w:t> </w:t>
            </w:r>
            <w:r>
              <w:rPr>
                <w:rFonts w:ascii="宋体" w:hAnsi="宋体" w:cs="宋体" w:eastAsia="宋体" w:hint="default"/>
                <w:sz w:val="16"/>
                <w:szCs w:val="16"/>
              </w:rPr>
              <w:t>代）</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46,068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115,170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584"/>
              <w:jc w:val="right"/>
              <w:rPr>
                <w:rFonts w:ascii="宋体" w:hAnsi="宋体" w:cs="宋体" w:eastAsia="宋体" w:hint="default"/>
                <w:sz w:val="16"/>
                <w:szCs w:val="16"/>
              </w:rPr>
            </w:pPr>
            <w:r>
              <w:rPr>
                <w:rFonts w:ascii="宋体"/>
                <w:spacing w:val="-1"/>
                <w:sz w:val="16"/>
              </w:rPr>
              <w:t>1,177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33"/>
              <w:jc w:val="right"/>
              <w:rPr>
                <w:rFonts w:ascii="宋体" w:hAnsi="宋体" w:cs="宋体" w:eastAsia="宋体" w:hint="default"/>
                <w:sz w:val="16"/>
                <w:szCs w:val="16"/>
              </w:rPr>
            </w:pPr>
            <w:r>
              <w:rPr>
                <w:rFonts w:ascii="宋体"/>
                <w:spacing w:val="-1"/>
                <w:sz w:val="16"/>
              </w:rPr>
              <w:t>2,526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113,993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115,170</w:t>
            </w:r>
          </w:p>
        </w:tc>
      </w:tr>
      <w:tr>
        <w:trPr>
          <w:trHeight w:val="63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54</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16"/>
              <w:jc w:val="left"/>
              <w:rPr>
                <w:rFonts w:ascii="宋体" w:hAnsi="宋体" w:cs="宋体" w:eastAsia="宋体" w:hint="default"/>
                <w:sz w:val="16"/>
                <w:szCs w:val="16"/>
              </w:rPr>
            </w:pPr>
            <w:r>
              <w:rPr>
                <w:rFonts w:ascii="宋体" w:hAnsi="宋体" w:cs="宋体" w:eastAsia="宋体" w:hint="default"/>
                <w:sz w:val="16"/>
                <w:szCs w:val="16"/>
              </w:rPr>
              <w:t>杭州中南樾府（余杭项</w:t>
            </w:r>
            <w:r>
              <w:rPr>
                <w:rFonts w:ascii="宋体" w:hAnsi="宋体" w:cs="宋体" w:eastAsia="宋体" w:hint="default"/>
                <w:w w:val="99"/>
                <w:sz w:val="16"/>
                <w:szCs w:val="16"/>
              </w:rPr>
              <w:t> </w:t>
            </w:r>
            <w:r>
              <w:rPr>
                <w:rFonts w:ascii="宋体" w:hAnsi="宋体" w:cs="宋体" w:eastAsia="宋体" w:hint="default"/>
                <w:sz w:val="16"/>
                <w:szCs w:val="16"/>
              </w:rPr>
              <w:t>目）</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46,795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93,590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584"/>
              <w:jc w:val="right"/>
              <w:rPr>
                <w:rFonts w:ascii="宋体" w:hAnsi="宋体" w:cs="宋体" w:eastAsia="宋体" w:hint="default"/>
                <w:sz w:val="16"/>
                <w:szCs w:val="16"/>
              </w:rPr>
            </w:pPr>
            <w:r>
              <w:rPr>
                <w:rFonts w:ascii="宋体"/>
                <w:spacing w:val="-1"/>
                <w:sz w:val="16"/>
              </w:rPr>
              <w:t>64,436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33"/>
              <w:jc w:val="right"/>
              <w:rPr>
                <w:rFonts w:ascii="宋体" w:hAnsi="宋体" w:cs="宋体" w:eastAsia="宋体" w:hint="default"/>
                <w:sz w:val="16"/>
                <w:szCs w:val="16"/>
              </w:rPr>
            </w:pPr>
            <w:r>
              <w:rPr>
                <w:rFonts w:ascii="宋体"/>
                <w:spacing w:val="-1"/>
                <w:sz w:val="16"/>
              </w:rPr>
              <w:t>219,449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29,154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93,590</w:t>
            </w:r>
          </w:p>
        </w:tc>
      </w:tr>
      <w:tr>
        <w:trPr>
          <w:trHeight w:val="635"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55</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01"/>
              <w:jc w:val="left"/>
              <w:rPr>
                <w:rFonts w:ascii="宋体" w:hAnsi="宋体" w:cs="宋体" w:eastAsia="宋体" w:hint="default"/>
                <w:sz w:val="16"/>
                <w:szCs w:val="16"/>
              </w:rPr>
            </w:pPr>
            <w:r>
              <w:rPr>
                <w:rFonts w:ascii="宋体" w:hAnsi="宋体" w:cs="宋体" w:eastAsia="宋体" w:hint="default"/>
                <w:sz w:val="16"/>
                <w:szCs w:val="16"/>
              </w:rPr>
              <w:t>杭州建德漫悦湾</w:t>
            </w:r>
            <w:r>
              <w:rPr>
                <w:rFonts w:ascii="宋体" w:hAnsi="宋体" w:cs="宋体" w:eastAsia="宋体" w:hint="default"/>
                <w:spacing w:val="-39"/>
                <w:sz w:val="16"/>
                <w:szCs w:val="16"/>
              </w:rPr>
              <w:t> </w:t>
            </w:r>
            <w:r>
              <w:rPr>
                <w:rFonts w:ascii="宋体" w:hAnsi="宋体" w:cs="宋体" w:eastAsia="宋体" w:hint="default"/>
                <w:spacing w:val="-6"/>
                <w:sz w:val="16"/>
                <w:szCs w:val="16"/>
              </w:rPr>
              <w:t>04</w:t>
            </w:r>
            <w:r>
              <w:rPr>
                <w:rFonts w:ascii="宋体" w:hAnsi="宋体" w:cs="宋体" w:eastAsia="宋体" w:hint="default"/>
                <w:spacing w:val="-6"/>
                <w:sz w:val="16"/>
                <w:szCs w:val="16"/>
              </w:rPr>
              <w:t>、</w:t>
            </w:r>
            <w:r>
              <w:rPr>
                <w:rFonts w:ascii="宋体" w:hAnsi="宋体" w:cs="宋体" w:eastAsia="宋体" w:hint="default"/>
                <w:spacing w:val="-6"/>
                <w:sz w:val="16"/>
                <w:szCs w:val="16"/>
              </w:rPr>
              <w:t>05</w:t>
            </w:r>
            <w:r>
              <w:rPr>
                <w:rFonts w:ascii="宋体" w:hAnsi="宋体" w:cs="宋体" w:eastAsia="宋体" w:hint="default"/>
                <w:w w:val="99"/>
                <w:sz w:val="16"/>
                <w:szCs w:val="16"/>
              </w:rPr>
              <w:t> </w:t>
            </w:r>
            <w:r>
              <w:rPr>
                <w:rFonts w:ascii="宋体" w:hAnsi="宋体" w:cs="宋体" w:eastAsia="宋体" w:hint="default"/>
                <w:sz w:val="16"/>
                <w:szCs w:val="16"/>
              </w:rPr>
              <w:t>号地块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47,831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107,718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584"/>
              <w:jc w:val="right"/>
              <w:rPr>
                <w:rFonts w:ascii="宋体" w:hAnsi="宋体" w:cs="宋体" w:eastAsia="宋体" w:hint="default"/>
                <w:sz w:val="16"/>
                <w:szCs w:val="16"/>
              </w:rPr>
            </w:pPr>
            <w:r>
              <w:rPr>
                <w:rFonts w:ascii="宋体"/>
                <w:spacing w:val="-1"/>
                <w:sz w:val="16"/>
              </w:rPr>
              <w:t>29,754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33"/>
              <w:jc w:val="right"/>
              <w:rPr>
                <w:rFonts w:ascii="宋体" w:hAnsi="宋体" w:cs="宋体" w:eastAsia="宋体" w:hint="default"/>
                <w:sz w:val="16"/>
                <w:szCs w:val="16"/>
              </w:rPr>
            </w:pPr>
            <w:r>
              <w:rPr>
                <w:rFonts w:ascii="宋体"/>
                <w:spacing w:val="-1"/>
                <w:sz w:val="16"/>
              </w:rPr>
              <w:t>60,525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77,964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107,718</w:t>
            </w:r>
          </w:p>
        </w:tc>
      </w:tr>
      <w:tr>
        <w:trPr>
          <w:trHeight w:val="63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56</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16"/>
              <w:jc w:val="left"/>
              <w:rPr>
                <w:rFonts w:ascii="宋体" w:hAnsi="宋体" w:cs="宋体" w:eastAsia="宋体" w:hint="default"/>
                <w:sz w:val="16"/>
                <w:szCs w:val="16"/>
              </w:rPr>
            </w:pPr>
            <w:r>
              <w:rPr>
                <w:rFonts w:ascii="宋体" w:hAnsi="宋体" w:cs="宋体" w:eastAsia="宋体" w:hint="default"/>
                <w:sz w:val="16"/>
                <w:szCs w:val="16"/>
              </w:rPr>
              <w:t>嘉兴乍浦中南君悦府项</w:t>
            </w:r>
            <w:r>
              <w:rPr>
                <w:rFonts w:ascii="宋体" w:hAnsi="宋体" w:cs="宋体" w:eastAsia="宋体" w:hint="default"/>
                <w:w w:val="99"/>
                <w:sz w:val="16"/>
                <w:szCs w:val="16"/>
              </w:rPr>
              <w:t> </w:t>
            </w:r>
            <w:r>
              <w:rPr>
                <w:rFonts w:ascii="宋体" w:hAnsi="宋体" w:cs="宋体" w:eastAsia="宋体" w:hint="default"/>
                <w:sz w:val="16"/>
                <w:szCs w:val="16"/>
              </w:rPr>
              <w:t>目</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84,136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168,273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584"/>
              <w:jc w:val="right"/>
              <w:rPr>
                <w:rFonts w:ascii="宋体" w:hAnsi="宋体" w:cs="宋体" w:eastAsia="宋体" w:hint="default"/>
                <w:sz w:val="16"/>
                <w:szCs w:val="16"/>
              </w:rPr>
            </w:pPr>
            <w:r>
              <w:rPr>
                <w:rFonts w:ascii="宋体"/>
                <w:spacing w:val="-1"/>
                <w:sz w:val="16"/>
              </w:rPr>
              <w:t>155,314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33"/>
              <w:jc w:val="right"/>
              <w:rPr>
                <w:rFonts w:ascii="宋体" w:hAnsi="宋体" w:cs="宋体" w:eastAsia="宋体" w:hint="default"/>
                <w:sz w:val="16"/>
                <w:szCs w:val="16"/>
              </w:rPr>
            </w:pPr>
            <w:r>
              <w:rPr>
                <w:rFonts w:ascii="宋体"/>
                <w:spacing w:val="-1"/>
                <w:sz w:val="16"/>
              </w:rPr>
              <w:t>183,569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12,958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168,273</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57</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嘉兴闻荷府</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58,194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87,291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18,852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22,534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68,439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87,291</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6"/>
              <w:jc w:val="right"/>
              <w:rPr>
                <w:rFonts w:ascii="宋体" w:hAnsi="宋体" w:cs="宋体" w:eastAsia="宋体" w:hint="default"/>
                <w:sz w:val="16"/>
                <w:szCs w:val="16"/>
              </w:rPr>
            </w:pPr>
            <w:r>
              <w:rPr>
                <w:rFonts w:ascii="宋体"/>
                <w:w w:val="95"/>
                <w:sz w:val="16"/>
              </w:rPr>
              <w:t>58</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6"/>
                <w:szCs w:val="16"/>
              </w:rPr>
            </w:pPr>
            <w:r>
              <w:rPr>
                <w:rFonts w:ascii="宋体" w:hAnsi="宋体" w:cs="宋体" w:eastAsia="宋体" w:hint="default"/>
                <w:sz w:val="16"/>
                <w:szCs w:val="16"/>
              </w:rPr>
              <w:t>嘉兴乍浦泷悦府项目</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4"/>
              <w:jc w:val="right"/>
              <w:rPr>
                <w:rFonts w:ascii="宋体" w:hAnsi="宋体" w:cs="宋体" w:eastAsia="宋体" w:hint="default"/>
                <w:sz w:val="16"/>
                <w:szCs w:val="16"/>
              </w:rPr>
            </w:pPr>
            <w:r>
              <w:rPr>
                <w:rFonts w:ascii="宋体"/>
                <w:spacing w:val="-1"/>
                <w:sz w:val="16"/>
              </w:rPr>
              <w:t>143,794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6"/>
                <w:szCs w:val="16"/>
              </w:rPr>
            </w:pPr>
            <w:r>
              <w:rPr>
                <w:rFonts w:ascii="宋体"/>
                <w:sz w:val="16"/>
              </w:rPr>
              <w:t>2.2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94"/>
              <w:jc w:val="right"/>
              <w:rPr>
                <w:rFonts w:ascii="宋体" w:hAnsi="宋体" w:cs="宋体" w:eastAsia="宋体" w:hint="default"/>
                <w:sz w:val="16"/>
                <w:szCs w:val="16"/>
              </w:rPr>
            </w:pPr>
            <w:r>
              <w:rPr>
                <w:rFonts w:ascii="宋体"/>
                <w:spacing w:val="-1"/>
                <w:sz w:val="16"/>
              </w:rPr>
              <w:t>316,346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84"/>
              <w:jc w:val="right"/>
              <w:rPr>
                <w:rFonts w:ascii="宋体" w:hAnsi="宋体" w:cs="宋体" w:eastAsia="宋体" w:hint="default"/>
                <w:sz w:val="16"/>
                <w:szCs w:val="16"/>
              </w:rPr>
            </w:pPr>
            <w:r>
              <w:rPr>
                <w:rFonts w:ascii="宋体"/>
                <w:spacing w:val="-1"/>
                <w:sz w:val="16"/>
              </w:rPr>
              <w:t>144,387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33"/>
              <w:jc w:val="right"/>
              <w:rPr>
                <w:rFonts w:ascii="宋体" w:hAnsi="宋体" w:cs="宋体" w:eastAsia="宋体" w:hint="default"/>
                <w:sz w:val="16"/>
                <w:szCs w:val="16"/>
              </w:rPr>
            </w:pPr>
            <w:r>
              <w:rPr>
                <w:rFonts w:ascii="宋体"/>
                <w:spacing w:val="-1"/>
                <w:sz w:val="16"/>
              </w:rPr>
              <w:t>81,359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434"/>
              <w:jc w:val="right"/>
              <w:rPr>
                <w:rFonts w:ascii="宋体" w:hAnsi="宋体" w:cs="宋体" w:eastAsia="宋体" w:hint="default"/>
                <w:sz w:val="16"/>
                <w:szCs w:val="16"/>
              </w:rPr>
            </w:pPr>
            <w:r>
              <w:rPr>
                <w:rFonts w:ascii="宋体"/>
                <w:spacing w:val="-1"/>
                <w:sz w:val="16"/>
              </w:rPr>
              <w:t>171,959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84"/>
              <w:jc w:val="right"/>
              <w:rPr>
                <w:rFonts w:ascii="宋体" w:hAnsi="宋体" w:cs="宋体" w:eastAsia="宋体" w:hint="default"/>
                <w:sz w:val="16"/>
                <w:szCs w:val="16"/>
              </w:rPr>
            </w:pPr>
            <w:r>
              <w:rPr>
                <w:rFonts w:ascii="宋体"/>
                <w:spacing w:val="-1"/>
                <w:sz w:val="16"/>
              </w:rPr>
              <w:t>316,346</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59</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嘉兴乍浦泓悦府项目</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82,466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164,933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20,632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9,893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144,300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164,933</w:t>
            </w:r>
          </w:p>
        </w:tc>
      </w:tr>
      <w:tr>
        <w:trPr>
          <w:trHeight w:val="63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60</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596"/>
              <w:jc w:val="left"/>
              <w:rPr>
                <w:rFonts w:ascii="宋体" w:hAnsi="宋体" w:cs="宋体" w:eastAsia="宋体" w:hint="default"/>
                <w:sz w:val="16"/>
                <w:szCs w:val="16"/>
              </w:rPr>
            </w:pPr>
            <w:r>
              <w:rPr>
                <w:rFonts w:ascii="宋体" w:hAnsi="宋体" w:cs="宋体" w:eastAsia="宋体" w:hint="default"/>
                <w:sz w:val="16"/>
                <w:szCs w:val="16"/>
              </w:rPr>
              <w:t>嘉兴平湖新仓镇</w:t>
            </w:r>
            <w:r>
              <w:rPr>
                <w:rFonts w:ascii="宋体" w:hAnsi="宋体" w:cs="宋体" w:eastAsia="宋体" w:hint="default"/>
                <w:w w:val="99"/>
                <w:sz w:val="16"/>
                <w:szCs w:val="16"/>
              </w:rPr>
              <w:t> </w:t>
            </w:r>
            <w:r>
              <w:rPr>
                <w:rFonts w:ascii="宋体" w:hAnsi="宋体" w:cs="宋体" w:eastAsia="宋体" w:hint="default"/>
                <w:sz w:val="16"/>
                <w:szCs w:val="16"/>
              </w:rPr>
              <w:t>2017-7</w:t>
            </w:r>
            <w:r>
              <w:rPr>
                <w:rFonts w:ascii="宋体" w:hAnsi="宋体" w:cs="宋体" w:eastAsia="宋体" w:hint="default"/>
                <w:spacing w:val="-43"/>
                <w:sz w:val="16"/>
                <w:szCs w:val="16"/>
              </w:rPr>
              <w:t> </w:t>
            </w:r>
            <w:r>
              <w:rPr>
                <w:rFonts w:ascii="宋体" w:hAnsi="宋体" w:cs="宋体" w:eastAsia="宋体" w:hint="default"/>
                <w:sz w:val="16"/>
                <w:szCs w:val="16"/>
              </w:rPr>
              <w:t>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4" w:right="0"/>
              <w:jc w:val="left"/>
              <w:rPr>
                <w:rFonts w:ascii="宋体" w:hAnsi="宋体" w:cs="宋体" w:eastAsia="宋体" w:hint="default"/>
                <w:sz w:val="16"/>
                <w:szCs w:val="16"/>
              </w:rPr>
            </w:pPr>
            <w:r>
              <w:rPr>
                <w:rFonts w:ascii="宋体"/>
                <w:sz w:val="16"/>
              </w:rPr>
              <w:t>50.00%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33,424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60,163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60,163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60,163</w:t>
            </w:r>
          </w:p>
        </w:tc>
      </w:tr>
      <w:tr>
        <w:trPr>
          <w:trHeight w:val="635"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61</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14"/>
              <w:jc w:val="left"/>
              <w:rPr>
                <w:rFonts w:ascii="宋体" w:hAnsi="宋体" w:cs="宋体" w:eastAsia="宋体" w:hint="default"/>
                <w:sz w:val="16"/>
                <w:szCs w:val="16"/>
              </w:rPr>
            </w:pPr>
            <w:r>
              <w:rPr>
                <w:rFonts w:ascii="宋体" w:hAnsi="宋体" w:cs="宋体" w:eastAsia="宋体" w:hint="default"/>
                <w:sz w:val="16"/>
                <w:szCs w:val="16"/>
              </w:rPr>
              <w:t>嘉兴平湖独山港</w:t>
            </w:r>
            <w:r>
              <w:rPr>
                <w:rFonts w:ascii="宋体" w:hAnsi="宋体" w:cs="宋体" w:eastAsia="宋体" w:hint="default"/>
                <w:spacing w:val="-40"/>
                <w:sz w:val="16"/>
                <w:szCs w:val="16"/>
              </w:rPr>
              <w:t> </w:t>
            </w:r>
            <w:r>
              <w:rPr>
                <w:rFonts w:ascii="宋体" w:hAnsi="宋体" w:cs="宋体" w:eastAsia="宋体" w:hint="default"/>
                <w:sz w:val="16"/>
                <w:szCs w:val="16"/>
              </w:rPr>
              <w:t>9</w:t>
            </w:r>
            <w:r>
              <w:rPr>
                <w:rFonts w:ascii="宋体" w:hAnsi="宋体" w:cs="宋体" w:eastAsia="宋体" w:hint="default"/>
                <w:spacing w:val="-41"/>
                <w:sz w:val="16"/>
                <w:szCs w:val="16"/>
              </w:rPr>
              <w:t> </w:t>
            </w:r>
            <w:r>
              <w:rPr>
                <w:rFonts w:ascii="宋体" w:hAnsi="宋体" w:cs="宋体" w:eastAsia="宋体" w:hint="default"/>
                <w:sz w:val="16"/>
                <w:szCs w:val="16"/>
              </w:rPr>
              <w:t>号地</w:t>
            </w:r>
            <w:r>
              <w:rPr>
                <w:rFonts w:ascii="宋体" w:hAnsi="宋体" w:cs="宋体" w:eastAsia="宋体" w:hint="default"/>
                <w:w w:val="99"/>
                <w:sz w:val="16"/>
                <w:szCs w:val="16"/>
              </w:rPr>
              <w:t> </w:t>
            </w:r>
            <w:r>
              <w:rPr>
                <w:rFonts w:ascii="宋体" w:hAnsi="宋体" w:cs="宋体" w:eastAsia="宋体" w:hint="default"/>
                <w:sz w:val="16"/>
                <w:szCs w:val="16"/>
              </w:rPr>
              <w:t>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10,953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21,907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21,907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21,907</w:t>
            </w:r>
          </w:p>
        </w:tc>
      </w:tr>
      <w:tr>
        <w:trPr>
          <w:trHeight w:val="63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62</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92"/>
              <w:jc w:val="left"/>
              <w:rPr>
                <w:rFonts w:ascii="宋体" w:hAnsi="宋体" w:cs="宋体" w:eastAsia="宋体" w:hint="default"/>
                <w:sz w:val="16"/>
                <w:szCs w:val="16"/>
              </w:rPr>
            </w:pPr>
            <w:r>
              <w:rPr>
                <w:rFonts w:ascii="宋体" w:hAnsi="宋体" w:cs="宋体" w:eastAsia="宋体" w:hint="default"/>
                <w:sz w:val="16"/>
                <w:szCs w:val="16"/>
              </w:rPr>
              <w:t>平国土告字［</w:t>
            </w:r>
            <w:r>
              <w:rPr>
                <w:rFonts w:ascii="宋体" w:hAnsi="宋体" w:cs="宋体" w:eastAsia="宋体" w:hint="default"/>
                <w:sz w:val="16"/>
                <w:szCs w:val="16"/>
              </w:rPr>
              <w:t>2017]18</w:t>
            </w:r>
            <w:r>
              <w:rPr>
                <w:rFonts w:ascii="宋体" w:hAnsi="宋体" w:cs="宋体" w:eastAsia="宋体" w:hint="default"/>
                <w:w w:val="99"/>
                <w:sz w:val="16"/>
                <w:szCs w:val="16"/>
              </w:rPr>
              <w:t> </w:t>
            </w:r>
            <w:r>
              <w:rPr>
                <w:rFonts w:ascii="宋体" w:hAnsi="宋体" w:cs="宋体" w:eastAsia="宋体" w:hint="default"/>
                <w:sz w:val="16"/>
                <w:szCs w:val="16"/>
              </w:rPr>
              <w:t>号地块编号</w:t>
            </w:r>
            <w:r>
              <w:rPr>
                <w:rFonts w:ascii="宋体" w:hAnsi="宋体" w:cs="宋体" w:eastAsia="宋体" w:hint="default"/>
                <w:spacing w:val="-40"/>
                <w:sz w:val="16"/>
                <w:szCs w:val="16"/>
              </w:rPr>
              <w:t> </w:t>
            </w:r>
            <w:r>
              <w:rPr>
                <w:rFonts w:ascii="宋体" w:hAnsi="宋体" w:cs="宋体" w:eastAsia="宋体" w:hint="default"/>
                <w:sz w:val="16"/>
                <w:szCs w:val="16"/>
              </w:rPr>
              <w:t>2</w:t>
            </w:r>
            <w:r>
              <w:rPr>
                <w:rFonts w:ascii="宋体" w:hAnsi="宋体" w:cs="宋体" w:eastAsia="宋体" w:hint="default"/>
                <w:spacing w:val="-40"/>
                <w:sz w:val="16"/>
                <w:szCs w:val="16"/>
              </w:rPr>
              <w:t> </w:t>
            </w:r>
            <w:r>
              <w:rPr>
                <w:rFonts w:ascii="宋体" w:hAnsi="宋体" w:cs="宋体" w:eastAsia="宋体" w:hint="default"/>
                <w:sz w:val="16"/>
                <w:szCs w:val="16"/>
              </w:rPr>
              <w:t>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4" w:right="0"/>
              <w:jc w:val="left"/>
              <w:rPr>
                <w:rFonts w:ascii="宋体" w:hAnsi="宋体" w:cs="宋体" w:eastAsia="宋体" w:hint="default"/>
                <w:sz w:val="16"/>
                <w:szCs w:val="16"/>
              </w:rPr>
            </w:pPr>
            <w:r>
              <w:rPr>
                <w:rFonts w:ascii="宋体"/>
                <w:sz w:val="16"/>
              </w:rPr>
              <w:t>37.00%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39,984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55,978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55,978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55,978</w:t>
            </w:r>
          </w:p>
        </w:tc>
      </w:tr>
      <w:tr>
        <w:trPr>
          <w:trHeight w:val="63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63</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16"/>
              <w:jc w:val="left"/>
              <w:rPr>
                <w:rFonts w:ascii="宋体" w:hAnsi="宋体" w:cs="宋体" w:eastAsia="宋体" w:hint="default"/>
                <w:sz w:val="16"/>
                <w:szCs w:val="16"/>
              </w:rPr>
            </w:pPr>
            <w:r>
              <w:rPr>
                <w:rFonts w:ascii="宋体" w:hAnsi="宋体" w:cs="宋体" w:eastAsia="宋体" w:hint="default"/>
                <w:sz w:val="16"/>
                <w:szCs w:val="16"/>
              </w:rPr>
              <w:t>余姚高铁站金舜东路地</w:t>
            </w:r>
            <w:r>
              <w:rPr>
                <w:rFonts w:ascii="宋体" w:hAnsi="宋体" w:cs="宋体" w:eastAsia="宋体" w:hint="default"/>
                <w:w w:val="99"/>
                <w:sz w:val="16"/>
                <w:szCs w:val="16"/>
              </w:rPr>
              <w:t> </w:t>
            </w:r>
            <w:r>
              <w:rPr>
                <w:rFonts w:ascii="宋体" w:hAnsi="宋体" w:cs="宋体" w:eastAsia="宋体" w:hint="default"/>
                <w:sz w:val="16"/>
                <w:szCs w:val="16"/>
              </w:rPr>
              <w:t>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4" w:right="0"/>
              <w:jc w:val="left"/>
              <w:rPr>
                <w:rFonts w:ascii="宋体" w:hAnsi="宋体" w:cs="宋体" w:eastAsia="宋体" w:hint="default"/>
                <w:sz w:val="16"/>
                <w:szCs w:val="16"/>
              </w:rPr>
            </w:pPr>
            <w:r>
              <w:rPr>
                <w:rFonts w:ascii="宋体"/>
                <w:sz w:val="16"/>
              </w:rPr>
              <w:t>25.00%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33,900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84,750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84,750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84,750</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6"/>
              <w:jc w:val="right"/>
              <w:rPr>
                <w:rFonts w:ascii="宋体" w:hAnsi="宋体" w:cs="宋体" w:eastAsia="宋体" w:hint="default"/>
                <w:sz w:val="16"/>
                <w:szCs w:val="16"/>
              </w:rPr>
            </w:pPr>
            <w:r>
              <w:rPr>
                <w:rFonts w:ascii="宋体"/>
                <w:w w:val="95"/>
                <w:sz w:val="16"/>
              </w:rPr>
              <w:t>64</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慈掌起</w:t>
            </w:r>
            <w:r>
              <w:rPr>
                <w:rFonts w:ascii="宋体" w:hAnsi="宋体" w:cs="宋体" w:eastAsia="宋体" w:hint="default"/>
                <w:spacing w:val="-46"/>
                <w:sz w:val="16"/>
                <w:szCs w:val="16"/>
              </w:rPr>
              <w:t> </w:t>
            </w:r>
            <w:r>
              <w:rPr>
                <w:rFonts w:ascii="宋体" w:hAnsi="宋体" w:cs="宋体" w:eastAsia="宋体" w:hint="default"/>
                <w:sz w:val="16"/>
                <w:szCs w:val="16"/>
              </w:rPr>
              <w:t>201502#</w:t>
            </w:r>
            <w:r>
              <w:rPr>
                <w:rFonts w:ascii="宋体" w:hAnsi="宋体" w:cs="宋体" w:eastAsia="宋体" w:hint="default"/>
                <w:sz w:val="16"/>
                <w:szCs w:val="16"/>
              </w:rPr>
              <w:t>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4"/>
              <w:jc w:val="right"/>
              <w:rPr>
                <w:rFonts w:ascii="宋体" w:hAnsi="宋体" w:cs="宋体" w:eastAsia="宋体" w:hint="default"/>
                <w:sz w:val="16"/>
                <w:szCs w:val="16"/>
              </w:rPr>
            </w:pPr>
            <w:r>
              <w:rPr>
                <w:rFonts w:ascii="宋体"/>
                <w:spacing w:val="-1"/>
                <w:sz w:val="16"/>
              </w:rPr>
              <w:t>36,642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1.8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4"/>
              <w:jc w:val="right"/>
              <w:rPr>
                <w:rFonts w:ascii="宋体" w:hAnsi="宋体" w:cs="宋体" w:eastAsia="宋体" w:hint="default"/>
                <w:sz w:val="16"/>
                <w:szCs w:val="16"/>
              </w:rPr>
            </w:pPr>
            <w:r>
              <w:rPr>
                <w:rFonts w:ascii="宋体"/>
                <w:spacing w:val="-1"/>
                <w:sz w:val="16"/>
              </w:rPr>
              <w:t>65,956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34"/>
              <w:jc w:val="right"/>
              <w:rPr>
                <w:rFonts w:ascii="宋体" w:hAnsi="宋体" w:cs="宋体" w:eastAsia="宋体" w:hint="default"/>
                <w:sz w:val="16"/>
                <w:szCs w:val="16"/>
              </w:rPr>
            </w:pPr>
            <w:r>
              <w:rPr>
                <w:rFonts w:ascii="宋体"/>
                <w:spacing w:val="-1"/>
                <w:sz w:val="16"/>
              </w:rPr>
              <w:t>65,956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4"/>
              <w:jc w:val="right"/>
              <w:rPr>
                <w:rFonts w:ascii="宋体" w:hAnsi="宋体" w:cs="宋体" w:eastAsia="宋体" w:hint="default"/>
                <w:sz w:val="16"/>
                <w:szCs w:val="16"/>
              </w:rPr>
            </w:pPr>
            <w:r>
              <w:rPr>
                <w:rFonts w:ascii="宋体"/>
                <w:spacing w:val="-1"/>
                <w:sz w:val="16"/>
              </w:rPr>
              <w:t>65,956</w:t>
            </w:r>
          </w:p>
        </w:tc>
      </w:tr>
      <w:tr>
        <w:trPr>
          <w:trHeight w:val="63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65</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233"/>
              <w:jc w:val="left"/>
              <w:rPr>
                <w:rFonts w:ascii="宋体" w:hAnsi="宋体" w:cs="宋体" w:eastAsia="宋体" w:hint="default"/>
                <w:sz w:val="16"/>
                <w:szCs w:val="16"/>
              </w:rPr>
            </w:pPr>
            <w:r>
              <w:rPr>
                <w:rFonts w:ascii="宋体" w:hAnsi="宋体" w:cs="宋体" w:eastAsia="宋体" w:hint="default"/>
                <w:sz w:val="16"/>
                <w:szCs w:val="16"/>
              </w:rPr>
              <w:t>慈溪孙塘北路</w:t>
            </w:r>
            <w:r>
              <w:rPr>
                <w:rFonts w:ascii="宋体" w:hAnsi="宋体" w:cs="宋体" w:eastAsia="宋体" w:hint="default"/>
                <w:spacing w:val="-42"/>
                <w:sz w:val="16"/>
                <w:szCs w:val="16"/>
              </w:rPr>
              <w:t> </w:t>
            </w:r>
            <w:r>
              <w:rPr>
                <w:rFonts w:ascii="宋体" w:hAnsi="宋体" w:cs="宋体" w:eastAsia="宋体" w:hint="default"/>
                <w:sz w:val="16"/>
                <w:szCs w:val="16"/>
              </w:rPr>
              <w:t>1#A</w:t>
            </w:r>
            <w:r>
              <w:rPr>
                <w:rFonts w:ascii="宋体" w:hAnsi="宋体" w:cs="宋体" w:eastAsia="宋体" w:hint="default"/>
                <w:sz w:val="16"/>
                <w:szCs w:val="16"/>
              </w:rPr>
              <w:t>、</w:t>
            </w:r>
            <w:r>
              <w:rPr>
                <w:rFonts w:ascii="宋体" w:hAnsi="宋体" w:cs="宋体" w:eastAsia="宋体" w:hint="default"/>
                <w:sz w:val="16"/>
                <w:szCs w:val="16"/>
              </w:rPr>
              <w:t>B</w:t>
            </w:r>
            <w:r>
              <w:rPr>
                <w:rFonts w:ascii="宋体" w:hAnsi="宋体" w:cs="宋体" w:eastAsia="宋体" w:hint="default"/>
                <w:w w:val="99"/>
                <w:sz w:val="16"/>
                <w:szCs w:val="16"/>
              </w:rPr>
              <w:t> </w:t>
            </w:r>
            <w:r>
              <w:rPr>
                <w:rFonts w:ascii="宋体" w:hAnsi="宋体" w:cs="宋体" w:eastAsia="宋体" w:hint="default"/>
                <w:sz w:val="16"/>
                <w:szCs w:val="16"/>
              </w:rPr>
              <w:t>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4" w:right="0"/>
              <w:jc w:val="left"/>
              <w:rPr>
                <w:rFonts w:ascii="宋体" w:hAnsi="宋体" w:cs="宋体" w:eastAsia="宋体" w:hint="default"/>
                <w:sz w:val="16"/>
                <w:szCs w:val="16"/>
              </w:rPr>
            </w:pPr>
            <w:r>
              <w:rPr>
                <w:rFonts w:ascii="宋体"/>
                <w:sz w:val="16"/>
              </w:rPr>
              <w:t>33.30%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53,908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97,034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97,034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97,034</w:t>
            </w:r>
          </w:p>
        </w:tc>
      </w:tr>
      <w:tr>
        <w:trPr>
          <w:trHeight w:val="63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66</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16"/>
              <w:jc w:val="left"/>
              <w:rPr>
                <w:rFonts w:ascii="宋体" w:hAnsi="宋体" w:cs="宋体" w:eastAsia="宋体" w:hint="default"/>
                <w:sz w:val="16"/>
                <w:szCs w:val="16"/>
              </w:rPr>
            </w:pPr>
            <w:r>
              <w:rPr>
                <w:rFonts w:ascii="宋体" w:hAnsi="宋体" w:cs="宋体" w:eastAsia="宋体" w:hint="default"/>
                <w:sz w:val="16"/>
                <w:szCs w:val="16"/>
              </w:rPr>
              <w:t>绍兴袍江艺境（袍江新</w:t>
            </w:r>
            <w:r>
              <w:rPr>
                <w:rFonts w:ascii="宋体" w:hAnsi="宋体" w:cs="宋体" w:eastAsia="宋体" w:hint="default"/>
                <w:w w:val="99"/>
                <w:sz w:val="16"/>
                <w:szCs w:val="16"/>
              </w:rPr>
              <w:t> </w:t>
            </w:r>
            <w:r>
              <w:rPr>
                <w:rFonts w:ascii="宋体" w:hAnsi="宋体" w:cs="宋体" w:eastAsia="宋体" w:hint="default"/>
                <w:sz w:val="16"/>
                <w:szCs w:val="16"/>
              </w:rPr>
              <w:t>区袍渎路</w:t>
            </w:r>
            <w:r>
              <w:rPr>
                <w:rFonts w:ascii="宋体" w:hAnsi="宋体" w:cs="宋体" w:eastAsia="宋体" w:hint="default"/>
                <w:spacing w:val="-42"/>
                <w:sz w:val="16"/>
                <w:szCs w:val="16"/>
              </w:rPr>
              <w:t> </w:t>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号地块）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4" w:right="0"/>
              <w:jc w:val="left"/>
              <w:rPr>
                <w:rFonts w:ascii="宋体" w:hAnsi="宋体" w:cs="宋体" w:eastAsia="宋体" w:hint="default"/>
                <w:sz w:val="16"/>
                <w:szCs w:val="16"/>
              </w:rPr>
            </w:pPr>
            <w:r>
              <w:rPr>
                <w:rFonts w:ascii="宋体"/>
                <w:sz w:val="16"/>
              </w:rPr>
              <w:t>45.00%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108,726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195,707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584"/>
              <w:jc w:val="right"/>
              <w:rPr>
                <w:rFonts w:ascii="宋体" w:hAnsi="宋体" w:cs="宋体" w:eastAsia="宋体" w:hint="default"/>
                <w:sz w:val="16"/>
                <w:szCs w:val="16"/>
              </w:rPr>
            </w:pPr>
            <w:r>
              <w:rPr>
                <w:rFonts w:ascii="宋体"/>
                <w:spacing w:val="-1"/>
                <w:sz w:val="16"/>
              </w:rPr>
              <w:t>18,064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33"/>
              <w:jc w:val="right"/>
              <w:rPr>
                <w:rFonts w:ascii="宋体" w:hAnsi="宋体" w:cs="宋体" w:eastAsia="宋体" w:hint="default"/>
                <w:sz w:val="16"/>
                <w:szCs w:val="16"/>
              </w:rPr>
            </w:pPr>
            <w:r>
              <w:rPr>
                <w:rFonts w:ascii="宋体"/>
                <w:spacing w:val="-1"/>
                <w:sz w:val="16"/>
              </w:rPr>
              <w:t>24,367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177,643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195,707</w:t>
            </w:r>
          </w:p>
        </w:tc>
      </w:tr>
      <w:tr>
        <w:trPr>
          <w:trHeight w:val="635"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67</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596"/>
              <w:jc w:val="left"/>
              <w:rPr>
                <w:rFonts w:ascii="宋体" w:hAnsi="宋体" w:cs="宋体" w:eastAsia="宋体" w:hint="default"/>
                <w:sz w:val="16"/>
                <w:szCs w:val="16"/>
              </w:rPr>
            </w:pPr>
            <w:r>
              <w:rPr>
                <w:rFonts w:ascii="宋体" w:hAnsi="宋体" w:cs="宋体" w:eastAsia="宋体" w:hint="default"/>
                <w:sz w:val="16"/>
                <w:szCs w:val="16"/>
              </w:rPr>
              <w:t>姚北新城核心区</w:t>
            </w:r>
            <w:r>
              <w:rPr>
                <w:rFonts w:ascii="宋体" w:hAnsi="宋体" w:cs="宋体" w:eastAsia="宋体" w:hint="default"/>
                <w:w w:val="99"/>
                <w:sz w:val="16"/>
                <w:szCs w:val="16"/>
              </w:rPr>
              <w:t> </w:t>
            </w:r>
            <w:r>
              <w:rPr>
                <w:rFonts w:ascii="宋体" w:hAnsi="宋体" w:cs="宋体" w:eastAsia="宋体" w:hint="default"/>
                <w:sz w:val="16"/>
                <w:szCs w:val="16"/>
              </w:rPr>
              <w:t>2017-117</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4" w:right="0"/>
              <w:jc w:val="left"/>
              <w:rPr>
                <w:rFonts w:ascii="宋体" w:hAnsi="宋体" w:cs="宋体" w:eastAsia="宋体" w:hint="default"/>
                <w:sz w:val="16"/>
                <w:szCs w:val="16"/>
              </w:rPr>
            </w:pPr>
            <w:r>
              <w:rPr>
                <w:rFonts w:ascii="宋体"/>
                <w:sz w:val="16"/>
              </w:rPr>
              <w:t>50.00%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51,116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102,232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102,232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102,232</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68</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姚北新城核心区</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宋体" w:hAnsi="宋体" w:cs="宋体" w:eastAsia="宋体" w:hint="default"/>
                <w:sz w:val="16"/>
                <w:szCs w:val="16"/>
              </w:rPr>
            </w:pPr>
            <w:r>
              <w:rPr>
                <w:rFonts w:ascii="宋体"/>
                <w:sz w:val="16"/>
              </w:rPr>
              <w:t>50.00%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37,567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60,107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60,107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60,107</w:t>
            </w:r>
          </w:p>
        </w:tc>
      </w:tr>
    </w:tbl>
    <w:p>
      <w:pPr>
        <w:spacing w:after="0" w:line="240" w:lineRule="auto"/>
        <w:jc w:val="right"/>
        <w:rPr>
          <w:rFonts w:ascii="宋体" w:hAnsi="宋体" w:cs="宋体" w:eastAsia="宋体" w:hint="default"/>
          <w:sz w:val="16"/>
          <w:szCs w:val="16"/>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568"/>
        <w:gridCol w:w="1829"/>
        <w:gridCol w:w="940"/>
        <w:gridCol w:w="1342"/>
        <w:gridCol w:w="852"/>
        <w:gridCol w:w="1559"/>
        <w:gridCol w:w="1984"/>
        <w:gridCol w:w="1560"/>
        <w:gridCol w:w="1842"/>
        <w:gridCol w:w="1702"/>
      </w:tblGrid>
      <w:tr>
        <w:trPr>
          <w:trHeight w:val="317" w:hRule="exact"/>
        </w:trPr>
        <w:tc>
          <w:tcPr>
            <w:tcW w:w="568" w:type="dxa"/>
            <w:tcBorders>
              <w:top w:val="nil" w:sz="6" w:space="0" w:color="auto"/>
              <w:left w:val="single" w:sz="4" w:space="0" w:color="000000"/>
              <w:bottom w:val="single" w:sz="4" w:space="0" w:color="000000"/>
              <w:right w:val="single" w:sz="4" w:space="0" w:color="000000"/>
            </w:tcBorders>
          </w:tcPr>
          <w:p>
            <w:pPr/>
          </w:p>
        </w:tc>
        <w:tc>
          <w:tcPr>
            <w:tcW w:w="18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sz w:val="16"/>
              </w:rPr>
              <w:t>2017-119</w:t>
            </w:r>
          </w:p>
        </w:tc>
        <w:tc>
          <w:tcPr>
            <w:tcW w:w="940" w:type="dxa"/>
            <w:tcBorders>
              <w:top w:val="nil" w:sz="6" w:space="0" w:color="auto"/>
              <w:left w:val="single" w:sz="4" w:space="0" w:color="000000"/>
              <w:bottom w:val="single" w:sz="4" w:space="0" w:color="000000"/>
              <w:right w:val="single" w:sz="4" w:space="0" w:color="000000"/>
            </w:tcBorders>
          </w:tcPr>
          <w:p>
            <w:pPr/>
          </w:p>
        </w:tc>
        <w:tc>
          <w:tcPr>
            <w:tcW w:w="1342"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984"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842"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r>
      <w:tr>
        <w:trPr>
          <w:trHeight w:val="635"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69</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7"/>
              <w:ind w:left="103" w:right="596"/>
              <w:jc w:val="left"/>
              <w:rPr>
                <w:rFonts w:ascii="宋体" w:hAnsi="宋体" w:cs="宋体" w:eastAsia="宋体" w:hint="default"/>
                <w:sz w:val="16"/>
                <w:szCs w:val="16"/>
              </w:rPr>
            </w:pPr>
            <w:r>
              <w:rPr>
                <w:rFonts w:ascii="宋体" w:hAnsi="宋体" w:cs="宋体" w:eastAsia="宋体" w:hint="default"/>
                <w:sz w:val="16"/>
                <w:szCs w:val="16"/>
              </w:rPr>
              <w:t>姚北新城核心区</w:t>
            </w:r>
            <w:r>
              <w:rPr>
                <w:rFonts w:ascii="宋体" w:hAnsi="宋体" w:cs="宋体" w:eastAsia="宋体" w:hint="default"/>
                <w:w w:val="99"/>
                <w:sz w:val="16"/>
                <w:szCs w:val="16"/>
              </w:rPr>
              <w:t> </w:t>
            </w:r>
            <w:r>
              <w:rPr>
                <w:rFonts w:ascii="宋体" w:hAnsi="宋体" w:cs="宋体" w:eastAsia="宋体" w:hint="default"/>
                <w:sz w:val="16"/>
                <w:szCs w:val="16"/>
              </w:rPr>
              <w:t>2017-120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24" w:right="0"/>
              <w:jc w:val="left"/>
              <w:rPr>
                <w:rFonts w:ascii="宋体" w:hAnsi="宋体" w:cs="宋体" w:eastAsia="宋体" w:hint="default"/>
                <w:sz w:val="16"/>
                <w:szCs w:val="16"/>
              </w:rPr>
            </w:pPr>
            <w:r>
              <w:rPr>
                <w:rFonts w:ascii="宋体"/>
                <w:sz w:val="16"/>
              </w:rPr>
              <w:t>50.00%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22,041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33,062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33,062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33,062</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70</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青岛中南世纪城</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735,700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2.47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1,817,179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271,185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406,075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877,410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1,160,165</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71</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青岛海湾新城</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98,221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3.26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320,004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55,549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95,002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44,100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20" w:right="0"/>
              <w:jc w:val="center"/>
              <w:rPr>
                <w:rFonts w:ascii="宋体" w:hAnsi="宋体" w:cs="宋体" w:eastAsia="宋体" w:hint="default"/>
                <w:sz w:val="16"/>
                <w:szCs w:val="16"/>
              </w:rPr>
            </w:pPr>
            <w:r>
              <w:rPr>
                <w:rFonts w:ascii="宋体"/>
                <w:color w:val="9C0005"/>
                <w:w w:val="99"/>
                <w:sz w:val="16"/>
              </w:rPr>
              <w:t>-</w:t>
            </w:r>
            <w:r>
              <w:rPr>
                <w:rFonts w:ascii="宋体"/>
                <w:sz w:val="16"/>
              </w:rPr>
            </w:r>
          </w:p>
        </w:tc>
      </w:tr>
      <w:tr>
        <w:trPr>
          <w:trHeight w:val="635"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72</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314"/>
              <w:jc w:val="left"/>
              <w:rPr>
                <w:rFonts w:ascii="宋体" w:hAnsi="宋体" w:cs="宋体" w:eastAsia="宋体" w:hint="default"/>
                <w:sz w:val="16"/>
                <w:szCs w:val="16"/>
              </w:rPr>
            </w:pPr>
            <w:r>
              <w:rPr>
                <w:rFonts w:ascii="宋体" w:hAnsi="宋体" w:cs="宋体" w:eastAsia="宋体" w:hint="default"/>
                <w:sz w:val="16"/>
                <w:szCs w:val="16"/>
              </w:rPr>
              <w:t>青岛漫悦湾（原</w:t>
            </w:r>
            <w:r>
              <w:rPr>
                <w:rFonts w:ascii="宋体" w:hAnsi="宋体" w:cs="宋体" w:eastAsia="宋体" w:hint="default"/>
                <w:w w:val="99"/>
                <w:sz w:val="16"/>
                <w:szCs w:val="16"/>
              </w:rPr>
              <w:t> </w:t>
            </w:r>
            <w:r>
              <w:rPr>
                <w:rFonts w:ascii="宋体" w:hAnsi="宋体" w:cs="宋体" w:eastAsia="宋体" w:hint="default"/>
                <w:sz w:val="16"/>
                <w:szCs w:val="16"/>
              </w:rPr>
              <w:t>HD2017-3044</w:t>
            </w:r>
            <w:r>
              <w:rPr>
                <w:rFonts w:ascii="宋体" w:hAnsi="宋体" w:cs="宋体" w:eastAsia="宋体" w:hint="default"/>
                <w:spacing w:val="-47"/>
                <w:sz w:val="16"/>
                <w:szCs w:val="16"/>
              </w:rPr>
              <w:t> </w:t>
            </w:r>
            <w:r>
              <w:rPr>
                <w:rFonts w:ascii="宋体" w:hAnsi="宋体" w:cs="宋体" w:eastAsia="宋体" w:hint="default"/>
                <w:sz w:val="16"/>
                <w:szCs w:val="16"/>
              </w:rPr>
              <w:t>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74,771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209,359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584"/>
              <w:jc w:val="right"/>
              <w:rPr>
                <w:rFonts w:ascii="宋体" w:hAnsi="宋体" w:cs="宋体" w:eastAsia="宋体" w:hint="default"/>
                <w:sz w:val="16"/>
                <w:szCs w:val="16"/>
              </w:rPr>
            </w:pPr>
            <w:r>
              <w:rPr>
                <w:rFonts w:ascii="宋体"/>
                <w:spacing w:val="-1"/>
                <w:sz w:val="16"/>
              </w:rPr>
              <w:t>50,122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33"/>
              <w:jc w:val="right"/>
              <w:rPr>
                <w:rFonts w:ascii="宋体" w:hAnsi="宋体" w:cs="宋体" w:eastAsia="宋体" w:hint="default"/>
                <w:sz w:val="16"/>
                <w:szCs w:val="16"/>
              </w:rPr>
            </w:pPr>
            <w:r>
              <w:rPr>
                <w:rFonts w:ascii="宋体"/>
                <w:spacing w:val="-1"/>
                <w:sz w:val="16"/>
              </w:rPr>
              <w:t>60,065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159,237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209,359</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73</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平度</w:t>
            </w:r>
            <w:r>
              <w:rPr>
                <w:rFonts w:ascii="宋体" w:hAnsi="宋体" w:cs="宋体" w:eastAsia="宋体" w:hint="default"/>
                <w:spacing w:val="-43"/>
                <w:sz w:val="16"/>
                <w:szCs w:val="16"/>
              </w:rPr>
              <w:t> </w:t>
            </w:r>
            <w:r>
              <w:rPr>
                <w:rFonts w:ascii="宋体" w:hAnsi="宋体" w:cs="宋体" w:eastAsia="宋体" w:hint="default"/>
                <w:sz w:val="16"/>
                <w:szCs w:val="16"/>
              </w:rPr>
              <w:t>17037</w:t>
            </w:r>
            <w:r>
              <w:rPr>
                <w:rFonts w:ascii="宋体" w:hAnsi="宋体" w:cs="宋体" w:eastAsia="宋体" w:hint="default"/>
                <w:spacing w:val="-42"/>
                <w:sz w:val="16"/>
                <w:szCs w:val="16"/>
              </w:rPr>
              <w:t> </w:t>
            </w:r>
            <w:r>
              <w:rPr>
                <w:rFonts w:ascii="宋体" w:hAnsi="宋体" w:cs="宋体" w:eastAsia="宋体" w:hint="default"/>
                <w:sz w:val="16"/>
                <w:szCs w:val="16"/>
              </w:rPr>
              <w:t>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宋体" w:hAnsi="宋体" w:cs="宋体" w:eastAsia="宋体" w:hint="default"/>
                <w:sz w:val="16"/>
                <w:szCs w:val="16"/>
              </w:rPr>
            </w:pPr>
            <w:r>
              <w:rPr>
                <w:rFonts w:ascii="宋体"/>
                <w:sz w:val="16"/>
              </w:rPr>
              <w:t>30.00%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64,933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129,866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129,866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129,866</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74</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武汉中南熙悦项目</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26,667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85,334</w:t>
            </w:r>
          </w:p>
        </w:tc>
        <w:tc>
          <w:tcPr>
            <w:tcW w:w="198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85,334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85,334</w:t>
            </w:r>
          </w:p>
        </w:tc>
      </w:tr>
      <w:tr>
        <w:trPr>
          <w:trHeight w:val="635"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75</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275"/>
              <w:jc w:val="left"/>
              <w:rPr>
                <w:rFonts w:ascii="宋体" w:hAnsi="宋体" w:cs="宋体" w:eastAsia="宋体" w:hint="default"/>
                <w:sz w:val="16"/>
                <w:szCs w:val="16"/>
              </w:rPr>
            </w:pPr>
            <w:r>
              <w:rPr>
                <w:rFonts w:ascii="宋体" w:hAnsi="宋体" w:cs="宋体" w:eastAsia="宋体" w:hint="default"/>
                <w:sz w:val="16"/>
                <w:szCs w:val="16"/>
              </w:rPr>
              <w:t>武汉中南拂晓城项目</w:t>
            </w:r>
            <w:r>
              <w:rPr>
                <w:rFonts w:ascii="宋体" w:hAnsi="宋体" w:cs="宋体" w:eastAsia="宋体" w:hint="default"/>
                <w:w w:val="99"/>
                <w:sz w:val="16"/>
                <w:szCs w:val="16"/>
              </w:rPr>
              <w:t> </w:t>
            </w:r>
            <w:r>
              <w:rPr>
                <w:rFonts w:ascii="宋体" w:hAnsi="宋体" w:cs="宋体" w:eastAsia="宋体" w:hint="default"/>
                <w:sz w:val="16"/>
                <w:szCs w:val="16"/>
              </w:rPr>
              <w:t>108</w:t>
            </w:r>
            <w:r>
              <w:rPr>
                <w:rFonts w:ascii="宋体" w:hAnsi="宋体" w:cs="宋体" w:eastAsia="宋体" w:hint="default"/>
                <w:sz w:val="16"/>
                <w:szCs w:val="16"/>
              </w:rPr>
              <w:t>、</w:t>
            </w:r>
            <w:r>
              <w:rPr>
                <w:rFonts w:ascii="宋体" w:hAnsi="宋体" w:cs="宋体" w:eastAsia="宋体" w:hint="default"/>
                <w:sz w:val="16"/>
                <w:szCs w:val="16"/>
              </w:rPr>
              <w:t>109</w:t>
            </w:r>
            <w:r>
              <w:rPr>
                <w:rFonts w:ascii="宋体" w:hAnsi="宋体" w:cs="宋体" w:eastAsia="宋体" w:hint="default"/>
                <w:spacing w:val="-43"/>
                <w:sz w:val="16"/>
                <w:szCs w:val="16"/>
              </w:rPr>
              <w:t> </w:t>
            </w:r>
            <w:r>
              <w:rPr>
                <w:rFonts w:ascii="宋体" w:hAnsi="宋体" w:cs="宋体" w:eastAsia="宋体" w:hint="default"/>
                <w:sz w:val="16"/>
                <w:szCs w:val="16"/>
              </w:rPr>
              <w:t>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244,207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488,414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584"/>
              <w:jc w:val="right"/>
              <w:rPr>
                <w:rFonts w:ascii="宋体" w:hAnsi="宋体" w:cs="宋体" w:eastAsia="宋体" w:hint="default"/>
                <w:sz w:val="16"/>
                <w:szCs w:val="16"/>
              </w:rPr>
            </w:pPr>
            <w:r>
              <w:rPr>
                <w:rFonts w:ascii="宋体"/>
                <w:spacing w:val="-1"/>
                <w:sz w:val="16"/>
              </w:rPr>
              <w:t>106,866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33"/>
              <w:jc w:val="right"/>
              <w:rPr>
                <w:rFonts w:ascii="宋体" w:hAnsi="宋体" w:cs="宋体" w:eastAsia="宋体" w:hint="default"/>
                <w:sz w:val="16"/>
                <w:szCs w:val="16"/>
              </w:rPr>
            </w:pPr>
            <w:r>
              <w:rPr>
                <w:rFonts w:ascii="宋体"/>
                <w:spacing w:val="-1"/>
                <w:sz w:val="16"/>
              </w:rPr>
              <w:t>124,278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381,548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488,414</w:t>
            </w:r>
          </w:p>
        </w:tc>
      </w:tr>
      <w:tr>
        <w:trPr>
          <w:trHeight w:val="946"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16"/>
              <w:jc w:val="right"/>
              <w:rPr>
                <w:rFonts w:ascii="宋体" w:hAnsi="宋体" w:cs="宋体" w:eastAsia="宋体" w:hint="default"/>
                <w:sz w:val="16"/>
                <w:szCs w:val="16"/>
              </w:rPr>
            </w:pPr>
            <w:r>
              <w:rPr>
                <w:rFonts w:ascii="宋体"/>
                <w:w w:val="95"/>
                <w:sz w:val="16"/>
              </w:rPr>
              <w:t>76</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成都</w:t>
            </w:r>
          </w:p>
          <w:p>
            <w:pPr>
              <w:pStyle w:val="TableParagraph"/>
              <w:spacing w:line="240" w:lineRule="auto" w:before="102"/>
              <w:ind w:left="103" w:right="0"/>
              <w:jc w:val="left"/>
              <w:rPr>
                <w:rFonts w:ascii="宋体" w:hAnsi="宋体" w:cs="宋体" w:eastAsia="宋体" w:hint="default"/>
                <w:sz w:val="16"/>
                <w:szCs w:val="16"/>
              </w:rPr>
            </w:pPr>
            <w:r>
              <w:rPr>
                <w:rFonts w:ascii="宋体"/>
                <w:sz w:val="16"/>
              </w:rPr>
              <w:t>JN09(252):2017-009</w:t>
            </w:r>
          </w:p>
          <w:p>
            <w:pPr>
              <w:pStyle w:val="TableParagraph"/>
              <w:spacing w:line="240" w:lineRule="auto" w:before="102"/>
              <w:ind w:left="103" w:right="0"/>
              <w:jc w:val="left"/>
              <w:rPr>
                <w:rFonts w:ascii="宋体" w:hAnsi="宋体" w:cs="宋体" w:eastAsia="宋体" w:hint="default"/>
                <w:sz w:val="16"/>
                <w:szCs w:val="16"/>
              </w:rPr>
            </w:pPr>
            <w:r>
              <w:rPr>
                <w:rFonts w:ascii="宋体" w:hAnsi="宋体" w:cs="宋体" w:eastAsia="宋体" w:hint="default"/>
                <w:sz w:val="16"/>
                <w:szCs w:val="16"/>
              </w:rPr>
              <w:t>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127,826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255,653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255,653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255,653</w:t>
            </w:r>
          </w:p>
        </w:tc>
      </w:tr>
      <w:tr>
        <w:trPr>
          <w:trHeight w:val="63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77</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35"/>
              <w:jc w:val="left"/>
              <w:rPr>
                <w:rFonts w:ascii="宋体" w:hAnsi="宋体" w:cs="宋体" w:eastAsia="宋体" w:hint="default"/>
                <w:sz w:val="16"/>
                <w:szCs w:val="16"/>
              </w:rPr>
            </w:pPr>
            <w:r>
              <w:rPr>
                <w:rFonts w:ascii="宋体" w:hAnsi="宋体" w:cs="宋体" w:eastAsia="宋体" w:hint="default"/>
                <w:sz w:val="16"/>
                <w:szCs w:val="16"/>
              </w:rPr>
              <w:t>成都</w:t>
            </w:r>
            <w:r>
              <w:rPr>
                <w:rFonts w:ascii="宋体" w:hAnsi="宋体" w:cs="宋体" w:eastAsia="宋体" w:hint="default"/>
                <w:spacing w:val="-35"/>
                <w:sz w:val="16"/>
                <w:szCs w:val="16"/>
              </w:rPr>
              <w:t> </w:t>
            </w:r>
            <w:r>
              <w:rPr>
                <w:rFonts w:ascii="宋体" w:hAnsi="宋体" w:cs="宋体" w:eastAsia="宋体" w:hint="default"/>
                <w:spacing w:val="-4"/>
                <w:sz w:val="16"/>
                <w:szCs w:val="16"/>
              </w:rPr>
              <w:t>JN01</w:t>
            </w:r>
            <w:r>
              <w:rPr>
                <w:rFonts w:ascii="宋体" w:hAnsi="宋体" w:cs="宋体" w:eastAsia="宋体" w:hint="default"/>
                <w:spacing w:val="-4"/>
                <w:sz w:val="16"/>
                <w:szCs w:val="16"/>
              </w:rPr>
              <w:t>（</w:t>
            </w:r>
            <w:r>
              <w:rPr>
                <w:rFonts w:ascii="宋体" w:hAnsi="宋体" w:cs="宋体" w:eastAsia="宋体" w:hint="default"/>
                <w:spacing w:val="-4"/>
                <w:sz w:val="16"/>
                <w:szCs w:val="16"/>
              </w:rPr>
              <w:t>252/211</w:t>
            </w:r>
            <w:r>
              <w:rPr>
                <w:rFonts w:ascii="宋体" w:hAnsi="宋体" w:cs="宋体" w:eastAsia="宋体" w:hint="default"/>
                <w:spacing w:val="-4"/>
                <w:sz w:val="16"/>
                <w:szCs w:val="16"/>
              </w:rPr>
              <w:t>）：</w:t>
            </w:r>
            <w:r>
              <w:rPr>
                <w:rFonts w:ascii="宋体" w:hAnsi="宋体" w:cs="宋体" w:eastAsia="宋体" w:hint="default"/>
                <w:spacing w:val="-77"/>
                <w:sz w:val="16"/>
                <w:szCs w:val="16"/>
              </w:rPr>
              <w:t> </w:t>
            </w:r>
            <w:r>
              <w:rPr>
                <w:rFonts w:ascii="宋体" w:hAnsi="宋体" w:cs="宋体" w:eastAsia="宋体" w:hint="default"/>
                <w:sz w:val="16"/>
                <w:szCs w:val="16"/>
              </w:rPr>
              <w:t>2017-008</w:t>
            </w:r>
            <w:r>
              <w:rPr>
                <w:rFonts w:ascii="宋体" w:hAnsi="宋体" w:cs="宋体" w:eastAsia="宋体" w:hint="default"/>
                <w:spacing w:val="-4"/>
                <w:sz w:val="16"/>
                <w:szCs w:val="16"/>
              </w:rPr>
              <w:t> </w:t>
            </w:r>
            <w:r>
              <w:rPr>
                <w:rFonts w:ascii="宋体" w:hAnsi="宋体" w:cs="宋体" w:eastAsia="宋体" w:hint="default"/>
                <w:sz w:val="16"/>
                <w:szCs w:val="16"/>
              </w:rPr>
              <w:t>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42,273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2.91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123,218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123,218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123,218</w:t>
            </w:r>
          </w:p>
        </w:tc>
      </w:tr>
      <w:tr>
        <w:trPr>
          <w:trHeight w:val="947"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16"/>
              <w:jc w:val="right"/>
              <w:rPr>
                <w:rFonts w:ascii="宋体" w:hAnsi="宋体" w:cs="宋体" w:eastAsia="宋体" w:hint="default"/>
                <w:sz w:val="16"/>
                <w:szCs w:val="16"/>
              </w:rPr>
            </w:pPr>
            <w:r>
              <w:rPr>
                <w:rFonts w:ascii="宋体"/>
                <w:w w:val="95"/>
                <w:sz w:val="16"/>
              </w:rPr>
              <w:t>78</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14"/>
              <w:jc w:val="left"/>
              <w:rPr>
                <w:rFonts w:ascii="宋体" w:hAnsi="宋体" w:cs="宋体" w:eastAsia="宋体" w:hint="default"/>
                <w:sz w:val="16"/>
                <w:szCs w:val="16"/>
              </w:rPr>
            </w:pPr>
            <w:r>
              <w:rPr>
                <w:rFonts w:ascii="宋体" w:hAnsi="宋体" w:cs="宋体" w:eastAsia="宋体" w:hint="default"/>
                <w:sz w:val="16"/>
                <w:szCs w:val="16"/>
              </w:rPr>
              <w:t>成都</w:t>
            </w:r>
            <w:r>
              <w:rPr>
                <w:rFonts w:ascii="宋体" w:hAnsi="宋体" w:cs="宋体" w:eastAsia="宋体" w:hint="default"/>
                <w:w w:val="99"/>
                <w:sz w:val="16"/>
                <w:szCs w:val="16"/>
              </w:rPr>
              <w:t> </w:t>
            </w:r>
            <w:r>
              <w:rPr>
                <w:rFonts w:ascii="宋体" w:hAnsi="宋体" w:cs="宋体" w:eastAsia="宋体" w:hint="default"/>
                <w:sz w:val="16"/>
                <w:szCs w:val="16"/>
              </w:rPr>
              <w:t>CH02(21/251):2017-00</w:t>
            </w:r>
          </w:p>
          <w:p>
            <w:pPr>
              <w:pStyle w:val="TableParagraph"/>
              <w:spacing w:line="240" w:lineRule="auto" w:before="24"/>
              <w:ind w:left="103" w:right="0"/>
              <w:jc w:val="left"/>
              <w:rPr>
                <w:rFonts w:ascii="宋体" w:hAnsi="宋体" w:cs="宋体" w:eastAsia="宋体" w:hint="default"/>
                <w:sz w:val="16"/>
                <w:szCs w:val="16"/>
              </w:rPr>
            </w:pPr>
            <w:r>
              <w:rPr>
                <w:rFonts w:ascii="宋体" w:hAnsi="宋体" w:cs="宋体" w:eastAsia="宋体" w:hint="default"/>
                <w:sz w:val="16"/>
                <w:szCs w:val="16"/>
              </w:rPr>
              <w:t>7 </w:t>
            </w:r>
            <w:r>
              <w:rPr>
                <w:rFonts w:ascii="宋体" w:hAnsi="宋体" w:cs="宋体" w:eastAsia="宋体" w:hint="default"/>
                <w:sz w:val="16"/>
                <w:szCs w:val="16"/>
              </w:rPr>
              <w:t>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224" w:right="0"/>
              <w:jc w:val="left"/>
              <w:rPr>
                <w:rFonts w:ascii="宋体" w:hAnsi="宋体" w:cs="宋体" w:eastAsia="宋体" w:hint="default"/>
                <w:sz w:val="16"/>
                <w:szCs w:val="16"/>
              </w:rPr>
            </w:pPr>
            <w:r>
              <w:rPr>
                <w:rFonts w:ascii="宋体"/>
                <w:sz w:val="16"/>
              </w:rPr>
              <w:t>50.00%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29,688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148,437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148,437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148,437</w:t>
            </w:r>
          </w:p>
        </w:tc>
      </w:tr>
      <w:tr>
        <w:trPr>
          <w:trHeight w:val="63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79</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3" w:right="0"/>
              <w:jc w:val="left"/>
              <w:rPr>
                <w:rFonts w:ascii="宋体" w:hAnsi="宋体" w:cs="宋体" w:eastAsia="宋体" w:hint="default"/>
                <w:sz w:val="16"/>
                <w:szCs w:val="16"/>
              </w:rPr>
            </w:pPr>
            <w:r>
              <w:rPr>
                <w:rFonts w:ascii="宋体" w:hAnsi="宋体" w:cs="宋体" w:eastAsia="宋体" w:hint="default"/>
                <w:sz w:val="16"/>
                <w:szCs w:val="16"/>
              </w:rPr>
              <w:t>WJ2016-12</w:t>
            </w:r>
            <w:r>
              <w:rPr>
                <w:rFonts w:ascii="宋体" w:hAnsi="宋体" w:cs="宋体" w:eastAsia="宋体" w:hint="default"/>
                <w:sz w:val="16"/>
                <w:szCs w:val="16"/>
              </w:rPr>
              <w:t>（</w:t>
            </w:r>
            <w:r>
              <w:rPr>
                <w:rFonts w:ascii="宋体" w:hAnsi="宋体" w:cs="宋体" w:eastAsia="宋体" w:hint="default"/>
                <w:sz w:val="16"/>
                <w:szCs w:val="16"/>
              </w:rPr>
              <w:t>251/211</w:t>
            </w:r>
            <w:r>
              <w:rPr>
                <w:rFonts w:ascii="宋体" w:hAnsi="宋体" w:cs="宋体" w:eastAsia="宋体" w:hint="default"/>
                <w:sz w:val="16"/>
                <w:szCs w:val="16"/>
              </w:rPr>
              <w:t>）</w:t>
            </w:r>
          </w:p>
          <w:p>
            <w:pPr>
              <w:pStyle w:val="TableParagraph"/>
              <w:spacing w:line="240" w:lineRule="auto" w:before="102"/>
              <w:ind w:left="103" w:right="0"/>
              <w:jc w:val="left"/>
              <w:rPr>
                <w:rFonts w:ascii="宋体" w:hAnsi="宋体" w:cs="宋体" w:eastAsia="宋体" w:hint="default"/>
                <w:sz w:val="16"/>
                <w:szCs w:val="16"/>
              </w:rPr>
            </w:pPr>
            <w:r>
              <w:rPr>
                <w:rFonts w:ascii="宋体" w:hAnsi="宋体" w:cs="宋体" w:eastAsia="宋体" w:hint="default"/>
                <w:sz w:val="16"/>
                <w:szCs w:val="16"/>
              </w:rPr>
              <w:t>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54,127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135,319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135,319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135,319</w:t>
            </w:r>
          </w:p>
        </w:tc>
      </w:tr>
      <w:tr>
        <w:trPr>
          <w:trHeight w:val="63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80</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WJ2016-17(251/211)</w:t>
            </w:r>
            <w:r>
              <w:rPr>
                <w:rFonts w:ascii="宋体" w:hAnsi="宋体" w:cs="宋体" w:eastAsia="宋体" w:hint="default"/>
                <w:sz w:val="16"/>
                <w:szCs w:val="16"/>
              </w:rPr>
              <w:t>地</w:t>
            </w:r>
          </w:p>
          <w:p>
            <w:pPr>
              <w:pStyle w:val="TableParagraph"/>
              <w:spacing w:line="240" w:lineRule="auto" w:before="103"/>
              <w:ind w:left="103" w:right="0"/>
              <w:jc w:val="left"/>
              <w:rPr>
                <w:rFonts w:ascii="宋体" w:hAnsi="宋体" w:cs="宋体" w:eastAsia="宋体" w:hint="default"/>
                <w:sz w:val="16"/>
                <w:szCs w:val="16"/>
              </w:rPr>
            </w:pPr>
            <w:r>
              <w:rPr>
                <w:rFonts w:ascii="宋体" w:hAnsi="宋体" w:cs="宋体" w:eastAsia="宋体" w:hint="default"/>
                <w:w w:val="99"/>
                <w:sz w:val="16"/>
                <w:szCs w:val="16"/>
              </w:rPr>
              <w:t>块</w:t>
            </w:r>
            <w:r>
              <w:rPr>
                <w:rFonts w:ascii="宋体" w:hAnsi="宋体" w:cs="宋体" w:eastAsia="宋体" w:hint="default"/>
                <w:sz w:val="16"/>
                <w:szCs w:val="16"/>
              </w:rPr>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27,355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68,386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68,386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68,386</w:t>
            </w:r>
          </w:p>
        </w:tc>
      </w:tr>
      <w:tr>
        <w:trPr>
          <w:trHeight w:val="947"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16"/>
              <w:jc w:val="right"/>
              <w:rPr>
                <w:rFonts w:ascii="宋体" w:hAnsi="宋体" w:cs="宋体" w:eastAsia="宋体" w:hint="default"/>
                <w:sz w:val="16"/>
                <w:szCs w:val="16"/>
              </w:rPr>
            </w:pPr>
            <w:r>
              <w:rPr>
                <w:rFonts w:ascii="宋体"/>
                <w:w w:val="95"/>
                <w:sz w:val="16"/>
              </w:rPr>
              <w:t>81</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02"/>
              <w:jc w:val="both"/>
              <w:rPr>
                <w:rFonts w:ascii="宋体" w:hAnsi="宋体" w:cs="宋体" w:eastAsia="宋体" w:hint="default"/>
                <w:sz w:val="16"/>
                <w:szCs w:val="16"/>
              </w:rPr>
            </w:pPr>
            <w:r>
              <w:rPr>
                <w:rFonts w:ascii="宋体" w:hAnsi="宋体" w:cs="宋体" w:eastAsia="宋体" w:hint="default"/>
                <w:sz w:val="16"/>
                <w:szCs w:val="16"/>
              </w:rPr>
              <w:t>温江区柳城街办红光社</w:t>
            </w:r>
            <w:r>
              <w:rPr>
                <w:rFonts w:ascii="宋体" w:hAnsi="宋体" w:cs="宋体" w:eastAsia="宋体" w:hint="default"/>
                <w:w w:val="99"/>
                <w:sz w:val="16"/>
                <w:szCs w:val="16"/>
              </w:rPr>
              <w:t> </w:t>
            </w:r>
            <w:r>
              <w:rPr>
                <w:rFonts w:ascii="宋体" w:hAnsi="宋体" w:cs="宋体" w:eastAsia="宋体" w:hint="default"/>
                <w:sz w:val="16"/>
                <w:szCs w:val="16"/>
              </w:rPr>
              <w:t>区</w:t>
            </w:r>
            <w:r>
              <w:rPr>
                <w:rFonts w:ascii="宋体" w:hAnsi="宋体" w:cs="宋体" w:eastAsia="宋体" w:hint="default"/>
                <w:spacing w:val="-41"/>
                <w:sz w:val="16"/>
                <w:szCs w:val="16"/>
              </w:rPr>
              <w:t> </w:t>
            </w:r>
            <w:r>
              <w:rPr>
                <w:rFonts w:ascii="宋体" w:hAnsi="宋体" w:cs="宋体" w:eastAsia="宋体" w:hint="default"/>
                <w:spacing w:val="-12"/>
                <w:sz w:val="16"/>
                <w:szCs w:val="16"/>
              </w:rPr>
              <w:t>3</w:t>
            </w:r>
            <w:r>
              <w:rPr>
                <w:rFonts w:ascii="宋体" w:hAnsi="宋体" w:cs="宋体" w:eastAsia="宋体" w:hint="default"/>
                <w:spacing w:val="-12"/>
                <w:sz w:val="16"/>
                <w:szCs w:val="16"/>
              </w:rPr>
              <w:t>、</w:t>
            </w:r>
            <w:r>
              <w:rPr>
                <w:rFonts w:ascii="宋体" w:hAnsi="宋体" w:cs="宋体" w:eastAsia="宋体" w:hint="default"/>
                <w:spacing w:val="-12"/>
                <w:sz w:val="16"/>
                <w:szCs w:val="16"/>
              </w:rPr>
              <w:t>4</w:t>
            </w:r>
            <w:r>
              <w:rPr>
                <w:rFonts w:ascii="宋体" w:hAnsi="宋体" w:cs="宋体" w:eastAsia="宋体" w:hint="default"/>
                <w:spacing w:val="-40"/>
                <w:sz w:val="16"/>
                <w:szCs w:val="16"/>
              </w:rPr>
              <w:t> </w:t>
            </w:r>
            <w:r>
              <w:rPr>
                <w:rFonts w:ascii="宋体" w:hAnsi="宋体" w:cs="宋体" w:eastAsia="宋体" w:hint="default"/>
                <w:spacing w:val="-5"/>
                <w:sz w:val="16"/>
                <w:szCs w:val="16"/>
              </w:rPr>
              <w:t>组，涌泉街办大</w:t>
            </w:r>
            <w:r>
              <w:rPr>
                <w:rFonts w:ascii="宋体" w:hAnsi="宋体" w:cs="宋体" w:eastAsia="宋体" w:hint="default"/>
                <w:w w:val="99"/>
                <w:sz w:val="16"/>
                <w:szCs w:val="16"/>
              </w:rPr>
              <w:t> </w:t>
            </w:r>
            <w:r>
              <w:rPr>
                <w:rFonts w:ascii="宋体" w:hAnsi="宋体" w:cs="宋体" w:eastAsia="宋体" w:hint="default"/>
                <w:sz w:val="16"/>
                <w:szCs w:val="16"/>
              </w:rPr>
              <w:t>田社区</w:t>
            </w:r>
            <w:r>
              <w:rPr>
                <w:rFonts w:ascii="宋体" w:hAnsi="宋体" w:cs="宋体" w:eastAsia="宋体" w:hint="default"/>
                <w:spacing w:val="-43"/>
                <w:sz w:val="16"/>
                <w:szCs w:val="16"/>
              </w:rPr>
              <w:t> </w:t>
            </w:r>
            <w:r>
              <w:rPr>
                <w:rFonts w:ascii="宋体" w:hAnsi="宋体" w:cs="宋体" w:eastAsia="宋体" w:hint="default"/>
                <w:sz w:val="16"/>
                <w:szCs w:val="16"/>
              </w:rPr>
              <w:t>6</w:t>
            </w:r>
            <w:r>
              <w:rPr>
                <w:rFonts w:ascii="宋体" w:hAnsi="宋体" w:cs="宋体" w:eastAsia="宋体" w:hint="default"/>
                <w:spacing w:val="-41"/>
                <w:sz w:val="16"/>
                <w:szCs w:val="16"/>
              </w:rPr>
              <w:t> </w:t>
            </w:r>
            <w:r>
              <w:rPr>
                <w:rFonts w:ascii="宋体" w:hAnsi="宋体" w:cs="宋体" w:eastAsia="宋体" w:hint="default"/>
                <w:sz w:val="16"/>
                <w:szCs w:val="16"/>
              </w:rPr>
              <w:t>组地块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42,340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105,851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105,851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105,851</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82</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西安浐灞中南樾府</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87,291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218,227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35,958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41,048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182,268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218,227</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83</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大兴五洋</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65,467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4.08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267,105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267,105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267,105</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6"/>
              <w:jc w:val="right"/>
              <w:rPr>
                <w:rFonts w:ascii="宋体" w:hAnsi="宋体" w:cs="宋体" w:eastAsia="宋体" w:hint="default"/>
                <w:sz w:val="16"/>
                <w:szCs w:val="16"/>
              </w:rPr>
            </w:pPr>
            <w:r>
              <w:rPr>
                <w:rFonts w:ascii="宋体"/>
                <w:w w:val="95"/>
                <w:sz w:val="16"/>
              </w:rPr>
              <w:t>84</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经开区</w:t>
            </w:r>
            <w:r>
              <w:rPr>
                <w:rFonts w:ascii="宋体" w:hAnsi="宋体" w:cs="宋体" w:eastAsia="宋体" w:hint="default"/>
                <w:spacing w:val="-43"/>
                <w:sz w:val="16"/>
                <w:szCs w:val="16"/>
              </w:rPr>
              <w:t> </w:t>
            </w:r>
            <w:r>
              <w:rPr>
                <w:rFonts w:ascii="宋体" w:hAnsi="宋体" w:cs="宋体" w:eastAsia="宋体" w:hint="default"/>
                <w:sz w:val="16"/>
                <w:szCs w:val="16"/>
              </w:rPr>
              <w:t>A</w:t>
            </w:r>
            <w:r>
              <w:rPr>
                <w:rFonts w:ascii="宋体" w:hAnsi="宋体" w:cs="宋体" w:eastAsia="宋体" w:hint="default"/>
                <w:spacing w:val="-41"/>
                <w:sz w:val="16"/>
                <w:szCs w:val="16"/>
              </w:rPr>
              <w:t> </w:t>
            </w:r>
            <w:r>
              <w:rPr>
                <w:rFonts w:ascii="宋体" w:hAnsi="宋体" w:cs="宋体" w:eastAsia="宋体" w:hint="default"/>
                <w:sz w:val="16"/>
                <w:szCs w:val="16"/>
              </w:rPr>
              <w:t>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4"/>
              <w:jc w:val="right"/>
              <w:rPr>
                <w:rFonts w:ascii="宋体" w:hAnsi="宋体" w:cs="宋体" w:eastAsia="宋体" w:hint="default"/>
                <w:sz w:val="16"/>
                <w:szCs w:val="16"/>
              </w:rPr>
            </w:pPr>
            <w:r>
              <w:rPr>
                <w:rFonts w:ascii="宋体"/>
                <w:spacing w:val="-1"/>
                <w:sz w:val="16"/>
              </w:rPr>
              <w:t>66,470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4"/>
              <w:jc w:val="right"/>
              <w:rPr>
                <w:rFonts w:ascii="宋体" w:hAnsi="宋体" w:cs="宋体" w:eastAsia="宋体" w:hint="default"/>
                <w:sz w:val="16"/>
                <w:szCs w:val="16"/>
              </w:rPr>
            </w:pPr>
            <w:r>
              <w:rPr>
                <w:rFonts w:ascii="宋体"/>
                <w:spacing w:val="-1"/>
                <w:sz w:val="16"/>
              </w:rPr>
              <w:t>199,412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34"/>
              <w:jc w:val="right"/>
              <w:rPr>
                <w:rFonts w:ascii="宋体" w:hAnsi="宋体" w:cs="宋体" w:eastAsia="宋体" w:hint="default"/>
                <w:sz w:val="16"/>
                <w:szCs w:val="16"/>
              </w:rPr>
            </w:pPr>
            <w:r>
              <w:rPr>
                <w:rFonts w:ascii="宋体"/>
                <w:spacing w:val="-1"/>
                <w:sz w:val="16"/>
              </w:rPr>
              <w:t>199,412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4"/>
              <w:jc w:val="right"/>
              <w:rPr>
                <w:rFonts w:ascii="宋体" w:hAnsi="宋体" w:cs="宋体" w:eastAsia="宋体" w:hint="default"/>
                <w:sz w:val="16"/>
                <w:szCs w:val="16"/>
              </w:rPr>
            </w:pPr>
            <w:r>
              <w:rPr>
                <w:rFonts w:ascii="宋体"/>
                <w:spacing w:val="-1"/>
                <w:sz w:val="16"/>
              </w:rPr>
              <w:t>199,412</w:t>
            </w:r>
          </w:p>
        </w:tc>
      </w:tr>
    </w:tbl>
    <w:p>
      <w:pPr>
        <w:spacing w:after="0" w:line="240" w:lineRule="auto"/>
        <w:jc w:val="right"/>
        <w:rPr>
          <w:rFonts w:ascii="宋体" w:hAnsi="宋体" w:cs="宋体" w:eastAsia="宋体" w:hint="default"/>
          <w:sz w:val="16"/>
          <w:szCs w:val="16"/>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568"/>
        <w:gridCol w:w="1829"/>
        <w:gridCol w:w="940"/>
        <w:gridCol w:w="1342"/>
        <w:gridCol w:w="852"/>
        <w:gridCol w:w="1559"/>
        <w:gridCol w:w="1984"/>
        <w:gridCol w:w="1560"/>
        <w:gridCol w:w="1842"/>
        <w:gridCol w:w="1702"/>
      </w:tblGrid>
      <w:tr>
        <w:trPr>
          <w:trHeight w:val="317" w:hRule="exact"/>
        </w:trPr>
        <w:tc>
          <w:tcPr>
            <w:tcW w:w="5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85</w:t>
            </w:r>
            <w:r>
              <w:rPr>
                <w:rFonts w:ascii="宋体"/>
                <w:sz w:val="16"/>
              </w:rPr>
            </w:r>
          </w:p>
        </w:tc>
        <w:tc>
          <w:tcPr>
            <w:tcW w:w="18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经开区</w:t>
            </w:r>
            <w:r>
              <w:rPr>
                <w:rFonts w:ascii="宋体" w:hAnsi="宋体" w:cs="宋体" w:eastAsia="宋体" w:hint="default"/>
                <w:spacing w:val="-43"/>
                <w:sz w:val="16"/>
                <w:szCs w:val="16"/>
              </w:rPr>
              <w:t> </w:t>
            </w:r>
            <w:r>
              <w:rPr>
                <w:rFonts w:ascii="宋体" w:hAnsi="宋体" w:cs="宋体" w:eastAsia="宋体" w:hint="default"/>
                <w:sz w:val="16"/>
                <w:szCs w:val="16"/>
              </w:rPr>
              <w:t>B</w:t>
            </w:r>
            <w:r>
              <w:rPr>
                <w:rFonts w:ascii="宋体" w:hAnsi="宋体" w:cs="宋体" w:eastAsia="宋体" w:hint="default"/>
                <w:spacing w:val="-41"/>
                <w:sz w:val="16"/>
                <w:szCs w:val="16"/>
              </w:rPr>
              <w:t> </w:t>
            </w:r>
            <w:r>
              <w:rPr>
                <w:rFonts w:ascii="宋体" w:hAnsi="宋体" w:cs="宋体" w:eastAsia="宋体" w:hint="default"/>
                <w:sz w:val="16"/>
                <w:szCs w:val="16"/>
              </w:rPr>
              <w:t>地块</w:t>
            </w:r>
          </w:p>
        </w:tc>
        <w:tc>
          <w:tcPr>
            <w:tcW w:w="9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117,203</w:t>
            </w: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3.0</w:t>
            </w: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351,610</w:t>
            </w:r>
          </w:p>
        </w:tc>
        <w:tc>
          <w:tcPr>
            <w:tcW w:w="19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351,610</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351,610</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6"/>
              <w:jc w:val="right"/>
              <w:rPr>
                <w:rFonts w:ascii="宋体" w:hAnsi="宋体" w:cs="宋体" w:eastAsia="宋体" w:hint="default"/>
                <w:sz w:val="16"/>
                <w:szCs w:val="16"/>
              </w:rPr>
            </w:pPr>
            <w:r>
              <w:rPr>
                <w:rFonts w:ascii="宋体"/>
                <w:w w:val="95"/>
                <w:sz w:val="16"/>
              </w:rPr>
              <w:t>86</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6"/>
                <w:szCs w:val="16"/>
              </w:rPr>
            </w:pPr>
            <w:r>
              <w:rPr>
                <w:rFonts w:ascii="宋体" w:hAnsi="宋体" w:cs="宋体" w:eastAsia="宋体" w:hint="default"/>
                <w:sz w:val="16"/>
                <w:szCs w:val="16"/>
              </w:rPr>
              <w:t>咸阳彩虹二路</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4"/>
              <w:jc w:val="right"/>
              <w:rPr>
                <w:rFonts w:ascii="宋体" w:hAnsi="宋体" w:cs="宋体" w:eastAsia="宋体" w:hint="default"/>
                <w:sz w:val="16"/>
                <w:szCs w:val="16"/>
              </w:rPr>
            </w:pPr>
            <w:r>
              <w:rPr>
                <w:rFonts w:ascii="宋体"/>
                <w:spacing w:val="-1"/>
                <w:sz w:val="16"/>
              </w:rPr>
              <w:t>160,001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6"/>
                <w:szCs w:val="16"/>
              </w:rPr>
            </w:pPr>
            <w:r>
              <w:rPr>
                <w:rFonts w:ascii="宋体"/>
                <w:sz w:val="16"/>
              </w:rPr>
              <w:t>3.05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94"/>
              <w:jc w:val="right"/>
              <w:rPr>
                <w:rFonts w:ascii="宋体" w:hAnsi="宋体" w:cs="宋体" w:eastAsia="宋体" w:hint="default"/>
                <w:sz w:val="16"/>
                <w:szCs w:val="16"/>
              </w:rPr>
            </w:pPr>
            <w:r>
              <w:rPr>
                <w:rFonts w:ascii="宋体"/>
                <w:spacing w:val="-1"/>
                <w:sz w:val="16"/>
              </w:rPr>
              <w:t>488,002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434"/>
              <w:jc w:val="right"/>
              <w:rPr>
                <w:rFonts w:ascii="宋体" w:hAnsi="宋体" w:cs="宋体" w:eastAsia="宋体" w:hint="default"/>
                <w:sz w:val="16"/>
                <w:szCs w:val="16"/>
              </w:rPr>
            </w:pPr>
            <w:r>
              <w:rPr>
                <w:rFonts w:ascii="宋体"/>
                <w:spacing w:val="-1"/>
                <w:sz w:val="16"/>
              </w:rPr>
              <w:t>488,002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84"/>
              <w:jc w:val="right"/>
              <w:rPr>
                <w:rFonts w:ascii="宋体" w:hAnsi="宋体" w:cs="宋体" w:eastAsia="宋体" w:hint="default"/>
                <w:sz w:val="16"/>
                <w:szCs w:val="16"/>
              </w:rPr>
            </w:pPr>
            <w:r>
              <w:rPr>
                <w:rFonts w:ascii="宋体"/>
                <w:spacing w:val="-1"/>
                <w:sz w:val="16"/>
              </w:rPr>
              <w:t>488,002</w:t>
            </w:r>
          </w:p>
        </w:tc>
      </w:tr>
      <w:tr>
        <w:trPr>
          <w:trHeight w:val="946"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16"/>
              <w:jc w:val="right"/>
              <w:rPr>
                <w:rFonts w:ascii="宋体" w:hAnsi="宋体" w:cs="宋体" w:eastAsia="宋体" w:hint="default"/>
                <w:sz w:val="16"/>
                <w:szCs w:val="16"/>
              </w:rPr>
            </w:pPr>
            <w:r>
              <w:rPr>
                <w:rFonts w:ascii="宋体"/>
                <w:w w:val="95"/>
                <w:sz w:val="16"/>
              </w:rPr>
              <w:t>87</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234"/>
              <w:jc w:val="left"/>
              <w:rPr>
                <w:rFonts w:ascii="宋体" w:hAnsi="宋体" w:cs="宋体" w:eastAsia="宋体" w:hint="default"/>
                <w:sz w:val="16"/>
                <w:szCs w:val="16"/>
              </w:rPr>
            </w:pPr>
            <w:r>
              <w:rPr>
                <w:rFonts w:ascii="宋体" w:hAnsi="宋体" w:cs="宋体" w:eastAsia="宋体" w:hint="default"/>
                <w:sz w:val="16"/>
                <w:szCs w:val="16"/>
              </w:rPr>
              <w:t>KCGD2017-9-A1</w:t>
            </w:r>
            <w:r>
              <w:rPr>
                <w:rFonts w:ascii="宋体" w:hAnsi="宋体" w:cs="宋体" w:eastAsia="宋体" w:hint="default"/>
                <w:spacing w:val="-4"/>
                <w:sz w:val="16"/>
                <w:szCs w:val="16"/>
              </w:rPr>
              <w:t> </w:t>
            </w:r>
            <w:r>
              <w:rPr>
                <w:rFonts w:ascii="宋体" w:hAnsi="宋体" w:cs="宋体" w:eastAsia="宋体" w:hint="default"/>
                <w:sz w:val="16"/>
                <w:szCs w:val="16"/>
              </w:rPr>
              <w:t>和</w:t>
            </w:r>
            <w:r>
              <w:rPr>
                <w:rFonts w:ascii="宋体" w:hAnsi="宋体" w:cs="宋体" w:eastAsia="宋体" w:hint="default"/>
                <w:w w:val="99"/>
                <w:sz w:val="16"/>
                <w:szCs w:val="16"/>
              </w:rPr>
              <w:t> </w:t>
            </w:r>
            <w:r>
              <w:rPr>
                <w:rFonts w:ascii="宋体" w:hAnsi="宋体" w:cs="宋体" w:eastAsia="宋体" w:hint="default"/>
                <w:sz w:val="16"/>
                <w:szCs w:val="16"/>
              </w:rPr>
              <w:t>KCGD2017-10-A1</w:t>
            </w:r>
            <w:r>
              <w:rPr>
                <w:rFonts w:ascii="宋体" w:hAnsi="宋体" w:cs="宋体" w:eastAsia="宋体" w:hint="default"/>
                <w:spacing w:val="-46"/>
                <w:sz w:val="16"/>
                <w:szCs w:val="16"/>
              </w:rPr>
              <w:t> </w:t>
            </w:r>
            <w:r>
              <w:rPr>
                <w:rFonts w:ascii="宋体" w:hAnsi="宋体" w:cs="宋体" w:eastAsia="宋体" w:hint="default"/>
                <w:sz w:val="16"/>
                <w:szCs w:val="16"/>
              </w:rPr>
              <w:t>官渡</w:t>
            </w:r>
          </w:p>
          <w:p>
            <w:pPr>
              <w:pStyle w:val="TableParagraph"/>
              <w:spacing w:line="240" w:lineRule="auto" w:before="24"/>
              <w:ind w:left="103" w:right="0"/>
              <w:jc w:val="left"/>
              <w:rPr>
                <w:rFonts w:ascii="宋体" w:hAnsi="宋体" w:cs="宋体" w:eastAsia="宋体" w:hint="default"/>
                <w:sz w:val="16"/>
                <w:szCs w:val="16"/>
              </w:rPr>
            </w:pPr>
            <w:r>
              <w:rPr>
                <w:rFonts w:ascii="宋体" w:hAnsi="宋体" w:cs="宋体" w:eastAsia="宋体" w:hint="default"/>
                <w:sz w:val="16"/>
                <w:szCs w:val="16"/>
              </w:rPr>
              <w:t>区巫家坝地块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48,730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243,650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243,650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243,650</w:t>
            </w:r>
          </w:p>
        </w:tc>
      </w:tr>
      <w:tr>
        <w:trPr>
          <w:trHeight w:val="63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88</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3" w:right="0"/>
              <w:jc w:val="left"/>
              <w:rPr>
                <w:rFonts w:ascii="宋体" w:hAnsi="宋体" w:cs="宋体" w:eastAsia="宋体" w:hint="default"/>
                <w:sz w:val="16"/>
                <w:szCs w:val="16"/>
              </w:rPr>
            </w:pPr>
            <w:r>
              <w:rPr>
                <w:rFonts w:ascii="宋体" w:hAnsi="宋体" w:cs="宋体" w:eastAsia="宋体" w:hint="default"/>
                <w:sz w:val="16"/>
                <w:szCs w:val="16"/>
              </w:rPr>
              <w:t>KCGD2015-9-A1</w:t>
            </w:r>
            <w:r>
              <w:rPr>
                <w:rFonts w:ascii="宋体" w:hAnsi="宋体" w:cs="宋体" w:eastAsia="宋体" w:hint="default"/>
                <w:spacing w:val="-8"/>
                <w:sz w:val="16"/>
                <w:szCs w:val="16"/>
              </w:rPr>
              <w:t> </w:t>
            </w:r>
            <w:r>
              <w:rPr>
                <w:rFonts w:ascii="宋体" w:hAnsi="宋体" w:cs="宋体" w:eastAsia="宋体" w:hint="default"/>
                <w:sz w:val="16"/>
                <w:szCs w:val="16"/>
              </w:rPr>
              <w:t>官渡</w:t>
            </w:r>
          </w:p>
          <w:p>
            <w:pPr>
              <w:pStyle w:val="TableParagraph"/>
              <w:spacing w:line="240" w:lineRule="auto" w:before="102"/>
              <w:ind w:left="103" w:right="0"/>
              <w:jc w:val="left"/>
              <w:rPr>
                <w:rFonts w:ascii="宋体" w:hAnsi="宋体" w:cs="宋体" w:eastAsia="宋体" w:hint="default"/>
                <w:sz w:val="16"/>
                <w:szCs w:val="16"/>
              </w:rPr>
            </w:pPr>
            <w:r>
              <w:rPr>
                <w:rFonts w:ascii="宋体" w:hAnsi="宋体" w:cs="宋体" w:eastAsia="宋体" w:hint="default"/>
                <w:sz w:val="16"/>
                <w:szCs w:val="16"/>
              </w:rPr>
              <w:t>区金马街道办项目</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4" w:right="0"/>
              <w:jc w:val="left"/>
              <w:rPr>
                <w:rFonts w:ascii="宋体" w:hAnsi="宋体" w:cs="宋体" w:eastAsia="宋体" w:hint="default"/>
                <w:sz w:val="16"/>
                <w:szCs w:val="16"/>
              </w:rPr>
            </w:pPr>
            <w:r>
              <w:rPr>
                <w:rFonts w:ascii="宋体"/>
                <w:sz w:val="16"/>
              </w:rPr>
              <w:t>51.00%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75,614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287,332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287,332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287,332</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6"/>
              <w:jc w:val="right"/>
              <w:rPr>
                <w:rFonts w:ascii="宋体" w:hAnsi="宋体" w:cs="宋体" w:eastAsia="宋体" w:hint="default"/>
                <w:sz w:val="16"/>
                <w:szCs w:val="16"/>
              </w:rPr>
            </w:pPr>
            <w:r>
              <w:rPr>
                <w:rFonts w:ascii="宋体"/>
                <w:w w:val="95"/>
                <w:sz w:val="16"/>
              </w:rPr>
              <w:t>89</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沈阳中南世纪城</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4"/>
              <w:jc w:val="right"/>
              <w:rPr>
                <w:rFonts w:ascii="宋体" w:hAnsi="宋体" w:cs="宋体" w:eastAsia="宋体" w:hint="default"/>
                <w:sz w:val="16"/>
                <w:szCs w:val="16"/>
              </w:rPr>
            </w:pPr>
            <w:r>
              <w:rPr>
                <w:rFonts w:ascii="宋体"/>
                <w:spacing w:val="-1"/>
                <w:sz w:val="16"/>
              </w:rPr>
              <w:t>152,014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1.75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4"/>
              <w:jc w:val="right"/>
              <w:rPr>
                <w:rFonts w:ascii="宋体" w:hAnsi="宋体" w:cs="宋体" w:eastAsia="宋体" w:hint="default"/>
                <w:sz w:val="16"/>
                <w:szCs w:val="16"/>
              </w:rPr>
            </w:pPr>
            <w:r>
              <w:rPr>
                <w:rFonts w:ascii="宋体"/>
                <w:spacing w:val="-1"/>
                <w:sz w:val="16"/>
              </w:rPr>
              <w:t>266,025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84"/>
              <w:jc w:val="right"/>
              <w:rPr>
                <w:rFonts w:ascii="宋体" w:hAnsi="宋体" w:cs="宋体" w:eastAsia="宋体" w:hint="default"/>
                <w:sz w:val="16"/>
                <w:szCs w:val="16"/>
              </w:rPr>
            </w:pPr>
            <w:r>
              <w:rPr>
                <w:rFonts w:ascii="宋体"/>
                <w:spacing w:val="-1"/>
                <w:sz w:val="16"/>
              </w:rPr>
              <w:t>10,114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33"/>
              <w:jc w:val="right"/>
              <w:rPr>
                <w:rFonts w:ascii="宋体" w:hAnsi="宋体" w:cs="宋体" w:eastAsia="宋体" w:hint="default"/>
                <w:sz w:val="16"/>
                <w:szCs w:val="16"/>
              </w:rPr>
            </w:pPr>
            <w:r>
              <w:rPr>
                <w:rFonts w:ascii="宋体"/>
                <w:spacing w:val="-1"/>
                <w:sz w:val="16"/>
              </w:rPr>
              <w:t>9,589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34"/>
              <w:jc w:val="right"/>
              <w:rPr>
                <w:rFonts w:ascii="宋体" w:hAnsi="宋体" w:cs="宋体" w:eastAsia="宋体" w:hint="default"/>
                <w:sz w:val="16"/>
                <w:szCs w:val="16"/>
              </w:rPr>
            </w:pPr>
            <w:r>
              <w:rPr>
                <w:rFonts w:ascii="宋体"/>
                <w:spacing w:val="-1"/>
                <w:sz w:val="16"/>
              </w:rPr>
              <w:t>8,896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4"/>
              <w:jc w:val="right"/>
              <w:rPr>
                <w:rFonts w:ascii="宋体" w:hAnsi="宋体" w:cs="宋体" w:eastAsia="宋体" w:hint="default"/>
                <w:sz w:val="16"/>
                <w:szCs w:val="16"/>
              </w:rPr>
            </w:pPr>
            <w:r>
              <w:rPr>
                <w:rFonts w:ascii="宋体"/>
                <w:spacing w:val="-1"/>
                <w:sz w:val="16"/>
              </w:rPr>
              <w:t>36,921</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90</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JK2017-13</w:t>
            </w:r>
            <w:r>
              <w:rPr>
                <w:rFonts w:ascii="宋体" w:hAnsi="宋体" w:cs="宋体" w:eastAsia="宋体" w:hint="default"/>
                <w:spacing w:val="-45"/>
                <w:sz w:val="16"/>
                <w:szCs w:val="16"/>
              </w:rPr>
              <w:t> </w:t>
            </w:r>
            <w:r>
              <w:rPr>
                <w:rFonts w:ascii="宋体" w:hAnsi="宋体" w:cs="宋体" w:eastAsia="宋体" w:hint="default"/>
                <w:sz w:val="16"/>
                <w:szCs w:val="16"/>
              </w:rPr>
              <w:t>胜宝旺地块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50,061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85,103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85,103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85,103</w:t>
            </w:r>
          </w:p>
        </w:tc>
      </w:tr>
      <w:tr>
        <w:trPr>
          <w:trHeight w:val="63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91</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55"/>
              <w:jc w:val="left"/>
              <w:rPr>
                <w:rFonts w:ascii="宋体" w:hAnsi="宋体" w:cs="宋体" w:eastAsia="宋体" w:hint="default"/>
                <w:sz w:val="16"/>
                <w:szCs w:val="16"/>
              </w:rPr>
            </w:pPr>
            <w:r>
              <w:rPr>
                <w:rFonts w:ascii="宋体" w:hAnsi="宋体" w:cs="宋体" w:eastAsia="宋体" w:hint="default"/>
                <w:sz w:val="16"/>
                <w:szCs w:val="16"/>
              </w:rPr>
              <w:t>TX2017-06</w:t>
            </w:r>
            <w:r>
              <w:rPr>
                <w:rFonts w:ascii="宋体" w:hAnsi="宋体" w:cs="宋体" w:eastAsia="宋体" w:hint="default"/>
                <w:spacing w:val="-44"/>
                <w:sz w:val="16"/>
                <w:szCs w:val="16"/>
              </w:rPr>
              <w:t> </w:t>
            </w:r>
            <w:r>
              <w:rPr>
                <w:rFonts w:ascii="宋体" w:hAnsi="宋体" w:cs="宋体" w:eastAsia="宋体" w:hint="default"/>
                <w:sz w:val="16"/>
                <w:szCs w:val="16"/>
              </w:rPr>
              <w:t>东洋制钢地</w:t>
            </w:r>
            <w:r>
              <w:rPr>
                <w:rFonts w:ascii="宋体" w:hAnsi="宋体" w:cs="宋体" w:eastAsia="宋体" w:hint="default"/>
                <w:w w:val="99"/>
                <w:sz w:val="16"/>
                <w:szCs w:val="16"/>
              </w:rPr>
              <w:t> </w:t>
            </w:r>
            <w:r>
              <w:rPr>
                <w:rFonts w:ascii="宋体" w:hAnsi="宋体" w:cs="宋体" w:eastAsia="宋体" w:hint="default"/>
                <w:sz w:val="16"/>
                <w:szCs w:val="16"/>
              </w:rPr>
              <w:t>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99,541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199,082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199,082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199,082</w:t>
            </w:r>
          </w:p>
        </w:tc>
      </w:tr>
      <w:tr>
        <w:trPr>
          <w:trHeight w:val="635"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92</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7"/>
              <w:ind w:left="103" w:right="194"/>
              <w:jc w:val="left"/>
              <w:rPr>
                <w:rFonts w:ascii="宋体" w:hAnsi="宋体" w:cs="宋体" w:eastAsia="宋体" w:hint="default"/>
                <w:sz w:val="16"/>
                <w:szCs w:val="16"/>
              </w:rPr>
            </w:pPr>
            <w:r>
              <w:rPr>
                <w:rFonts w:ascii="宋体" w:hAnsi="宋体" w:cs="宋体" w:eastAsia="宋体" w:hint="default"/>
                <w:sz w:val="16"/>
                <w:szCs w:val="16"/>
              </w:rPr>
              <w:t>JK2016</w:t>
            </w:r>
            <w:r>
              <w:rPr>
                <w:rFonts w:ascii="宋体" w:hAnsi="宋体" w:cs="宋体" w:eastAsia="宋体" w:hint="default"/>
                <w:sz w:val="16"/>
                <w:szCs w:val="16"/>
              </w:rPr>
              <w:t>－</w:t>
            </w:r>
            <w:r>
              <w:rPr>
                <w:rFonts w:ascii="宋体" w:hAnsi="宋体" w:cs="宋体" w:eastAsia="宋体" w:hint="default"/>
                <w:sz w:val="16"/>
                <w:szCs w:val="16"/>
              </w:rPr>
              <w:t>37/</w:t>
            </w:r>
            <w:r>
              <w:rPr>
                <w:rFonts w:ascii="宋体" w:hAnsi="宋体" w:cs="宋体" w:eastAsia="宋体" w:hint="default"/>
                <w:sz w:val="16"/>
                <w:szCs w:val="16"/>
              </w:rPr>
              <w:t>中南世纪</w:t>
            </w:r>
            <w:r>
              <w:rPr>
                <w:rFonts w:ascii="宋体" w:hAnsi="宋体" w:cs="宋体" w:eastAsia="宋体" w:hint="default"/>
                <w:w w:val="99"/>
                <w:sz w:val="16"/>
                <w:szCs w:val="16"/>
              </w:rPr>
              <w:t> </w:t>
            </w:r>
            <w:r>
              <w:rPr>
                <w:rFonts w:ascii="宋体" w:hAnsi="宋体" w:cs="宋体" w:eastAsia="宋体" w:hint="default"/>
                <w:sz w:val="16"/>
                <w:szCs w:val="16"/>
              </w:rPr>
              <w:t>城东</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29,652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53,373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53,373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53,373</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93</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中南唐山湾旅游度假区</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397,343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993,358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129,468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105,680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783,316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939,553</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94</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邯山区</w:t>
            </w:r>
            <w:r>
              <w:rPr>
                <w:rFonts w:ascii="宋体" w:hAnsi="宋体" w:cs="宋体" w:eastAsia="宋体" w:hint="default"/>
                <w:spacing w:val="-43"/>
                <w:sz w:val="16"/>
                <w:szCs w:val="16"/>
              </w:rPr>
              <w:t> </w:t>
            </w:r>
            <w:r>
              <w:rPr>
                <w:rFonts w:ascii="宋体" w:hAnsi="宋体" w:cs="宋体" w:eastAsia="宋体" w:hint="default"/>
                <w:sz w:val="16"/>
                <w:szCs w:val="16"/>
              </w:rPr>
              <w:t>2017-24</w:t>
            </w:r>
            <w:r>
              <w:rPr>
                <w:rFonts w:ascii="宋体" w:hAnsi="宋体" w:cs="宋体" w:eastAsia="宋体" w:hint="default"/>
                <w:spacing w:val="-43"/>
                <w:sz w:val="16"/>
                <w:szCs w:val="16"/>
              </w:rPr>
              <w:t> </w:t>
            </w:r>
            <w:r>
              <w:rPr>
                <w:rFonts w:ascii="宋体" w:hAnsi="宋体" w:cs="宋体" w:eastAsia="宋体" w:hint="default"/>
                <w:sz w:val="16"/>
                <w:szCs w:val="16"/>
              </w:rPr>
              <w:t>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宋体" w:hAnsi="宋体" w:cs="宋体" w:eastAsia="宋体" w:hint="default"/>
                <w:sz w:val="16"/>
                <w:szCs w:val="16"/>
              </w:rPr>
            </w:pPr>
            <w:r>
              <w:rPr>
                <w:rFonts w:ascii="宋体"/>
                <w:sz w:val="16"/>
              </w:rPr>
              <w:t>40.00%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61,045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122,089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122,089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122,089</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6"/>
              <w:jc w:val="right"/>
              <w:rPr>
                <w:rFonts w:ascii="宋体" w:hAnsi="宋体" w:cs="宋体" w:eastAsia="宋体" w:hint="default"/>
                <w:sz w:val="16"/>
                <w:szCs w:val="16"/>
              </w:rPr>
            </w:pPr>
            <w:r>
              <w:rPr>
                <w:rFonts w:ascii="宋体"/>
                <w:w w:val="95"/>
                <w:sz w:val="16"/>
              </w:rPr>
              <w:t>95</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河北固安项目</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4" w:right="0"/>
              <w:jc w:val="left"/>
              <w:rPr>
                <w:rFonts w:ascii="宋体" w:hAnsi="宋体" w:cs="宋体" w:eastAsia="宋体" w:hint="default"/>
                <w:sz w:val="16"/>
                <w:szCs w:val="16"/>
              </w:rPr>
            </w:pPr>
            <w:r>
              <w:rPr>
                <w:rFonts w:ascii="宋体"/>
                <w:sz w:val="16"/>
              </w:rPr>
              <w:t>75.00%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4"/>
              <w:jc w:val="right"/>
              <w:rPr>
                <w:rFonts w:ascii="宋体" w:hAnsi="宋体" w:cs="宋体" w:eastAsia="宋体" w:hint="default"/>
                <w:sz w:val="16"/>
                <w:szCs w:val="16"/>
              </w:rPr>
            </w:pPr>
            <w:r>
              <w:rPr>
                <w:rFonts w:ascii="宋体"/>
                <w:spacing w:val="-1"/>
                <w:sz w:val="16"/>
              </w:rPr>
              <w:t>71,038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3.1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4"/>
              <w:jc w:val="right"/>
              <w:rPr>
                <w:rFonts w:ascii="宋体" w:hAnsi="宋体" w:cs="宋体" w:eastAsia="宋体" w:hint="default"/>
                <w:sz w:val="16"/>
                <w:szCs w:val="16"/>
              </w:rPr>
            </w:pPr>
            <w:r>
              <w:rPr>
                <w:rFonts w:ascii="宋体"/>
                <w:spacing w:val="-1"/>
                <w:sz w:val="16"/>
              </w:rPr>
              <w:t>220,218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34"/>
              <w:jc w:val="right"/>
              <w:rPr>
                <w:rFonts w:ascii="宋体" w:hAnsi="宋体" w:cs="宋体" w:eastAsia="宋体" w:hint="default"/>
                <w:sz w:val="16"/>
                <w:szCs w:val="16"/>
              </w:rPr>
            </w:pPr>
            <w:r>
              <w:rPr>
                <w:rFonts w:ascii="宋体"/>
                <w:spacing w:val="-1"/>
                <w:sz w:val="16"/>
              </w:rPr>
              <w:t>220,218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4"/>
              <w:jc w:val="right"/>
              <w:rPr>
                <w:rFonts w:ascii="宋体" w:hAnsi="宋体" w:cs="宋体" w:eastAsia="宋体" w:hint="default"/>
                <w:sz w:val="16"/>
                <w:szCs w:val="16"/>
              </w:rPr>
            </w:pPr>
            <w:r>
              <w:rPr>
                <w:rFonts w:ascii="宋体"/>
                <w:spacing w:val="-1"/>
                <w:sz w:val="16"/>
              </w:rPr>
              <w:t>220,218</w:t>
            </w:r>
          </w:p>
        </w:tc>
      </w:tr>
      <w:tr>
        <w:trPr>
          <w:trHeight w:val="63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96</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16"/>
              <w:jc w:val="left"/>
              <w:rPr>
                <w:rFonts w:ascii="宋体" w:hAnsi="宋体" w:cs="宋体" w:eastAsia="宋体" w:hint="default"/>
                <w:sz w:val="16"/>
                <w:szCs w:val="16"/>
              </w:rPr>
            </w:pPr>
            <w:r>
              <w:rPr>
                <w:rFonts w:ascii="宋体" w:hAnsi="宋体" w:cs="宋体" w:eastAsia="宋体" w:hint="default"/>
                <w:sz w:val="16"/>
                <w:szCs w:val="16"/>
              </w:rPr>
              <w:t>镇江中南世纪城、镇江</w:t>
            </w:r>
            <w:r>
              <w:rPr>
                <w:rFonts w:ascii="宋体" w:hAnsi="宋体" w:cs="宋体" w:eastAsia="宋体" w:hint="default"/>
                <w:w w:val="99"/>
                <w:sz w:val="16"/>
                <w:szCs w:val="16"/>
              </w:rPr>
              <w:t> </w:t>
            </w:r>
            <w:r>
              <w:rPr>
                <w:rFonts w:ascii="宋体" w:hAnsi="宋体" w:cs="宋体" w:eastAsia="宋体" w:hint="default"/>
                <w:sz w:val="16"/>
                <w:szCs w:val="16"/>
              </w:rPr>
              <w:t>锦园</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504,800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1.23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620,904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584"/>
              <w:jc w:val="right"/>
              <w:rPr>
                <w:rFonts w:ascii="宋体" w:hAnsi="宋体" w:cs="宋体" w:eastAsia="宋体" w:hint="default"/>
                <w:sz w:val="16"/>
                <w:szCs w:val="16"/>
              </w:rPr>
            </w:pPr>
            <w:r>
              <w:rPr>
                <w:rFonts w:ascii="宋体"/>
                <w:spacing w:val="-1"/>
                <w:sz w:val="16"/>
              </w:rPr>
              <w:t>99,044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33"/>
              <w:jc w:val="right"/>
              <w:rPr>
                <w:rFonts w:ascii="宋体" w:hAnsi="宋体" w:cs="宋体" w:eastAsia="宋体" w:hint="default"/>
                <w:sz w:val="16"/>
                <w:szCs w:val="16"/>
              </w:rPr>
            </w:pPr>
            <w:r>
              <w:rPr>
                <w:rFonts w:ascii="宋体"/>
                <w:spacing w:val="-1"/>
                <w:sz w:val="16"/>
              </w:rPr>
              <w:t>122,623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20,799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368,801</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97</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镇江中南御锦城</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351,992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703,984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227,987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224,447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122,710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524,316</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6"/>
              <w:jc w:val="right"/>
              <w:rPr>
                <w:rFonts w:ascii="宋体" w:hAnsi="宋体" w:cs="宋体" w:eastAsia="宋体" w:hint="default"/>
                <w:sz w:val="16"/>
                <w:szCs w:val="16"/>
              </w:rPr>
            </w:pPr>
            <w:r>
              <w:rPr>
                <w:rFonts w:ascii="宋体"/>
                <w:w w:val="95"/>
                <w:sz w:val="16"/>
              </w:rPr>
              <w:t>98</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镇江丹阳文锦苑</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4"/>
              <w:jc w:val="right"/>
              <w:rPr>
                <w:rFonts w:ascii="宋体" w:hAnsi="宋体" w:cs="宋体" w:eastAsia="宋体" w:hint="default"/>
                <w:sz w:val="16"/>
                <w:szCs w:val="16"/>
              </w:rPr>
            </w:pPr>
            <w:r>
              <w:rPr>
                <w:rFonts w:ascii="宋体"/>
                <w:spacing w:val="-1"/>
                <w:sz w:val="16"/>
              </w:rPr>
              <w:t>153,942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4"/>
              <w:jc w:val="right"/>
              <w:rPr>
                <w:rFonts w:ascii="宋体" w:hAnsi="宋体" w:cs="宋体" w:eastAsia="宋体" w:hint="default"/>
                <w:sz w:val="16"/>
                <w:szCs w:val="16"/>
              </w:rPr>
            </w:pPr>
            <w:r>
              <w:rPr>
                <w:rFonts w:ascii="宋体"/>
                <w:spacing w:val="-1"/>
                <w:sz w:val="16"/>
              </w:rPr>
              <w:t>384,855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34"/>
              <w:jc w:val="right"/>
              <w:rPr>
                <w:rFonts w:ascii="宋体" w:hAnsi="宋体" w:cs="宋体" w:eastAsia="宋体" w:hint="default"/>
                <w:sz w:val="16"/>
                <w:szCs w:val="16"/>
              </w:rPr>
            </w:pPr>
            <w:r>
              <w:rPr>
                <w:rFonts w:ascii="宋体"/>
                <w:spacing w:val="-1"/>
                <w:sz w:val="16"/>
              </w:rPr>
              <w:t>384,855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4"/>
              <w:jc w:val="right"/>
              <w:rPr>
                <w:rFonts w:ascii="宋体" w:hAnsi="宋体" w:cs="宋体" w:eastAsia="宋体" w:hint="default"/>
                <w:sz w:val="16"/>
                <w:szCs w:val="16"/>
              </w:rPr>
            </w:pPr>
            <w:r>
              <w:rPr>
                <w:rFonts w:ascii="宋体"/>
                <w:spacing w:val="-1"/>
                <w:sz w:val="16"/>
              </w:rPr>
              <w:t>384,855</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99</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镇江丹阳悦府园</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82,117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205,293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86,019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83,157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119,273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205,293</w:t>
            </w:r>
          </w:p>
        </w:tc>
      </w:tr>
      <w:tr>
        <w:trPr>
          <w:trHeight w:val="63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100</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1"/>
              <w:jc w:val="left"/>
              <w:rPr>
                <w:rFonts w:ascii="宋体" w:hAnsi="宋体" w:cs="宋体" w:eastAsia="宋体" w:hint="default"/>
                <w:sz w:val="16"/>
                <w:szCs w:val="16"/>
              </w:rPr>
            </w:pPr>
            <w:r>
              <w:rPr>
                <w:rFonts w:ascii="宋体" w:hAnsi="宋体" w:cs="宋体" w:eastAsia="宋体" w:hint="default"/>
                <w:spacing w:val="-6"/>
                <w:w w:val="99"/>
                <w:sz w:val="16"/>
                <w:szCs w:val="16"/>
              </w:rPr>
              <w:t>镇江丹徒缇香漫（</w:t>
            </w:r>
            <w:r>
              <w:rPr>
                <w:rFonts w:ascii="宋体" w:hAnsi="宋体" w:cs="宋体" w:eastAsia="宋体" w:hint="default"/>
                <w:spacing w:val="-6"/>
                <w:w w:val="99"/>
                <w:sz w:val="16"/>
                <w:szCs w:val="16"/>
              </w:rPr>
              <w:t>D1701</w:t>
            </w:r>
            <w:r>
              <w:rPr>
                <w:rFonts w:ascii="宋体" w:hAnsi="宋体" w:cs="宋体" w:eastAsia="宋体" w:hint="default"/>
                <w:spacing w:val="-68"/>
                <w:w w:val="99"/>
                <w:sz w:val="16"/>
                <w:szCs w:val="16"/>
              </w:rPr>
              <w:t> </w:t>
            </w:r>
            <w:r>
              <w:rPr>
                <w:rFonts w:ascii="宋体" w:hAnsi="宋体" w:cs="宋体" w:eastAsia="宋体" w:hint="default"/>
                <w:spacing w:val="-68"/>
                <w:w w:val="99"/>
                <w:sz w:val="16"/>
                <w:szCs w:val="16"/>
              </w:rPr>
            </w:r>
            <w:r>
              <w:rPr>
                <w:rFonts w:ascii="宋体" w:hAnsi="宋体" w:cs="宋体" w:eastAsia="宋体" w:hint="default"/>
                <w:sz w:val="16"/>
                <w:szCs w:val="16"/>
              </w:rPr>
              <w:t>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45,737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63,980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584"/>
              <w:jc w:val="right"/>
              <w:rPr>
                <w:rFonts w:ascii="宋体" w:hAnsi="宋体" w:cs="宋体" w:eastAsia="宋体" w:hint="default"/>
                <w:sz w:val="16"/>
                <w:szCs w:val="16"/>
              </w:rPr>
            </w:pPr>
            <w:r>
              <w:rPr>
                <w:rFonts w:ascii="宋体"/>
                <w:spacing w:val="-1"/>
                <w:sz w:val="16"/>
              </w:rPr>
              <w:t>6,349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33"/>
              <w:jc w:val="right"/>
              <w:rPr>
                <w:rFonts w:ascii="宋体" w:hAnsi="宋体" w:cs="宋体" w:eastAsia="宋体" w:hint="default"/>
                <w:sz w:val="16"/>
                <w:szCs w:val="16"/>
              </w:rPr>
            </w:pPr>
            <w:r>
              <w:rPr>
                <w:rFonts w:ascii="宋体"/>
                <w:spacing w:val="-1"/>
                <w:sz w:val="16"/>
              </w:rPr>
              <w:t>8,378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57,631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63,980</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6"/>
              <w:jc w:val="right"/>
              <w:rPr>
                <w:rFonts w:ascii="宋体" w:hAnsi="宋体" w:cs="宋体" w:eastAsia="宋体" w:hint="default"/>
                <w:sz w:val="16"/>
                <w:szCs w:val="16"/>
              </w:rPr>
            </w:pPr>
            <w:r>
              <w:rPr>
                <w:rFonts w:ascii="宋体"/>
                <w:w w:val="95"/>
                <w:sz w:val="16"/>
              </w:rPr>
              <w:t>101</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淮安中南世纪城</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4"/>
              <w:jc w:val="right"/>
              <w:rPr>
                <w:rFonts w:ascii="宋体" w:hAnsi="宋体" w:cs="宋体" w:eastAsia="宋体" w:hint="default"/>
                <w:sz w:val="16"/>
                <w:szCs w:val="16"/>
              </w:rPr>
            </w:pPr>
            <w:r>
              <w:rPr>
                <w:rFonts w:ascii="宋体"/>
                <w:spacing w:val="-1"/>
                <w:sz w:val="16"/>
              </w:rPr>
              <w:t>417,662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2.2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4"/>
              <w:jc w:val="right"/>
              <w:rPr>
                <w:rFonts w:ascii="宋体" w:hAnsi="宋体" w:cs="宋体" w:eastAsia="宋体" w:hint="default"/>
                <w:sz w:val="16"/>
                <w:szCs w:val="16"/>
              </w:rPr>
            </w:pPr>
            <w:r>
              <w:rPr>
                <w:rFonts w:ascii="宋体"/>
                <w:spacing w:val="-1"/>
                <w:sz w:val="16"/>
              </w:rPr>
              <w:t>918,856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84"/>
              <w:jc w:val="right"/>
              <w:rPr>
                <w:rFonts w:ascii="宋体" w:hAnsi="宋体" w:cs="宋体" w:eastAsia="宋体" w:hint="default"/>
                <w:sz w:val="16"/>
                <w:szCs w:val="16"/>
              </w:rPr>
            </w:pPr>
            <w:r>
              <w:rPr>
                <w:rFonts w:ascii="宋体"/>
                <w:spacing w:val="-1"/>
                <w:sz w:val="16"/>
              </w:rPr>
              <w:t>321,999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33"/>
              <w:jc w:val="right"/>
              <w:rPr>
                <w:rFonts w:ascii="宋体" w:hAnsi="宋体" w:cs="宋体" w:eastAsia="宋体" w:hint="default"/>
                <w:sz w:val="16"/>
                <w:szCs w:val="16"/>
              </w:rPr>
            </w:pPr>
            <w:r>
              <w:rPr>
                <w:rFonts w:ascii="宋体"/>
                <w:spacing w:val="-1"/>
                <w:sz w:val="16"/>
              </w:rPr>
              <w:t>290,136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34"/>
              <w:jc w:val="right"/>
              <w:rPr>
                <w:rFonts w:ascii="宋体" w:hAnsi="宋体" w:cs="宋体" w:eastAsia="宋体" w:hint="default"/>
                <w:sz w:val="16"/>
                <w:szCs w:val="16"/>
              </w:rPr>
            </w:pPr>
            <w:r>
              <w:rPr>
                <w:rFonts w:ascii="宋体"/>
                <w:spacing w:val="-1"/>
                <w:sz w:val="16"/>
              </w:rPr>
              <w:t>41,155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4"/>
              <w:jc w:val="right"/>
              <w:rPr>
                <w:rFonts w:ascii="宋体" w:hAnsi="宋体" w:cs="宋体" w:eastAsia="宋体" w:hint="default"/>
                <w:sz w:val="16"/>
                <w:szCs w:val="16"/>
              </w:rPr>
            </w:pPr>
            <w:r>
              <w:rPr>
                <w:rFonts w:ascii="宋体"/>
                <w:spacing w:val="-1"/>
                <w:sz w:val="16"/>
              </w:rPr>
              <w:t>424,034</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102</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淮安中南世纪锦城</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165,833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497,499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152,089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135,048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27,219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204,998</w:t>
            </w:r>
          </w:p>
        </w:tc>
      </w:tr>
      <w:tr>
        <w:trPr>
          <w:trHeight w:val="63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103</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w w:val="99"/>
                <w:sz w:val="16"/>
                <w:szCs w:val="16"/>
              </w:rPr>
              <w:t>淮国</w:t>
            </w:r>
            <w:r>
              <w:rPr>
                <w:rFonts w:ascii="宋体" w:hAnsi="宋体" w:cs="宋体" w:eastAsia="宋体" w:hint="default"/>
                <w:spacing w:val="-74"/>
                <w:w w:val="99"/>
                <w:sz w:val="16"/>
                <w:szCs w:val="16"/>
              </w:rPr>
              <w:t>土</w:t>
            </w:r>
            <w:r>
              <w:rPr>
                <w:rFonts w:ascii="宋体" w:hAnsi="宋体" w:cs="宋体" w:eastAsia="宋体" w:hint="default"/>
                <w:w w:val="99"/>
                <w:sz w:val="16"/>
                <w:szCs w:val="16"/>
              </w:rPr>
              <w:t>（安</w:t>
            </w:r>
            <w:r>
              <w:rPr>
                <w:rFonts w:ascii="宋体" w:hAnsi="宋体" w:cs="宋体" w:eastAsia="宋体" w:hint="default"/>
                <w:spacing w:val="-72"/>
                <w:w w:val="99"/>
                <w:sz w:val="16"/>
                <w:szCs w:val="16"/>
              </w:rPr>
              <w:t>）</w:t>
            </w:r>
            <w:r>
              <w:rPr>
                <w:rFonts w:ascii="宋体" w:hAnsi="宋体" w:cs="宋体" w:eastAsia="宋体" w:hint="default"/>
                <w:w w:val="99"/>
                <w:sz w:val="16"/>
                <w:szCs w:val="16"/>
              </w:rPr>
              <w:t>挂</w:t>
            </w:r>
            <w:r>
              <w:rPr>
                <w:rFonts w:ascii="宋体" w:hAnsi="宋体" w:cs="宋体" w:eastAsia="宋体" w:hint="default"/>
                <w:sz w:val="16"/>
                <w:szCs w:val="16"/>
              </w:rPr>
              <w:t> </w:t>
            </w:r>
            <w:r>
              <w:rPr>
                <w:rFonts w:ascii="宋体" w:hAnsi="宋体" w:cs="宋体" w:eastAsia="宋体" w:hint="default"/>
                <w:w w:val="99"/>
                <w:sz w:val="16"/>
                <w:szCs w:val="16"/>
              </w:rPr>
              <w:t>2017</w:t>
            </w:r>
            <w:r>
              <w:rPr>
                <w:rFonts w:ascii="宋体" w:hAnsi="宋体" w:cs="宋体" w:eastAsia="宋体" w:hint="default"/>
                <w:spacing w:val="1"/>
                <w:sz w:val="16"/>
                <w:szCs w:val="16"/>
              </w:rPr>
              <w:t> </w:t>
            </w:r>
            <w:r>
              <w:rPr>
                <w:rFonts w:ascii="宋体" w:hAnsi="宋体" w:cs="宋体" w:eastAsia="宋体" w:hint="default"/>
                <w:w w:val="99"/>
                <w:sz w:val="16"/>
                <w:szCs w:val="16"/>
              </w:rPr>
              <w:t>第</w:t>
            </w:r>
            <w:r>
              <w:rPr>
                <w:rFonts w:ascii="宋体" w:hAnsi="宋体" w:cs="宋体" w:eastAsia="宋体" w:hint="default"/>
                <w:sz w:val="16"/>
                <w:szCs w:val="16"/>
              </w:rPr>
            </w:r>
          </w:p>
          <w:p>
            <w:pPr>
              <w:pStyle w:val="TableParagraph"/>
              <w:spacing w:line="240" w:lineRule="auto" w:before="102"/>
              <w:ind w:left="103" w:right="0"/>
              <w:jc w:val="left"/>
              <w:rPr>
                <w:rFonts w:ascii="宋体" w:hAnsi="宋体" w:cs="宋体" w:eastAsia="宋体" w:hint="default"/>
                <w:sz w:val="16"/>
                <w:szCs w:val="16"/>
              </w:rPr>
            </w:pPr>
            <w:r>
              <w:rPr>
                <w:rFonts w:ascii="宋体" w:hAnsi="宋体" w:cs="宋体" w:eastAsia="宋体" w:hint="default"/>
                <w:sz w:val="16"/>
                <w:szCs w:val="16"/>
              </w:rPr>
              <w:t>8 </w:t>
            </w:r>
            <w:r>
              <w:rPr>
                <w:rFonts w:ascii="宋体" w:hAnsi="宋体" w:cs="宋体" w:eastAsia="宋体" w:hint="default"/>
                <w:sz w:val="16"/>
                <w:szCs w:val="16"/>
              </w:rPr>
              <w:t>号</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4" w:right="0"/>
              <w:jc w:val="left"/>
              <w:rPr>
                <w:rFonts w:ascii="宋体" w:hAnsi="宋体" w:cs="宋体" w:eastAsia="宋体" w:hint="default"/>
                <w:sz w:val="16"/>
                <w:szCs w:val="16"/>
              </w:rPr>
            </w:pPr>
            <w:r>
              <w:rPr>
                <w:rFonts w:ascii="宋体"/>
                <w:sz w:val="16"/>
              </w:rPr>
              <w:t>34.00%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62,946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157,365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157,365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157,365</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6"/>
              <w:jc w:val="right"/>
              <w:rPr>
                <w:rFonts w:ascii="宋体" w:hAnsi="宋体" w:cs="宋体" w:eastAsia="宋体" w:hint="default"/>
                <w:sz w:val="16"/>
                <w:szCs w:val="16"/>
              </w:rPr>
            </w:pPr>
            <w:r>
              <w:rPr>
                <w:rFonts w:ascii="宋体"/>
                <w:w w:val="95"/>
                <w:sz w:val="16"/>
              </w:rPr>
              <w:t>104</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海门中南世纪城</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4"/>
              <w:jc w:val="right"/>
              <w:rPr>
                <w:rFonts w:ascii="宋体" w:hAnsi="宋体" w:cs="宋体" w:eastAsia="宋体" w:hint="default"/>
                <w:sz w:val="16"/>
                <w:szCs w:val="16"/>
              </w:rPr>
            </w:pPr>
            <w:r>
              <w:rPr>
                <w:rFonts w:ascii="宋体"/>
                <w:spacing w:val="-1"/>
                <w:sz w:val="16"/>
              </w:rPr>
              <w:t>439,513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4"/>
              <w:jc w:val="right"/>
              <w:rPr>
                <w:rFonts w:ascii="宋体" w:hAnsi="宋体" w:cs="宋体" w:eastAsia="宋体" w:hint="default"/>
                <w:sz w:val="16"/>
                <w:szCs w:val="16"/>
              </w:rPr>
            </w:pPr>
            <w:r>
              <w:rPr>
                <w:rFonts w:ascii="宋体"/>
                <w:spacing w:val="-1"/>
                <w:sz w:val="16"/>
              </w:rPr>
              <w:t>879,026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84"/>
              <w:jc w:val="right"/>
              <w:rPr>
                <w:rFonts w:ascii="宋体" w:hAnsi="宋体" w:cs="宋体" w:eastAsia="宋体" w:hint="default"/>
                <w:sz w:val="16"/>
                <w:szCs w:val="16"/>
              </w:rPr>
            </w:pPr>
            <w:r>
              <w:rPr>
                <w:rFonts w:ascii="宋体"/>
                <w:spacing w:val="-1"/>
                <w:sz w:val="16"/>
              </w:rPr>
              <w:t>25,416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33"/>
              <w:jc w:val="right"/>
              <w:rPr>
                <w:rFonts w:ascii="宋体" w:hAnsi="宋体" w:cs="宋体" w:eastAsia="宋体" w:hint="default"/>
                <w:sz w:val="16"/>
                <w:szCs w:val="16"/>
              </w:rPr>
            </w:pPr>
            <w:r>
              <w:rPr>
                <w:rFonts w:ascii="宋体"/>
                <w:spacing w:val="-1"/>
                <w:sz w:val="16"/>
              </w:rPr>
              <w:t>28,372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34"/>
              <w:jc w:val="right"/>
              <w:rPr>
                <w:rFonts w:ascii="宋体" w:hAnsi="宋体" w:cs="宋体" w:eastAsia="宋体" w:hint="default"/>
                <w:sz w:val="16"/>
                <w:szCs w:val="16"/>
              </w:rPr>
            </w:pPr>
            <w:r>
              <w:rPr>
                <w:rFonts w:ascii="宋体"/>
                <w:spacing w:val="-1"/>
                <w:sz w:val="16"/>
              </w:rPr>
              <w:t>59,596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4"/>
              <w:jc w:val="right"/>
              <w:rPr>
                <w:rFonts w:ascii="宋体" w:hAnsi="宋体" w:cs="宋体" w:eastAsia="宋体" w:hint="default"/>
                <w:sz w:val="16"/>
                <w:szCs w:val="16"/>
              </w:rPr>
            </w:pPr>
            <w:r>
              <w:rPr>
                <w:rFonts w:ascii="宋体"/>
                <w:spacing w:val="-1"/>
                <w:sz w:val="16"/>
              </w:rPr>
              <w:t>30,838</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105</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海门中南锦城</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233,532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513,770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38,730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53,147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72,848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156,934</w:t>
            </w:r>
          </w:p>
        </w:tc>
      </w:tr>
    </w:tbl>
    <w:p>
      <w:pPr>
        <w:spacing w:after="0" w:line="240" w:lineRule="auto"/>
        <w:jc w:val="right"/>
        <w:rPr>
          <w:rFonts w:ascii="宋体" w:hAnsi="宋体" w:cs="宋体" w:eastAsia="宋体" w:hint="default"/>
          <w:sz w:val="16"/>
          <w:szCs w:val="16"/>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568"/>
        <w:gridCol w:w="1829"/>
        <w:gridCol w:w="940"/>
        <w:gridCol w:w="1342"/>
        <w:gridCol w:w="852"/>
        <w:gridCol w:w="1559"/>
        <w:gridCol w:w="1984"/>
        <w:gridCol w:w="1560"/>
        <w:gridCol w:w="1842"/>
        <w:gridCol w:w="1702"/>
      </w:tblGrid>
      <w:tr>
        <w:trPr>
          <w:trHeight w:val="317" w:hRule="exact"/>
        </w:trPr>
        <w:tc>
          <w:tcPr>
            <w:tcW w:w="5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106</w:t>
            </w:r>
            <w:r>
              <w:rPr>
                <w:rFonts w:ascii="宋体"/>
                <w:sz w:val="16"/>
              </w:rPr>
            </w:r>
          </w:p>
        </w:tc>
        <w:tc>
          <w:tcPr>
            <w:tcW w:w="18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海门中南世纪锦苑</w:t>
            </w:r>
          </w:p>
        </w:tc>
        <w:tc>
          <w:tcPr>
            <w:tcW w:w="9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88,785</w:t>
            </w: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2.1</w:t>
            </w: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186,449</w:t>
            </w:r>
          </w:p>
        </w:tc>
        <w:tc>
          <w:tcPr>
            <w:tcW w:w="19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5,683</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7,610</w:t>
            </w:r>
          </w:p>
        </w:tc>
        <w:tc>
          <w:tcPr>
            <w:tcW w:w="18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923</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364"/>
              <w:jc w:val="right"/>
              <w:rPr>
                <w:rFonts w:ascii="宋体" w:hAnsi="宋体" w:cs="宋体" w:eastAsia="宋体" w:hint="default"/>
                <w:sz w:val="16"/>
                <w:szCs w:val="16"/>
              </w:rPr>
            </w:pPr>
            <w:r>
              <w:rPr>
                <w:rFonts w:ascii="宋体"/>
                <w:w w:val="99"/>
                <w:sz w:val="16"/>
              </w:rPr>
              <w:t>-</w:t>
            </w:r>
            <w:r>
              <w:rPr>
                <w:rFonts w:ascii="宋体"/>
                <w:sz w:val="16"/>
              </w:rPr>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6"/>
              <w:jc w:val="right"/>
              <w:rPr>
                <w:rFonts w:ascii="宋体" w:hAnsi="宋体" w:cs="宋体" w:eastAsia="宋体" w:hint="default"/>
                <w:sz w:val="16"/>
                <w:szCs w:val="16"/>
              </w:rPr>
            </w:pPr>
            <w:r>
              <w:rPr>
                <w:rFonts w:ascii="宋体"/>
                <w:w w:val="95"/>
                <w:sz w:val="16"/>
              </w:rPr>
              <w:t>107</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6"/>
                <w:szCs w:val="16"/>
              </w:rPr>
            </w:pPr>
            <w:r>
              <w:rPr>
                <w:rFonts w:ascii="宋体" w:hAnsi="宋体" w:cs="宋体" w:eastAsia="宋体" w:hint="default"/>
                <w:sz w:val="16"/>
                <w:szCs w:val="16"/>
              </w:rPr>
              <w:t>海门锦尚名苑</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4"/>
              <w:jc w:val="right"/>
              <w:rPr>
                <w:rFonts w:ascii="宋体" w:hAnsi="宋体" w:cs="宋体" w:eastAsia="宋体" w:hint="default"/>
                <w:sz w:val="16"/>
                <w:szCs w:val="16"/>
              </w:rPr>
            </w:pPr>
            <w:r>
              <w:rPr>
                <w:rFonts w:ascii="宋体"/>
                <w:spacing w:val="-1"/>
                <w:sz w:val="16"/>
              </w:rPr>
              <w:t>99,264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6"/>
                <w:szCs w:val="16"/>
              </w:rPr>
            </w:pPr>
            <w:r>
              <w:rPr>
                <w:rFonts w:ascii="宋体"/>
                <w:sz w:val="16"/>
              </w:rPr>
              <w:t>1.8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94"/>
              <w:jc w:val="right"/>
              <w:rPr>
                <w:rFonts w:ascii="宋体" w:hAnsi="宋体" w:cs="宋体" w:eastAsia="宋体" w:hint="default"/>
                <w:sz w:val="16"/>
                <w:szCs w:val="16"/>
              </w:rPr>
            </w:pPr>
            <w:r>
              <w:rPr>
                <w:rFonts w:ascii="宋体"/>
                <w:spacing w:val="-1"/>
                <w:sz w:val="16"/>
              </w:rPr>
              <w:t>178,675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84"/>
              <w:jc w:val="right"/>
              <w:rPr>
                <w:rFonts w:ascii="宋体" w:hAnsi="宋体" w:cs="宋体" w:eastAsia="宋体" w:hint="default"/>
                <w:sz w:val="16"/>
                <w:szCs w:val="16"/>
              </w:rPr>
            </w:pPr>
            <w:r>
              <w:rPr>
                <w:rFonts w:ascii="宋体"/>
                <w:spacing w:val="-1"/>
                <w:sz w:val="16"/>
              </w:rPr>
              <w:t>36,118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33"/>
              <w:jc w:val="right"/>
              <w:rPr>
                <w:rFonts w:ascii="宋体" w:hAnsi="宋体" w:cs="宋体" w:eastAsia="宋体" w:hint="default"/>
                <w:sz w:val="16"/>
                <w:szCs w:val="16"/>
              </w:rPr>
            </w:pPr>
            <w:r>
              <w:rPr>
                <w:rFonts w:ascii="宋体"/>
                <w:spacing w:val="-1"/>
                <w:sz w:val="16"/>
              </w:rPr>
              <w:t>64,627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434"/>
              <w:jc w:val="right"/>
              <w:rPr>
                <w:rFonts w:ascii="宋体" w:hAnsi="宋体" w:cs="宋体" w:eastAsia="宋体" w:hint="default"/>
                <w:sz w:val="16"/>
                <w:szCs w:val="16"/>
              </w:rPr>
            </w:pPr>
            <w:r>
              <w:rPr>
                <w:rFonts w:ascii="宋体"/>
                <w:spacing w:val="-1"/>
                <w:sz w:val="16"/>
              </w:rPr>
              <w:t>2,141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84"/>
              <w:jc w:val="right"/>
              <w:rPr>
                <w:rFonts w:ascii="宋体" w:hAnsi="宋体" w:cs="宋体" w:eastAsia="宋体" w:hint="default"/>
                <w:sz w:val="16"/>
                <w:szCs w:val="16"/>
              </w:rPr>
            </w:pPr>
            <w:r>
              <w:rPr>
                <w:rFonts w:ascii="宋体"/>
                <w:spacing w:val="-1"/>
                <w:sz w:val="16"/>
              </w:rPr>
              <w:t>142,739</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108</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海门熙悦</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113,195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237,710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90,621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158,884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147,088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237,710</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109</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海门漫悦湾</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宋体" w:hAnsi="宋体" w:cs="宋体" w:eastAsia="宋体" w:hint="default"/>
                <w:sz w:val="16"/>
                <w:szCs w:val="16"/>
              </w:rPr>
            </w:pPr>
            <w:r>
              <w:rPr>
                <w:rFonts w:ascii="宋体"/>
                <w:sz w:val="16"/>
              </w:rPr>
              <w:t>70.00%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52,569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105,138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80,789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120,600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24,349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105,138</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6"/>
              <w:jc w:val="right"/>
              <w:rPr>
                <w:rFonts w:ascii="宋体" w:hAnsi="宋体" w:cs="宋体" w:eastAsia="宋体" w:hint="default"/>
                <w:sz w:val="16"/>
                <w:szCs w:val="16"/>
              </w:rPr>
            </w:pPr>
            <w:r>
              <w:rPr>
                <w:rFonts w:ascii="宋体"/>
                <w:w w:val="95"/>
                <w:sz w:val="16"/>
              </w:rPr>
              <w:t>110</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海门</w:t>
            </w:r>
            <w:r>
              <w:rPr>
                <w:rFonts w:ascii="宋体" w:hAnsi="宋体" w:cs="宋体" w:eastAsia="宋体" w:hint="default"/>
                <w:spacing w:val="-45"/>
                <w:sz w:val="16"/>
                <w:szCs w:val="16"/>
              </w:rPr>
              <w:t> </w:t>
            </w:r>
            <w:r>
              <w:rPr>
                <w:rFonts w:ascii="宋体" w:hAnsi="宋体" w:cs="宋体" w:eastAsia="宋体" w:hint="default"/>
                <w:sz w:val="16"/>
                <w:szCs w:val="16"/>
              </w:rPr>
              <w:t>CR17014</w:t>
            </w:r>
            <w:r>
              <w:rPr>
                <w:rFonts w:ascii="宋体" w:hAnsi="宋体" w:cs="宋体" w:eastAsia="宋体" w:hint="default"/>
                <w:spacing w:val="-44"/>
                <w:sz w:val="16"/>
                <w:szCs w:val="16"/>
              </w:rPr>
              <w:t> </w:t>
            </w:r>
            <w:r>
              <w:rPr>
                <w:rFonts w:ascii="宋体" w:hAnsi="宋体" w:cs="宋体" w:eastAsia="宋体" w:hint="default"/>
                <w:sz w:val="16"/>
                <w:szCs w:val="16"/>
              </w:rPr>
              <w:t>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4" w:right="0"/>
              <w:jc w:val="left"/>
              <w:rPr>
                <w:rFonts w:ascii="宋体" w:hAnsi="宋体" w:cs="宋体" w:eastAsia="宋体" w:hint="default"/>
                <w:sz w:val="16"/>
                <w:szCs w:val="16"/>
              </w:rPr>
            </w:pPr>
            <w:r>
              <w:rPr>
                <w:rFonts w:ascii="宋体"/>
                <w:sz w:val="16"/>
              </w:rPr>
              <w:t>51.00%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4"/>
              <w:jc w:val="right"/>
              <w:rPr>
                <w:rFonts w:ascii="宋体" w:hAnsi="宋体" w:cs="宋体" w:eastAsia="宋体" w:hint="default"/>
                <w:sz w:val="16"/>
                <w:szCs w:val="16"/>
              </w:rPr>
            </w:pPr>
            <w:r>
              <w:rPr>
                <w:rFonts w:ascii="宋体"/>
                <w:spacing w:val="-1"/>
                <w:sz w:val="16"/>
              </w:rPr>
              <w:t>78,953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2.2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4"/>
              <w:jc w:val="right"/>
              <w:rPr>
                <w:rFonts w:ascii="宋体" w:hAnsi="宋体" w:cs="宋体" w:eastAsia="宋体" w:hint="default"/>
                <w:sz w:val="16"/>
                <w:szCs w:val="16"/>
              </w:rPr>
            </w:pPr>
            <w:r>
              <w:rPr>
                <w:rFonts w:ascii="宋体"/>
                <w:spacing w:val="-1"/>
                <w:sz w:val="16"/>
              </w:rPr>
              <w:t>173,697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34"/>
              <w:jc w:val="right"/>
              <w:rPr>
                <w:rFonts w:ascii="宋体" w:hAnsi="宋体" w:cs="宋体" w:eastAsia="宋体" w:hint="default"/>
                <w:sz w:val="16"/>
                <w:szCs w:val="16"/>
              </w:rPr>
            </w:pPr>
            <w:r>
              <w:rPr>
                <w:rFonts w:ascii="宋体"/>
                <w:spacing w:val="-1"/>
                <w:sz w:val="16"/>
              </w:rPr>
              <w:t>173,697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4"/>
              <w:jc w:val="right"/>
              <w:rPr>
                <w:rFonts w:ascii="宋体" w:hAnsi="宋体" w:cs="宋体" w:eastAsia="宋体" w:hint="default"/>
                <w:sz w:val="16"/>
                <w:szCs w:val="16"/>
              </w:rPr>
            </w:pPr>
            <w:r>
              <w:rPr>
                <w:rFonts w:ascii="宋体"/>
                <w:spacing w:val="-1"/>
                <w:sz w:val="16"/>
              </w:rPr>
              <w:t>173,697</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111</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海门中南碧桂园</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宋体" w:hAnsi="宋体" w:cs="宋体" w:eastAsia="宋体" w:hint="default"/>
                <w:sz w:val="16"/>
                <w:szCs w:val="16"/>
              </w:rPr>
            </w:pPr>
            <w:r>
              <w:rPr>
                <w:rFonts w:ascii="宋体"/>
                <w:sz w:val="16"/>
              </w:rPr>
              <w:t>50.00%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63,285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139,227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101,747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156,622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37,480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139,227</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112</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南通中南世纪城</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605,085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3.21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1,942,323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121,715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207,376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697,053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999,790</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6"/>
              <w:jc w:val="right"/>
              <w:rPr>
                <w:rFonts w:ascii="宋体" w:hAnsi="宋体" w:cs="宋体" w:eastAsia="宋体" w:hint="default"/>
                <w:sz w:val="16"/>
                <w:szCs w:val="16"/>
              </w:rPr>
            </w:pPr>
            <w:r>
              <w:rPr>
                <w:rFonts w:ascii="宋体"/>
                <w:w w:val="95"/>
                <w:sz w:val="16"/>
              </w:rPr>
              <w:t>113</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南通中南世纪花城</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4"/>
              <w:jc w:val="right"/>
              <w:rPr>
                <w:rFonts w:ascii="宋体" w:hAnsi="宋体" w:cs="宋体" w:eastAsia="宋体" w:hint="default"/>
                <w:sz w:val="16"/>
                <w:szCs w:val="16"/>
              </w:rPr>
            </w:pPr>
            <w:r>
              <w:rPr>
                <w:rFonts w:ascii="宋体"/>
                <w:spacing w:val="-1"/>
                <w:sz w:val="16"/>
              </w:rPr>
              <w:t>448,837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4"/>
              <w:jc w:val="right"/>
              <w:rPr>
                <w:rFonts w:ascii="宋体" w:hAnsi="宋体" w:cs="宋体" w:eastAsia="宋体" w:hint="default"/>
                <w:sz w:val="16"/>
                <w:szCs w:val="16"/>
              </w:rPr>
            </w:pPr>
            <w:r>
              <w:rPr>
                <w:rFonts w:ascii="宋体"/>
                <w:spacing w:val="-1"/>
                <w:sz w:val="16"/>
              </w:rPr>
              <w:t>1,122,093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84"/>
              <w:jc w:val="right"/>
              <w:rPr>
                <w:rFonts w:ascii="宋体" w:hAnsi="宋体" w:cs="宋体" w:eastAsia="宋体" w:hint="default"/>
                <w:sz w:val="16"/>
                <w:szCs w:val="16"/>
              </w:rPr>
            </w:pPr>
            <w:r>
              <w:rPr>
                <w:rFonts w:ascii="宋体"/>
                <w:spacing w:val="-1"/>
                <w:sz w:val="16"/>
              </w:rPr>
              <w:t>158,440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33"/>
              <w:jc w:val="right"/>
              <w:rPr>
                <w:rFonts w:ascii="宋体" w:hAnsi="宋体" w:cs="宋体" w:eastAsia="宋体" w:hint="default"/>
                <w:sz w:val="16"/>
                <w:szCs w:val="16"/>
              </w:rPr>
            </w:pPr>
            <w:r>
              <w:rPr>
                <w:rFonts w:ascii="宋体"/>
                <w:spacing w:val="-1"/>
                <w:sz w:val="16"/>
              </w:rPr>
              <w:t>281,982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34"/>
              <w:jc w:val="right"/>
              <w:rPr>
                <w:rFonts w:ascii="宋体" w:hAnsi="宋体" w:cs="宋体" w:eastAsia="宋体" w:hint="default"/>
                <w:sz w:val="16"/>
                <w:szCs w:val="16"/>
              </w:rPr>
            </w:pPr>
            <w:r>
              <w:rPr>
                <w:rFonts w:ascii="宋体"/>
                <w:spacing w:val="-1"/>
                <w:sz w:val="16"/>
              </w:rPr>
              <w:t>41,856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4"/>
              <w:jc w:val="right"/>
              <w:rPr>
                <w:rFonts w:ascii="宋体" w:hAnsi="宋体" w:cs="宋体" w:eastAsia="宋体" w:hint="default"/>
                <w:sz w:val="16"/>
                <w:szCs w:val="16"/>
              </w:rPr>
            </w:pPr>
            <w:r>
              <w:rPr>
                <w:rFonts w:ascii="宋体"/>
                <w:spacing w:val="-1"/>
                <w:sz w:val="16"/>
              </w:rPr>
              <w:t>347,525</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114</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碧桂园</w:t>
            </w:r>
            <w:r>
              <w:rPr>
                <w:rFonts w:ascii="宋体" w:hAnsi="宋体" w:cs="宋体" w:eastAsia="宋体" w:hint="default"/>
                <w:spacing w:val="-2"/>
                <w:sz w:val="16"/>
                <w:szCs w:val="16"/>
              </w:rPr>
              <w:t> </w:t>
            </w:r>
            <w:r>
              <w:rPr>
                <w:rFonts w:ascii="宋体" w:hAnsi="宋体" w:cs="宋体" w:eastAsia="宋体" w:hint="default"/>
                <w:sz w:val="16"/>
                <w:szCs w:val="16"/>
              </w:rPr>
              <w:t>翡翠华府</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宋体" w:hAnsi="宋体" w:cs="宋体" w:eastAsia="宋体" w:hint="default"/>
                <w:sz w:val="16"/>
                <w:szCs w:val="16"/>
              </w:rPr>
            </w:pPr>
            <w:r>
              <w:rPr>
                <w:rFonts w:ascii="宋体"/>
                <w:sz w:val="16"/>
              </w:rPr>
              <w:t>34.00%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71,284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121,184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56,590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99,755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64,593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121,184</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115</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南通佳期漫</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宋体" w:hAnsi="宋体" w:cs="宋体" w:eastAsia="宋体" w:hint="default"/>
                <w:sz w:val="16"/>
                <w:szCs w:val="16"/>
              </w:rPr>
            </w:pPr>
            <w:r>
              <w:rPr>
                <w:rFonts w:ascii="宋体"/>
                <w:sz w:val="16"/>
              </w:rPr>
              <w:t>33.30%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134,061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1.56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209,135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209,052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331,781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3"/>
              <w:jc w:val="right"/>
              <w:rPr>
                <w:rFonts w:ascii="宋体" w:hAnsi="宋体" w:cs="宋体" w:eastAsia="宋体" w:hint="default"/>
                <w:sz w:val="16"/>
                <w:szCs w:val="16"/>
              </w:rPr>
            </w:pPr>
            <w:r>
              <w:rPr>
                <w:rFonts w:ascii="宋体"/>
                <w:w w:val="95"/>
                <w:sz w:val="16"/>
              </w:rPr>
              <w:t>83</w:t>
            </w:r>
            <w:r>
              <w:rPr>
                <w:rFonts w:ascii="宋体"/>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209,135</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6"/>
              <w:jc w:val="right"/>
              <w:rPr>
                <w:rFonts w:ascii="宋体" w:hAnsi="宋体" w:cs="宋体" w:eastAsia="宋体" w:hint="default"/>
                <w:sz w:val="16"/>
                <w:szCs w:val="16"/>
              </w:rPr>
            </w:pPr>
            <w:r>
              <w:rPr>
                <w:rFonts w:ascii="宋体"/>
                <w:w w:val="95"/>
                <w:sz w:val="16"/>
              </w:rPr>
              <w:t>116</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南通中南君悦府</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4"/>
              <w:jc w:val="right"/>
              <w:rPr>
                <w:rFonts w:ascii="宋体" w:hAnsi="宋体" w:cs="宋体" w:eastAsia="宋体" w:hint="default"/>
                <w:sz w:val="16"/>
                <w:szCs w:val="16"/>
              </w:rPr>
            </w:pPr>
            <w:r>
              <w:rPr>
                <w:rFonts w:ascii="宋体"/>
                <w:spacing w:val="-1"/>
                <w:sz w:val="16"/>
              </w:rPr>
              <w:t>54,549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4"/>
              <w:jc w:val="right"/>
              <w:rPr>
                <w:rFonts w:ascii="宋体" w:hAnsi="宋体" w:cs="宋体" w:eastAsia="宋体" w:hint="default"/>
                <w:sz w:val="16"/>
                <w:szCs w:val="16"/>
              </w:rPr>
            </w:pPr>
            <w:r>
              <w:rPr>
                <w:rFonts w:ascii="宋体"/>
                <w:spacing w:val="-1"/>
                <w:sz w:val="16"/>
              </w:rPr>
              <w:t>231,220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84"/>
              <w:jc w:val="right"/>
              <w:rPr>
                <w:rFonts w:ascii="宋体" w:hAnsi="宋体" w:cs="宋体" w:eastAsia="宋体" w:hint="default"/>
                <w:sz w:val="16"/>
                <w:szCs w:val="16"/>
              </w:rPr>
            </w:pPr>
            <w:r>
              <w:rPr>
                <w:rFonts w:ascii="宋体"/>
                <w:spacing w:val="-1"/>
                <w:sz w:val="16"/>
              </w:rPr>
              <w:t>105,990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33"/>
              <w:jc w:val="right"/>
              <w:rPr>
                <w:rFonts w:ascii="宋体" w:hAnsi="宋体" w:cs="宋体" w:eastAsia="宋体" w:hint="default"/>
                <w:sz w:val="16"/>
                <w:szCs w:val="16"/>
              </w:rPr>
            </w:pPr>
            <w:r>
              <w:rPr>
                <w:rFonts w:ascii="宋体"/>
                <w:spacing w:val="-1"/>
                <w:sz w:val="16"/>
              </w:rPr>
              <w:t>112,771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34"/>
              <w:jc w:val="right"/>
              <w:rPr>
                <w:rFonts w:ascii="宋体" w:hAnsi="宋体" w:cs="宋体" w:eastAsia="宋体" w:hint="default"/>
                <w:sz w:val="16"/>
                <w:szCs w:val="16"/>
              </w:rPr>
            </w:pPr>
            <w:r>
              <w:rPr>
                <w:rFonts w:ascii="宋体"/>
                <w:spacing w:val="-1"/>
                <w:sz w:val="16"/>
              </w:rPr>
              <w:t>125,230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4"/>
              <w:jc w:val="right"/>
              <w:rPr>
                <w:rFonts w:ascii="宋体" w:hAnsi="宋体" w:cs="宋体" w:eastAsia="宋体" w:hint="default"/>
                <w:sz w:val="16"/>
                <w:szCs w:val="16"/>
              </w:rPr>
            </w:pPr>
            <w:r>
              <w:rPr>
                <w:rFonts w:ascii="宋体"/>
                <w:spacing w:val="-1"/>
                <w:sz w:val="16"/>
              </w:rPr>
              <w:t>231,220</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6"/>
              <w:jc w:val="right"/>
              <w:rPr>
                <w:rFonts w:ascii="宋体" w:hAnsi="宋体" w:cs="宋体" w:eastAsia="宋体" w:hint="default"/>
                <w:sz w:val="16"/>
                <w:szCs w:val="16"/>
              </w:rPr>
            </w:pPr>
            <w:r>
              <w:rPr>
                <w:rFonts w:ascii="宋体"/>
                <w:w w:val="95"/>
                <w:sz w:val="16"/>
              </w:rPr>
              <w:t>117</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南通熙悦</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4"/>
              <w:jc w:val="right"/>
              <w:rPr>
                <w:rFonts w:ascii="宋体" w:hAnsi="宋体" w:cs="宋体" w:eastAsia="宋体" w:hint="default"/>
                <w:sz w:val="16"/>
                <w:szCs w:val="16"/>
              </w:rPr>
            </w:pPr>
            <w:r>
              <w:rPr>
                <w:rFonts w:ascii="宋体"/>
                <w:spacing w:val="-1"/>
                <w:sz w:val="16"/>
              </w:rPr>
              <w:t>145,572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1.74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4"/>
              <w:jc w:val="right"/>
              <w:rPr>
                <w:rFonts w:ascii="宋体" w:hAnsi="宋体" w:cs="宋体" w:eastAsia="宋体" w:hint="default"/>
                <w:sz w:val="16"/>
                <w:szCs w:val="16"/>
              </w:rPr>
            </w:pPr>
            <w:r>
              <w:rPr>
                <w:rFonts w:ascii="宋体"/>
                <w:spacing w:val="-1"/>
                <w:sz w:val="16"/>
              </w:rPr>
              <w:t>253,296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84"/>
              <w:jc w:val="right"/>
              <w:rPr>
                <w:rFonts w:ascii="宋体" w:hAnsi="宋体" w:cs="宋体" w:eastAsia="宋体" w:hint="default"/>
                <w:sz w:val="16"/>
                <w:szCs w:val="16"/>
              </w:rPr>
            </w:pPr>
            <w:r>
              <w:rPr>
                <w:rFonts w:ascii="宋体"/>
                <w:spacing w:val="-1"/>
                <w:sz w:val="16"/>
              </w:rPr>
              <w:t>208,124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33"/>
              <w:jc w:val="right"/>
              <w:rPr>
                <w:rFonts w:ascii="宋体" w:hAnsi="宋体" w:cs="宋体" w:eastAsia="宋体" w:hint="default"/>
                <w:sz w:val="16"/>
                <w:szCs w:val="16"/>
              </w:rPr>
            </w:pPr>
            <w:r>
              <w:rPr>
                <w:rFonts w:ascii="宋体"/>
                <w:spacing w:val="-1"/>
                <w:sz w:val="16"/>
              </w:rPr>
              <w:t>256,559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34"/>
              <w:jc w:val="right"/>
              <w:rPr>
                <w:rFonts w:ascii="宋体" w:hAnsi="宋体" w:cs="宋体" w:eastAsia="宋体" w:hint="default"/>
                <w:sz w:val="16"/>
                <w:szCs w:val="16"/>
              </w:rPr>
            </w:pPr>
            <w:r>
              <w:rPr>
                <w:rFonts w:ascii="宋体"/>
                <w:spacing w:val="-1"/>
                <w:sz w:val="16"/>
              </w:rPr>
              <w:t>45,172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4"/>
              <w:jc w:val="right"/>
              <w:rPr>
                <w:rFonts w:ascii="宋体" w:hAnsi="宋体" w:cs="宋体" w:eastAsia="宋体" w:hint="default"/>
                <w:sz w:val="16"/>
                <w:szCs w:val="16"/>
              </w:rPr>
            </w:pPr>
            <w:r>
              <w:rPr>
                <w:rFonts w:ascii="宋体"/>
                <w:spacing w:val="-1"/>
                <w:sz w:val="16"/>
              </w:rPr>
              <w:t>253,296</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118</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南通漫悦湾</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41,950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92,291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91,600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125,172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691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92,291</w:t>
            </w:r>
          </w:p>
        </w:tc>
      </w:tr>
      <w:tr>
        <w:trPr>
          <w:trHeight w:val="635"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119</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13"/>
              <w:jc w:val="left"/>
              <w:rPr>
                <w:rFonts w:ascii="宋体" w:hAnsi="宋体" w:cs="宋体" w:eastAsia="宋体" w:hint="default"/>
                <w:sz w:val="16"/>
                <w:szCs w:val="16"/>
              </w:rPr>
            </w:pPr>
            <w:r>
              <w:rPr>
                <w:rFonts w:ascii="宋体" w:hAnsi="宋体" w:cs="宋体" w:eastAsia="宋体" w:hint="default"/>
                <w:sz w:val="16"/>
                <w:szCs w:val="16"/>
              </w:rPr>
              <w:t>南通港闸区</w:t>
            </w:r>
            <w:r>
              <w:rPr>
                <w:rFonts w:ascii="宋体" w:hAnsi="宋体" w:cs="宋体" w:eastAsia="宋体" w:hint="default"/>
                <w:spacing w:val="-42"/>
                <w:sz w:val="16"/>
                <w:szCs w:val="16"/>
              </w:rPr>
              <w:t> </w:t>
            </w:r>
            <w:r>
              <w:rPr>
                <w:rFonts w:ascii="宋体" w:hAnsi="宋体" w:cs="宋体" w:eastAsia="宋体" w:hint="default"/>
                <w:sz w:val="16"/>
                <w:szCs w:val="16"/>
              </w:rPr>
              <w:t>CR17033</w:t>
            </w:r>
            <w:r>
              <w:rPr>
                <w:rFonts w:ascii="宋体" w:hAnsi="宋体" w:cs="宋体" w:eastAsia="宋体" w:hint="default"/>
                <w:spacing w:val="-42"/>
                <w:sz w:val="16"/>
                <w:szCs w:val="16"/>
              </w:rPr>
              <w:t> </w:t>
            </w:r>
            <w:r>
              <w:rPr>
                <w:rFonts w:ascii="宋体" w:hAnsi="宋体" w:cs="宋体" w:eastAsia="宋体" w:hint="default"/>
                <w:sz w:val="16"/>
                <w:szCs w:val="16"/>
              </w:rPr>
              <w:t>地</w:t>
            </w:r>
            <w:r>
              <w:rPr>
                <w:rFonts w:ascii="宋体" w:hAnsi="宋体" w:cs="宋体" w:eastAsia="宋体" w:hint="default"/>
                <w:w w:val="99"/>
                <w:sz w:val="16"/>
                <w:szCs w:val="16"/>
              </w:rPr>
              <w:t> </w:t>
            </w:r>
            <w:r>
              <w:rPr>
                <w:rFonts w:ascii="宋体" w:hAnsi="宋体" w:cs="宋体" w:eastAsia="宋体" w:hint="default"/>
                <w:sz w:val="16"/>
                <w:szCs w:val="16"/>
              </w:rPr>
              <w:t>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4" w:right="0"/>
              <w:jc w:val="left"/>
              <w:rPr>
                <w:rFonts w:ascii="宋体" w:hAnsi="宋体" w:cs="宋体" w:eastAsia="宋体" w:hint="default"/>
                <w:sz w:val="16"/>
                <w:szCs w:val="16"/>
              </w:rPr>
            </w:pPr>
            <w:r>
              <w:rPr>
                <w:rFonts w:ascii="宋体"/>
                <w:sz w:val="16"/>
              </w:rPr>
              <w:t>33.30%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75,323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1.82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137,088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137,088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137,088</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120</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南通军山半岛</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226,044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1.24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280,295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42,513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49,810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11,503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28,569</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121</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南通时代悦城</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宋体" w:hAnsi="宋体" w:cs="宋体" w:eastAsia="宋体" w:hint="default"/>
                <w:sz w:val="16"/>
                <w:szCs w:val="16"/>
              </w:rPr>
            </w:pPr>
            <w:r>
              <w:rPr>
                <w:rFonts w:ascii="宋体"/>
                <w:sz w:val="16"/>
              </w:rPr>
              <w:t>50.00%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109,259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286,260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126,995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202,041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159,265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286,260</w:t>
            </w:r>
          </w:p>
        </w:tc>
      </w:tr>
      <w:tr>
        <w:trPr>
          <w:trHeight w:val="635"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122</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16"/>
              <w:jc w:val="left"/>
              <w:rPr>
                <w:rFonts w:ascii="宋体" w:hAnsi="宋体" w:cs="宋体" w:eastAsia="宋体" w:hint="default"/>
                <w:sz w:val="16"/>
                <w:szCs w:val="16"/>
              </w:rPr>
            </w:pPr>
            <w:r>
              <w:rPr>
                <w:rFonts w:ascii="宋体" w:hAnsi="宋体" w:cs="宋体" w:eastAsia="宋体" w:hint="default"/>
                <w:sz w:val="16"/>
                <w:szCs w:val="16"/>
              </w:rPr>
              <w:t>通州中万大都会（育才</w:t>
            </w:r>
            <w:r>
              <w:rPr>
                <w:rFonts w:ascii="宋体" w:hAnsi="宋体" w:cs="宋体" w:eastAsia="宋体" w:hint="default"/>
                <w:w w:val="99"/>
                <w:sz w:val="16"/>
                <w:szCs w:val="16"/>
              </w:rPr>
              <w:t> </w:t>
            </w:r>
            <w:r>
              <w:rPr>
                <w:rFonts w:ascii="宋体" w:hAnsi="宋体" w:cs="宋体" w:eastAsia="宋体" w:hint="default"/>
                <w:sz w:val="16"/>
                <w:szCs w:val="16"/>
              </w:rPr>
              <w:t>中学）</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4" w:right="0"/>
              <w:jc w:val="left"/>
              <w:rPr>
                <w:rFonts w:ascii="宋体" w:hAnsi="宋体" w:cs="宋体" w:eastAsia="宋体" w:hint="default"/>
                <w:sz w:val="16"/>
                <w:szCs w:val="16"/>
              </w:rPr>
            </w:pPr>
            <w:r>
              <w:rPr>
                <w:rFonts w:ascii="宋体"/>
                <w:sz w:val="16"/>
              </w:rPr>
              <w:t>30.00%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115,610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231,220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584"/>
              <w:jc w:val="right"/>
              <w:rPr>
                <w:rFonts w:ascii="宋体" w:hAnsi="宋体" w:cs="宋体" w:eastAsia="宋体" w:hint="default"/>
                <w:sz w:val="16"/>
                <w:szCs w:val="16"/>
              </w:rPr>
            </w:pPr>
            <w:r>
              <w:rPr>
                <w:rFonts w:ascii="宋体"/>
                <w:spacing w:val="-1"/>
                <w:sz w:val="16"/>
              </w:rPr>
              <w:t>123,311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33"/>
              <w:jc w:val="right"/>
              <w:rPr>
                <w:rFonts w:ascii="宋体" w:hAnsi="宋体" w:cs="宋体" w:eastAsia="宋体" w:hint="default"/>
                <w:sz w:val="16"/>
                <w:szCs w:val="16"/>
              </w:rPr>
            </w:pPr>
            <w:r>
              <w:rPr>
                <w:rFonts w:ascii="宋体"/>
                <w:spacing w:val="-1"/>
                <w:sz w:val="16"/>
              </w:rPr>
              <w:t>151,080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107,909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231,220</w:t>
            </w:r>
          </w:p>
        </w:tc>
      </w:tr>
      <w:tr>
        <w:trPr>
          <w:trHeight w:val="63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123</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13"/>
              <w:jc w:val="left"/>
              <w:rPr>
                <w:rFonts w:ascii="宋体" w:hAnsi="宋体" w:cs="宋体" w:eastAsia="宋体" w:hint="default"/>
                <w:sz w:val="16"/>
                <w:szCs w:val="16"/>
              </w:rPr>
            </w:pPr>
            <w:r>
              <w:rPr>
                <w:rFonts w:ascii="宋体" w:hAnsi="宋体" w:cs="宋体" w:eastAsia="宋体" w:hint="default"/>
                <w:sz w:val="16"/>
                <w:szCs w:val="16"/>
              </w:rPr>
              <w:t>南通通州</w:t>
            </w:r>
            <w:r>
              <w:rPr>
                <w:rFonts w:ascii="宋体" w:hAnsi="宋体" w:cs="宋体" w:eastAsia="宋体" w:hint="default"/>
                <w:spacing w:val="-43"/>
                <w:sz w:val="16"/>
                <w:szCs w:val="16"/>
              </w:rPr>
              <w:t> </w:t>
            </w:r>
            <w:r>
              <w:rPr>
                <w:rFonts w:ascii="宋体" w:hAnsi="宋体" w:cs="宋体" w:eastAsia="宋体" w:hint="default"/>
                <w:sz w:val="16"/>
                <w:szCs w:val="16"/>
              </w:rPr>
              <w:t>R2016-028</w:t>
            </w:r>
            <w:r>
              <w:rPr>
                <w:rFonts w:ascii="宋体" w:hAnsi="宋体" w:cs="宋体" w:eastAsia="宋体" w:hint="default"/>
                <w:spacing w:val="-42"/>
                <w:sz w:val="16"/>
                <w:szCs w:val="16"/>
              </w:rPr>
              <w:t> </w:t>
            </w:r>
            <w:r>
              <w:rPr>
                <w:rFonts w:ascii="宋体" w:hAnsi="宋体" w:cs="宋体" w:eastAsia="宋体" w:hint="default"/>
                <w:sz w:val="16"/>
                <w:szCs w:val="16"/>
              </w:rPr>
              <w:t>地</w:t>
            </w:r>
            <w:r>
              <w:rPr>
                <w:rFonts w:ascii="宋体" w:hAnsi="宋体" w:cs="宋体" w:eastAsia="宋体" w:hint="default"/>
                <w:w w:val="99"/>
                <w:sz w:val="16"/>
                <w:szCs w:val="16"/>
              </w:rPr>
              <w:t> </w:t>
            </w:r>
            <w:r>
              <w:rPr>
                <w:rFonts w:ascii="宋体" w:hAnsi="宋体" w:cs="宋体" w:eastAsia="宋体" w:hint="default"/>
                <w:sz w:val="16"/>
                <w:szCs w:val="16"/>
              </w:rPr>
              <w:t>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54,549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109,098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109,098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109,098</w:t>
            </w:r>
          </w:p>
        </w:tc>
      </w:tr>
      <w:tr>
        <w:trPr>
          <w:trHeight w:val="63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124</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13"/>
              <w:jc w:val="left"/>
              <w:rPr>
                <w:rFonts w:ascii="宋体" w:hAnsi="宋体" w:cs="宋体" w:eastAsia="宋体" w:hint="default"/>
                <w:sz w:val="16"/>
                <w:szCs w:val="16"/>
              </w:rPr>
            </w:pPr>
            <w:r>
              <w:rPr>
                <w:rFonts w:ascii="宋体" w:hAnsi="宋体" w:cs="宋体" w:eastAsia="宋体" w:hint="default"/>
                <w:sz w:val="16"/>
                <w:szCs w:val="16"/>
              </w:rPr>
              <w:t>南通通州</w:t>
            </w:r>
            <w:r>
              <w:rPr>
                <w:rFonts w:ascii="宋体" w:hAnsi="宋体" w:cs="宋体" w:eastAsia="宋体" w:hint="default"/>
                <w:spacing w:val="-43"/>
                <w:sz w:val="16"/>
                <w:szCs w:val="16"/>
              </w:rPr>
              <w:t> </w:t>
            </w:r>
            <w:r>
              <w:rPr>
                <w:rFonts w:ascii="宋体" w:hAnsi="宋体" w:cs="宋体" w:eastAsia="宋体" w:hint="default"/>
                <w:sz w:val="16"/>
                <w:szCs w:val="16"/>
              </w:rPr>
              <w:t>R2017-003</w:t>
            </w:r>
            <w:r>
              <w:rPr>
                <w:rFonts w:ascii="宋体" w:hAnsi="宋体" w:cs="宋体" w:eastAsia="宋体" w:hint="default"/>
                <w:spacing w:val="-42"/>
                <w:sz w:val="16"/>
                <w:szCs w:val="16"/>
              </w:rPr>
              <w:t> </w:t>
            </w:r>
            <w:r>
              <w:rPr>
                <w:rFonts w:ascii="宋体" w:hAnsi="宋体" w:cs="宋体" w:eastAsia="宋体" w:hint="default"/>
                <w:sz w:val="16"/>
                <w:szCs w:val="16"/>
              </w:rPr>
              <w:t>地</w:t>
            </w:r>
            <w:r>
              <w:rPr>
                <w:rFonts w:ascii="宋体" w:hAnsi="宋体" w:cs="宋体" w:eastAsia="宋体" w:hint="default"/>
                <w:w w:val="99"/>
                <w:sz w:val="16"/>
                <w:szCs w:val="16"/>
              </w:rPr>
              <w:t> </w:t>
            </w:r>
            <w:r>
              <w:rPr>
                <w:rFonts w:ascii="宋体" w:hAnsi="宋体" w:cs="宋体" w:eastAsia="宋体" w:hint="default"/>
                <w:sz w:val="16"/>
                <w:szCs w:val="16"/>
              </w:rPr>
              <w:t>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4" w:right="0"/>
              <w:jc w:val="left"/>
              <w:rPr>
                <w:rFonts w:ascii="宋体" w:hAnsi="宋体" w:cs="宋体" w:eastAsia="宋体" w:hint="default"/>
                <w:sz w:val="16"/>
                <w:szCs w:val="16"/>
              </w:rPr>
            </w:pPr>
            <w:r>
              <w:rPr>
                <w:rFonts w:ascii="宋体"/>
                <w:sz w:val="16"/>
              </w:rPr>
              <w:t>33.40%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37,348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1.03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38,468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38,468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38,468</w:t>
            </w:r>
          </w:p>
        </w:tc>
      </w:tr>
      <w:tr>
        <w:trPr>
          <w:trHeight w:val="635"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125</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13"/>
              <w:jc w:val="left"/>
              <w:rPr>
                <w:rFonts w:ascii="宋体" w:hAnsi="宋体" w:cs="宋体" w:eastAsia="宋体" w:hint="default"/>
                <w:sz w:val="16"/>
                <w:szCs w:val="16"/>
              </w:rPr>
            </w:pPr>
            <w:r>
              <w:rPr>
                <w:rFonts w:ascii="宋体" w:hAnsi="宋体" w:cs="宋体" w:eastAsia="宋体" w:hint="default"/>
                <w:sz w:val="16"/>
                <w:szCs w:val="16"/>
              </w:rPr>
              <w:t>南通通州</w:t>
            </w:r>
            <w:r>
              <w:rPr>
                <w:rFonts w:ascii="宋体" w:hAnsi="宋体" w:cs="宋体" w:eastAsia="宋体" w:hint="default"/>
                <w:spacing w:val="-43"/>
                <w:sz w:val="16"/>
                <w:szCs w:val="16"/>
              </w:rPr>
              <w:t> </w:t>
            </w:r>
            <w:r>
              <w:rPr>
                <w:rFonts w:ascii="宋体" w:hAnsi="宋体" w:cs="宋体" w:eastAsia="宋体" w:hint="default"/>
                <w:sz w:val="16"/>
                <w:szCs w:val="16"/>
              </w:rPr>
              <w:t>R2017-002</w:t>
            </w:r>
            <w:r>
              <w:rPr>
                <w:rFonts w:ascii="宋体" w:hAnsi="宋体" w:cs="宋体" w:eastAsia="宋体" w:hint="default"/>
                <w:spacing w:val="-42"/>
                <w:sz w:val="16"/>
                <w:szCs w:val="16"/>
              </w:rPr>
              <w:t> </w:t>
            </w:r>
            <w:r>
              <w:rPr>
                <w:rFonts w:ascii="宋体" w:hAnsi="宋体" w:cs="宋体" w:eastAsia="宋体" w:hint="default"/>
                <w:sz w:val="16"/>
                <w:szCs w:val="16"/>
              </w:rPr>
              <w:t>地</w:t>
            </w:r>
            <w:r>
              <w:rPr>
                <w:rFonts w:ascii="宋体" w:hAnsi="宋体" w:cs="宋体" w:eastAsia="宋体" w:hint="default"/>
                <w:w w:val="99"/>
                <w:sz w:val="16"/>
                <w:szCs w:val="16"/>
              </w:rPr>
              <w:t> </w:t>
            </w:r>
            <w:r>
              <w:rPr>
                <w:rFonts w:ascii="宋体" w:hAnsi="宋体" w:cs="宋体" w:eastAsia="宋体" w:hint="default"/>
                <w:sz w:val="16"/>
                <w:szCs w:val="16"/>
              </w:rPr>
              <w:t>块（大庆路）</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4" w:right="0"/>
              <w:jc w:val="left"/>
              <w:rPr>
                <w:rFonts w:ascii="宋体" w:hAnsi="宋体" w:cs="宋体" w:eastAsia="宋体" w:hint="default"/>
                <w:sz w:val="16"/>
                <w:szCs w:val="16"/>
              </w:rPr>
            </w:pPr>
            <w:r>
              <w:rPr>
                <w:rFonts w:ascii="宋体"/>
                <w:sz w:val="16"/>
              </w:rPr>
              <w:t>33.30%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31,333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1.05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32,900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584"/>
              <w:jc w:val="right"/>
              <w:rPr>
                <w:rFonts w:ascii="宋体" w:hAnsi="宋体" w:cs="宋体" w:eastAsia="宋体" w:hint="default"/>
                <w:sz w:val="16"/>
                <w:szCs w:val="16"/>
              </w:rPr>
            </w:pPr>
            <w:r>
              <w:rPr>
                <w:rFonts w:ascii="宋体"/>
                <w:spacing w:val="-1"/>
                <w:sz w:val="16"/>
              </w:rPr>
              <w:t>4,737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33"/>
              <w:jc w:val="right"/>
              <w:rPr>
                <w:rFonts w:ascii="宋体" w:hAnsi="宋体" w:cs="宋体" w:eastAsia="宋体" w:hint="default"/>
                <w:sz w:val="16"/>
                <w:szCs w:val="16"/>
              </w:rPr>
            </w:pPr>
            <w:r>
              <w:rPr>
                <w:rFonts w:ascii="宋体"/>
                <w:spacing w:val="-1"/>
                <w:sz w:val="16"/>
              </w:rPr>
              <w:t>7,610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28,163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32,900</w:t>
            </w:r>
          </w:p>
        </w:tc>
      </w:tr>
      <w:tr>
        <w:trPr>
          <w:trHeight w:val="63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126</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275"/>
              <w:jc w:val="left"/>
              <w:rPr>
                <w:rFonts w:ascii="宋体" w:hAnsi="宋体" w:cs="宋体" w:eastAsia="宋体" w:hint="default"/>
                <w:sz w:val="16"/>
                <w:szCs w:val="16"/>
              </w:rPr>
            </w:pPr>
            <w:r>
              <w:rPr>
                <w:rFonts w:ascii="宋体" w:hAnsi="宋体" w:cs="宋体" w:eastAsia="宋体" w:hint="default"/>
                <w:sz w:val="16"/>
                <w:szCs w:val="16"/>
              </w:rPr>
              <w:t>银河新区新金西路南</w:t>
            </w:r>
            <w:r>
              <w:rPr>
                <w:rFonts w:ascii="宋体" w:hAnsi="宋体" w:cs="宋体" w:eastAsia="宋体" w:hint="default"/>
                <w:w w:val="99"/>
                <w:sz w:val="16"/>
                <w:szCs w:val="16"/>
              </w:rPr>
              <w:t> </w:t>
            </w:r>
            <w:r>
              <w:rPr>
                <w:rFonts w:ascii="宋体" w:hAnsi="宋体" w:cs="宋体" w:eastAsia="宋体" w:hint="default"/>
                <w:sz w:val="16"/>
                <w:szCs w:val="16"/>
              </w:rPr>
              <w:t>侧、金洲路东侧地块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4" w:right="0"/>
              <w:jc w:val="left"/>
              <w:rPr>
                <w:rFonts w:ascii="宋体" w:hAnsi="宋体" w:cs="宋体" w:eastAsia="宋体" w:hint="default"/>
                <w:sz w:val="16"/>
                <w:szCs w:val="16"/>
              </w:rPr>
            </w:pPr>
            <w:r>
              <w:rPr>
                <w:rFonts w:ascii="宋体"/>
                <w:sz w:val="16"/>
              </w:rPr>
              <w:t>25.00%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82,741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198,578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198,578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198,578</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127</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南通苏通园区地块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宋体" w:hAnsi="宋体" w:cs="宋体" w:eastAsia="宋体" w:hint="default"/>
                <w:sz w:val="16"/>
                <w:szCs w:val="16"/>
              </w:rPr>
            </w:pPr>
            <w:r>
              <w:rPr>
                <w:rFonts w:ascii="宋体"/>
                <w:sz w:val="16"/>
              </w:rPr>
              <w:t>20.00%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180,730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1.78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321,699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321,699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321,699</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6"/>
              <w:jc w:val="right"/>
              <w:rPr>
                <w:rFonts w:ascii="宋体" w:hAnsi="宋体" w:cs="宋体" w:eastAsia="宋体" w:hint="default"/>
                <w:sz w:val="16"/>
                <w:szCs w:val="16"/>
              </w:rPr>
            </w:pPr>
            <w:r>
              <w:rPr>
                <w:rFonts w:ascii="宋体"/>
                <w:w w:val="95"/>
                <w:sz w:val="16"/>
              </w:rPr>
              <w:t>128</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通州世纪大道西侧地块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4" w:right="0"/>
              <w:jc w:val="left"/>
              <w:rPr>
                <w:rFonts w:ascii="宋体" w:hAnsi="宋体" w:cs="宋体" w:eastAsia="宋体" w:hint="default"/>
                <w:sz w:val="16"/>
                <w:szCs w:val="16"/>
              </w:rPr>
            </w:pPr>
            <w:r>
              <w:rPr>
                <w:rFonts w:ascii="宋体"/>
                <w:sz w:val="16"/>
              </w:rPr>
              <w:t>19.50%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4"/>
              <w:jc w:val="right"/>
              <w:rPr>
                <w:rFonts w:ascii="宋体" w:hAnsi="宋体" w:cs="宋体" w:eastAsia="宋体" w:hint="default"/>
                <w:sz w:val="16"/>
                <w:szCs w:val="16"/>
              </w:rPr>
            </w:pPr>
            <w:r>
              <w:rPr>
                <w:rFonts w:ascii="宋体"/>
                <w:spacing w:val="-1"/>
                <w:sz w:val="16"/>
              </w:rPr>
              <w:t>49,970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4"/>
              <w:jc w:val="right"/>
              <w:rPr>
                <w:rFonts w:ascii="宋体" w:hAnsi="宋体" w:cs="宋体" w:eastAsia="宋体" w:hint="default"/>
                <w:sz w:val="16"/>
                <w:szCs w:val="16"/>
              </w:rPr>
            </w:pPr>
            <w:r>
              <w:rPr>
                <w:rFonts w:ascii="宋体"/>
                <w:spacing w:val="-1"/>
                <w:sz w:val="16"/>
              </w:rPr>
              <w:t>99,940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34"/>
              <w:jc w:val="right"/>
              <w:rPr>
                <w:rFonts w:ascii="宋体" w:hAnsi="宋体" w:cs="宋体" w:eastAsia="宋体" w:hint="default"/>
                <w:sz w:val="16"/>
                <w:szCs w:val="16"/>
              </w:rPr>
            </w:pPr>
            <w:r>
              <w:rPr>
                <w:rFonts w:ascii="宋体"/>
                <w:spacing w:val="-1"/>
                <w:sz w:val="16"/>
              </w:rPr>
              <w:t>99,940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4"/>
              <w:jc w:val="right"/>
              <w:rPr>
                <w:rFonts w:ascii="宋体" w:hAnsi="宋体" w:cs="宋体" w:eastAsia="宋体" w:hint="default"/>
                <w:sz w:val="16"/>
                <w:szCs w:val="16"/>
              </w:rPr>
            </w:pPr>
            <w:r>
              <w:rPr>
                <w:rFonts w:ascii="宋体"/>
                <w:spacing w:val="-1"/>
                <w:sz w:val="16"/>
              </w:rPr>
              <w:t>99,940</w:t>
            </w:r>
          </w:p>
        </w:tc>
      </w:tr>
    </w:tbl>
    <w:p>
      <w:pPr>
        <w:spacing w:after="0" w:line="240" w:lineRule="auto"/>
        <w:jc w:val="right"/>
        <w:rPr>
          <w:rFonts w:ascii="宋体" w:hAnsi="宋体" w:cs="宋体" w:eastAsia="宋体" w:hint="default"/>
          <w:sz w:val="16"/>
          <w:szCs w:val="16"/>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568"/>
        <w:gridCol w:w="1829"/>
        <w:gridCol w:w="940"/>
        <w:gridCol w:w="1342"/>
        <w:gridCol w:w="852"/>
        <w:gridCol w:w="1559"/>
        <w:gridCol w:w="1984"/>
        <w:gridCol w:w="1560"/>
        <w:gridCol w:w="1842"/>
        <w:gridCol w:w="1702"/>
      </w:tblGrid>
      <w:tr>
        <w:trPr>
          <w:trHeight w:val="629" w:hRule="exact"/>
        </w:trPr>
        <w:tc>
          <w:tcPr>
            <w:tcW w:w="5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129</w:t>
            </w:r>
            <w:r>
              <w:rPr>
                <w:rFonts w:ascii="宋体"/>
                <w:sz w:val="16"/>
              </w:rPr>
            </w:r>
          </w:p>
        </w:tc>
        <w:tc>
          <w:tcPr>
            <w:tcW w:w="1829" w:type="dxa"/>
            <w:tcBorders>
              <w:top w:val="nil" w:sz="6" w:space="0" w:color="auto"/>
              <w:left w:val="single" w:sz="4" w:space="0" w:color="000000"/>
              <w:bottom w:val="single" w:sz="4" w:space="0" w:color="000000"/>
              <w:right w:val="single" w:sz="4" w:space="0" w:color="000000"/>
            </w:tcBorders>
          </w:tcPr>
          <w:p>
            <w:pPr>
              <w:pStyle w:val="TableParagraph"/>
              <w:spacing w:line="357" w:lineRule="auto" w:before="25"/>
              <w:ind w:left="103" w:right="114"/>
              <w:jc w:val="left"/>
              <w:rPr>
                <w:rFonts w:ascii="宋体" w:hAnsi="宋体" w:cs="宋体" w:eastAsia="宋体" w:hint="default"/>
                <w:sz w:val="16"/>
                <w:szCs w:val="16"/>
              </w:rPr>
            </w:pPr>
            <w:r>
              <w:rPr>
                <w:rFonts w:ascii="宋体" w:hAnsi="宋体" w:cs="宋体" w:eastAsia="宋体" w:hint="default"/>
                <w:sz w:val="16"/>
                <w:szCs w:val="16"/>
              </w:rPr>
              <w:t>南通云樾东方（</w:t>
            </w:r>
            <w:r>
              <w:rPr>
                <w:rFonts w:ascii="宋体" w:hAnsi="宋体" w:cs="宋体" w:eastAsia="宋体" w:hint="default"/>
                <w:sz w:val="16"/>
                <w:szCs w:val="16"/>
              </w:rPr>
              <w:t>R17007</w:t>
            </w:r>
            <w:r>
              <w:rPr>
                <w:rFonts w:ascii="宋体" w:hAnsi="宋体" w:cs="宋体" w:eastAsia="宋体" w:hint="default"/>
                <w:w w:val="99"/>
                <w:sz w:val="16"/>
                <w:szCs w:val="16"/>
              </w:rPr>
              <w:t> </w:t>
            </w:r>
            <w:r>
              <w:rPr>
                <w:rFonts w:ascii="宋体" w:hAnsi="宋体" w:cs="宋体" w:eastAsia="宋体" w:hint="default"/>
                <w:sz w:val="16"/>
                <w:szCs w:val="16"/>
              </w:rPr>
              <w:t>地块）</w:t>
            </w:r>
          </w:p>
        </w:tc>
        <w:tc>
          <w:tcPr>
            <w:tcW w:w="9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4" w:right="0"/>
              <w:jc w:val="left"/>
              <w:rPr>
                <w:rFonts w:ascii="宋体" w:hAnsi="宋体" w:cs="宋体" w:eastAsia="宋体" w:hint="default"/>
                <w:sz w:val="16"/>
                <w:szCs w:val="16"/>
              </w:rPr>
            </w:pPr>
            <w:r>
              <w:rPr>
                <w:rFonts w:ascii="宋体"/>
                <w:sz w:val="16"/>
              </w:rPr>
              <w:t>17.00%</w:t>
            </w:r>
          </w:p>
        </w:tc>
        <w:tc>
          <w:tcPr>
            <w:tcW w:w="13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86,652</w:t>
            </w: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2.0</w:t>
            </w: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173,044</w:t>
            </w:r>
          </w:p>
        </w:tc>
        <w:tc>
          <w:tcPr>
            <w:tcW w:w="19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584"/>
              <w:jc w:val="right"/>
              <w:rPr>
                <w:rFonts w:ascii="宋体" w:hAnsi="宋体" w:cs="宋体" w:eastAsia="宋体" w:hint="default"/>
                <w:sz w:val="16"/>
                <w:szCs w:val="16"/>
              </w:rPr>
            </w:pPr>
            <w:r>
              <w:rPr>
                <w:rFonts w:ascii="宋体"/>
                <w:spacing w:val="-1"/>
                <w:sz w:val="16"/>
              </w:rPr>
              <w:t>59,522</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33"/>
              <w:jc w:val="right"/>
              <w:rPr>
                <w:rFonts w:ascii="宋体" w:hAnsi="宋体" w:cs="宋体" w:eastAsia="宋体" w:hint="default"/>
                <w:sz w:val="16"/>
                <w:szCs w:val="16"/>
              </w:rPr>
            </w:pPr>
            <w:r>
              <w:rPr>
                <w:rFonts w:ascii="宋体"/>
                <w:spacing w:val="-1"/>
                <w:sz w:val="16"/>
              </w:rPr>
              <w:t>65,605</w:t>
            </w:r>
          </w:p>
        </w:tc>
        <w:tc>
          <w:tcPr>
            <w:tcW w:w="18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113,522</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173,044</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6"/>
              <w:jc w:val="right"/>
              <w:rPr>
                <w:rFonts w:ascii="宋体" w:hAnsi="宋体" w:cs="宋体" w:eastAsia="宋体" w:hint="default"/>
                <w:sz w:val="16"/>
                <w:szCs w:val="16"/>
              </w:rPr>
            </w:pPr>
            <w:r>
              <w:rPr>
                <w:rFonts w:ascii="宋体"/>
                <w:w w:val="95"/>
                <w:sz w:val="16"/>
              </w:rPr>
              <w:t>130</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R17023</w:t>
            </w:r>
            <w:r>
              <w:rPr>
                <w:rFonts w:ascii="宋体" w:hAnsi="宋体" w:cs="宋体" w:eastAsia="宋体" w:hint="default"/>
                <w:spacing w:val="-43"/>
                <w:sz w:val="16"/>
                <w:szCs w:val="16"/>
              </w:rPr>
              <w:t> </w:t>
            </w:r>
            <w:r>
              <w:rPr>
                <w:rFonts w:ascii="宋体" w:hAnsi="宋体" w:cs="宋体" w:eastAsia="宋体" w:hint="default"/>
                <w:sz w:val="16"/>
                <w:szCs w:val="16"/>
              </w:rPr>
              <w:t>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4" w:right="0"/>
              <w:jc w:val="left"/>
              <w:rPr>
                <w:rFonts w:ascii="宋体" w:hAnsi="宋体" w:cs="宋体" w:eastAsia="宋体" w:hint="default"/>
                <w:sz w:val="16"/>
                <w:szCs w:val="16"/>
              </w:rPr>
            </w:pPr>
            <w:r>
              <w:rPr>
                <w:rFonts w:ascii="宋体"/>
                <w:sz w:val="16"/>
              </w:rPr>
              <w:t>20.00%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4"/>
              <w:jc w:val="right"/>
              <w:rPr>
                <w:rFonts w:ascii="宋体" w:hAnsi="宋体" w:cs="宋体" w:eastAsia="宋体" w:hint="default"/>
                <w:sz w:val="16"/>
                <w:szCs w:val="16"/>
              </w:rPr>
            </w:pPr>
            <w:r>
              <w:rPr>
                <w:rFonts w:ascii="宋体"/>
                <w:spacing w:val="-1"/>
                <w:sz w:val="16"/>
              </w:rPr>
              <w:t>115,500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1.6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4"/>
              <w:jc w:val="right"/>
              <w:rPr>
                <w:rFonts w:ascii="宋体" w:hAnsi="宋体" w:cs="宋体" w:eastAsia="宋体" w:hint="default"/>
                <w:sz w:val="16"/>
                <w:szCs w:val="16"/>
              </w:rPr>
            </w:pPr>
            <w:r>
              <w:rPr>
                <w:rFonts w:ascii="宋体"/>
                <w:spacing w:val="-1"/>
                <w:sz w:val="16"/>
              </w:rPr>
              <w:t>184,800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34"/>
              <w:jc w:val="right"/>
              <w:rPr>
                <w:rFonts w:ascii="宋体" w:hAnsi="宋体" w:cs="宋体" w:eastAsia="宋体" w:hint="default"/>
                <w:sz w:val="16"/>
                <w:szCs w:val="16"/>
              </w:rPr>
            </w:pPr>
            <w:r>
              <w:rPr>
                <w:rFonts w:ascii="宋体"/>
                <w:spacing w:val="-1"/>
                <w:sz w:val="16"/>
              </w:rPr>
              <w:t>184,800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4"/>
              <w:jc w:val="right"/>
              <w:rPr>
                <w:rFonts w:ascii="宋体" w:hAnsi="宋体" w:cs="宋体" w:eastAsia="宋体" w:hint="default"/>
                <w:sz w:val="16"/>
                <w:szCs w:val="16"/>
              </w:rPr>
            </w:pPr>
            <w:r>
              <w:rPr>
                <w:rFonts w:ascii="宋体"/>
                <w:spacing w:val="-1"/>
                <w:sz w:val="16"/>
              </w:rPr>
              <w:t>184,800</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131</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R2017018</w:t>
            </w:r>
            <w:r>
              <w:rPr>
                <w:rFonts w:ascii="宋体" w:hAnsi="宋体" w:cs="宋体" w:eastAsia="宋体" w:hint="default"/>
                <w:spacing w:val="-44"/>
                <w:sz w:val="16"/>
                <w:szCs w:val="16"/>
              </w:rPr>
              <w:t> </w:t>
            </w:r>
            <w:r>
              <w:rPr>
                <w:rFonts w:ascii="宋体" w:hAnsi="宋体" w:cs="宋体" w:eastAsia="宋体" w:hint="default"/>
                <w:sz w:val="16"/>
                <w:szCs w:val="16"/>
              </w:rPr>
              <w:t>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36,997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73,994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73,994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73,994</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132</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R2017019</w:t>
            </w:r>
            <w:r>
              <w:rPr>
                <w:rFonts w:ascii="宋体" w:hAnsi="宋体" w:cs="宋体" w:eastAsia="宋体" w:hint="default"/>
                <w:spacing w:val="-44"/>
                <w:sz w:val="16"/>
                <w:szCs w:val="16"/>
              </w:rPr>
              <w:t> </w:t>
            </w:r>
            <w:r>
              <w:rPr>
                <w:rFonts w:ascii="宋体" w:hAnsi="宋体" w:cs="宋体" w:eastAsia="宋体" w:hint="default"/>
                <w:sz w:val="16"/>
                <w:szCs w:val="16"/>
              </w:rPr>
              <w:t>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66,093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132,186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132,186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132,186</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6"/>
              <w:jc w:val="right"/>
              <w:rPr>
                <w:rFonts w:ascii="宋体" w:hAnsi="宋体" w:cs="宋体" w:eastAsia="宋体" w:hint="default"/>
                <w:sz w:val="16"/>
                <w:szCs w:val="16"/>
              </w:rPr>
            </w:pPr>
            <w:r>
              <w:rPr>
                <w:rFonts w:ascii="宋体"/>
                <w:w w:val="95"/>
                <w:sz w:val="16"/>
              </w:rPr>
              <w:t>133</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如皋中南世纪城</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4"/>
              <w:jc w:val="right"/>
              <w:rPr>
                <w:rFonts w:ascii="宋体" w:hAnsi="宋体" w:cs="宋体" w:eastAsia="宋体" w:hint="default"/>
                <w:sz w:val="16"/>
                <w:szCs w:val="16"/>
              </w:rPr>
            </w:pPr>
            <w:r>
              <w:rPr>
                <w:rFonts w:ascii="宋体"/>
                <w:spacing w:val="-1"/>
                <w:sz w:val="16"/>
              </w:rPr>
              <w:t>35,906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4"/>
              <w:jc w:val="right"/>
              <w:rPr>
                <w:rFonts w:ascii="宋体" w:hAnsi="宋体" w:cs="宋体" w:eastAsia="宋体" w:hint="default"/>
                <w:sz w:val="16"/>
                <w:szCs w:val="16"/>
              </w:rPr>
            </w:pPr>
            <w:r>
              <w:rPr>
                <w:rFonts w:ascii="宋体"/>
                <w:spacing w:val="-1"/>
                <w:sz w:val="16"/>
              </w:rPr>
              <w:t>107,718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84"/>
              <w:jc w:val="right"/>
              <w:rPr>
                <w:rFonts w:ascii="宋体" w:hAnsi="宋体" w:cs="宋体" w:eastAsia="宋体" w:hint="default"/>
                <w:sz w:val="16"/>
                <w:szCs w:val="16"/>
              </w:rPr>
            </w:pPr>
            <w:r>
              <w:rPr>
                <w:rFonts w:ascii="宋体"/>
                <w:spacing w:val="-1"/>
                <w:sz w:val="16"/>
              </w:rPr>
              <w:t>35,108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33"/>
              <w:jc w:val="right"/>
              <w:rPr>
                <w:rFonts w:ascii="宋体" w:hAnsi="宋体" w:cs="宋体" w:eastAsia="宋体" w:hint="default"/>
                <w:sz w:val="16"/>
                <w:szCs w:val="16"/>
              </w:rPr>
            </w:pPr>
            <w:r>
              <w:rPr>
                <w:rFonts w:ascii="宋体"/>
                <w:spacing w:val="-1"/>
                <w:sz w:val="16"/>
              </w:rPr>
              <w:t>22,419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13"/>
              <w:jc w:val="right"/>
              <w:rPr>
                <w:rFonts w:ascii="宋体" w:hAnsi="宋体" w:cs="宋体" w:eastAsia="宋体" w:hint="default"/>
                <w:sz w:val="16"/>
                <w:szCs w:val="16"/>
              </w:rPr>
            </w:pPr>
            <w:r>
              <w:rPr>
                <w:rFonts w:ascii="宋体"/>
                <w:w w:val="99"/>
                <w:sz w:val="16"/>
              </w:rPr>
              <w:t>-</w:t>
            </w:r>
            <w:r>
              <w:rPr>
                <w:rFonts w:ascii="宋体"/>
                <w:sz w:val="16"/>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4"/>
              <w:jc w:val="right"/>
              <w:rPr>
                <w:rFonts w:ascii="宋体" w:hAnsi="宋体" w:cs="宋体" w:eastAsia="宋体" w:hint="default"/>
                <w:sz w:val="16"/>
                <w:szCs w:val="16"/>
              </w:rPr>
            </w:pPr>
            <w:r>
              <w:rPr>
                <w:rFonts w:ascii="宋体"/>
                <w:spacing w:val="-1"/>
                <w:sz w:val="16"/>
              </w:rPr>
              <w:t>35,559</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134</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如东漫悦湾</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宋体" w:hAnsi="宋体" w:cs="宋体" w:eastAsia="宋体" w:hint="default"/>
                <w:sz w:val="16"/>
                <w:szCs w:val="16"/>
              </w:rPr>
            </w:pPr>
            <w:r>
              <w:rPr>
                <w:rFonts w:ascii="宋体"/>
                <w:sz w:val="16"/>
              </w:rPr>
              <w:t>55.00%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42,431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1.79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75,951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56,143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54,540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19,808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75,951</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135</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中创区</w:t>
            </w:r>
            <w:r>
              <w:rPr>
                <w:rFonts w:ascii="宋体" w:hAnsi="宋体" w:cs="宋体" w:eastAsia="宋体" w:hint="default"/>
                <w:spacing w:val="-43"/>
                <w:sz w:val="16"/>
                <w:szCs w:val="16"/>
              </w:rPr>
              <w:t> </w:t>
            </w:r>
            <w:r>
              <w:rPr>
                <w:rFonts w:ascii="宋体" w:hAnsi="宋体" w:cs="宋体" w:eastAsia="宋体" w:hint="default"/>
                <w:sz w:val="16"/>
                <w:szCs w:val="16"/>
              </w:rPr>
              <w:t>R17013</w:t>
            </w:r>
            <w:r>
              <w:rPr>
                <w:rFonts w:ascii="宋体" w:hAnsi="宋体" w:cs="宋体" w:eastAsia="宋体" w:hint="default"/>
                <w:spacing w:val="-42"/>
                <w:sz w:val="16"/>
                <w:szCs w:val="16"/>
              </w:rPr>
              <w:t> </w:t>
            </w:r>
            <w:r>
              <w:rPr>
                <w:rFonts w:ascii="宋体" w:hAnsi="宋体" w:cs="宋体" w:eastAsia="宋体" w:hint="default"/>
                <w:sz w:val="16"/>
                <w:szCs w:val="16"/>
              </w:rPr>
              <w:t>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宋体" w:hAnsi="宋体" w:cs="宋体" w:eastAsia="宋体" w:hint="default"/>
                <w:sz w:val="16"/>
                <w:szCs w:val="16"/>
              </w:rPr>
            </w:pPr>
            <w:r>
              <w:rPr>
                <w:rFonts w:ascii="宋体"/>
                <w:sz w:val="16"/>
              </w:rPr>
              <w:t>20.00%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71,456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1.98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95,000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95,000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95,000</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6"/>
              <w:jc w:val="right"/>
              <w:rPr>
                <w:rFonts w:ascii="宋体" w:hAnsi="宋体" w:cs="宋体" w:eastAsia="宋体" w:hint="default"/>
                <w:sz w:val="16"/>
                <w:szCs w:val="16"/>
              </w:rPr>
            </w:pPr>
            <w:r>
              <w:rPr>
                <w:rFonts w:ascii="宋体"/>
                <w:w w:val="95"/>
                <w:sz w:val="16"/>
              </w:rPr>
              <w:t>136</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R17017</w:t>
            </w:r>
            <w:r>
              <w:rPr>
                <w:rFonts w:ascii="宋体" w:hAnsi="宋体" w:cs="宋体" w:eastAsia="宋体" w:hint="default"/>
                <w:spacing w:val="-43"/>
                <w:sz w:val="16"/>
                <w:szCs w:val="16"/>
              </w:rPr>
              <w:t> </w:t>
            </w:r>
            <w:r>
              <w:rPr>
                <w:rFonts w:ascii="宋体" w:hAnsi="宋体" w:cs="宋体" w:eastAsia="宋体" w:hint="default"/>
                <w:sz w:val="16"/>
                <w:szCs w:val="16"/>
              </w:rPr>
              <w:t>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4" w:right="0"/>
              <w:jc w:val="left"/>
              <w:rPr>
                <w:rFonts w:ascii="宋体" w:hAnsi="宋体" w:cs="宋体" w:eastAsia="宋体" w:hint="default"/>
                <w:sz w:val="16"/>
                <w:szCs w:val="16"/>
              </w:rPr>
            </w:pPr>
            <w:r>
              <w:rPr>
                <w:rFonts w:ascii="宋体"/>
                <w:sz w:val="16"/>
              </w:rPr>
              <w:t>30.00%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4"/>
              <w:jc w:val="right"/>
              <w:rPr>
                <w:rFonts w:ascii="宋体" w:hAnsi="宋体" w:cs="宋体" w:eastAsia="宋体" w:hint="default"/>
                <w:sz w:val="16"/>
                <w:szCs w:val="16"/>
              </w:rPr>
            </w:pPr>
            <w:r>
              <w:rPr>
                <w:rFonts w:ascii="宋体"/>
                <w:spacing w:val="-1"/>
                <w:sz w:val="16"/>
              </w:rPr>
              <w:t>101,658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4"/>
              <w:jc w:val="right"/>
              <w:rPr>
                <w:rFonts w:ascii="宋体" w:hAnsi="宋体" w:cs="宋体" w:eastAsia="宋体" w:hint="default"/>
                <w:sz w:val="16"/>
                <w:szCs w:val="16"/>
              </w:rPr>
            </w:pPr>
            <w:r>
              <w:rPr>
                <w:rFonts w:ascii="宋体"/>
                <w:spacing w:val="-1"/>
                <w:sz w:val="16"/>
              </w:rPr>
              <w:t>203,316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34"/>
              <w:jc w:val="right"/>
              <w:rPr>
                <w:rFonts w:ascii="宋体" w:hAnsi="宋体" w:cs="宋体" w:eastAsia="宋体" w:hint="default"/>
                <w:sz w:val="16"/>
                <w:szCs w:val="16"/>
              </w:rPr>
            </w:pPr>
            <w:r>
              <w:rPr>
                <w:rFonts w:ascii="宋体"/>
                <w:spacing w:val="-1"/>
                <w:sz w:val="16"/>
              </w:rPr>
              <w:t>203,316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4"/>
              <w:jc w:val="right"/>
              <w:rPr>
                <w:rFonts w:ascii="宋体" w:hAnsi="宋体" w:cs="宋体" w:eastAsia="宋体" w:hint="default"/>
                <w:sz w:val="16"/>
                <w:szCs w:val="16"/>
              </w:rPr>
            </w:pPr>
            <w:r>
              <w:rPr>
                <w:rFonts w:ascii="宋体"/>
                <w:spacing w:val="-1"/>
                <w:sz w:val="16"/>
              </w:rPr>
              <w:t>203,316</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137</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sz w:val="16"/>
              </w:rPr>
              <w:t>GZ063</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宋体" w:hAnsi="宋体" w:cs="宋体" w:eastAsia="宋体" w:hint="default"/>
                <w:sz w:val="16"/>
                <w:szCs w:val="16"/>
              </w:rPr>
            </w:pPr>
            <w:r>
              <w:rPr>
                <w:rFonts w:ascii="宋体"/>
                <w:sz w:val="16"/>
              </w:rPr>
              <w:t>30.00%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134,254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214,806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214,806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214,806</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138</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盐城中南世纪城</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1,063,386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2.01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2,137,406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338,502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439,202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561,443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1,235,864</w:t>
            </w:r>
          </w:p>
        </w:tc>
      </w:tr>
      <w:tr>
        <w:trPr>
          <w:trHeight w:val="635"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139</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7"/>
              <w:ind w:left="103" w:right="116"/>
              <w:jc w:val="left"/>
              <w:rPr>
                <w:rFonts w:ascii="宋体" w:hAnsi="宋体" w:cs="宋体" w:eastAsia="宋体" w:hint="default"/>
                <w:sz w:val="16"/>
                <w:szCs w:val="16"/>
              </w:rPr>
            </w:pPr>
            <w:r>
              <w:rPr>
                <w:rFonts w:ascii="宋体" w:hAnsi="宋体" w:cs="宋体" w:eastAsia="宋体" w:hint="default"/>
                <w:sz w:val="16"/>
                <w:szCs w:val="16"/>
              </w:rPr>
              <w:t>盐城大星南路东、小新</w:t>
            </w:r>
            <w:r>
              <w:rPr>
                <w:rFonts w:ascii="宋体" w:hAnsi="宋体" w:cs="宋体" w:eastAsia="宋体" w:hint="default"/>
                <w:w w:val="99"/>
                <w:sz w:val="16"/>
                <w:szCs w:val="16"/>
              </w:rPr>
              <w:t> </w:t>
            </w:r>
            <w:r>
              <w:rPr>
                <w:rFonts w:ascii="宋体" w:hAnsi="宋体" w:cs="宋体" w:eastAsia="宋体" w:hint="default"/>
                <w:sz w:val="16"/>
                <w:szCs w:val="16"/>
              </w:rPr>
              <w:t>河南侧地块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24" w:right="0"/>
              <w:jc w:val="left"/>
              <w:rPr>
                <w:rFonts w:ascii="宋体" w:hAnsi="宋体" w:cs="宋体" w:eastAsia="宋体" w:hint="default"/>
                <w:sz w:val="16"/>
                <w:szCs w:val="16"/>
              </w:rPr>
            </w:pPr>
            <w:r>
              <w:rPr>
                <w:rFonts w:ascii="宋体"/>
                <w:sz w:val="16"/>
              </w:rPr>
              <w:t>33.33%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29,429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64,744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64,744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64,744</w:t>
            </w:r>
          </w:p>
        </w:tc>
      </w:tr>
      <w:tr>
        <w:trPr>
          <w:trHeight w:val="63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140</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16"/>
              <w:jc w:val="left"/>
              <w:rPr>
                <w:rFonts w:ascii="宋体" w:hAnsi="宋体" w:cs="宋体" w:eastAsia="宋体" w:hint="default"/>
                <w:sz w:val="16"/>
                <w:szCs w:val="16"/>
              </w:rPr>
            </w:pPr>
            <w:r>
              <w:rPr>
                <w:rFonts w:ascii="宋体" w:hAnsi="宋体" w:cs="宋体" w:eastAsia="宋体" w:hint="default"/>
                <w:sz w:val="16"/>
                <w:szCs w:val="16"/>
              </w:rPr>
              <w:t>光波路西、新光路北侧</w:t>
            </w:r>
            <w:r>
              <w:rPr>
                <w:rFonts w:ascii="宋体" w:hAnsi="宋体" w:cs="宋体" w:eastAsia="宋体" w:hint="default"/>
                <w:w w:val="99"/>
                <w:sz w:val="16"/>
                <w:szCs w:val="16"/>
              </w:rPr>
              <w:t> </w:t>
            </w:r>
            <w:r>
              <w:rPr>
                <w:rFonts w:ascii="宋体" w:hAnsi="宋体" w:cs="宋体" w:eastAsia="宋体" w:hint="default"/>
                <w:sz w:val="16"/>
                <w:szCs w:val="16"/>
              </w:rPr>
              <w:t>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36,740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66,132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66,132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66,132</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141</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泰兴中南世纪城</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448,689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2.37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1,063,393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255,228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240,732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425,941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690,596</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6"/>
              <w:jc w:val="right"/>
              <w:rPr>
                <w:rFonts w:ascii="宋体" w:hAnsi="宋体" w:cs="宋体" w:eastAsia="宋体" w:hint="default"/>
                <w:sz w:val="16"/>
                <w:szCs w:val="16"/>
              </w:rPr>
            </w:pPr>
            <w:r>
              <w:rPr>
                <w:rFonts w:ascii="宋体"/>
                <w:w w:val="95"/>
                <w:sz w:val="16"/>
              </w:rPr>
              <w:t>142</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徐州铜山区项目</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4" w:right="0"/>
              <w:jc w:val="left"/>
              <w:rPr>
                <w:rFonts w:ascii="宋体" w:hAnsi="宋体" w:cs="宋体" w:eastAsia="宋体" w:hint="default"/>
                <w:sz w:val="16"/>
                <w:szCs w:val="16"/>
              </w:rPr>
            </w:pPr>
            <w:r>
              <w:rPr>
                <w:rFonts w:ascii="宋体"/>
                <w:sz w:val="16"/>
              </w:rPr>
              <w:t>50.00%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4"/>
              <w:jc w:val="right"/>
              <w:rPr>
                <w:rFonts w:ascii="宋体" w:hAnsi="宋体" w:cs="宋体" w:eastAsia="宋体" w:hint="default"/>
                <w:sz w:val="16"/>
                <w:szCs w:val="16"/>
              </w:rPr>
            </w:pPr>
            <w:r>
              <w:rPr>
                <w:rFonts w:ascii="宋体"/>
                <w:spacing w:val="-1"/>
                <w:sz w:val="16"/>
              </w:rPr>
              <w:t>420,927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1.7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4"/>
              <w:jc w:val="right"/>
              <w:rPr>
                <w:rFonts w:ascii="宋体" w:hAnsi="宋体" w:cs="宋体" w:eastAsia="宋体" w:hint="default"/>
                <w:sz w:val="16"/>
                <w:szCs w:val="16"/>
              </w:rPr>
            </w:pPr>
            <w:r>
              <w:rPr>
                <w:rFonts w:ascii="宋体"/>
                <w:spacing w:val="-1"/>
                <w:sz w:val="16"/>
              </w:rPr>
              <w:t>700,353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34"/>
              <w:jc w:val="right"/>
              <w:rPr>
                <w:rFonts w:ascii="宋体" w:hAnsi="宋体" w:cs="宋体" w:eastAsia="宋体" w:hint="default"/>
                <w:sz w:val="16"/>
                <w:szCs w:val="16"/>
              </w:rPr>
            </w:pPr>
            <w:r>
              <w:rPr>
                <w:rFonts w:ascii="宋体"/>
                <w:spacing w:val="-1"/>
                <w:sz w:val="16"/>
              </w:rPr>
              <w:t>700,353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4"/>
              <w:jc w:val="right"/>
              <w:rPr>
                <w:rFonts w:ascii="宋体" w:hAnsi="宋体" w:cs="宋体" w:eastAsia="宋体" w:hint="default"/>
                <w:sz w:val="16"/>
                <w:szCs w:val="16"/>
              </w:rPr>
            </w:pPr>
            <w:r>
              <w:rPr>
                <w:rFonts w:ascii="宋体"/>
                <w:spacing w:val="-1"/>
                <w:sz w:val="16"/>
              </w:rPr>
              <w:t>700,353</w:t>
            </w:r>
          </w:p>
        </w:tc>
      </w:tr>
      <w:tr>
        <w:trPr>
          <w:trHeight w:val="63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143</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55"/>
              <w:jc w:val="left"/>
              <w:rPr>
                <w:rFonts w:ascii="宋体" w:hAnsi="宋体" w:cs="宋体" w:eastAsia="宋体" w:hint="default"/>
                <w:sz w:val="16"/>
                <w:szCs w:val="16"/>
              </w:rPr>
            </w:pPr>
            <w:r>
              <w:rPr>
                <w:rFonts w:ascii="宋体" w:hAnsi="宋体" w:cs="宋体" w:eastAsia="宋体" w:hint="default"/>
                <w:sz w:val="16"/>
                <w:szCs w:val="16"/>
              </w:rPr>
              <w:t>徐州市本级网挂</w:t>
            </w:r>
            <w:r>
              <w:rPr>
                <w:rFonts w:ascii="宋体" w:hAnsi="宋体" w:cs="宋体" w:eastAsia="宋体" w:hint="default"/>
                <w:w w:val="99"/>
                <w:sz w:val="16"/>
                <w:szCs w:val="16"/>
              </w:rPr>
              <w:t> </w:t>
            </w:r>
            <w:r>
              <w:rPr>
                <w:rFonts w:ascii="宋体" w:hAnsi="宋体" w:cs="宋体" w:eastAsia="宋体" w:hint="default"/>
                <w:sz w:val="16"/>
                <w:szCs w:val="16"/>
              </w:rPr>
              <w:t>[2017]8</w:t>
            </w:r>
            <w:r>
              <w:rPr>
                <w:rFonts w:ascii="宋体" w:hAnsi="宋体" w:cs="宋体" w:eastAsia="宋体" w:hint="default"/>
                <w:spacing w:val="-43"/>
                <w:sz w:val="16"/>
                <w:szCs w:val="16"/>
              </w:rPr>
              <w:t> </w:t>
            </w:r>
            <w:r>
              <w:rPr>
                <w:rFonts w:ascii="宋体" w:hAnsi="宋体" w:cs="宋体" w:eastAsia="宋体" w:hint="default"/>
                <w:sz w:val="16"/>
                <w:szCs w:val="16"/>
              </w:rPr>
              <w:t>号</w:t>
            </w:r>
            <w:r>
              <w:rPr>
                <w:rFonts w:ascii="宋体" w:hAnsi="宋体" w:cs="宋体" w:eastAsia="宋体" w:hint="default"/>
                <w:spacing w:val="-43"/>
                <w:sz w:val="16"/>
                <w:szCs w:val="16"/>
              </w:rPr>
              <w:t> </w:t>
            </w:r>
            <w:r>
              <w:rPr>
                <w:rFonts w:ascii="宋体" w:hAnsi="宋体" w:cs="宋体" w:eastAsia="宋体" w:hint="default"/>
                <w:sz w:val="16"/>
                <w:szCs w:val="16"/>
              </w:rPr>
              <w:t>2017-15</w:t>
            </w:r>
            <w:r>
              <w:rPr>
                <w:rFonts w:ascii="宋体" w:hAnsi="宋体" w:cs="宋体" w:eastAsia="宋体" w:hint="default"/>
                <w:spacing w:val="-43"/>
                <w:sz w:val="16"/>
                <w:szCs w:val="16"/>
              </w:rPr>
              <w:t> </w:t>
            </w:r>
            <w:r>
              <w:rPr>
                <w:rFonts w:ascii="宋体" w:hAnsi="宋体" w:cs="宋体" w:eastAsia="宋体" w:hint="default"/>
                <w:sz w:val="16"/>
                <w:szCs w:val="16"/>
              </w:rPr>
              <w:t>号</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4" w:right="0"/>
              <w:jc w:val="left"/>
              <w:rPr>
                <w:rFonts w:ascii="宋体" w:hAnsi="宋体" w:cs="宋体" w:eastAsia="宋体" w:hint="default"/>
                <w:sz w:val="16"/>
                <w:szCs w:val="16"/>
              </w:rPr>
            </w:pPr>
            <w:r>
              <w:rPr>
                <w:rFonts w:ascii="宋体"/>
                <w:sz w:val="16"/>
              </w:rPr>
              <w:t>33.00%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118,572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154,143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154,143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154,143</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144</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2017-74</w:t>
            </w:r>
            <w:r>
              <w:rPr>
                <w:rFonts w:ascii="宋体" w:hAnsi="宋体" w:cs="宋体" w:eastAsia="宋体" w:hint="default"/>
                <w:spacing w:val="-44"/>
                <w:sz w:val="16"/>
                <w:szCs w:val="16"/>
              </w:rPr>
              <w:t> </w:t>
            </w:r>
            <w:r>
              <w:rPr>
                <w:rFonts w:ascii="宋体" w:hAnsi="宋体" w:cs="宋体" w:eastAsia="宋体" w:hint="default"/>
                <w:sz w:val="16"/>
                <w:szCs w:val="16"/>
              </w:rPr>
              <w:t>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宋体" w:hAnsi="宋体" w:cs="宋体" w:eastAsia="宋体" w:hint="default"/>
                <w:sz w:val="16"/>
                <w:szCs w:val="16"/>
              </w:rPr>
            </w:pPr>
            <w:r>
              <w:rPr>
                <w:rFonts w:ascii="宋体"/>
                <w:sz w:val="16"/>
              </w:rPr>
              <w:t>25.00%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65,069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162,672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162,672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162,672</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6"/>
              <w:jc w:val="right"/>
              <w:rPr>
                <w:rFonts w:ascii="宋体" w:hAnsi="宋体" w:cs="宋体" w:eastAsia="宋体" w:hint="default"/>
                <w:sz w:val="16"/>
                <w:szCs w:val="16"/>
              </w:rPr>
            </w:pPr>
            <w:r>
              <w:rPr>
                <w:rFonts w:ascii="宋体"/>
                <w:w w:val="95"/>
                <w:sz w:val="16"/>
              </w:rPr>
              <w:t>145</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2017-75</w:t>
            </w:r>
            <w:r>
              <w:rPr>
                <w:rFonts w:ascii="宋体" w:hAnsi="宋体" w:cs="宋体" w:eastAsia="宋体" w:hint="default"/>
                <w:spacing w:val="-44"/>
                <w:sz w:val="16"/>
                <w:szCs w:val="16"/>
              </w:rPr>
              <w:t> </w:t>
            </w:r>
            <w:r>
              <w:rPr>
                <w:rFonts w:ascii="宋体" w:hAnsi="宋体" w:cs="宋体" w:eastAsia="宋体" w:hint="default"/>
                <w:sz w:val="16"/>
                <w:szCs w:val="16"/>
              </w:rPr>
              <w:t>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4" w:right="0"/>
              <w:jc w:val="left"/>
              <w:rPr>
                <w:rFonts w:ascii="宋体" w:hAnsi="宋体" w:cs="宋体" w:eastAsia="宋体" w:hint="default"/>
                <w:sz w:val="16"/>
                <w:szCs w:val="16"/>
              </w:rPr>
            </w:pPr>
            <w:r>
              <w:rPr>
                <w:rFonts w:ascii="宋体"/>
                <w:sz w:val="16"/>
              </w:rPr>
              <w:t>25.00%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4"/>
              <w:jc w:val="right"/>
              <w:rPr>
                <w:rFonts w:ascii="宋体" w:hAnsi="宋体" w:cs="宋体" w:eastAsia="宋体" w:hint="default"/>
                <w:sz w:val="16"/>
                <w:szCs w:val="16"/>
              </w:rPr>
            </w:pPr>
            <w:r>
              <w:rPr>
                <w:rFonts w:ascii="宋体"/>
                <w:spacing w:val="-1"/>
                <w:sz w:val="16"/>
              </w:rPr>
              <w:t>65,855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4"/>
              <w:jc w:val="right"/>
              <w:rPr>
                <w:rFonts w:ascii="宋体" w:hAnsi="宋体" w:cs="宋体" w:eastAsia="宋体" w:hint="default"/>
                <w:sz w:val="16"/>
                <w:szCs w:val="16"/>
              </w:rPr>
            </w:pPr>
            <w:r>
              <w:rPr>
                <w:rFonts w:ascii="宋体"/>
                <w:spacing w:val="-1"/>
                <w:sz w:val="16"/>
              </w:rPr>
              <w:t>164,638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34"/>
              <w:jc w:val="right"/>
              <w:rPr>
                <w:rFonts w:ascii="宋体" w:hAnsi="宋体" w:cs="宋体" w:eastAsia="宋体" w:hint="default"/>
                <w:sz w:val="16"/>
                <w:szCs w:val="16"/>
              </w:rPr>
            </w:pPr>
            <w:r>
              <w:rPr>
                <w:rFonts w:ascii="宋体"/>
                <w:spacing w:val="-1"/>
                <w:sz w:val="16"/>
              </w:rPr>
              <w:t>164,638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4"/>
              <w:jc w:val="right"/>
              <w:rPr>
                <w:rFonts w:ascii="宋体" w:hAnsi="宋体" w:cs="宋体" w:eastAsia="宋体" w:hint="default"/>
                <w:sz w:val="16"/>
                <w:szCs w:val="16"/>
              </w:rPr>
            </w:pPr>
            <w:r>
              <w:rPr>
                <w:rFonts w:ascii="宋体"/>
                <w:spacing w:val="-1"/>
                <w:sz w:val="16"/>
              </w:rPr>
              <w:t>164,638</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146</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2017-30</w:t>
            </w:r>
            <w:r>
              <w:rPr>
                <w:rFonts w:ascii="宋体" w:hAnsi="宋体" w:cs="宋体" w:eastAsia="宋体" w:hint="default"/>
                <w:spacing w:val="-5"/>
                <w:sz w:val="16"/>
                <w:szCs w:val="16"/>
              </w:rPr>
              <w:t> </w:t>
            </w:r>
            <w:r>
              <w:rPr>
                <w:rFonts w:ascii="宋体" w:hAnsi="宋体" w:cs="宋体" w:eastAsia="宋体" w:hint="default"/>
                <w:sz w:val="16"/>
                <w:szCs w:val="16"/>
              </w:rPr>
              <w:t>号地块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宋体" w:hAnsi="宋体" w:cs="宋体" w:eastAsia="宋体" w:hint="default"/>
                <w:sz w:val="16"/>
                <w:szCs w:val="16"/>
              </w:rPr>
            </w:pPr>
            <w:r>
              <w:rPr>
                <w:rFonts w:ascii="宋体"/>
                <w:sz w:val="16"/>
              </w:rPr>
              <w:t>35.00%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57,430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160,804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160,804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160,804</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147</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2017(</w:t>
            </w:r>
            <w:r>
              <w:rPr>
                <w:rFonts w:ascii="宋体" w:hAnsi="宋体" w:cs="宋体" w:eastAsia="宋体" w:hint="default"/>
                <w:sz w:val="16"/>
                <w:szCs w:val="16"/>
              </w:rPr>
              <w:t>经）</w:t>
            </w:r>
            <w:r>
              <w:rPr>
                <w:rFonts w:ascii="宋体" w:hAnsi="宋体" w:cs="宋体" w:eastAsia="宋体" w:hint="default"/>
                <w:sz w:val="16"/>
                <w:szCs w:val="16"/>
              </w:rPr>
              <w:t>C</w:t>
            </w:r>
            <w:r>
              <w:rPr>
                <w:rFonts w:ascii="宋体" w:hAnsi="宋体" w:cs="宋体" w:eastAsia="宋体" w:hint="default"/>
                <w:spacing w:val="-42"/>
                <w:sz w:val="16"/>
                <w:szCs w:val="16"/>
              </w:rPr>
              <w:t> </w:t>
            </w:r>
            <w:r>
              <w:rPr>
                <w:rFonts w:ascii="宋体" w:hAnsi="宋体" w:cs="宋体" w:eastAsia="宋体" w:hint="default"/>
                <w:sz w:val="16"/>
                <w:szCs w:val="16"/>
              </w:rPr>
              <w:t>宿城</w:t>
            </w:r>
            <w:r>
              <w:rPr>
                <w:rFonts w:ascii="宋体" w:hAnsi="宋体" w:cs="宋体" w:eastAsia="宋体" w:hint="default"/>
                <w:spacing w:val="-42"/>
                <w:sz w:val="16"/>
                <w:szCs w:val="16"/>
              </w:rPr>
              <w:t> </w:t>
            </w:r>
            <w:r>
              <w:rPr>
                <w:rFonts w:ascii="宋体" w:hAnsi="宋体" w:cs="宋体" w:eastAsia="宋体" w:hint="default"/>
                <w:sz w:val="16"/>
                <w:szCs w:val="16"/>
              </w:rPr>
              <w:t>03</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宋体" w:hAnsi="宋体" w:cs="宋体" w:eastAsia="宋体" w:hint="default"/>
                <w:sz w:val="16"/>
                <w:szCs w:val="16"/>
              </w:rPr>
            </w:pPr>
            <w:r>
              <w:rPr>
                <w:rFonts w:ascii="宋体"/>
                <w:sz w:val="16"/>
              </w:rPr>
              <w:t>50.00%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29,959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65,910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65,910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65,910</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6"/>
              <w:jc w:val="right"/>
              <w:rPr>
                <w:rFonts w:ascii="宋体" w:hAnsi="宋体" w:cs="宋体" w:eastAsia="宋体" w:hint="default"/>
                <w:sz w:val="16"/>
                <w:szCs w:val="16"/>
              </w:rPr>
            </w:pPr>
            <w:r>
              <w:rPr>
                <w:rFonts w:ascii="宋体"/>
                <w:w w:val="95"/>
                <w:sz w:val="16"/>
              </w:rPr>
              <w:t>148</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泰安中南世纪城</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4"/>
              <w:jc w:val="right"/>
              <w:rPr>
                <w:rFonts w:ascii="宋体" w:hAnsi="宋体" w:cs="宋体" w:eastAsia="宋体" w:hint="default"/>
                <w:sz w:val="16"/>
                <w:szCs w:val="16"/>
              </w:rPr>
            </w:pPr>
            <w:r>
              <w:rPr>
                <w:rFonts w:ascii="宋体"/>
                <w:spacing w:val="-1"/>
                <w:sz w:val="16"/>
              </w:rPr>
              <w:t>67,108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2.4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4"/>
              <w:jc w:val="right"/>
              <w:rPr>
                <w:rFonts w:ascii="宋体" w:hAnsi="宋体" w:cs="宋体" w:eastAsia="宋体" w:hint="default"/>
                <w:sz w:val="16"/>
                <w:szCs w:val="16"/>
              </w:rPr>
            </w:pPr>
            <w:r>
              <w:rPr>
                <w:rFonts w:ascii="宋体"/>
                <w:spacing w:val="-1"/>
                <w:sz w:val="16"/>
              </w:rPr>
              <w:t>161,059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84"/>
              <w:jc w:val="right"/>
              <w:rPr>
                <w:rFonts w:ascii="宋体" w:hAnsi="宋体" w:cs="宋体" w:eastAsia="宋体" w:hint="default"/>
                <w:sz w:val="16"/>
                <w:szCs w:val="16"/>
              </w:rPr>
            </w:pPr>
            <w:r>
              <w:rPr>
                <w:rFonts w:ascii="宋体"/>
                <w:spacing w:val="-1"/>
                <w:sz w:val="16"/>
              </w:rPr>
              <w:t>1,886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33"/>
              <w:jc w:val="right"/>
              <w:rPr>
                <w:rFonts w:ascii="宋体" w:hAnsi="宋体" w:cs="宋体" w:eastAsia="宋体" w:hint="default"/>
                <w:sz w:val="16"/>
                <w:szCs w:val="16"/>
              </w:rPr>
            </w:pPr>
            <w:r>
              <w:rPr>
                <w:rFonts w:ascii="宋体"/>
                <w:spacing w:val="-1"/>
                <w:sz w:val="16"/>
              </w:rPr>
              <w:t>2,729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34"/>
              <w:jc w:val="right"/>
              <w:rPr>
                <w:rFonts w:ascii="宋体" w:hAnsi="宋体" w:cs="宋体" w:eastAsia="宋体" w:hint="default"/>
                <w:sz w:val="16"/>
                <w:szCs w:val="16"/>
              </w:rPr>
            </w:pPr>
            <w:r>
              <w:rPr>
                <w:rFonts w:ascii="宋体"/>
                <w:spacing w:val="-1"/>
                <w:sz w:val="16"/>
              </w:rPr>
              <w:t>37,970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4"/>
              <w:jc w:val="right"/>
              <w:rPr>
                <w:rFonts w:ascii="宋体" w:hAnsi="宋体" w:cs="宋体" w:eastAsia="宋体" w:hint="default"/>
                <w:sz w:val="16"/>
                <w:szCs w:val="16"/>
              </w:rPr>
            </w:pPr>
            <w:r>
              <w:rPr>
                <w:rFonts w:ascii="宋体"/>
                <w:spacing w:val="-1"/>
                <w:sz w:val="16"/>
              </w:rPr>
              <w:t>35,105</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149</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泰安中南财源门</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73,767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377,018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75,958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90,855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279,314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355,707</w:t>
            </w:r>
          </w:p>
        </w:tc>
      </w:tr>
      <w:tr>
        <w:trPr>
          <w:trHeight w:val="63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150</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55"/>
              <w:jc w:val="left"/>
              <w:rPr>
                <w:rFonts w:ascii="宋体" w:hAnsi="宋体" w:cs="宋体" w:eastAsia="宋体" w:hint="default"/>
                <w:sz w:val="16"/>
                <w:szCs w:val="16"/>
              </w:rPr>
            </w:pPr>
            <w:r>
              <w:rPr>
                <w:rFonts w:ascii="宋体" w:hAnsi="宋体" w:cs="宋体" w:eastAsia="宋体" w:hint="default"/>
                <w:sz w:val="16"/>
                <w:szCs w:val="16"/>
              </w:rPr>
              <w:t>泰土告字</w:t>
            </w:r>
            <w:r>
              <w:rPr>
                <w:rFonts w:ascii="宋体" w:hAnsi="宋体" w:cs="宋体" w:eastAsia="宋体" w:hint="default"/>
                <w:sz w:val="16"/>
                <w:szCs w:val="16"/>
              </w:rPr>
              <w:t>[2017]6</w:t>
            </w:r>
            <w:r>
              <w:rPr>
                <w:rFonts w:ascii="宋体" w:hAnsi="宋体" w:cs="宋体" w:eastAsia="宋体" w:hint="default"/>
                <w:spacing w:val="-43"/>
                <w:sz w:val="16"/>
                <w:szCs w:val="16"/>
              </w:rPr>
              <w:t> </w:t>
            </w:r>
            <w:r>
              <w:rPr>
                <w:rFonts w:ascii="宋体" w:hAnsi="宋体" w:cs="宋体" w:eastAsia="宋体" w:hint="default"/>
                <w:sz w:val="16"/>
                <w:szCs w:val="16"/>
              </w:rPr>
              <w:t>号、</w:t>
            </w:r>
            <w:r>
              <w:rPr>
                <w:rFonts w:ascii="宋体" w:hAnsi="宋体" w:cs="宋体" w:eastAsia="宋体" w:hint="default"/>
                <w:w w:val="99"/>
                <w:sz w:val="16"/>
                <w:szCs w:val="16"/>
              </w:rPr>
              <w:t> </w:t>
            </w:r>
            <w:r>
              <w:rPr>
                <w:rFonts w:ascii="宋体" w:hAnsi="宋体" w:cs="宋体" w:eastAsia="宋体" w:hint="default"/>
                <w:sz w:val="16"/>
                <w:szCs w:val="16"/>
              </w:rPr>
              <w:t>第</w:t>
            </w:r>
            <w:r>
              <w:rPr>
                <w:rFonts w:ascii="宋体" w:hAnsi="宋体" w:cs="宋体" w:eastAsia="宋体" w:hint="default"/>
                <w:spacing w:val="-44"/>
                <w:sz w:val="16"/>
                <w:szCs w:val="16"/>
              </w:rPr>
              <w:t> </w:t>
            </w:r>
            <w:r>
              <w:rPr>
                <w:rFonts w:ascii="宋体" w:hAnsi="宋体" w:cs="宋体" w:eastAsia="宋体" w:hint="default"/>
                <w:sz w:val="16"/>
                <w:szCs w:val="16"/>
              </w:rPr>
              <w:t>2017-18</w:t>
            </w:r>
            <w:r>
              <w:rPr>
                <w:rFonts w:ascii="宋体" w:hAnsi="宋体" w:cs="宋体" w:eastAsia="宋体" w:hint="default"/>
                <w:spacing w:val="-43"/>
                <w:sz w:val="16"/>
                <w:szCs w:val="16"/>
              </w:rPr>
              <w:t> </w:t>
            </w:r>
            <w:r>
              <w:rPr>
                <w:rFonts w:ascii="宋体" w:hAnsi="宋体" w:cs="宋体" w:eastAsia="宋体" w:hint="default"/>
                <w:sz w:val="16"/>
                <w:szCs w:val="16"/>
              </w:rPr>
              <w:t>号地块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4" w:right="0"/>
              <w:jc w:val="left"/>
              <w:rPr>
                <w:rFonts w:ascii="宋体" w:hAnsi="宋体" w:cs="宋体" w:eastAsia="宋体" w:hint="default"/>
                <w:sz w:val="16"/>
                <w:szCs w:val="16"/>
              </w:rPr>
            </w:pPr>
            <w:r>
              <w:rPr>
                <w:rFonts w:ascii="宋体"/>
                <w:sz w:val="16"/>
              </w:rPr>
              <w:t>25.00%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31,599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94,790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94,790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94,790</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6"/>
              <w:jc w:val="right"/>
              <w:rPr>
                <w:rFonts w:ascii="宋体" w:hAnsi="宋体" w:cs="宋体" w:eastAsia="宋体" w:hint="default"/>
                <w:sz w:val="16"/>
                <w:szCs w:val="16"/>
              </w:rPr>
            </w:pPr>
            <w:r>
              <w:rPr>
                <w:rFonts w:ascii="宋体"/>
                <w:w w:val="95"/>
                <w:sz w:val="16"/>
              </w:rPr>
              <w:t>151</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2017-9</w:t>
            </w:r>
            <w:r>
              <w:rPr>
                <w:rFonts w:ascii="宋体" w:hAnsi="宋体" w:cs="宋体" w:eastAsia="宋体" w:hint="default"/>
                <w:spacing w:val="-43"/>
                <w:sz w:val="16"/>
                <w:szCs w:val="16"/>
              </w:rPr>
              <w:t> </w:t>
            </w:r>
            <w:r>
              <w:rPr>
                <w:rFonts w:ascii="宋体" w:hAnsi="宋体" w:cs="宋体" w:eastAsia="宋体" w:hint="default"/>
                <w:sz w:val="16"/>
                <w:szCs w:val="16"/>
              </w:rPr>
              <w:t>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4"/>
              <w:jc w:val="right"/>
              <w:rPr>
                <w:rFonts w:ascii="宋体" w:hAnsi="宋体" w:cs="宋体" w:eastAsia="宋体" w:hint="default"/>
                <w:sz w:val="16"/>
                <w:szCs w:val="16"/>
              </w:rPr>
            </w:pPr>
            <w:r>
              <w:rPr>
                <w:rFonts w:ascii="宋体"/>
                <w:spacing w:val="-1"/>
                <w:sz w:val="16"/>
              </w:rPr>
              <w:t>51,834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2.6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4"/>
              <w:jc w:val="right"/>
              <w:rPr>
                <w:rFonts w:ascii="宋体" w:hAnsi="宋体" w:cs="宋体" w:eastAsia="宋体" w:hint="default"/>
                <w:sz w:val="16"/>
                <w:szCs w:val="16"/>
              </w:rPr>
            </w:pPr>
            <w:r>
              <w:rPr>
                <w:rFonts w:ascii="宋体"/>
                <w:spacing w:val="-1"/>
                <w:sz w:val="16"/>
              </w:rPr>
              <w:t>134,768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34"/>
              <w:jc w:val="right"/>
              <w:rPr>
                <w:rFonts w:ascii="宋体" w:hAnsi="宋体" w:cs="宋体" w:eastAsia="宋体" w:hint="default"/>
                <w:sz w:val="16"/>
                <w:szCs w:val="16"/>
              </w:rPr>
            </w:pPr>
            <w:r>
              <w:rPr>
                <w:rFonts w:ascii="宋体"/>
                <w:spacing w:val="-1"/>
                <w:sz w:val="16"/>
              </w:rPr>
              <w:t>134,768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4"/>
              <w:jc w:val="right"/>
              <w:rPr>
                <w:rFonts w:ascii="宋体" w:hAnsi="宋体" w:cs="宋体" w:eastAsia="宋体" w:hint="default"/>
                <w:sz w:val="16"/>
                <w:szCs w:val="16"/>
              </w:rPr>
            </w:pPr>
            <w:r>
              <w:rPr>
                <w:rFonts w:ascii="宋体"/>
                <w:spacing w:val="-1"/>
                <w:sz w:val="16"/>
              </w:rPr>
              <w:t>134,768</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152</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烟台中南山海湾</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188,365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188,459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56,745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52,385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57,277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122,152</w:t>
            </w:r>
          </w:p>
        </w:tc>
      </w:tr>
    </w:tbl>
    <w:p>
      <w:pPr>
        <w:spacing w:after="0" w:line="240" w:lineRule="auto"/>
        <w:jc w:val="right"/>
        <w:rPr>
          <w:rFonts w:ascii="宋体" w:hAnsi="宋体" w:cs="宋体" w:eastAsia="宋体" w:hint="default"/>
          <w:sz w:val="16"/>
          <w:szCs w:val="16"/>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568"/>
        <w:gridCol w:w="1829"/>
        <w:gridCol w:w="940"/>
        <w:gridCol w:w="1342"/>
        <w:gridCol w:w="852"/>
        <w:gridCol w:w="1559"/>
        <w:gridCol w:w="1984"/>
        <w:gridCol w:w="1560"/>
        <w:gridCol w:w="1842"/>
        <w:gridCol w:w="1702"/>
      </w:tblGrid>
      <w:tr>
        <w:trPr>
          <w:trHeight w:val="317" w:hRule="exact"/>
        </w:trPr>
        <w:tc>
          <w:tcPr>
            <w:tcW w:w="5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153</w:t>
            </w:r>
            <w:r>
              <w:rPr>
                <w:rFonts w:ascii="宋体"/>
                <w:sz w:val="16"/>
              </w:rPr>
            </w:r>
          </w:p>
        </w:tc>
        <w:tc>
          <w:tcPr>
            <w:tcW w:w="18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烟台中南熙悦</w:t>
            </w:r>
          </w:p>
        </w:tc>
        <w:tc>
          <w:tcPr>
            <w:tcW w:w="9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66,774</w:t>
            </w: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2.0</w:t>
            </w: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133,240</w:t>
            </w:r>
          </w:p>
        </w:tc>
        <w:tc>
          <w:tcPr>
            <w:tcW w:w="19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81,434</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80,585</w:t>
            </w:r>
          </w:p>
        </w:tc>
        <w:tc>
          <w:tcPr>
            <w:tcW w:w="18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51,806</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133,240</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6"/>
              <w:jc w:val="right"/>
              <w:rPr>
                <w:rFonts w:ascii="宋体" w:hAnsi="宋体" w:cs="宋体" w:eastAsia="宋体" w:hint="default"/>
                <w:sz w:val="16"/>
                <w:szCs w:val="16"/>
              </w:rPr>
            </w:pPr>
            <w:r>
              <w:rPr>
                <w:rFonts w:ascii="宋体"/>
                <w:w w:val="95"/>
                <w:sz w:val="16"/>
              </w:rPr>
              <w:t>154</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6"/>
                <w:szCs w:val="16"/>
              </w:rPr>
            </w:pPr>
            <w:r>
              <w:rPr>
                <w:rFonts w:ascii="宋体" w:hAnsi="宋体" w:cs="宋体" w:eastAsia="宋体" w:hint="default"/>
                <w:sz w:val="16"/>
                <w:szCs w:val="16"/>
              </w:rPr>
              <w:t>菏泽中南世纪城</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4"/>
              <w:jc w:val="right"/>
              <w:rPr>
                <w:rFonts w:ascii="宋体" w:hAnsi="宋体" w:cs="宋体" w:eastAsia="宋体" w:hint="default"/>
                <w:sz w:val="16"/>
                <w:szCs w:val="16"/>
              </w:rPr>
            </w:pPr>
            <w:r>
              <w:rPr>
                <w:rFonts w:ascii="宋体"/>
                <w:spacing w:val="-1"/>
                <w:sz w:val="16"/>
              </w:rPr>
              <w:t>108,313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6"/>
                <w:szCs w:val="16"/>
              </w:rPr>
            </w:pPr>
            <w:r>
              <w:rPr>
                <w:rFonts w:ascii="宋体"/>
                <w:sz w:val="16"/>
              </w:rPr>
              <w:t>2.4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94"/>
              <w:jc w:val="right"/>
              <w:rPr>
                <w:rFonts w:ascii="宋体" w:hAnsi="宋体" w:cs="宋体" w:eastAsia="宋体" w:hint="default"/>
                <w:sz w:val="16"/>
                <w:szCs w:val="16"/>
              </w:rPr>
            </w:pPr>
            <w:r>
              <w:rPr>
                <w:rFonts w:ascii="宋体"/>
                <w:spacing w:val="-1"/>
                <w:sz w:val="16"/>
              </w:rPr>
              <w:t>260,030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84"/>
              <w:jc w:val="right"/>
              <w:rPr>
                <w:rFonts w:ascii="宋体" w:hAnsi="宋体" w:cs="宋体" w:eastAsia="宋体" w:hint="default"/>
                <w:sz w:val="16"/>
                <w:szCs w:val="16"/>
              </w:rPr>
            </w:pPr>
            <w:r>
              <w:rPr>
                <w:rFonts w:ascii="宋体"/>
                <w:spacing w:val="-1"/>
                <w:sz w:val="16"/>
              </w:rPr>
              <w:t>3,771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33"/>
              <w:jc w:val="right"/>
              <w:rPr>
                <w:rFonts w:ascii="宋体" w:hAnsi="宋体" w:cs="宋体" w:eastAsia="宋体" w:hint="default"/>
                <w:sz w:val="16"/>
                <w:szCs w:val="16"/>
              </w:rPr>
            </w:pPr>
            <w:r>
              <w:rPr>
                <w:rFonts w:ascii="宋体"/>
                <w:spacing w:val="-1"/>
                <w:sz w:val="16"/>
              </w:rPr>
              <w:t>2,108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434"/>
              <w:jc w:val="right"/>
              <w:rPr>
                <w:rFonts w:ascii="宋体" w:hAnsi="宋体" w:cs="宋体" w:eastAsia="宋体" w:hint="default"/>
                <w:sz w:val="16"/>
                <w:szCs w:val="16"/>
              </w:rPr>
            </w:pPr>
            <w:r>
              <w:rPr>
                <w:rFonts w:ascii="宋体"/>
                <w:spacing w:val="-1"/>
                <w:sz w:val="16"/>
              </w:rPr>
              <w:t>1,338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84"/>
              <w:jc w:val="right"/>
              <w:rPr>
                <w:rFonts w:ascii="宋体" w:hAnsi="宋体" w:cs="宋体" w:eastAsia="宋体" w:hint="default"/>
                <w:sz w:val="16"/>
                <w:szCs w:val="16"/>
              </w:rPr>
            </w:pPr>
            <w:r>
              <w:rPr>
                <w:rFonts w:ascii="宋体"/>
                <w:spacing w:val="-1"/>
                <w:sz w:val="16"/>
              </w:rPr>
              <w:t>54,132</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155</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菏泽中南花城</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295,121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2.77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818,424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189,169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104,291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550,518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792,803</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156</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寿光中南世纪城</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230,677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2.27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523,637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1,281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953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27,504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312,878</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6"/>
              <w:jc w:val="right"/>
              <w:rPr>
                <w:rFonts w:ascii="宋体" w:hAnsi="宋体" w:cs="宋体" w:eastAsia="宋体" w:hint="default"/>
                <w:sz w:val="16"/>
                <w:szCs w:val="16"/>
              </w:rPr>
            </w:pPr>
            <w:r>
              <w:rPr>
                <w:rFonts w:ascii="宋体"/>
                <w:w w:val="95"/>
                <w:sz w:val="16"/>
              </w:rPr>
              <w:t>157</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寿光中南世纪星城</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4"/>
              <w:jc w:val="right"/>
              <w:rPr>
                <w:rFonts w:ascii="宋体" w:hAnsi="宋体" w:cs="宋体" w:eastAsia="宋体" w:hint="default"/>
                <w:sz w:val="16"/>
                <w:szCs w:val="16"/>
              </w:rPr>
            </w:pPr>
            <w:r>
              <w:rPr>
                <w:rFonts w:ascii="宋体"/>
                <w:spacing w:val="-1"/>
                <w:sz w:val="16"/>
              </w:rPr>
              <w:t>329,558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1.6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4"/>
              <w:jc w:val="right"/>
              <w:rPr>
                <w:rFonts w:ascii="宋体" w:hAnsi="宋体" w:cs="宋体" w:eastAsia="宋体" w:hint="default"/>
                <w:sz w:val="16"/>
                <w:szCs w:val="16"/>
              </w:rPr>
            </w:pPr>
            <w:r>
              <w:rPr>
                <w:rFonts w:ascii="宋体"/>
                <w:spacing w:val="-1"/>
                <w:sz w:val="16"/>
              </w:rPr>
              <w:t>527,293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84"/>
              <w:jc w:val="right"/>
              <w:rPr>
                <w:rFonts w:ascii="宋体" w:hAnsi="宋体" w:cs="宋体" w:eastAsia="宋体" w:hint="default"/>
                <w:sz w:val="16"/>
                <w:szCs w:val="16"/>
              </w:rPr>
            </w:pPr>
            <w:r>
              <w:rPr>
                <w:rFonts w:ascii="宋体"/>
                <w:spacing w:val="-1"/>
                <w:sz w:val="16"/>
              </w:rPr>
              <w:t>128,174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33"/>
              <w:jc w:val="right"/>
              <w:rPr>
                <w:rFonts w:ascii="宋体" w:hAnsi="宋体" w:cs="宋体" w:eastAsia="宋体" w:hint="default"/>
                <w:sz w:val="16"/>
                <w:szCs w:val="16"/>
              </w:rPr>
            </w:pPr>
            <w:r>
              <w:rPr>
                <w:rFonts w:ascii="宋体"/>
                <w:spacing w:val="-1"/>
                <w:sz w:val="16"/>
              </w:rPr>
              <w:t>64,373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34"/>
              <w:jc w:val="right"/>
              <w:rPr>
                <w:rFonts w:ascii="宋体" w:hAnsi="宋体" w:cs="宋体" w:eastAsia="宋体" w:hint="default"/>
                <w:sz w:val="16"/>
                <w:szCs w:val="16"/>
              </w:rPr>
            </w:pPr>
            <w:r>
              <w:rPr>
                <w:rFonts w:ascii="宋体"/>
                <w:spacing w:val="-1"/>
                <w:sz w:val="16"/>
              </w:rPr>
              <w:t>37,714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4"/>
              <w:jc w:val="right"/>
              <w:rPr>
                <w:rFonts w:ascii="宋体" w:hAnsi="宋体" w:cs="宋体" w:eastAsia="宋体" w:hint="default"/>
                <w:sz w:val="16"/>
                <w:szCs w:val="16"/>
              </w:rPr>
            </w:pPr>
            <w:r>
              <w:rPr>
                <w:rFonts w:ascii="宋体"/>
                <w:spacing w:val="-1"/>
                <w:sz w:val="16"/>
              </w:rPr>
              <w:t>119,843</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158</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广饶中南世纪城</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390,835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742,587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188,109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120,135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155,935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367,416</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159</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2017-34</w:t>
            </w:r>
            <w:r>
              <w:rPr>
                <w:rFonts w:ascii="宋体" w:hAnsi="宋体" w:cs="宋体" w:eastAsia="宋体" w:hint="default"/>
                <w:spacing w:val="-5"/>
                <w:sz w:val="16"/>
                <w:szCs w:val="16"/>
              </w:rPr>
              <w:t> </w:t>
            </w:r>
            <w:r>
              <w:rPr>
                <w:rFonts w:ascii="宋体" w:hAnsi="宋体" w:cs="宋体" w:eastAsia="宋体" w:hint="default"/>
                <w:sz w:val="16"/>
                <w:szCs w:val="16"/>
              </w:rPr>
              <w:t>号地块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69,389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1.21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84,185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84,185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84,185</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6"/>
              <w:jc w:val="right"/>
              <w:rPr>
                <w:rFonts w:ascii="宋体" w:hAnsi="宋体" w:cs="宋体" w:eastAsia="宋体" w:hint="default"/>
                <w:sz w:val="16"/>
                <w:szCs w:val="16"/>
              </w:rPr>
            </w:pPr>
            <w:r>
              <w:rPr>
                <w:rFonts w:ascii="宋体"/>
                <w:w w:val="95"/>
                <w:sz w:val="16"/>
              </w:rPr>
              <w:t>160</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东营中南世纪城</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4"/>
              <w:jc w:val="right"/>
              <w:rPr>
                <w:rFonts w:ascii="宋体" w:hAnsi="宋体" w:cs="宋体" w:eastAsia="宋体" w:hint="default"/>
                <w:sz w:val="16"/>
                <w:szCs w:val="16"/>
              </w:rPr>
            </w:pPr>
            <w:r>
              <w:rPr>
                <w:rFonts w:ascii="宋体"/>
                <w:spacing w:val="-1"/>
                <w:sz w:val="16"/>
              </w:rPr>
              <w:t>176,610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2.24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4"/>
              <w:jc w:val="right"/>
              <w:rPr>
                <w:rFonts w:ascii="宋体" w:hAnsi="宋体" w:cs="宋体" w:eastAsia="宋体" w:hint="default"/>
                <w:sz w:val="16"/>
                <w:szCs w:val="16"/>
              </w:rPr>
            </w:pPr>
            <w:r>
              <w:rPr>
                <w:rFonts w:ascii="宋体"/>
                <w:spacing w:val="-1"/>
                <w:sz w:val="16"/>
              </w:rPr>
              <w:t>395,606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84"/>
              <w:jc w:val="right"/>
              <w:rPr>
                <w:rFonts w:ascii="宋体" w:hAnsi="宋体" w:cs="宋体" w:eastAsia="宋体" w:hint="default"/>
                <w:sz w:val="16"/>
                <w:szCs w:val="16"/>
              </w:rPr>
            </w:pPr>
            <w:r>
              <w:rPr>
                <w:rFonts w:ascii="宋体"/>
                <w:spacing w:val="-1"/>
                <w:sz w:val="16"/>
              </w:rPr>
              <w:t>78,667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33"/>
              <w:jc w:val="right"/>
              <w:rPr>
                <w:rFonts w:ascii="宋体" w:hAnsi="宋体" w:cs="宋体" w:eastAsia="宋体" w:hint="default"/>
                <w:sz w:val="16"/>
                <w:szCs w:val="16"/>
              </w:rPr>
            </w:pPr>
            <w:r>
              <w:rPr>
                <w:rFonts w:ascii="宋体"/>
                <w:spacing w:val="-1"/>
                <w:sz w:val="16"/>
              </w:rPr>
              <w:t>50,304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34"/>
              <w:jc w:val="right"/>
              <w:rPr>
                <w:rFonts w:ascii="宋体" w:hAnsi="宋体" w:cs="宋体" w:eastAsia="宋体" w:hint="default"/>
                <w:sz w:val="16"/>
                <w:szCs w:val="16"/>
              </w:rPr>
            </w:pPr>
            <w:r>
              <w:rPr>
                <w:rFonts w:ascii="宋体"/>
                <w:spacing w:val="-1"/>
                <w:sz w:val="16"/>
              </w:rPr>
              <w:t>14,418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4"/>
              <w:jc w:val="right"/>
              <w:rPr>
                <w:rFonts w:ascii="宋体" w:hAnsi="宋体" w:cs="宋体" w:eastAsia="宋体" w:hint="default"/>
                <w:sz w:val="16"/>
                <w:szCs w:val="16"/>
              </w:rPr>
            </w:pPr>
            <w:r>
              <w:rPr>
                <w:rFonts w:ascii="宋体"/>
                <w:spacing w:val="-1"/>
                <w:sz w:val="16"/>
              </w:rPr>
              <w:t>122,197</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161</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潍坊</w:t>
            </w:r>
            <w:r>
              <w:rPr>
                <w:rFonts w:ascii="宋体" w:hAnsi="宋体" w:cs="宋体" w:eastAsia="宋体" w:hint="default"/>
                <w:spacing w:val="-45"/>
                <w:sz w:val="16"/>
                <w:szCs w:val="16"/>
              </w:rPr>
              <w:t> </w:t>
            </w:r>
            <w:r>
              <w:rPr>
                <w:rFonts w:ascii="宋体" w:hAnsi="宋体" w:cs="宋体" w:eastAsia="宋体" w:hint="default"/>
                <w:sz w:val="16"/>
                <w:szCs w:val="16"/>
              </w:rPr>
              <w:t>2017-G73</w:t>
            </w:r>
            <w:r>
              <w:rPr>
                <w:rFonts w:ascii="宋体" w:hAnsi="宋体" w:cs="宋体" w:eastAsia="宋体" w:hint="default"/>
                <w:spacing w:val="-44"/>
                <w:sz w:val="16"/>
                <w:szCs w:val="16"/>
              </w:rPr>
              <w:t> </w:t>
            </w:r>
            <w:r>
              <w:rPr>
                <w:rFonts w:ascii="宋体" w:hAnsi="宋体" w:cs="宋体" w:eastAsia="宋体" w:hint="default"/>
                <w:sz w:val="16"/>
                <w:szCs w:val="16"/>
              </w:rPr>
              <w:t>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宋体" w:hAnsi="宋体" w:cs="宋体" w:eastAsia="宋体" w:hint="default"/>
                <w:sz w:val="16"/>
                <w:szCs w:val="16"/>
              </w:rPr>
            </w:pPr>
            <w:r>
              <w:rPr>
                <w:rFonts w:ascii="宋体"/>
                <w:sz w:val="16"/>
              </w:rPr>
              <w:t>55.00%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127,525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318,813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318,813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318,813</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162</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2016-G64</w:t>
            </w:r>
            <w:r>
              <w:rPr>
                <w:rFonts w:ascii="宋体" w:hAnsi="宋体" w:cs="宋体" w:eastAsia="宋体" w:hint="default"/>
                <w:spacing w:val="-44"/>
                <w:sz w:val="16"/>
                <w:szCs w:val="16"/>
              </w:rPr>
              <w:t> </w:t>
            </w:r>
            <w:r>
              <w:rPr>
                <w:rFonts w:ascii="宋体" w:hAnsi="宋体" w:cs="宋体" w:eastAsia="宋体" w:hint="default"/>
                <w:sz w:val="16"/>
                <w:szCs w:val="16"/>
              </w:rPr>
              <w:t>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宋体" w:hAnsi="宋体" w:cs="宋体" w:eastAsia="宋体" w:hint="default"/>
                <w:sz w:val="16"/>
                <w:szCs w:val="16"/>
              </w:rPr>
            </w:pPr>
            <w:r>
              <w:rPr>
                <w:rFonts w:ascii="宋体"/>
                <w:sz w:val="16"/>
              </w:rPr>
              <w:t>80.00%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120,905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2.62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316,771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316,771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316,771</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6"/>
              <w:jc w:val="right"/>
              <w:rPr>
                <w:rFonts w:ascii="宋体" w:hAnsi="宋体" w:cs="宋体" w:eastAsia="宋体" w:hint="default"/>
                <w:sz w:val="16"/>
                <w:szCs w:val="16"/>
              </w:rPr>
            </w:pPr>
            <w:r>
              <w:rPr>
                <w:rFonts w:ascii="宋体"/>
                <w:w w:val="95"/>
                <w:sz w:val="16"/>
              </w:rPr>
              <w:t>163</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2017-048</w:t>
            </w:r>
            <w:r>
              <w:rPr>
                <w:rFonts w:ascii="宋体" w:hAnsi="宋体" w:cs="宋体" w:eastAsia="宋体" w:hint="default"/>
                <w:spacing w:val="-44"/>
                <w:sz w:val="16"/>
                <w:szCs w:val="16"/>
              </w:rPr>
              <w:t> </w:t>
            </w:r>
            <w:r>
              <w:rPr>
                <w:rFonts w:ascii="宋体" w:hAnsi="宋体" w:cs="宋体" w:eastAsia="宋体" w:hint="default"/>
                <w:sz w:val="16"/>
                <w:szCs w:val="16"/>
              </w:rPr>
              <w:t>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4" w:right="0"/>
              <w:jc w:val="left"/>
              <w:rPr>
                <w:rFonts w:ascii="宋体" w:hAnsi="宋体" w:cs="宋体" w:eastAsia="宋体" w:hint="default"/>
                <w:sz w:val="16"/>
                <w:szCs w:val="16"/>
              </w:rPr>
            </w:pPr>
            <w:r>
              <w:rPr>
                <w:rFonts w:ascii="宋体"/>
                <w:sz w:val="16"/>
              </w:rPr>
              <w:t>40.00%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4"/>
              <w:jc w:val="right"/>
              <w:rPr>
                <w:rFonts w:ascii="宋体" w:hAnsi="宋体" w:cs="宋体" w:eastAsia="宋体" w:hint="default"/>
                <w:sz w:val="16"/>
                <w:szCs w:val="16"/>
              </w:rPr>
            </w:pPr>
            <w:r>
              <w:rPr>
                <w:rFonts w:ascii="宋体"/>
                <w:spacing w:val="-1"/>
                <w:sz w:val="16"/>
              </w:rPr>
              <w:t>113,366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4"/>
              <w:jc w:val="right"/>
              <w:rPr>
                <w:rFonts w:ascii="宋体" w:hAnsi="宋体" w:cs="宋体" w:eastAsia="宋体" w:hint="default"/>
                <w:sz w:val="16"/>
                <w:szCs w:val="16"/>
              </w:rPr>
            </w:pPr>
            <w:r>
              <w:rPr>
                <w:rFonts w:ascii="宋体"/>
                <w:spacing w:val="-1"/>
                <w:sz w:val="16"/>
              </w:rPr>
              <w:t>283,415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34"/>
              <w:jc w:val="right"/>
              <w:rPr>
                <w:rFonts w:ascii="宋体" w:hAnsi="宋体" w:cs="宋体" w:eastAsia="宋体" w:hint="default"/>
                <w:sz w:val="16"/>
                <w:szCs w:val="16"/>
              </w:rPr>
            </w:pPr>
            <w:r>
              <w:rPr>
                <w:rFonts w:ascii="宋体"/>
                <w:spacing w:val="-1"/>
                <w:sz w:val="16"/>
              </w:rPr>
              <w:t>283,415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4"/>
              <w:jc w:val="right"/>
              <w:rPr>
                <w:rFonts w:ascii="宋体" w:hAnsi="宋体" w:cs="宋体" w:eastAsia="宋体" w:hint="default"/>
                <w:sz w:val="16"/>
                <w:szCs w:val="16"/>
              </w:rPr>
            </w:pPr>
            <w:r>
              <w:rPr>
                <w:rFonts w:ascii="宋体"/>
                <w:spacing w:val="-1"/>
                <w:sz w:val="16"/>
              </w:rPr>
              <w:t>283,415</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6"/>
              <w:jc w:val="right"/>
              <w:rPr>
                <w:rFonts w:ascii="宋体" w:hAnsi="宋体" w:cs="宋体" w:eastAsia="宋体" w:hint="default"/>
                <w:sz w:val="16"/>
                <w:szCs w:val="16"/>
              </w:rPr>
            </w:pPr>
            <w:r>
              <w:rPr>
                <w:rFonts w:ascii="宋体"/>
                <w:w w:val="95"/>
                <w:sz w:val="16"/>
              </w:rPr>
              <w:t>164</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佛山三水云东海地块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4" w:right="0"/>
              <w:jc w:val="left"/>
              <w:rPr>
                <w:rFonts w:ascii="宋体" w:hAnsi="宋体" w:cs="宋体" w:eastAsia="宋体" w:hint="default"/>
                <w:sz w:val="16"/>
                <w:szCs w:val="16"/>
              </w:rPr>
            </w:pPr>
            <w:r>
              <w:rPr>
                <w:rFonts w:ascii="宋体"/>
                <w:sz w:val="16"/>
              </w:rPr>
              <w:t>50.00%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4"/>
              <w:jc w:val="right"/>
              <w:rPr>
                <w:rFonts w:ascii="宋体" w:hAnsi="宋体" w:cs="宋体" w:eastAsia="宋体" w:hint="default"/>
                <w:sz w:val="16"/>
                <w:szCs w:val="16"/>
              </w:rPr>
            </w:pPr>
            <w:r>
              <w:rPr>
                <w:rFonts w:ascii="宋体"/>
                <w:spacing w:val="-1"/>
                <w:sz w:val="16"/>
              </w:rPr>
              <w:t>52,974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4"/>
              <w:jc w:val="right"/>
              <w:rPr>
                <w:rFonts w:ascii="宋体" w:hAnsi="宋体" w:cs="宋体" w:eastAsia="宋体" w:hint="default"/>
                <w:sz w:val="16"/>
                <w:szCs w:val="16"/>
              </w:rPr>
            </w:pPr>
            <w:r>
              <w:rPr>
                <w:rFonts w:ascii="宋体"/>
                <w:spacing w:val="-1"/>
                <w:sz w:val="16"/>
              </w:rPr>
              <w:t>158,922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34"/>
              <w:jc w:val="right"/>
              <w:rPr>
                <w:rFonts w:ascii="宋体" w:hAnsi="宋体" w:cs="宋体" w:eastAsia="宋体" w:hint="default"/>
                <w:sz w:val="16"/>
                <w:szCs w:val="16"/>
              </w:rPr>
            </w:pPr>
            <w:r>
              <w:rPr>
                <w:rFonts w:ascii="宋体"/>
                <w:spacing w:val="-1"/>
                <w:sz w:val="16"/>
              </w:rPr>
              <w:t>158,922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4"/>
              <w:jc w:val="right"/>
              <w:rPr>
                <w:rFonts w:ascii="宋体" w:hAnsi="宋体" w:cs="宋体" w:eastAsia="宋体" w:hint="default"/>
                <w:sz w:val="16"/>
                <w:szCs w:val="16"/>
              </w:rPr>
            </w:pPr>
            <w:r>
              <w:rPr>
                <w:rFonts w:ascii="宋体"/>
                <w:spacing w:val="-1"/>
                <w:sz w:val="16"/>
              </w:rPr>
              <w:t>158,922</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165</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儋州中南西海岸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603,665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839,094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156,731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160,341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252,328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808,864</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6"/>
              <w:jc w:val="right"/>
              <w:rPr>
                <w:rFonts w:ascii="宋体" w:hAnsi="宋体" w:cs="宋体" w:eastAsia="宋体" w:hint="default"/>
                <w:sz w:val="16"/>
                <w:szCs w:val="16"/>
              </w:rPr>
            </w:pPr>
            <w:r>
              <w:rPr>
                <w:rFonts w:ascii="宋体"/>
                <w:w w:val="95"/>
                <w:sz w:val="16"/>
              </w:rPr>
              <w:t>166</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海南昌江中南林海间</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4"/>
              <w:jc w:val="right"/>
              <w:rPr>
                <w:rFonts w:ascii="宋体" w:hAnsi="宋体" w:cs="宋体" w:eastAsia="宋体" w:hint="default"/>
                <w:sz w:val="16"/>
                <w:szCs w:val="16"/>
              </w:rPr>
            </w:pPr>
            <w:r>
              <w:rPr>
                <w:rFonts w:ascii="宋体"/>
                <w:spacing w:val="-1"/>
                <w:sz w:val="16"/>
              </w:rPr>
              <w:t>134,377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0.6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4"/>
              <w:jc w:val="right"/>
              <w:rPr>
                <w:rFonts w:ascii="宋体" w:hAnsi="宋体" w:cs="宋体" w:eastAsia="宋体" w:hint="default"/>
                <w:sz w:val="16"/>
                <w:szCs w:val="16"/>
              </w:rPr>
            </w:pPr>
            <w:r>
              <w:rPr>
                <w:rFonts w:ascii="宋体"/>
                <w:spacing w:val="-1"/>
                <w:sz w:val="16"/>
              </w:rPr>
              <w:t>80,626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84"/>
              <w:jc w:val="right"/>
              <w:rPr>
                <w:rFonts w:ascii="宋体" w:hAnsi="宋体" w:cs="宋体" w:eastAsia="宋体" w:hint="default"/>
                <w:sz w:val="16"/>
                <w:szCs w:val="16"/>
              </w:rPr>
            </w:pPr>
            <w:r>
              <w:rPr>
                <w:rFonts w:ascii="宋体"/>
                <w:spacing w:val="-1"/>
                <w:sz w:val="16"/>
              </w:rPr>
              <w:t>25,892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33"/>
              <w:jc w:val="right"/>
              <w:rPr>
                <w:rFonts w:ascii="宋体" w:hAnsi="宋体" w:cs="宋体" w:eastAsia="宋体" w:hint="default"/>
                <w:sz w:val="16"/>
                <w:szCs w:val="16"/>
              </w:rPr>
            </w:pPr>
            <w:r>
              <w:rPr>
                <w:rFonts w:ascii="宋体"/>
                <w:spacing w:val="-1"/>
                <w:sz w:val="16"/>
              </w:rPr>
              <w:t>25,735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34"/>
              <w:jc w:val="right"/>
              <w:rPr>
                <w:rFonts w:ascii="宋体" w:hAnsi="宋体" w:cs="宋体" w:eastAsia="宋体" w:hint="default"/>
                <w:sz w:val="16"/>
                <w:szCs w:val="16"/>
              </w:rPr>
            </w:pPr>
            <w:r>
              <w:rPr>
                <w:rFonts w:ascii="宋体"/>
                <w:spacing w:val="-1"/>
                <w:sz w:val="16"/>
              </w:rPr>
              <w:t>27,338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4"/>
              <w:jc w:val="right"/>
              <w:rPr>
                <w:rFonts w:ascii="宋体" w:hAnsi="宋体" w:cs="宋体" w:eastAsia="宋体" w:hint="default"/>
                <w:sz w:val="16"/>
                <w:szCs w:val="16"/>
              </w:rPr>
            </w:pPr>
            <w:r>
              <w:rPr>
                <w:rFonts w:ascii="宋体"/>
                <w:spacing w:val="-1"/>
                <w:sz w:val="16"/>
              </w:rPr>
              <w:t>69,268</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167</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文昌中南森海湾</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370,366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592,586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35,786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42,042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73,854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539,912</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168</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万宁中南芭提亚</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105,608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0.86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90,823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28,355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38,121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43,244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68,956</w:t>
            </w:r>
          </w:p>
        </w:tc>
      </w:tr>
      <w:tr>
        <w:trPr>
          <w:trHeight w:val="635"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169</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16"/>
              <w:jc w:val="left"/>
              <w:rPr>
                <w:rFonts w:ascii="宋体" w:hAnsi="宋体" w:cs="宋体" w:eastAsia="宋体" w:hint="default"/>
                <w:sz w:val="16"/>
                <w:szCs w:val="16"/>
              </w:rPr>
            </w:pPr>
            <w:r>
              <w:rPr>
                <w:rFonts w:ascii="宋体" w:hAnsi="宋体" w:cs="宋体" w:eastAsia="宋体" w:hint="default"/>
                <w:sz w:val="16"/>
                <w:szCs w:val="16"/>
              </w:rPr>
              <w:t>安徽马鞍山熙悦（马土</w:t>
            </w:r>
            <w:r>
              <w:rPr>
                <w:rFonts w:ascii="宋体" w:hAnsi="宋体" w:cs="宋体" w:eastAsia="宋体" w:hint="default"/>
                <w:w w:val="99"/>
                <w:sz w:val="16"/>
                <w:szCs w:val="16"/>
              </w:rPr>
              <w:t> </w:t>
            </w:r>
            <w:r>
              <w:rPr>
                <w:rFonts w:ascii="宋体" w:hAnsi="宋体" w:cs="宋体" w:eastAsia="宋体" w:hint="default"/>
                <w:sz w:val="16"/>
                <w:szCs w:val="16"/>
              </w:rPr>
              <w:t>让</w:t>
            </w:r>
            <w:r>
              <w:rPr>
                <w:rFonts w:ascii="宋体" w:hAnsi="宋体" w:cs="宋体" w:eastAsia="宋体" w:hint="default"/>
                <w:spacing w:val="-43"/>
                <w:sz w:val="16"/>
                <w:szCs w:val="16"/>
              </w:rPr>
              <w:t> </w:t>
            </w:r>
            <w:r>
              <w:rPr>
                <w:rFonts w:ascii="宋体" w:hAnsi="宋体" w:cs="宋体" w:eastAsia="宋体" w:hint="default"/>
                <w:sz w:val="16"/>
                <w:szCs w:val="16"/>
              </w:rPr>
              <w:t>2017-1</w:t>
            </w:r>
            <w:r>
              <w:rPr>
                <w:rFonts w:ascii="宋体" w:hAnsi="宋体" w:cs="宋体" w:eastAsia="宋体" w:hint="default"/>
                <w:spacing w:val="-42"/>
                <w:sz w:val="16"/>
                <w:szCs w:val="16"/>
              </w:rPr>
              <w:t> </w:t>
            </w:r>
            <w:r>
              <w:rPr>
                <w:rFonts w:ascii="宋体" w:hAnsi="宋体" w:cs="宋体" w:eastAsia="宋体" w:hint="default"/>
                <w:sz w:val="16"/>
                <w:szCs w:val="16"/>
              </w:rPr>
              <w:t>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127,645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204,231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584"/>
              <w:jc w:val="right"/>
              <w:rPr>
                <w:rFonts w:ascii="宋体" w:hAnsi="宋体" w:cs="宋体" w:eastAsia="宋体" w:hint="default"/>
                <w:sz w:val="16"/>
                <w:szCs w:val="16"/>
              </w:rPr>
            </w:pPr>
            <w:r>
              <w:rPr>
                <w:rFonts w:ascii="宋体"/>
                <w:spacing w:val="-1"/>
                <w:sz w:val="16"/>
              </w:rPr>
              <w:t>41,591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33"/>
              <w:jc w:val="right"/>
              <w:rPr>
                <w:rFonts w:ascii="宋体" w:hAnsi="宋体" w:cs="宋体" w:eastAsia="宋体" w:hint="default"/>
                <w:sz w:val="16"/>
                <w:szCs w:val="16"/>
              </w:rPr>
            </w:pPr>
            <w:r>
              <w:rPr>
                <w:rFonts w:ascii="宋体"/>
                <w:spacing w:val="-1"/>
                <w:sz w:val="16"/>
              </w:rPr>
              <w:t>50,058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162,641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204,231</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170</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2017-13</w:t>
            </w:r>
            <w:r>
              <w:rPr>
                <w:rFonts w:ascii="宋体" w:hAnsi="宋体" w:cs="宋体" w:eastAsia="宋体" w:hint="default"/>
                <w:spacing w:val="-44"/>
                <w:sz w:val="16"/>
                <w:szCs w:val="16"/>
              </w:rPr>
              <w:t> </w:t>
            </w:r>
            <w:r>
              <w:rPr>
                <w:rFonts w:ascii="宋体" w:hAnsi="宋体" w:cs="宋体" w:eastAsia="宋体" w:hint="default"/>
                <w:sz w:val="16"/>
                <w:szCs w:val="16"/>
              </w:rPr>
              <w:t>地块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宋体" w:hAnsi="宋体" w:cs="宋体" w:eastAsia="宋体" w:hint="default"/>
                <w:sz w:val="16"/>
                <w:szCs w:val="16"/>
              </w:rPr>
            </w:pPr>
            <w:r>
              <w:rPr>
                <w:rFonts w:ascii="宋体"/>
                <w:sz w:val="16"/>
              </w:rPr>
              <w:t>49.00%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82,602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206,505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206,505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206,505</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171</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营口中南世纪城</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237,135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474,270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44,685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18,793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288,041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376,736</w:t>
            </w:r>
          </w:p>
        </w:tc>
      </w:tr>
      <w:tr>
        <w:trPr>
          <w:trHeight w:val="635"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172</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16"/>
              <w:jc w:val="left"/>
              <w:rPr>
                <w:rFonts w:ascii="宋体" w:hAnsi="宋体" w:cs="宋体" w:eastAsia="宋体" w:hint="default"/>
                <w:sz w:val="16"/>
                <w:szCs w:val="16"/>
              </w:rPr>
            </w:pPr>
            <w:r>
              <w:rPr>
                <w:rFonts w:ascii="宋体" w:hAnsi="宋体" w:cs="宋体" w:eastAsia="宋体" w:hint="default"/>
                <w:sz w:val="16"/>
                <w:szCs w:val="16"/>
              </w:rPr>
              <w:t>南充中南世纪城、南充</w:t>
            </w:r>
            <w:r>
              <w:rPr>
                <w:rFonts w:ascii="宋体" w:hAnsi="宋体" w:cs="宋体" w:eastAsia="宋体" w:hint="default"/>
                <w:w w:val="99"/>
                <w:sz w:val="16"/>
                <w:szCs w:val="16"/>
              </w:rPr>
              <w:t> </w:t>
            </w:r>
            <w:r>
              <w:rPr>
                <w:rFonts w:ascii="宋体" w:hAnsi="宋体" w:cs="宋体" w:eastAsia="宋体" w:hint="default"/>
                <w:sz w:val="16"/>
                <w:szCs w:val="16"/>
              </w:rPr>
              <w:t>中南时代外滩</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141,437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2.14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93"/>
              <w:jc w:val="right"/>
              <w:rPr>
                <w:rFonts w:ascii="宋体" w:hAnsi="宋体" w:cs="宋体" w:eastAsia="宋体" w:hint="default"/>
                <w:sz w:val="16"/>
                <w:szCs w:val="16"/>
              </w:rPr>
            </w:pPr>
            <w:r>
              <w:rPr>
                <w:rFonts w:ascii="宋体"/>
                <w:spacing w:val="-1"/>
                <w:sz w:val="16"/>
              </w:rPr>
              <w:t>302,668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584"/>
              <w:jc w:val="right"/>
              <w:rPr>
                <w:rFonts w:ascii="宋体" w:hAnsi="宋体" w:cs="宋体" w:eastAsia="宋体" w:hint="default"/>
                <w:sz w:val="16"/>
                <w:szCs w:val="16"/>
              </w:rPr>
            </w:pPr>
            <w:r>
              <w:rPr>
                <w:rFonts w:ascii="宋体"/>
                <w:spacing w:val="-1"/>
                <w:sz w:val="16"/>
              </w:rPr>
              <w:t>45,228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33"/>
              <w:jc w:val="right"/>
              <w:rPr>
                <w:rFonts w:ascii="宋体" w:hAnsi="宋体" w:cs="宋体" w:eastAsia="宋体" w:hint="default"/>
                <w:sz w:val="16"/>
                <w:szCs w:val="16"/>
              </w:rPr>
            </w:pPr>
            <w:r>
              <w:rPr>
                <w:rFonts w:ascii="宋体"/>
                <w:spacing w:val="-1"/>
                <w:sz w:val="16"/>
              </w:rPr>
              <w:t>33,696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84,176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302,668</w:t>
            </w:r>
          </w:p>
        </w:tc>
      </w:tr>
      <w:tr>
        <w:trPr>
          <w:trHeight w:val="63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173</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55"/>
              <w:jc w:val="left"/>
              <w:rPr>
                <w:rFonts w:ascii="宋体" w:hAnsi="宋体" w:cs="宋体" w:eastAsia="宋体" w:hint="default"/>
                <w:sz w:val="16"/>
                <w:szCs w:val="16"/>
              </w:rPr>
            </w:pPr>
            <w:r>
              <w:rPr>
                <w:rFonts w:ascii="宋体" w:hAnsi="宋体" w:cs="宋体" w:eastAsia="宋体" w:hint="default"/>
                <w:sz w:val="16"/>
                <w:szCs w:val="16"/>
              </w:rPr>
              <w:t>下中坝</w:t>
            </w:r>
            <w:r>
              <w:rPr>
                <w:rFonts w:ascii="宋体" w:hAnsi="宋体" w:cs="宋体" w:eastAsia="宋体" w:hint="default"/>
                <w:spacing w:val="-42"/>
                <w:sz w:val="16"/>
                <w:szCs w:val="16"/>
              </w:rPr>
              <w:t> </w:t>
            </w:r>
            <w:r>
              <w:rPr>
                <w:rFonts w:ascii="宋体" w:hAnsi="宋体" w:cs="宋体" w:eastAsia="宋体" w:hint="default"/>
                <w:sz w:val="16"/>
                <w:szCs w:val="16"/>
              </w:rPr>
              <w:t>30</w:t>
            </w:r>
            <w:r>
              <w:rPr>
                <w:rFonts w:ascii="宋体" w:hAnsi="宋体" w:cs="宋体" w:eastAsia="宋体" w:hint="default"/>
                <w:spacing w:val="-41"/>
                <w:sz w:val="16"/>
                <w:szCs w:val="16"/>
              </w:rPr>
              <w:t> </w:t>
            </w:r>
            <w:r>
              <w:rPr>
                <w:rFonts w:ascii="宋体" w:hAnsi="宋体" w:cs="宋体" w:eastAsia="宋体" w:hint="default"/>
                <w:sz w:val="16"/>
                <w:szCs w:val="16"/>
              </w:rPr>
              <w:t>号、</w:t>
            </w:r>
            <w:r>
              <w:rPr>
                <w:rFonts w:ascii="宋体" w:hAnsi="宋体" w:cs="宋体" w:eastAsia="宋体" w:hint="default"/>
                <w:sz w:val="16"/>
                <w:szCs w:val="16"/>
              </w:rPr>
              <w:t>31</w:t>
            </w:r>
            <w:r>
              <w:rPr>
                <w:rFonts w:ascii="宋体" w:hAnsi="宋体" w:cs="宋体" w:eastAsia="宋体" w:hint="default"/>
                <w:spacing w:val="-41"/>
                <w:sz w:val="16"/>
                <w:szCs w:val="16"/>
              </w:rPr>
              <w:t> </w:t>
            </w:r>
            <w:r>
              <w:rPr>
                <w:rFonts w:ascii="宋体" w:hAnsi="宋体" w:cs="宋体" w:eastAsia="宋体" w:hint="default"/>
                <w:sz w:val="16"/>
                <w:szCs w:val="16"/>
              </w:rPr>
              <w:t>号地</w:t>
            </w:r>
            <w:r>
              <w:rPr>
                <w:rFonts w:ascii="宋体" w:hAnsi="宋体" w:cs="宋体" w:eastAsia="宋体" w:hint="default"/>
                <w:w w:val="99"/>
                <w:sz w:val="16"/>
                <w:szCs w:val="16"/>
              </w:rPr>
              <w:t> </w:t>
            </w:r>
            <w:r>
              <w:rPr>
                <w:rFonts w:ascii="宋体" w:hAnsi="宋体" w:cs="宋体" w:eastAsia="宋体" w:hint="default"/>
                <w:sz w:val="16"/>
                <w:szCs w:val="16"/>
              </w:rPr>
              <w:t>块</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96,876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222,815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222,815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222,815</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174</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潜江中南世纪城</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117,504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258,509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3,746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1,943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226,181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175,814</w:t>
            </w:r>
          </w:p>
        </w:tc>
      </w:tr>
      <w:tr>
        <w:trPr>
          <w:trHeight w:val="323"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6"/>
              <w:jc w:val="right"/>
              <w:rPr>
                <w:rFonts w:ascii="宋体" w:hAnsi="宋体" w:cs="宋体" w:eastAsia="宋体" w:hint="default"/>
                <w:sz w:val="16"/>
                <w:szCs w:val="16"/>
              </w:rPr>
            </w:pPr>
            <w:r>
              <w:rPr>
                <w:rFonts w:ascii="宋体"/>
                <w:w w:val="95"/>
                <w:sz w:val="16"/>
              </w:rPr>
              <w:t>175</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潜江中南世纪锦城</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4"/>
              <w:jc w:val="right"/>
              <w:rPr>
                <w:rFonts w:ascii="宋体" w:hAnsi="宋体" w:cs="宋体" w:eastAsia="宋体" w:hint="default"/>
                <w:sz w:val="16"/>
                <w:szCs w:val="16"/>
              </w:rPr>
            </w:pPr>
            <w:r>
              <w:rPr>
                <w:rFonts w:ascii="宋体"/>
                <w:spacing w:val="-1"/>
                <w:sz w:val="16"/>
              </w:rPr>
              <w:t>61,511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2.3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4"/>
              <w:jc w:val="right"/>
              <w:rPr>
                <w:rFonts w:ascii="宋体" w:hAnsi="宋体" w:cs="宋体" w:eastAsia="宋体" w:hint="default"/>
                <w:sz w:val="16"/>
                <w:szCs w:val="16"/>
              </w:rPr>
            </w:pPr>
            <w:r>
              <w:rPr>
                <w:rFonts w:ascii="宋体"/>
                <w:spacing w:val="-1"/>
                <w:sz w:val="16"/>
              </w:rPr>
              <w:t>141,475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84"/>
              <w:jc w:val="right"/>
              <w:rPr>
                <w:rFonts w:ascii="宋体" w:hAnsi="宋体" w:cs="宋体" w:eastAsia="宋体" w:hint="default"/>
                <w:sz w:val="16"/>
                <w:szCs w:val="16"/>
              </w:rPr>
            </w:pPr>
            <w:r>
              <w:rPr>
                <w:rFonts w:ascii="宋体"/>
                <w:spacing w:val="-1"/>
                <w:sz w:val="16"/>
              </w:rPr>
              <w:t>3,088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33"/>
              <w:jc w:val="right"/>
              <w:rPr>
                <w:rFonts w:ascii="宋体" w:hAnsi="宋体" w:cs="宋体" w:eastAsia="宋体" w:hint="default"/>
                <w:sz w:val="16"/>
                <w:szCs w:val="16"/>
              </w:rPr>
            </w:pPr>
            <w:r>
              <w:rPr>
                <w:rFonts w:ascii="宋体"/>
                <w:spacing w:val="-1"/>
                <w:sz w:val="16"/>
              </w:rPr>
              <w:t>2,048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34"/>
              <w:jc w:val="right"/>
              <w:rPr>
                <w:rFonts w:ascii="宋体" w:hAnsi="宋体" w:cs="宋体" w:eastAsia="宋体" w:hint="default"/>
                <w:sz w:val="16"/>
                <w:szCs w:val="16"/>
              </w:rPr>
            </w:pPr>
            <w:r>
              <w:rPr>
                <w:rFonts w:ascii="宋体"/>
                <w:spacing w:val="-1"/>
                <w:sz w:val="16"/>
              </w:rPr>
              <w:t>388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4"/>
              <w:jc w:val="right"/>
              <w:rPr>
                <w:rFonts w:ascii="宋体" w:hAnsi="宋体" w:cs="宋体" w:eastAsia="宋体" w:hint="default"/>
                <w:sz w:val="16"/>
                <w:szCs w:val="16"/>
              </w:rPr>
            </w:pPr>
            <w:r>
              <w:rPr>
                <w:rFonts w:ascii="宋体"/>
                <w:spacing w:val="-1"/>
                <w:sz w:val="16"/>
              </w:rPr>
              <w:t>38,055</w:t>
            </w:r>
          </w:p>
        </w:tc>
      </w:tr>
      <w:tr>
        <w:trPr>
          <w:trHeight w:val="3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176</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潜江中南世纪雅苑</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146,667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2.66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390,133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4"/>
              <w:jc w:val="right"/>
              <w:rPr>
                <w:rFonts w:ascii="宋体" w:hAnsi="宋体" w:cs="宋体" w:eastAsia="宋体" w:hint="default"/>
                <w:sz w:val="16"/>
                <w:szCs w:val="16"/>
              </w:rPr>
            </w:pPr>
            <w:r>
              <w:rPr>
                <w:rFonts w:ascii="宋体"/>
                <w:spacing w:val="-1"/>
                <w:sz w:val="16"/>
              </w:rPr>
              <w:t>315,957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3"/>
              <w:jc w:val="right"/>
              <w:rPr>
                <w:rFonts w:ascii="宋体" w:hAnsi="宋体" w:cs="宋体" w:eastAsia="宋体" w:hint="default"/>
                <w:sz w:val="16"/>
                <w:szCs w:val="16"/>
              </w:rPr>
            </w:pPr>
            <w:r>
              <w:rPr>
                <w:rFonts w:ascii="宋体"/>
                <w:spacing w:val="-1"/>
                <w:sz w:val="16"/>
              </w:rPr>
              <w:t>175,155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9,020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295,954</w:t>
            </w:r>
          </w:p>
        </w:tc>
      </w:tr>
      <w:tr>
        <w:trPr>
          <w:trHeight w:val="635"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177</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16"/>
              <w:jc w:val="left"/>
              <w:rPr>
                <w:rFonts w:ascii="宋体" w:hAnsi="宋体" w:cs="宋体" w:eastAsia="宋体" w:hint="default"/>
                <w:sz w:val="16"/>
                <w:szCs w:val="16"/>
              </w:rPr>
            </w:pPr>
            <w:r>
              <w:rPr>
                <w:rFonts w:ascii="宋体" w:hAnsi="宋体" w:cs="宋体" w:eastAsia="宋体" w:hint="default"/>
                <w:sz w:val="16"/>
                <w:szCs w:val="16"/>
              </w:rPr>
              <w:t>随州高新区文峰大道项</w:t>
            </w:r>
            <w:r>
              <w:rPr>
                <w:rFonts w:ascii="宋体" w:hAnsi="宋体" w:cs="宋体" w:eastAsia="宋体" w:hint="default"/>
                <w:w w:val="99"/>
                <w:sz w:val="16"/>
                <w:szCs w:val="16"/>
              </w:rPr>
              <w:t> </w:t>
            </w:r>
            <w:r>
              <w:rPr>
                <w:rFonts w:ascii="宋体" w:hAnsi="宋体" w:cs="宋体" w:eastAsia="宋体" w:hint="default"/>
                <w:sz w:val="16"/>
                <w:szCs w:val="16"/>
              </w:rPr>
              <w:t>目</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84" w:right="0"/>
              <w:jc w:val="left"/>
              <w:rPr>
                <w:rFonts w:ascii="宋体" w:hAnsi="宋体" w:cs="宋体" w:eastAsia="宋体" w:hint="default"/>
                <w:sz w:val="16"/>
                <w:szCs w:val="16"/>
              </w:rPr>
            </w:pPr>
            <w:r>
              <w:rPr>
                <w:rFonts w:ascii="宋体"/>
                <w:sz w:val="16"/>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188,600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471,500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471,500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471,500</w:t>
            </w:r>
          </w:p>
        </w:tc>
      </w:tr>
    </w:tbl>
    <w:p>
      <w:pPr>
        <w:spacing w:after="0" w:line="240" w:lineRule="auto"/>
        <w:jc w:val="right"/>
        <w:rPr>
          <w:rFonts w:ascii="宋体" w:hAnsi="宋体" w:cs="宋体" w:eastAsia="宋体" w:hint="default"/>
          <w:sz w:val="16"/>
          <w:szCs w:val="16"/>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568"/>
        <w:gridCol w:w="1829"/>
        <w:gridCol w:w="940"/>
        <w:gridCol w:w="1342"/>
        <w:gridCol w:w="852"/>
        <w:gridCol w:w="1559"/>
        <w:gridCol w:w="1984"/>
        <w:gridCol w:w="1560"/>
        <w:gridCol w:w="1842"/>
        <w:gridCol w:w="1702"/>
      </w:tblGrid>
      <w:tr>
        <w:trPr>
          <w:trHeight w:val="317" w:hRule="exact"/>
        </w:trPr>
        <w:tc>
          <w:tcPr>
            <w:tcW w:w="5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16"/>
              <w:jc w:val="right"/>
              <w:rPr>
                <w:rFonts w:ascii="宋体" w:hAnsi="宋体" w:cs="宋体" w:eastAsia="宋体" w:hint="default"/>
                <w:sz w:val="16"/>
                <w:szCs w:val="16"/>
              </w:rPr>
            </w:pPr>
            <w:r>
              <w:rPr>
                <w:rFonts w:ascii="宋体"/>
                <w:w w:val="95"/>
                <w:sz w:val="16"/>
              </w:rPr>
              <w:t>178</w:t>
            </w:r>
            <w:r>
              <w:rPr>
                <w:rFonts w:ascii="宋体"/>
                <w:sz w:val="16"/>
              </w:rPr>
            </w:r>
          </w:p>
        </w:tc>
        <w:tc>
          <w:tcPr>
            <w:tcW w:w="18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演武庄项目</w:t>
            </w:r>
          </w:p>
        </w:tc>
        <w:tc>
          <w:tcPr>
            <w:tcW w:w="9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84" w:right="0"/>
              <w:jc w:val="left"/>
              <w:rPr>
                <w:rFonts w:ascii="宋体" w:hAnsi="宋体" w:cs="宋体" w:eastAsia="宋体" w:hint="default"/>
                <w:sz w:val="16"/>
                <w:szCs w:val="16"/>
              </w:rPr>
            </w:pPr>
            <w:r>
              <w:rPr>
                <w:rFonts w:ascii="宋体"/>
                <w:sz w:val="16"/>
              </w:rPr>
              <w:t>100.00%</w:t>
            </w:r>
          </w:p>
        </w:tc>
        <w:tc>
          <w:tcPr>
            <w:tcW w:w="13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224"/>
              <w:jc w:val="right"/>
              <w:rPr>
                <w:rFonts w:ascii="宋体" w:hAnsi="宋体" w:cs="宋体" w:eastAsia="宋体" w:hint="default"/>
                <w:sz w:val="16"/>
                <w:szCs w:val="16"/>
              </w:rPr>
            </w:pPr>
            <w:r>
              <w:rPr>
                <w:rFonts w:ascii="宋体"/>
                <w:spacing w:val="-1"/>
                <w:sz w:val="16"/>
              </w:rPr>
              <w:t>44,101</w:t>
            </w: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2.6</w:t>
            </w: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294"/>
              <w:jc w:val="right"/>
              <w:rPr>
                <w:rFonts w:ascii="宋体" w:hAnsi="宋体" w:cs="宋体" w:eastAsia="宋体" w:hint="default"/>
                <w:sz w:val="16"/>
                <w:szCs w:val="16"/>
              </w:rPr>
            </w:pPr>
            <w:r>
              <w:rPr>
                <w:rFonts w:ascii="宋体"/>
                <w:spacing w:val="-1"/>
                <w:sz w:val="16"/>
              </w:rPr>
              <w:t>114,660</w:t>
            </w:r>
          </w:p>
        </w:tc>
        <w:tc>
          <w:tcPr>
            <w:tcW w:w="19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434"/>
              <w:jc w:val="right"/>
              <w:rPr>
                <w:rFonts w:ascii="宋体" w:hAnsi="宋体" w:cs="宋体" w:eastAsia="宋体" w:hint="default"/>
                <w:sz w:val="16"/>
                <w:szCs w:val="16"/>
              </w:rPr>
            </w:pPr>
            <w:r>
              <w:rPr>
                <w:rFonts w:ascii="宋体"/>
                <w:spacing w:val="-1"/>
                <w:sz w:val="16"/>
              </w:rPr>
              <w:t>114,660</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284"/>
              <w:jc w:val="right"/>
              <w:rPr>
                <w:rFonts w:ascii="宋体" w:hAnsi="宋体" w:cs="宋体" w:eastAsia="宋体" w:hint="default"/>
                <w:sz w:val="16"/>
                <w:szCs w:val="16"/>
              </w:rPr>
            </w:pPr>
            <w:r>
              <w:rPr>
                <w:rFonts w:ascii="宋体"/>
                <w:spacing w:val="-1"/>
                <w:sz w:val="16"/>
              </w:rPr>
              <w:t>114,660</w:t>
            </w:r>
          </w:p>
        </w:tc>
      </w:tr>
      <w:tr>
        <w:trPr>
          <w:trHeight w:val="635"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179</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7"/>
              <w:ind w:left="103" w:right="275"/>
              <w:jc w:val="left"/>
              <w:rPr>
                <w:rFonts w:ascii="宋体" w:hAnsi="宋体" w:cs="宋体" w:eastAsia="宋体" w:hint="default"/>
                <w:sz w:val="16"/>
                <w:szCs w:val="16"/>
              </w:rPr>
            </w:pPr>
            <w:r>
              <w:rPr>
                <w:rFonts w:ascii="宋体" w:hAnsi="宋体" w:cs="宋体" w:eastAsia="宋体" w:hint="default"/>
                <w:sz w:val="16"/>
                <w:szCs w:val="16"/>
              </w:rPr>
              <w:t>商丘市日月湖项目</w:t>
            </w:r>
            <w:r>
              <w:rPr>
                <w:rFonts w:ascii="宋体" w:hAnsi="宋体" w:cs="宋体" w:eastAsia="宋体" w:hint="default"/>
                <w:w w:val="99"/>
                <w:sz w:val="16"/>
                <w:szCs w:val="16"/>
              </w:rPr>
              <w:t> </w:t>
            </w:r>
            <w:r>
              <w:rPr>
                <w:rFonts w:ascii="宋体" w:hAnsi="宋体" w:cs="宋体" w:eastAsia="宋体" w:hint="default"/>
                <w:sz w:val="16"/>
                <w:szCs w:val="16"/>
              </w:rPr>
              <w:t>商土网挂</w:t>
            </w:r>
            <w:r>
              <w:rPr>
                <w:rFonts w:ascii="宋体" w:hAnsi="宋体" w:cs="宋体" w:eastAsia="宋体" w:hint="default"/>
                <w:spacing w:val="-43"/>
                <w:sz w:val="16"/>
                <w:szCs w:val="16"/>
              </w:rPr>
              <w:t> </w:t>
            </w:r>
            <w:r>
              <w:rPr>
                <w:rFonts w:ascii="宋体" w:hAnsi="宋体" w:cs="宋体" w:eastAsia="宋体" w:hint="default"/>
                <w:sz w:val="16"/>
                <w:szCs w:val="16"/>
              </w:rPr>
              <w:t>2017-96</w:t>
            </w:r>
            <w:r>
              <w:rPr>
                <w:rFonts w:ascii="宋体" w:hAnsi="宋体" w:cs="宋体" w:eastAsia="宋体" w:hint="default"/>
                <w:spacing w:val="-42"/>
                <w:sz w:val="16"/>
                <w:szCs w:val="16"/>
              </w:rPr>
              <w:t> </w:t>
            </w:r>
            <w:r>
              <w:rPr>
                <w:rFonts w:ascii="宋体" w:hAnsi="宋体" w:cs="宋体" w:eastAsia="宋体" w:hint="default"/>
                <w:sz w:val="16"/>
                <w:szCs w:val="16"/>
              </w:rPr>
              <w:t>号</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24" w:right="0"/>
              <w:jc w:val="left"/>
              <w:rPr>
                <w:rFonts w:ascii="宋体" w:hAnsi="宋体" w:cs="宋体" w:eastAsia="宋体" w:hint="default"/>
                <w:sz w:val="16"/>
                <w:szCs w:val="16"/>
              </w:rPr>
            </w:pPr>
            <w:r>
              <w:rPr>
                <w:rFonts w:ascii="宋体"/>
                <w:sz w:val="16"/>
              </w:rPr>
              <w:t>49.00%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79,229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277,620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277,620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277,620</w:t>
            </w:r>
          </w:p>
        </w:tc>
      </w:tr>
      <w:tr>
        <w:trPr>
          <w:trHeight w:val="63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180</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275"/>
              <w:jc w:val="left"/>
              <w:rPr>
                <w:rFonts w:ascii="宋体" w:hAnsi="宋体" w:cs="宋体" w:eastAsia="宋体" w:hint="default"/>
                <w:sz w:val="16"/>
                <w:szCs w:val="16"/>
              </w:rPr>
            </w:pPr>
            <w:r>
              <w:rPr>
                <w:rFonts w:ascii="宋体" w:hAnsi="宋体" w:cs="宋体" w:eastAsia="宋体" w:hint="default"/>
                <w:sz w:val="16"/>
                <w:szCs w:val="16"/>
              </w:rPr>
              <w:t>商丘市日月湖项目</w:t>
            </w:r>
            <w:r>
              <w:rPr>
                <w:rFonts w:ascii="宋体" w:hAnsi="宋体" w:cs="宋体" w:eastAsia="宋体" w:hint="default"/>
                <w:w w:val="99"/>
                <w:sz w:val="16"/>
                <w:szCs w:val="16"/>
              </w:rPr>
              <w:t> </w:t>
            </w:r>
            <w:r>
              <w:rPr>
                <w:rFonts w:ascii="宋体" w:hAnsi="宋体" w:cs="宋体" w:eastAsia="宋体" w:hint="default"/>
                <w:sz w:val="16"/>
                <w:szCs w:val="16"/>
              </w:rPr>
              <w:t>商土网挂</w:t>
            </w:r>
            <w:r>
              <w:rPr>
                <w:rFonts w:ascii="宋体" w:hAnsi="宋体" w:cs="宋体" w:eastAsia="宋体" w:hint="default"/>
                <w:spacing w:val="-43"/>
                <w:sz w:val="16"/>
                <w:szCs w:val="16"/>
              </w:rPr>
              <w:t> </w:t>
            </w:r>
            <w:r>
              <w:rPr>
                <w:rFonts w:ascii="宋体" w:hAnsi="宋体" w:cs="宋体" w:eastAsia="宋体" w:hint="default"/>
                <w:sz w:val="16"/>
                <w:szCs w:val="16"/>
              </w:rPr>
              <w:t>2017-97</w:t>
            </w:r>
            <w:r>
              <w:rPr>
                <w:rFonts w:ascii="宋体" w:hAnsi="宋体" w:cs="宋体" w:eastAsia="宋体" w:hint="default"/>
                <w:spacing w:val="-42"/>
                <w:sz w:val="16"/>
                <w:szCs w:val="16"/>
              </w:rPr>
              <w:t> </w:t>
            </w:r>
            <w:r>
              <w:rPr>
                <w:rFonts w:ascii="宋体" w:hAnsi="宋体" w:cs="宋体" w:eastAsia="宋体" w:hint="default"/>
                <w:sz w:val="16"/>
                <w:szCs w:val="16"/>
              </w:rPr>
              <w:t>号</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4" w:right="0"/>
              <w:jc w:val="left"/>
              <w:rPr>
                <w:rFonts w:ascii="宋体" w:hAnsi="宋体" w:cs="宋体" w:eastAsia="宋体" w:hint="default"/>
                <w:sz w:val="16"/>
                <w:szCs w:val="16"/>
              </w:rPr>
            </w:pPr>
            <w:r>
              <w:rPr>
                <w:rFonts w:ascii="宋体"/>
                <w:sz w:val="16"/>
              </w:rPr>
              <w:t>49.00%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104,827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136,279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136,279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136,279</w:t>
            </w:r>
          </w:p>
        </w:tc>
      </w:tr>
      <w:tr>
        <w:trPr>
          <w:trHeight w:val="63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181</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275"/>
              <w:jc w:val="left"/>
              <w:rPr>
                <w:rFonts w:ascii="宋体" w:hAnsi="宋体" w:cs="宋体" w:eastAsia="宋体" w:hint="default"/>
                <w:sz w:val="16"/>
                <w:szCs w:val="16"/>
              </w:rPr>
            </w:pPr>
            <w:r>
              <w:rPr>
                <w:rFonts w:ascii="宋体" w:hAnsi="宋体" w:cs="宋体" w:eastAsia="宋体" w:hint="default"/>
                <w:sz w:val="16"/>
                <w:szCs w:val="16"/>
              </w:rPr>
              <w:t>商丘市日月湖项目</w:t>
            </w:r>
            <w:r>
              <w:rPr>
                <w:rFonts w:ascii="宋体" w:hAnsi="宋体" w:cs="宋体" w:eastAsia="宋体" w:hint="default"/>
                <w:w w:val="99"/>
                <w:sz w:val="16"/>
                <w:szCs w:val="16"/>
              </w:rPr>
              <w:t> </w:t>
            </w:r>
            <w:r>
              <w:rPr>
                <w:rFonts w:ascii="宋体" w:hAnsi="宋体" w:cs="宋体" w:eastAsia="宋体" w:hint="default"/>
                <w:sz w:val="16"/>
                <w:szCs w:val="16"/>
              </w:rPr>
              <w:t>商土网挂</w:t>
            </w:r>
            <w:r>
              <w:rPr>
                <w:rFonts w:ascii="宋体" w:hAnsi="宋体" w:cs="宋体" w:eastAsia="宋体" w:hint="default"/>
                <w:spacing w:val="-43"/>
                <w:sz w:val="16"/>
                <w:szCs w:val="16"/>
              </w:rPr>
              <w:t> </w:t>
            </w:r>
            <w:r>
              <w:rPr>
                <w:rFonts w:ascii="宋体" w:hAnsi="宋体" w:cs="宋体" w:eastAsia="宋体" w:hint="default"/>
                <w:sz w:val="16"/>
                <w:szCs w:val="16"/>
              </w:rPr>
              <w:t>2017-98</w:t>
            </w:r>
            <w:r>
              <w:rPr>
                <w:rFonts w:ascii="宋体" w:hAnsi="宋体" w:cs="宋体" w:eastAsia="宋体" w:hint="default"/>
                <w:spacing w:val="-42"/>
                <w:sz w:val="16"/>
                <w:szCs w:val="16"/>
              </w:rPr>
              <w:t> </w:t>
            </w:r>
            <w:r>
              <w:rPr>
                <w:rFonts w:ascii="宋体" w:hAnsi="宋体" w:cs="宋体" w:eastAsia="宋体" w:hint="default"/>
                <w:sz w:val="16"/>
                <w:szCs w:val="16"/>
              </w:rPr>
              <w:t>号</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4" w:right="0"/>
              <w:jc w:val="left"/>
              <w:rPr>
                <w:rFonts w:ascii="宋体" w:hAnsi="宋体" w:cs="宋体" w:eastAsia="宋体" w:hint="default"/>
                <w:sz w:val="16"/>
                <w:szCs w:val="16"/>
              </w:rPr>
            </w:pPr>
            <w:r>
              <w:rPr>
                <w:rFonts w:ascii="宋体"/>
                <w:sz w:val="16"/>
              </w:rPr>
              <w:t>49.00%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55,531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138,820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138,820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138,820</w:t>
            </w:r>
          </w:p>
        </w:tc>
      </w:tr>
      <w:tr>
        <w:trPr>
          <w:trHeight w:val="635"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宋体" w:hAnsi="宋体" w:cs="宋体" w:eastAsia="宋体" w:hint="default"/>
                <w:sz w:val="16"/>
                <w:szCs w:val="16"/>
              </w:rPr>
            </w:pPr>
            <w:r>
              <w:rPr>
                <w:rFonts w:ascii="宋体"/>
                <w:w w:val="95"/>
                <w:sz w:val="16"/>
              </w:rPr>
              <w:t>182</w:t>
            </w:r>
            <w:r>
              <w:rPr>
                <w:rFonts w:ascii="宋体"/>
                <w:sz w:val="16"/>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275"/>
              <w:jc w:val="left"/>
              <w:rPr>
                <w:rFonts w:ascii="宋体" w:hAnsi="宋体" w:cs="宋体" w:eastAsia="宋体" w:hint="default"/>
                <w:sz w:val="16"/>
                <w:szCs w:val="16"/>
              </w:rPr>
            </w:pPr>
            <w:r>
              <w:rPr>
                <w:rFonts w:ascii="宋体" w:hAnsi="宋体" w:cs="宋体" w:eastAsia="宋体" w:hint="default"/>
                <w:sz w:val="16"/>
                <w:szCs w:val="16"/>
              </w:rPr>
              <w:t>商丘市日月湖项目</w:t>
            </w:r>
            <w:r>
              <w:rPr>
                <w:rFonts w:ascii="宋体" w:hAnsi="宋体" w:cs="宋体" w:eastAsia="宋体" w:hint="default"/>
                <w:w w:val="99"/>
                <w:sz w:val="16"/>
                <w:szCs w:val="16"/>
              </w:rPr>
              <w:t> </w:t>
            </w:r>
            <w:r>
              <w:rPr>
                <w:rFonts w:ascii="宋体" w:hAnsi="宋体" w:cs="宋体" w:eastAsia="宋体" w:hint="default"/>
                <w:sz w:val="16"/>
                <w:szCs w:val="16"/>
              </w:rPr>
              <w:t>商土网挂</w:t>
            </w:r>
            <w:r>
              <w:rPr>
                <w:rFonts w:ascii="宋体" w:hAnsi="宋体" w:cs="宋体" w:eastAsia="宋体" w:hint="default"/>
                <w:spacing w:val="-43"/>
                <w:sz w:val="16"/>
                <w:szCs w:val="16"/>
              </w:rPr>
              <w:t> </w:t>
            </w:r>
            <w:r>
              <w:rPr>
                <w:rFonts w:ascii="宋体" w:hAnsi="宋体" w:cs="宋体" w:eastAsia="宋体" w:hint="default"/>
                <w:sz w:val="16"/>
                <w:szCs w:val="16"/>
              </w:rPr>
              <w:t>2017-99</w:t>
            </w:r>
            <w:r>
              <w:rPr>
                <w:rFonts w:ascii="宋体" w:hAnsi="宋体" w:cs="宋体" w:eastAsia="宋体" w:hint="default"/>
                <w:spacing w:val="-42"/>
                <w:sz w:val="16"/>
                <w:szCs w:val="16"/>
              </w:rPr>
              <w:t> </w:t>
            </w:r>
            <w:r>
              <w:rPr>
                <w:rFonts w:ascii="宋体" w:hAnsi="宋体" w:cs="宋体" w:eastAsia="宋体" w:hint="default"/>
                <w:sz w:val="16"/>
                <w:szCs w:val="16"/>
              </w:rPr>
              <w:t>号</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4" w:right="0"/>
              <w:jc w:val="left"/>
              <w:rPr>
                <w:rFonts w:ascii="宋体" w:hAnsi="宋体" w:cs="宋体" w:eastAsia="宋体" w:hint="default"/>
                <w:sz w:val="16"/>
                <w:szCs w:val="16"/>
              </w:rPr>
            </w:pPr>
            <w:r>
              <w:rPr>
                <w:rFonts w:ascii="宋体"/>
                <w:sz w:val="16"/>
              </w:rPr>
              <w:t>49.00%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24"/>
              <w:jc w:val="right"/>
              <w:rPr>
                <w:rFonts w:ascii="宋体" w:hAnsi="宋体" w:cs="宋体" w:eastAsia="宋体" w:hint="default"/>
                <w:sz w:val="16"/>
                <w:szCs w:val="16"/>
              </w:rPr>
            </w:pPr>
            <w:r>
              <w:rPr>
                <w:rFonts w:ascii="宋体"/>
                <w:spacing w:val="-1"/>
                <w:sz w:val="16"/>
              </w:rPr>
              <w:t>87,972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94"/>
              <w:jc w:val="right"/>
              <w:rPr>
                <w:rFonts w:ascii="宋体" w:hAnsi="宋体" w:cs="宋体" w:eastAsia="宋体" w:hint="default"/>
                <w:sz w:val="16"/>
                <w:szCs w:val="16"/>
              </w:rPr>
            </w:pPr>
            <w:r>
              <w:rPr>
                <w:rFonts w:ascii="宋体"/>
                <w:spacing w:val="-1"/>
                <w:sz w:val="16"/>
              </w:rPr>
              <w:t>219,938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665"/>
              <w:jc w:val="right"/>
              <w:rPr>
                <w:rFonts w:ascii="宋体" w:hAnsi="宋体" w:cs="宋体" w:eastAsia="宋体" w:hint="default"/>
                <w:sz w:val="16"/>
                <w:szCs w:val="16"/>
              </w:rPr>
            </w:pPr>
            <w:r>
              <w:rPr>
                <w:rFonts w:ascii="宋体"/>
                <w:w w:val="99"/>
                <w:sz w:val="16"/>
              </w:rPr>
              <w:t>-</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413"/>
              <w:jc w:val="right"/>
              <w:rPr>
                <w:rFonts w:ascii="宋体" w:hAnsi="宋体" w:cs="宋体" w:eastAsia="宋体" w:hint="default"/>
                <w:sz w:val="16"/>
                <w:szCs w:val="16"/>
              </w:rPr>
            </w:pPr>
            <w:r>
              <w:rPr>
                <w:rFonts w:ascii="宋体"/>
                <w:w w:val="99"/>
                <w:sz w:val="16"/>
              </w:rPr>
              <w:t>-</w:t>
            </w:r>
            <w:r>
              <w:rPr>
                <w:rFonts w:ascii="宋体"/>
                <w:sz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434"/>
              <w:jc w:val="right"/>
              <w:rPr>
                <w:rFonts w:ascii="宋体" w:hAnsi="宋体" w:cs="宋体" w:eastAsia="宋体" w:hint="default"/>
                <w:sz w:val="16"/>
                <w:szCs w:val="16"/>
              </w:rPr>
            </w:pPr>
            <w:r>
              <w:rPr>
                <w:rFonts w:ascii="宋体"/>
                <w:spacing w:val="-1"/>
                <w:sz w:val="16"/>
              </w:rPr>
              <w:t>219,938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84"/>
              <w:jc w:val="right"/>
              <w:rPr>
                <w:rFonts w:ascii="宋体" w:hAnsi="宋体" w:cs="宋体" w:eastAsia="宋体" w:hint="default"/>
                <w:sz w:val="16"/>
                <w:szCs w:val="16"/>
              </w:rPr>
            </w:pPr>
            <w:r>
              <w:rPr>
                <w:rFonts w:ascii="宋体"/>
                <w:spacing w:val="-1"/>
                <w:sz w:val="16"/>
              </w:rPr>
              <w:t>219,938</w:t>
            </w:r>
          </w:p>
        </w:tc>
      </w:tr>
      <w:tr>
        <w:trPr>
          <w:trHeight w:val="322" w:hRule="exact"/>
        </w:trPr>
        <w:tc>
          <w:tcPr>
            <w:tcW w:w="33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hAnsi="宋体" w:cs="宋体" w:eastAsia="宋体" w:hint="default"/>
                <w:sz w:val="16"/>
                <w:szCs w:val="16"/>
              </w:rPr>
              <w:t>合计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5"/>
              <w:jc w:val="right"/>
              <w:rPr>
                <w:rFonts w:ascii="宋体" w:hAnsi="宋体" w:cs="宋体" w:eastAsia="宋体" w:hint="default"/>
                <w:sz w:val="16"/>
                <w:szCs w:val="16"/>
              </w:rPr>
            </w:pPr>
            <w:r>
              <w:rPr>
                <w:rFonts w:ascii="宋体"/>
                <w:spacing w:val="-1"/>
                <w:sz w:val="16"/>
              </w:rPr>
              <w:t>21,817,474</w:t>
            </w:r>
          </w:p>
        </w:tc>
        <w:tc>
          <w:tcPr>
            <w:tcW w:w="85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5"/>
              <w:jc w:val="right"/>
              <w:rPr>
                <w:rFonts w:ascii="宋体" w:hAnsi="宋体" w:cs="宋体" w:eastAsia="宋体" w:hint="default"/>
                <w:sz w:val="16"/>
                <w:szCs w:val="16"/>
              </w:rPr>
            </w:pPr>
            <w:r>
              <w:rPr>
                <w:rFonts w:ascii="宋体"/>
                <w:spacing w:val="-1"/>
                <w:sz w:val="16"/>
              </w:rPr>
              <w:t>47,029,651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85"/>
              <w:jc w:val="right"/>
              <w:rPr>
                <w:rFonts w:ascii="宋体" w:hAnsi="宋体" w:cs="宋体" w:eastAsia="宋体" w:hint="default"/>
                <w:sz w:val="16"/>
                <w:szCs w:val="16"/>
              </w:rPr>
            </w:pPr>
            <w:r>
              <w:rPr>
                <w:rFonts w:ascii="宋体"/>
                <w:spacing w:val="-1"/>
                <w:sz w:val="16"/>
              </w:rPr>
              <w:t>7,352,921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4"/>
              <w:jc w:val="right"/>
              <w:rPr>
                <w:rFonts w:ascii="宋体" w:hAnsi="宋体" w:cs="宋体" w:eastAsia="宋体" w:hint="default"/>
                <w:sz w:val="16"/>
                <w:szCs w:val="16"/>
              </w:rPr>
            </w:pPr>
            <w:r>
              <w:rPr>
                <w:rFonts w:ascii="宋体"/>
                <w:spacing w:val="-1"/>
                <w:sz w:val="16"/>
              </w:rPr>
              <w:t>9,631,782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5"/>
              <w:jc w:val="right"/>
              <w:rPr>
                <w:rFonts w:ascii="宋体" w:hAnsi="宋体" w:cs="宋体" w:eastAsia="宋体" w:hint="default"/>
                <w:sz w:val="16"/>
                <w:szCs w:val="16"/>
              </w:rPr>
            </w:pPr>
            <w:r>
              <w:rPr>
                <w:rFonts w:ascii="宋体"/>
                <w:spacing w:val="-1"/>
                <w:sz w:val="16"/>
              </w:rPr>
              <w:t>23,724,984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5"/>
              <w:jc w:val="right"/>
              <w:rPr>
                <w:rFonts w:ascii="宋体" w:hAnsi="宋体" w:cs="宋体" w:eastAsia="宋体" w:hint="default"/>
                <w:sz w:val="16"/>
                <w:szCs w:val="16"/>
              </w:rPr>
            </w:pPr>
            <w:r>
              <w:rPr>
                <w:rFonts w:ascii="宋体"/>
                <w:spacing w:val="-1"/>
                <w:sz w:val="16"/>
              </w:rPr>
              <w:t>35,266,870</w:t>
            </w:r>
          </w:p>
        </w:tc>
      </w:tr>
    </w:tbl>
    <w:p>
      <w:pPr>
        <w:pStyle w:val="BodyText"/>
        <w:spacing w:line="240" w:lineRule="auto" w:before="10"/>
        <w:ind w:left="120" w:right="0"/>
        <w:jc w:val="left"/>
      </w:pPr>
      <w:r>
        <w:rPr/>
        <w:t>（</w:t>
      </w:r>
      <w:r>
        <w:rPr>
          <w:rFonts w:ascii="宋体" w:hAnsi="宋体" w:cs="宋体" w:eastAsia="宋体" w:hint="default"/>
        </w:rPr>
        <w:t>3</w:t>
      </w:r>
      <w:r>
        <w:rPr/>
        <w:t>）</w:t>
      </w:r>
      <w:r>
        <w:rPr>
          <w:rFonts w:ascii="宋体" w:hAnsi="宋体" w:cs="宋体" w:eastAsia="宋体" w:hint="default"/>
        </w:rPr>
        <w:t>2017</w:t>
      </w:r>
      <w:r>
        <w:rPr/>
        <w:t>年公司合并口径土地储备及项目开发情况明细表</w:t>
      </w:r>
    </w:p>
    <w:p>
      <w:pPr>
        <w:spacing w:line="240" w:lineRule="auto" w:before="0"/>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516"/>
        <w:gridCol w:w="3028"/>
        <w:gridCol w:w="1986"/>
        <w:gridCol w:w="991"/>
        <w:gridCol w:w="1134"/>
        <w:gridCol w:w="851"/>
        <w:gridCol w:w="1276"/>
        <w:gridCol w:w="1700"/>
        <w:gridCol w:w="1702"/>
        <w:gridCol w:w="992"/>
      </w:tblGrid>
      <w:tr>
        <w:trPr>
          <w:trHeight w:val="97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161" w:right="162"/>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b/>
                <w:bCs/>
                <w:sz w:val="18"/>
                <w:szCs w:val="18"/>
              </w:rPr>
              <w:t>土地用途</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权益比例</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46" w:right="0"/>
              <w:jc w:val="left"/>
              <w:rPr>
                <w:rFonts w:ascii="宋体" w:hAnsi="宋体" w:cs="宋体" w:eastAsia="宋体" w:hint="default"/>
                <w:sz w:val="18"/>
                <w:szCs w:val="18"/>
              </w:rPr>
            </w:pPr>
            <w:r>
              <w:rPr>
                <w:rFonts w:ascii="宋体" w:hAnsi="宋体" w:cs="宋体" w:eastAsia="宋体" w:hint="default"/>
                <w:b/>
                <w:bCs/>
                <w:sz w:val="18"/>
                <w:szCs w:val="18"/>
              </w:rPr>
              <w:t>土地面积</w:t>
            </w:r>
            <w:r>
              <w:rPr>
                <w:rFonts w:ascii="宋体" w:hAnsi="宋体" w:cs="宋体" w:eastAsia="宋体" w:hint="default"/>
                <w:sz w:val="18"/>
                <w:szCs w:val="18"/>
              </w:rPr>
            </w:r>
          </w:p>
          <w:p>
            <w:pPr>
              <w:pStyle w:val="TableParagraph"/>
              <w:spacing w:line="240" w:lineRule="auto" w:before="76"/>
              <w:ind w:left="290"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容积率</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102" w:right="103"/>
              <w:jc w:val="left"/>
              <w:rPr>
                <w:rFonts w:ascii="宋体" w:hAnsi="宋体" w:cs="宋体" w:eastAsia="宋体" w:hint="default"/>
                <w:sz w:val="18"/>
                <w:szCs w:val="18"/>
              </w:rPr>
            </w:pPr>
            <w:r>
              <w:rPr>
                <w:rFonts w:ascii="宋体" w:hAnsi="宋体" w:cs="宋体" w:eastAsia="宋体" w:hint="default"/>
                <w:b/>
                <w:bCs/>
                <w:sz w:val="18"/>
                <w:szCs w:val="18"/>
              </w:rPr>
              <w:t>计</w:t>
            </w:r>
            <w:r>
              <w:rPr>
                <w:rFonts w:ascii="宋体" w:hAnsi="宋体" w:cs="宋体" w:eastAsia="宋体" w:hint="default"/>
                <w:b/>
                <w:bCs/>
                <w:spacing w:val="-53"/>
                <w:sz w:val="18"/>
                <w:szCs w:val="18"/>
              </w:rPr>
              <w:t> </w:t>
            </w:r>
            <w:r>
              <w:rPr>
                <w:rFonts w:ascii="宋体" w:hAnsi="宋体" w:cs="宋体" w:eastAsia="宋体" w:hint="default"/>
                <w:b/>
                <w:bCs/>
                <w:sz w:val="18"/>
                <w:szCs w:val="18"/>
              </w:rPr>
              <w:t>容</w:t>
            </w:r>
            <w:r>
              <w:rPr>
                <w:rFonts w:ascii="宋体" w:hAnsi="宋体" w:cs="宋体" w:eastAsia="宋体" w:hint="default"/>
                <w:b/>
                <w:bCs/>
                <w:spacing w:val="-52"/>
                <w:sz w:val="18"/>
                <w:szCs w:val="18"/>
              </w:rPr>
              <w:t> </w:t>
            </w:r>
            <w:r>
              <w:rPr>
                <w:rFonts w:ascii="宋体" w:hAnsi="宋体" w:cs="宋体" w:eastAsia="宋体" w:hint="default"/>
                <w:b/>
                <w:bCs/>
                <w:sz w:val="18"/>
                <w:szCs w:val="18"/>
              </w:rPr>
              <w:t>建</w:t>
            </w:r>
            <w:r>
              <w:rPr>
                <w:rFonts w:ascii="宋体" w:hAnsi="宋体" w:cs="宋体" w:eastAsia="宋体" w:hint="default"/>
                <w:b/>
                <w:bCs/>
                <w:spacing w:val="-53"/>
                <w:sz w:val="18"/>
                <w:szCs w:val="18"/>
              </w:rPr>
              <w:t> </w:t>
            </w:r>
            <w:r>
              <w:rPr>
                <w:rFonts w:ascii="宋体" w:hAnsi="宋体" w:cs="宋体" w:eastAsia="宋体" w:hint="default"/>
                <w:b/>
                <w:bCs/>
                <w:sz w:val="18"/>
                <w:szCs w:val="18"/>
              </w:rPr>
              <w:t>筑</w:t>
            </w:r>
            <w:r>
              <w:rPr>
                <w:rFonts w:ascii="宋体" w:hAnsi="宋体" w:cs="宋体" w:eastAsia="宋体" w:hint="default"/>
                <w:b/>
                <w:bCs/>
                <w:spacing w:val="-53"/>
                <w:sz w:val="18"/>
                <w:szCs w:val="18"/>
              </w:rPr>
              <w:t> </w:t>
            </w:r>
            <w:r>
              <w:rPr>
                <w:rFonts w:ascii="宋体" w:hAnsi="宋体" w:cs="宋体" w:eastAsia="宋体" w:hint="default"/>
                <w:b/>
                <w:bCs/>
                <w:sz w:val="18"/>
                <w:szCs w:val="18"/>
              </w:rPr>
              <w:t>面</w:t>
            </w:r>
            <w:r>
              <w:rPr>
                <w:rFonts w:ascii="宋体" w:hAnsi="宋体" w:cs="宋体" w:eastAsia="宋体" w:hint="default"/>
                <w:b/>
                <w:bCs/>
                <w:w w:val="99"/>
                <w:sz w:val="18"/>
                <w:szCs w:val="18"/>
              </w:rPr>
              <w:t> </w:t>
            </w:r>
            <w:r>
              <w:rPr>
                <w:rFonts w:ascii="宋体" w:hAnsi="宋体" w:cs="宋体" w:eastAsia="宋体" w:hint="default"/>
                <w:b/>
                <w:bCs/>
                <w:sz w:val="18"/>
                <w:szCs w:val="18"/>
              </w:rPr>
              <w:t>积（㎡）</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123" w:right="120" w:firstLine="112"/>
              <w:jc w:val="left"/>
              <w:rPr>
                <w:rFonts w:ascii="宋体" w:hAnsi="宋体" w:cs="宋体" w:eastAsia="宋体" w:hint="default"/>
                <w:sz w:val="18"/>
                <w:szCs w:val="18"/>
              </w:rPr>
            </w:pPr>
            <w:r>
              <w:rPr>
                <w:rFonts w:ascii="宋体" w:hAnsi="宋体" w:cs="宋体" w:eastAsia="宋体" w:hint="default"/>
                <w:b/>
                <w:bCs/>
                <w:sz w:val="18"/>
                <w:szCs w:val="18"/>
              </w:rPr>
              <w:t>17</w:t>
            </w:r>
            <w:r>
              <w:rPr>
                <w:rFonts w:ascii="宋体" w:hAnsi="宋体" w:cs="宋体" w:eastAsia="宋体" w:hint="default"/>
                <w:b/>
                <w:bCs/>
                <w:spacing w:val="-47"/>
                <w:sz w:val="18"/>
                <w:szCs w:val="18"/>
              </w:rPr>
              <w:t> </w:t>
            </w:r>
            <w:r>
              <w:rPr>
                <w:rFonts w:ascii="宋体" w:hAnsi="宋体" w:cs="宋体" w:eastAsia="宋体" w:hint="default"/>
                <w:b/>
                <w:bCs/>
                <w:sz w:val="18"/>
                <w:szCs w:val="18"/>
              </w:rPr>
              <w:t>年底未开发及</w:t>
            </w:r>
            <w:r>
              <w:rPr>
                <w:rFonts w:ascii="宋体" w:hAnsi="宋体" w:cs="宋体" w:eastAsia="宋体" w:hint="default"/>
                <w:b/>
                <w:bCs/>
                <w:w w:val="99"/>
                <w:sz w:val="18"/>
                <w:szCs w:val="18"/>
              </w:rPr>
              <w:t> </w:t>
            </w:r>
            <w:r>
              <w:rPr>
                <w:rFonts w:ascii="宋体" w:hAnsi="宋体" w:cs="宋体" w:eastAsia="宋体" w:hint="default"/>
                <w:b/>
                <w:bCs/>
                <w:sz w:val="18"/>
                <w:szCs w:val="18"/>
              </w:rPr>
              <w:t>未销售面积（㎡）</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483" w:right="145" w:hanging="248"/>
              <w:jc w:val="left"/>
              <w:rPr>
                <w:rFonts w:ascii="宋体" w:hAnsi="宋体" w:cs="宋体" w:eastAsia="宋体" w:hint="default"/>
                <w:sz w:val="18"/>
                <w:szCs w:val="18"/>
              </w:rPr>
            </w:pPr>
            <w:r>
              <w:rPr>
                <w:rFonts w:ascii="宋体" w:hAnsi="宋体" w:cs="宋体" w:eastAsia="宋体" w:hint="default"/>
                <w:b/>
                <w:bCs/>
                <w:sz w:val="18"/>
                <w:szCs w:val="18"/>
              </w:rPr>
              <w:t>17</w:t>
            </w:r>
            <w:r>
              <w:rPr>
                <w:rFonts w:ascii="宋体" w:hAnsi="宋体" w:cs="宋体" w:eastAsia="宋体" w:hint="default"/>
                <w:b/>
                <w:bCs/>
                <w:spacing w:val="-47"/>
                <w:sz w:val="18"/>
                <w:szCs w:val="18"/>
              </w:rPr>
              <w:t> </w:t>
            </w:r>
            <w:r>
              <w:rPr>
                <w:rFonts w:ascii="宋体" w:hAnsi="宋体" w:cs="宋体" w:eastAsia="宋体" w:hint="default"/>
                <w:b/>
                <w:bCs/>
                <w:sz w:val="18"/>
                <w:szCs w:val="18"/>
              </w:rPr>
              <w:t>年底未结算面</w:t>
            </w:r>
            <w:r>
              <w:rPr>
                <w:rFonts w:ascii="宋体" w:hAnsi="宋体" w:cs="宋体" w:eastAsia="宋体" w:hint="default"/>
                <w:b/>
                <w:bCs/>
                <w:w w:val="99"/>
                <w:sz w:val="18"/>
                <w:szCs w:val="18"/>
              </w:rPr>
              <w:t> </w:t>
            </w:r>
            <w:r>
              <w:rPr>
                <w:rFonts w:ascii="宋体" w:hAnsi="宋体" w:cs="宋体" w:eastAsia="宋体" w:hint="default"/>
                <w:b/>
                <w:bCs/>
                <w:sz w:val="18"/>
                <w:szCs w:val="18"/>
              </w:rPr>
              <w:t>积（㎡）</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区域分布</w:t>
            </w:r>
            <w:r>
              <w:rPr>
                <w:rFonts w:ascii="宋体" w:hAnsi="宋体" w:cs="宋体" w:eastAsia="宋体" w:hint="default"/>
                <w:sz w:val="18"/>
                <w:szCs w:val="18"/>
              </w:rPr>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上海中南锦庭</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20,928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48,134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8"/>
              <w:jc w:val="right"/>
              <w:rPr>
                <w:rFonts w:ascii="宋体" w:hAnsi="宋体" w:cs="宋体" w:eastAsia="宋体" w:hint="default"/>
                <w:sz w:val="18"/>
                <w:szCs w:val="18"/>
              </w:rPr>
            </w:pPr>
            <w:r>
              <w:rPr>
                <w:rFonts w:ascii="宋体"/>
                <w:sz w:val="18"/>
              </w:rPr>
              <w:t>9,592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75" w:right="0"/>
              <w:jc w:val="left"/>
              <w:rPr>
                <w:rFonts w:ascii="宋体" w:hAnsi="宋体" w:cs="宋体" w:eastAsia="宋体" w:hint="default"/>
                <w:sz w:val="18"/>
                <w:szCs w:val="18"/>
              </w:rPr>
            </w:pPr>
            <w:r>
              <w:rPr>
                <w:rFonts w:ascii="宋体"/>
                <w:sz w:val="18"/>
              </w:rPr>
              <w:t>48,134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上海</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上海中南君悦府</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居住用地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19,397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38,794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8"/>
              <w:jc w:val="right"/>
              <w:rPr>
                <w:rFonts w:ascii="宋体" w:hAnsi="宋体" w:cs="宋体" w:eastAsia="宋体" w:hint="default"/>
                <w:sz w:val="18"/>
                <w:szCs w:val="18"/>
              </w:rPr>
            </w:pPr>
            <w:r>
              <w:rPr>
                <w:rFonts w:ascii="宋体"/>
                <w:sz w:val="18"/>
              </w:rPr>
              <w:t>2,467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75" w:right="0"/>
              <w:jc w:val="left"/>
              <w:rPr>
                <w:rFonts w:ascii="宋体" w:hAnsi="宋体" w:cs="宋体" w:eastAsia="宋体" w:hint="default"/>
                <w:sz w:val="18"/>
                <w:szCs w:val="18"/>
              </w:rPr>
            </w:pPr>
            <w:r>
              <w:rPr>
                <w:rFonts w:ascii="宋体"/>
                <w:sz w:val="18"/>
              </w:rPr>
              <w:t>38,794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上海</w:t>
            </w:r>
          </w:p>
        </w:tc>
      </w:tr>
      <w:tr>
        <w:trPr>
          <w:trHeight w:val="398"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sz w:val="18"/>
              </w:rPr>
              <w:t>3</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上海奉贤海湾旅游区商办地块</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商办混合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20,175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40,349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72"/>
              <w:jc w:val="right"/>
              <w:rPr>
                <w:rFonts w:ascii="宋体" w:hAnsi="宋体" w:cs="宋体" w:eastAsia="宋体" w:hint="default"/>
                <w:sz w:val="18"/>
                <w:szCs w:val="18"/>
              </w:rPr>
            </w:pPr>
            <w:r>
              <w:rPr>
                <w:rFonts w:ascii="宋体"/>
                <w:sz w:val="18"/>
              </w:rPr>
              <w:t>40,349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5" w:right="0"/>
              <w:jc w:val="left"/>
              <w:rPr>
                <w:rFonts w:ascii="宋体" w:hAnsi="宋体" w:cs="宋体" w:eastAsia="宋体" w:hint="default"/>
                <w:sz w:val="18"/>
                <w:szCs w:val="18"/>
              </w:rPr>
            </w:pPr>
            <w:r>
              <w:rPr>
                <w:rFonts w:ascii="宋体"/>
                <w:sz w:val="18"/>
              </w:rPr>
              <w:t>40,349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上海</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4</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北京中南云锦</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88,958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222,395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28"/>
              <w:jc w:val="right"/>
              <w:rPr>
                <w:rFonts w:ascii="宋体" w:hAnsi="宋体" w:cs="宋体" w:eastAsia="宋体" w:hint="default"/>
                <w:sz w:val="18"/>
                <w:szCs w:val="18"/>
              </w:rPr>
            </w:pPr>
            <w:r>
              <w:rPr>
                <w:rFonts w:ascii="宋体"/>
                <w:sz w:val="18"/>
              </w:rPr>
              <w:t>222,395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0" w:right="0"/>
              <w:jc w:val="left"/>
              <w:rPr>
                <w:rFonts w:ascii="宋体" w:hAnsi="宋体" w:cs="宋体" w:eastAsia="宋体" w:hint="default"/>
                <w:sz w:val="18"/>
                <w:szCs w:val="18"/>
              </w:rPr>
            </w:pPr>
            <w:r>
              <w:rPr>
                <w:rFonts w:ascii="宋体"/>
                <w:sz w:val="18"/>
              </w:rPr>
              <w:t>222,395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w:t>
            </w:r>
          </w:p>
        </w:tc>
      </w:tr>
      <w:tr>
        <w:trPr>
          <w:trHeight w:val="3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sz w:val="18"/>
              </w:rPr>
              <w:t>5</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天津津武（挂）</w:t>
            </w:r>
            <w:r>
              <w:rPr>
                <w:rFonts w:ascii="宋体" w:hAnsi="宋体" w:cs="宋体" w:eastAsia="宋体" w:hint="default"/>
                <w:sz w:val="18"/>
                <w:szCs w:val="18"/>
              </w:rPr>
              <w:t>2017-008 </w:t>
            </w:r>
            <w:r>
              <w:rPr>
                <w:rFonts w:ascii="宋体" w:hAnsi="宋体" w:cs="宋体" w:eastAsia="宋体" w:hint="default"/>
                <w:sz w:val="18"/>
                <w:szCs w:val="18"/>
              </w:rPr>
              <w:t>号土地</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商服</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18"/>
                <w:szCs w:val="18"/>
              </w:rPr>
            </w:pPr>
            <w:r>
              <w:rPr>
                <w:rFonts w:ascii="宋体"/>
                <w:sz w:val="18"/>
              </w:rPr>
              <w:t>19,126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sz w:val="18"/>
              </w:rPr>
              <w:t>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18"/>
                <w:szCs w:val="18"/>
              </w:rPr>
            </w:pPr>
            <w:r>
              <w:rPr>
                <w:rFonts w:ascii="宋体"/>
                <w:sz w:val="18"/>
              </w:rPr>
              <w:t>47,814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72"/>
              <w:jc w:val="right"/>
              <w:rPr>
                <w:rFonts w:ascii="宋体" w:hAnsi="宋体" w:cs="宋体" w:eastAsia="宋体" w:hint="default"/>
                <w:sz w:val="18"/>
                <w:szCs w:val="18"/>
              </w:rPr>
            </w:pPr>
            <w:r>
              <w:rPr>
                <w:rFonts w:ascii="宋体"/>
                <w:sz w:val="18"/>
              </w:rPr>
              <w:t>47,814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75" w:right="0"/>
              <w:jc w:val="left"/>
              <w:rPr>
                <w:rFonts w:ascii="宋体" w:hAnsi="宋体" w:cs="宋体" w:eastAsia="宋体" w:hint="default"/>
                <w:sz w:val="18"/>
                <w:szCs w:val="18"/>
              </w:rPr>
            </w:pPr>
            <w:r>
              <w:rPr>
                <w:rFonts w:ascii="宋体"/>
                <w:sz w:val="18"/>
              </w:rPr>
              <w:t>47,814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天津</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6</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天津静海中南君悦府</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90,589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208,355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2"/>
              <w:jc w:val="right"/>
              <w:rPr>
                <w:rFonts w:ascii="宋体" w:hAnsi="宋体" w:cs="宋体" w:eastAsia="宋体" w:hint="default"/>
                <w:sz w:val="18"/>
                <w:szCs w:val="18"/>
              </w:rPr>
            </w:pPr>
            <w:r>
              <w:rPr>
                <w:rFonts w:ascii="宋体"/>
                <w:sz w:val="18"/>
              </w:rPr>
              <w:t>90,026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0" w:right="0"/>
              <w:jc w:val="left"/>
              <w:rPr>
                <w:rFonts w:ascii="宋体" w:hAnsi="宋体" w:cs="宋体" w:eastAsia="宋体" w:hint="default"/>
                <w:sz w:val="18"/>
                <w:szCs w:val="18"/>
              </w:rPr>
            </w:pPr>
            <w:r>
              <w:rPr>
                <w:rFonts w:ascii="宋体"/>
                <w:sz w:val="18"/>
              </w:rPr>
              <w:t>208,355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天津</w:t>
            </w:r>
          </w:p>
        </w:tc>
      </w:tr>
      <w:tr>
        <w:trPr>
          <w:trHeight w:val="389"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sz w:val="18"/>
              </w:rPr>
              <w:t>7</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常熟中南世纪城</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城镇住宅用地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sz w:val="18"/>
              </w:rPr>
              <w:t>590,055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18"/>
                <w:szCs w:val="18"/>
              </w:rPr>
            </w:pPr>
            <w:r>
              <w:rPr>
                <w:rFonts w:ascii="宋体"/>
                <w:sz w:val="18"/>
              </w:rPr>
              <w:t>1.69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sz w:val="18"/>
              </w:rPr>
              <w:t>997,193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28"/>
              <w:jc w:val="right"/>
              <w:rPr>
                <w:rFonts w:ascii="宋体" w:hAnsi="宋体" w:cs="宋体" w:eastAsia="宋体" w:hint="default"/>
                <w:sz w:val="18"/>
                <w:szCs w:val="18"/>
              </w:rPr>
            </w:pPr>
            <w:r>
              <w:rPr>
                <w:rFonts w:ascii="宋体"/>
                <w:sz w:val="18"/>
              </w:rPr>
              <w:t>280,991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30" w:right="0"/>
              <w:jc w:val="left"/>
              <w:rPr>
                <w:rFonts w:ascii="宋体" w:hAnsi="宋体" w:cs="宋体" w:eastAsia="宋体" w:hint="default"/>
                <w:sz w:val="18"/>
                <w:szCs w:val="18"/>
              </w:rPr>
            </w:pPr>
            <w:r>
              <w:rPr>
                <w:rFonts w:ascii="宋体"/>
                <w:sz w:val="18"/>
              </w:rPr>
              <w:t>963,527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sz w:val="18"/>
              </w:rPr>
              <w:t>8</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常熟中南世纪锦城</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城镇住宅用地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sz w:val="18"/>
              </w:rPr>
              <w:t>119,030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sz w:val="18"/>
              </w:rPr>
              <w:t>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sz w:val="18"/>
              </w:rPr>
              <w:t>238,060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618"/>
              <w:jc w:val="right"/>
              <w:rPr>
                <w:rFonts w:ascii="宋体" w:hAnsi="宋体" w:cs="宋体" w:eastAsia="宋体" w:hint="default"/>
                <w:sz w:val="18"/>
                <w:szCs w:val="18"/>
              </w:rPr>
            </w:pPr>
            <w:r>
              <w:rPr>
                <w:rFonts w:ascii="宋体"/>
                <w:sz w:val="18"/>
              </w:rPr>
              <w:t>4,054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75" w:right="0"/>
              <w:jc w:val="left"/>
              <w:rPr>
                <w:rFonts w:ascii="宋体" w:hAnsi="宋体" w:cs="宋体" w:eastAsia="宋体" w:hint="default"/>
                <w:sz w:val="18"/>
                <w:szCs w:val="18"/>
              </w:rPr>
            </w:pPr>
            <w:r>
              <w:rPr>
                <w:rFonts w:ascii="宋体"/>
                <w:sz w:val="18"/>
              </w:rPr>
              <w:t>23,156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sz w:val="18"/>
              </w:rPr>
              <w:t>9</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常熟中南御锦城</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城镇住宅用地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128,900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2.29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296,458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618"/>
              <w:jc w:val="right"/>
              <w:rPr>
                <w:rFonts w:ascii="宋体" w:hAnsi="宋体" w:cs="宋体" w:eastAsia="宋体" w:hint="default"/>
                <w:sz w:val="18"/>
                <w:szCs w:val="18"/>
              </w:rPr>
            </w:pPr>
            <w:r>
              <w:rPr>
                <w:rFonts w:ascii="宋体"/>
                <w:sz w:val="18"/>
              </w:rPr>
              <w:t>6,307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75" w:right="0"/>
              <w:jc w:val="left"/>
              <w:rPr>
                <w:rFonts w:ascii="宋体" w:hAnsi="宋体" w:cs="宋体" w:eastAsia="宋体" w:hint="default"/>
                <w:sz w:val="18"/>
                <w:szCs w:val="18"/>
              </w:rPr>
            </w:pPr>
            <w:r>
              <w:rPr>
                <w:rFonts w:ascii="宋体"/>
                <w:sz w:val="18"/>
              </w:rPr>
              <w:t>26,414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10</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常熟中南锦苑</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城镇住宅用地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140,934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338,242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8"/>
              <w:jc w:val="right"/>
              <w:rPr>
                <w:rFonts w:ascii="宋体" w:hAnsi="宋体" w:cs="宋体" w:eastAsia="宋体" w:hint="default"/>
                <w:sz w:val="18"/>
                <w:szCs w:val="18"/>
              </w:rPr>
            </w:pPr>
            <w:r>
              <w:rPr>
                <w:rFonts w:ascii="宋体"/>
                <w:sz w:val="18"/>
              </w:rPr>
              <w:t>2,806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0" w:right="0"/>
              <w:jc w:val="left"/>
              <w:rPr>
                <w:rFonts w:ascii="宋体" w:hAnsi="宋体" w:cs="宋体" w:eastAsia="宋体" w:hint="default"/>
                <w:sz w:val="18"/>
                <w:szCs w:val="18"/>
              </w:rPr>
            </w:pPr>
            <w:r>
              <w:rPr>
                <w:rFonts w:ascii="宋体"/>
                <w:sz w:val="18"/>
              </w:rPr>
              <w:t>110,955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11</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常熟琴东雅苑</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54,731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82,097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18"/>
              <w:jc w:val="right"/>
              <w:rPr>
                <w:rFonts w:ascii="宋体" w:hAnsi="宋体" w:cs="宋体" w:eastAsia="宋体" w:hint="default"/>
                <w:sz w:val="18"/>
                <w:szCs w:val="18"/>
              </w:rPr>
            </w:pPr>
            <w:r>
              <w:rPr>
                <w:rFonts w:ascii="宋体"/>
                <w:sz w:val="18"/>
              </w:rPr>
              <w:t>2,569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75" w:right="0"/>
              <w:jc w:val="left"/>
              <w:rPr>
                <w:rFonts w:ascii="宋体" w:hAnsi="宋体" w:cs="宋体" w:eastAsia="宋体" w:hint="default"/>
                <w:sz w:val="18"/>
                <w:szCs w:val="18"/>
              </w:rPr>
            </w:pPr>
            <w:r>
              <w:rPr>
                <w:rFonts w:ascii="宋体"/>
                <w:sz w:val="18"/>
              </w:rPr>
              <w:t>82,097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98"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sz w:val="18"/>
              </w:rPr>
              <w:t>12</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常熟</w:t>
            </w:r>
            <w:r>
              <w:rPr>
                <w:rFonts w:ascii="宋体" w:hAnsi="宋体" w:cs="宋体" w:eastAsia="宋体" w:hint="default"/>
                <w:spacing w:val="-46"/>
                <w:sz w:val="18"/>
                <w:szCs w:val="18"/>
              </w:rPr>
              <w:t> </w:t>
            </w:r>
            <w:r>
              <w:rPr>
                <w:rFonts w:ascii="宋体" w:hAnsi="宋体" w:cs="宋体" w:eastAsia="宋体" w:hint="default"/>
                <w:sz w:val="18"/>
                <w:szCs w:val="18"/>
              </w:rPr>
              <w:t>2017A-001</w:t>
            </w:r>
            <w:r>
              <w:rPr>
                <w:rFonts w:ascii="宋体" w:hAnsi="宋体" w:cs="宋体" w:eastAsia="宋体" w:hint="default"/>
                <w:spacing w:val="-46"/>
                <w:sz w:val="18"/>
                <w:szCs w:val="18"/>
              </w:rPr>
              <w:t> </w:t>
            </w:r>
            <w:r>
              <w:rPr>
                <w:rFonts w:ascii="宋体" w:hAnsi="宋体" w:cs="宋体" w:eastAsia="宋体" w:hint="default"/>
                <w:sz w:val="18"/>
                <w:szCs w:val="18"/>
              </w:rPr>
              <w:t>地块（常熟林樾）</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住宅用地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51,156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112,543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28"/>
              <w:jc w:val="right"/>
              <w:rPr>
                <w:rFonts w:ascii="宋体" w:hAnsi="宋体" w:cs="宋体" w:eastAsia="宋体" w:hint="default"/>
                <w:sz w:val="18"/>
                <w:szCs w:val="18"/>
              </w:rPr>
            </w:pPr>
            <w:r>
              <w:rPr>
                <w:rFonts w:ascii="宋体"/>
                <w:sz w:val="18"/>
              </w:rPr>
              <w:t>112,543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0" w:right="0"/>
              <w:jc w:val="left"/>
              <w:rPr>
                <w:rFonts w:ascii="宋体" w:hAnsi="宋体" w:cs="宋体" w:eastAsia="宋体" w:hint="default"/>
                <w:sz w:val="18"/>
                <w:szCs w:val="18"/>
              </w:rPr>
            </w:pPr>
            <w:r>
              <w:rPr>
                <w:rFonts w:ascii="宋体"/>
                <w:sz w:val="18"/>
              </w:rPr>
              <w:t>112,543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13</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常熟</w:t>
            </w:r>
            <w:r>
              <w:rPr>
                <w:rFonts w:ascii="宋体" w:hAnsi="宋体" w:cs="宋体" w:eastAsia="宋体" w:hint="default"/>
                <w:spacing w:val="-46"/>
                <w:sz w:val="18"/>
                <w:szCs w:val="18"/>
              </w:rPr>
              <w:t> </w:t>
            </w:r>
            <w:r>
              <w:rPr>
                <w:rFonts w:ascii="宋体" w:hAnsi="宋体" w:cs="宋体" w:eastAsia="宋体" w:hint="default"/>
                <w:sz w:val="18"/>
                <w:szCs w:val="18"/>
              </w:rPr>
              <w:t>2017A-002</w:t>
            </w:r>
            <w:r>
              <w:rPr>
                <w:rFonts w:ascii="宋体" w:hAnsi="宋体" w:cs="宋体" w:eastAsia="宋体" w:hint="default"/>
                <w:spacing w:val="-46"/>
                <w:sz w:val="18"/>
                <w:szCs w:val="18"/>
              </w:rPr>
              <w:t> </w:t>
            </w:r>
            <w:r>
              <w:rPr>
                <w:rFonts w:ascii="宋体" w:hAnsi="宋体" w:cs="宋体" w:eastAsia="宋体" w:hint="default"/>
                <w:sz w:val="18"/>
                <w:szCs w:val="18"/>
              </w:rPr>
              <w:t>地块（常熟林樾）</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住宅用地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47,719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104,982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28"/>
              <w:jc w:val="right"/>
              <w:rPr>
                <w:rFonts w:ascii="宋体" w:hAnsi="宋体" w:cs="宋体" w:eastAsia="宋体" w:hint="default"/>
                <w:sz w:val="18"/>
                <w:szCs w:val="18"/>
              </w:rPr>
            </w:pPr>
            <w:r>
              <w:rPr>
                <w:rFonts w:ascii="宋体"/>
                <w:sz w:val="18"/>
              </w:rPr>
              <w:t>104,982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0" w:right="0"/>
              <w:jc w:val="left"/>
              <w:rPr>
                <w:rFonts w:ascii="宋体" w:hAnsi="宋体" w:cs="宋体" w:eastAsia="宋体" w:hint="default"/>
                <w:sz w:val="18"/>
                <w:szCs w:val="18"/>
              </w:rPr>
            </w:pPr>
            <w:r>
              <w:rPr>
                <w:rFonts w:ascii="宋体"/>
                <w:sz w:val="18"/>
              </w:rPr>
              <w:t>104,982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14</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昆山中南世纪城</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155,183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387,957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72"/>
              <w:jc w:val="right"/>
              <w:rPr>
                <w:rFonts w:ascii="宋体" w:hAnsi="宋体" w:cs="宋体" w:eastAsia="宋体" w:hint="default"/>
                <w:sz w:val="18"/>
                <w:szCs w:val="18"/>
              </w:rPr>
            </w:pPr>
            <w:r>
              <w:rPr>
                <w:rFonts w:ascii="宋体"/>
                <w:sz w:val="18"/>
              </w:rPr>
              <w:t>17,741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75" w:right="0"/>
              <w:jc w:val="left"/>
              <w:rPr>
                <w:rFonts w:ascii="宋体" w:hAnsi="宋体" w:cs="宋体" w:eastAsia="宋体" w:hint="default"/>
                <w:sz w:val="18"/>
                <w:szCs w:val="18"/>
              </w:rPr>
            </w:pPr>
            <w:r>
              <w:rPr>
                <w:rFonts w:ascii="宋体"/>
                <w:sz w:val="18"/>
              </w:rPr>
              <w:t>99,096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江苏</w:t>
            </w:r>
          </w:p>
        </w:tc>
      </w:tr>
    </w:tbl>
    <w:p>
      <w:pPr>
        <w:spacing w:after="0" w:line="240" w:lineRule="auto"/>
        <w:jc w:val="center"/>
        <w:rPr>
          <w:rFonts w:ascii="宋体" w:hAnsi="宋体" w:cs="宋体" w:eastAsia="宋体" w:hint="default"/>
          <w:sz w:val="18"/>
          <w:szCs w:val="18"/>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516"/>
        <w:gridCol w:w="3028"/>
        <w:gridCol w:w="1986"/>
        <w:gridCol w:w="991"/>
        <w:gridCol w:w="1134"/>
        <w:gridCol w:w="851"/>
        <w:gridCol w:w="1276"/>
        <w:gridCol w:w="1700"/>
        <w:gridCol w:w="1702"/>
        <w:gridCol w:w="992"/>
      </w:tblGrid>
      <w:tr>
        <w:trPr>
          <w:trHeight w:val="317" w:hRule="exact"/>
        </w:trPr>
        <w:tc>
          <w:tcPr>
            <w:tcW w:w="5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15</w:t>
            </w:r>
          </w:p>
        </w:tc>
        <w:tc>
          <w:tcPr>
            <w:tcW w:w="30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昆山中南锦城</w:t>
            </w:r>
          </w:p>
        </w:tc>
        <w:tc>
          <w:tcPr>
            <w:tcW w:w="19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160,000</w:t>
            </w: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2.5</w:t>
            </w: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400,000</w:t>
            </w: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572"/>
              <w:jc w:val="right"/>
              <w:rPr>
                <w:rFonts w:ascii="宋体" w:hAnsi="宋体" w:cs="宋体" w:eastAsia="宋体" w:hint="default"/>
                <w:sz w:val="18"/>
                <w:szCs w:val="18"/>
              </w:rPr>
            </w:pPr>
            <w:r>
              <w:rPr>
                <w:rFonts w:ascii="宋体"/>
                <w:sz w:val="18"/>
              </w:rPr>
              <w:t>35,085</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400,000</w:t>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7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sz w:val="18"/>
              </w:rPr>
              <w:t>16</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吴江中南世纪城</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商品住房用地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sz w:val="18"/>
              </w:rPr>
              <w:t>219,674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sz w:val="18"/>
              </w:rPr>
              <w:t>2.35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sz w:val="18"/>
              </w:rPr>
              <w:t>516,234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17</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苏州中南锦苑</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100,840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1.68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169,356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18"/>
              <w:jc w:val="right"/>
              <w:rPr>
                <w:rFonts w:ascii="宋体" w:hAnsi="宋体" w:cs="宋体" w:eastAsia="宋体" w:hint="default"/>
                <w:sz w:val="18"/>
                <w:szCs w:val="18"/>
              </w:rPr>
            </w:pPr>
            <w:r>
              <w:rPr>
                <w:rFonts w:ascii="宋体"/>
                <w:sz w:val="18"/>
              </w:rPr>
              <w:t>5,634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2,321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18</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苏州中南雅苑</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26,331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36,863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947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14,094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19</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苏州中南中心</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1"/>
              <w:jc w:val="left"/>
              <w:rPr>
                <w:rFonts w:ascii="宋体" w:hAnsi="宋体" w:cs="宋体" w:eastAsia="宋体" w:hint="default"/>
                <w:sz w:val="18"/>
                <w:szCs w:val="18"/>
              </w:rPr>
            </w:pPr>
            <w:r>
              <w:rPr>
                <w:rFonts w:ascii="宋体" w:hAnsi="宋体" w:cs="宋体" w:eastAsia="宋体" w:hint="default"/>
                <w:sz w:val="18"/>
                <w:szCs w:val="18"/>
              </w:rPr>
              <w:t>商务金融、批发零售、 住宿餐饮、城镇住宅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16,573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364,606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528"/>
              <w:jc w:val="right"/>
              <w:rPr>
                <w:rFonts w:ascii="宋体" w:hAnsi="宋体" w:cs="宋体" w:eastAsia="宋体" w:hint="default"/>
                <w:sz w:val="18"/>
                <w:szCs w:val="18"/>
              </w:rPr>
            </w:pPr>
            <w:r>
              <w:rPr>
                <w:rFonts w:ascii="宋体"/>
                <w:sz w:val="18"/>
              </w:rPr>
              <w:t>364,606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364,606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20</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太仓中南君悦府</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城镇住宅用地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90,291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1.95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163,272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18"/>
              <w:jc w:val="right"/>
              <w:rPr>
                <w:rFonts w:ascii="宋体" w:hAnsi="宋体" w:cs="宋体" w:eastAsia="宋体" w:hint="default"/>
                <w:sz w:val="18"/>
                <w:szCs w:val="18"/>
              </w:rPr>
            </w:pPr>
            <w:r>
              <w:rPr>
                <w:rFonts w:ascii="宋体"/>
                <w:sz w:val="18"/>
              </w:rPr>
              <w:t>1,638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163,272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21</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太仓中南世纪城</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82,934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242,020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2"/>
              <w:jc w:val="right"/>
              <w:rPr>
                <w:rFonts w:ascii="宋体" w:hAnsi="宋体" w:cs="宋体" w:eastAsia="宋体" w:hint="default"/>
                <w:sz w:val="18"/>
                <w:szCs w:val="18"/>
              </w:rPr>
            </w:pPr>
            <w:r>
              <w:rPr>
                <w:rFonts w:ascii="宋体"/>
                <w:sz w:val="18"/>
              </w:rPr>
              <w:t>60,821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55,247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22</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2011-A17-A</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58,445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99,356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2"/>
              <w:jc w:val="right"/>
              <w:rPr>
                <w:rFonts w:ascii="宋体" w:hAnsi="宋体" w:cs="宋体" w:eastAsia="宋体" w:hint="default"/>
                <w:sz w:val="18"/>
                <w:szCs w:val="18"/>
              </w:rPr>
            </w:pPr>
            <w:r>
              <w:rPr>
                <w:rFonts w:ascii="宋体"/>
                <w:sz w:val="18"/>
              </w:rPr>
              <w:t>99,356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99,356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23</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2014-B06-B</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55" w:right="0"/>
              <w:jc w:val="left"/>
              <w:rPr>
                <w:rFonts w:ascii="宋体" w:hAnsi="宋体" w:cs="宋体" w:eastAsia="宋体" w:hint="default"/>
                <w:sz w:val="18"/>
                <w:szCs w:val="18"/>
              </w:rPr>
            </w:pPr>
            <w:r>
              <w:rPr>
                <w:rFonts w:ascii="宋体"/>
                <w:sz w:val="18"/>
              </w:rPr>
              <w:t>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52,934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79,400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72"/>
              <w:jc w:val="right"/>
              <w:rPr>
                <w:rFonts w:ascii="宋体" w:hAnsi="宋体" w:cs="宋体" w:eastAsia="宋体" w:hint="default"/>
                <w:sz w:val="18"/>
                <w:szCs w:val="18"/>
              </w:rPr>
            </w:pPr>
            <w:r>
              <w:rPr>
                <w:rFonts w:ascii="宋体"/>
                <w:sz w:val="18"/>
              </w:rPr>
              <w:t>79,400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79,400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24</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南京中南世纪雅苑</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129,261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387,783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2"/>
              <w:jc w:val="right"/>
              <w:rPr>
                <w:rFonts w:ascii="宋体" w:hAnsi="宋体" w:cs="宋体" w:eastAsia="宋体" w:hint="default"/>
                <w:sz w:val="18"/>
                <w:szCs w:val="18"/>
              </w:rPr>
            </w:pPr>
            <w:r>
              <w:rPr>
                <w:rFonts w:ascii="宋体"/>
                <w:sz w:val="18"/>
              </w:rPr>
              <w:t>66,325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194,228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25</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南京溧水中南锦城</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79,100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158,200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72"/>
              <w:jc w:val="right"/>
              <w:rPr>
                <w:rFonts w:ascii="宋体" w:hAnsi="宋体" w:cs="宋体" w:eastAsia="宋体" w:hint="default"/>
                <w:sz w:val="18"/>
                <w:szCs w:val="18"/>
              </w:rPr>
            </w:pPr>
            <w:r>
              <w:rPr>
                <w:rFonts w:ascii="宋体"/>
                <w:sz w:val="18"/>
              </w:rPr>
              <w:t>23,083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3,867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26</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南京仙鹤门项目</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10,600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31,800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72"/>
              <w:jc w:val="right"/>
              <w:rPr>
                <w:rFonts w:ascii="宋体" w:hAnsi="宋体" w:cs="宋体" w:eastAsia="宋体" w:hint="default"/>
                <w:sz w:val="18"/>
                <w:szCs w:val="18"/>
              </w:rPr>
            </w:pPr>
            <w:r>
              <w:rPr>
                <w:rFonts w:ascii="宋体"/>
                <w:sz w:val="18"/>
              </w:rPr>
              <w:t>31,800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31,800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27</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南京缇香漫（中南御锦城</w:t>
            </w:r>
            <w:r>
              <w:rPr>
                <w:rFonts w:ascii="宋体" w:hAnsi="宋体" w:cs="宋体" w:eastAsia="宋体" w:hint="default"/>
                <w:spacing w:val="-46"/>
                <w:sz w:val="18"/>
                <w:szCs w:val="18"/>
              </w:rPr>
              <w:t> </w:t>
            </w:r>
            <w:r>
              <w:rPr>
                <w:rFonts w:ascii="宋体" w:hAnsi="宋体" w:cs="宋体" w:eastAsia="宋体" w:hint="default"/>
                <w:sz w:val="18"/>
                <w:szCs w:val="18"/>
              </w:rPr>
              <w:t>G19</w:t>
            </w:r>
            <w:r>
              <w:rPr>
                <w:rFonts w:ascii="宋体" w:hAnsi="宋体" w:cs="宋体" w:eastAsia="宋体" w:hint="default"/>
                <w:sz w:val="18"/>
                <w:szCs w:val="18"/>
              </w:rPr>
              <w:t>）</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居住用地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24,920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64,792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902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64,792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28</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南京山锦花城</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住宅用地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89,199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151,637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151,637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29</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南京中南锦苑</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住宅用地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35,359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106,077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72"/>
              <w:jc w:val="right"/>
              <w:rPr>
                <w:rFonts w:ascii="宋体" w:hAnsi="宋体" w:cs="宋体" w:eastAsia="宋体" w:hint="default"/>
                <w:sz w:val="18"/>
                <w:szCs w:val="18"/>
              </w:rPr>
            </w:pPr>
            <w:r>
              <w:rPr>
                <w:rFonts w:ascii="宋体"/>
                <w:sz w:val="18"/>
              </w:rPr>
              <w:t>10,821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46,344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30</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南京中南锦城（</w:t>
            </w:r>
            <w:r>
              <w:rPr>
                <w:rFonts w:ascii="宋体" w:hAnsi="宋体" w:cs="宋体" w:eastAsia="宋体" w:hint="default"/>
                <w:sz w:val="18"/>
                <w:szCs w:val="18"/>
              </w:rPr>
              <w:t>G22)</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住宅用地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69,042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186,413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28"/>
              <w:jc w:val="right"/>
              <w:rPr>
                <w:rFonts w:ascii="宋体" w:hAnsi="宋体" w:cs="宋体" w:eastAsia="宋体" w:hint="default"/>
                <w:sz w:val="18"/>
                <w:szCs w:val="18"/>
              </w:rPr>
            </w:pPr>
            <w:r>
              <w:rPr>
                <w:rFonts w:ascii="宋体"/>
                <w:sz w:val="18"/>
              </w:rPr>
              <w:t>186,413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186,413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31</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中南禄口</w:t>
            </w:r>
            <w:r>
              <w:rPr>
                <w:rFonts w:ascii="宋体" w:hAnsi="宋体" w:cs="宋体" w:eastAsia="宋体" w:hint="default"/>
                <w:spacing w:val="-46"/>
                <w:sz w:val="18"/>
                <w:szCs w:val="18"/>
              </w:rPr>
              <w:t> </w:t>
            </w:r>
            <w:r>
              <w:rPr>
                <w:rFonts w:ascii="宋体" w:hAnsi="宋体" w:cs="宋体" w:eastAsia="宋体" w:hint="default"/>
                <w:sz w:val="18"/>
                <w:szCs w:val="18"/>
              </w:rPr>
              <w:t>G65</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居住社区中心用地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14,289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28,578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2"/>
              <w:jc w:val="right"/>
              <w:rPr>
                <w:rFonts w:ascii="宋体" w:hAnsi="宋体" w:cs="宋体" w:eastAsia="宋体" w:hint="default"/>
                <w:sz w:val="18"/>
                <w:szCs w:val="18"/>
              </w:rPr>
            </w:pPr>
            <w:r>
              <w:rPr>
                <w:rFonts w:ascii="宋体"/>
                <w:sz w:val="18"/>
              </w:rPr>
              <w:t>28,578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28,578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79"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sz w:val="18"/>
              </w:rPr>
              <w:t>32</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无锡中南君悦府（雅苑）</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居住用地、商业用地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18"/>
                <w:szCs w:val="18"/>
              </w:rPr>
            </w:pPr>
            <w:r>
              <w:rPr>
                <w:rFonts w:ascii="宋体"/>
                <w:sz w:val="18"/>
              </w:rPr>
              <w:t>80,774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sz w:val="18"/>
              </w:rPr>
              <w:t>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sz w:val="18"/>
              </w:rPr>
              <w:t>137,316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72"/>
              <w:jc w:val="right"/>
              <w:rPr>
                <w:rFonts w:ascii="宋体" w:hAnsi="宋体" w:cs="宋体" w:eastAsia="宋体" w:hint="default"/>
                <w:sz w:val="18"/>
                <w:szCs w:val="18"/>
              </w:rPr>
            </w:pPr>
            <w:r>
              <w:rPr>
                <w:rFonts w:ascii="宋体"/>
                <w:sz w:val="18"/>
              </w:rPr>
              <w:t>66,426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18"/>
                <w:szCs w:val="18"/>
              </w:rPr>
            </w:pPr>
            <w:r>
              <w:rPr>
                <w:rFonts w:ascii="宋体"/>
                <w:sz w:val="18"/>
              </w:rPr>
              <w:t>137,316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33</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杭州锦望（萧山君奥时代）</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住宅用地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46,068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115,170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28"/>
              <w:jc w:val="right"/>
              <w:rPr>
                <w:rFonts w:ascii="宋体" w:hAnsi="宋体" w:cs="宋体" w:eastAsia="宋体" w:hint="default"/>
                <w:sz w:val="18"/>
                <w:szCs w:val="18"/>
              </w:rPr>
            </w:pPr>
            <w:r>
              <w:rPr>
                <w:rFonts w:ascii="宋体"/>
                <w:sz w:val="18"/>
              </w:rPr>
              <w:t>113,993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115,170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浙江</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34</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杭州中南樾府（余杭项目）</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103" w:right="102"/>
              <w:jc w:val="left"/>
              <w:rPr>
                <w:rFonts w:ascii="宋体" w:hAnsi="宋体" w:cs="宋体" w:eastAsia="宋体" w:hint="default"/>
                <w:sz w:val="18"/>
                <w:szCs w:val="18"/>
              </w:rPr>
            </w:pPr>
            <w:r>
              <w:rPr>
                <w:rFonts w:ascii="宋体" w:hAnsi="宋体" w:cs="宋体" w:eastAsia="宋体" w:hint="default"/>
                <w:spacing w:val="-4"/>
                <w:sz w:val="18"/>
                <w:szCs w:val="18"/>
              </w:rPr>
              <w:t>住宅用地、服务设施用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46,795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93,590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572"/>
              <w:jc w:val="right"/>
              <w:rPr>
                <w:rFonts w:ascii="宋体" w:hAnsi="宋体" w:cs="宋体" w:eastAsia="宋体" w:hint="default"/>
                <w:sz w:val="18"/>
                <w:szCs w:val="18"/>
              </w:rPr>
            </w:pPr>
            <w:r>
              <w:rPr>
                <w:rFonts w:ascii="宋体"/>
                <w:sz w:val="18"/>
              </w:rPr>
              <w:t>29,154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93,590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浙江</w:t>
            </w:r>
          </w:p>
        </w:tc>
      </w:tr>
      <w:tr>
        <w:trPr>
          <w:trHeight w:val="326"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sz w:val="18"/>
              </w:rPr>
              <w:t>35</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杭州建德漫悦湾</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z w:val="18"/>
                <w:szCs w:val="18"/>
              </w:rPr>
              <w:t>、</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号地块</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住宅（含商业配套）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47,831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2.25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107,718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572"/>
              <w:jc w:val="right"/>
              <w:rPr>
                <w:rFonts w:ascii="宋体" w:hAnsi="宋体" w:cs="宋体" w:eastAsia="宋体" w:hint="default"/>
                <w:sz w:val="18"/>
                <w:szCs w:val="18"/>
              </w:rPr>
            </w:pPr>
            <w:r>
              <w:rPr>
                <w:rFonts w:ascii="宋体"/>
                <w:sz w:val="18"/>
              </w:rPr>
              <w:t>77,964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107,718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浙江</w:t>
            </w:r>
          </w:p>
        </w:tc>
      </w:tr>
      <w:tr>
        <w:trPr>
          <w:trHeight w:val="32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36</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嘉兴乍浦中南君悦府项目</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商住用地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84,136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168,273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72"/>
              <w:jc w:val="right"/>
              <w:rPr>
                <w:rFonts w:ascii="宋体" w:hAnsi="宋体" w:cs="宋体" w:eastAsia="宋体" w:hint="default"/>
                <w:sz w:val="18"/>
                <w:szCs w:val="18"/>
              </w:rPr>
            </w:pPr>
            <w:r>
              <w:rPr>
                <w:rFonts w:ascii="宋体"/>
                <w:sz w:val="18"/>
              </w:rPr>
              <w:t>12,958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168,273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浙江</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37</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嘉兴闻荷府</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商住用地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58,194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87,291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2"/>
              <w:jc w:val="right"/>
              <w:rPr>
                <w:rFonts w:ascii="宋体" w:hAnsi="宋体" w:cs="宋体" w:eastAsia="宋体" w:hint="default"/>
                <w:sz w:val="18"/>
                <w:szCs w:val="18"/>
              </w:rPr>
            </w:pPr>
            <w:r>
              <w:rPr>
                <w:rFonts w:ascii="宋体"/>
                <w:sz w:val="18"/>
              </w:rPr>
              <w:t>68,439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87,291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浙江</w:t>
            </w:r>
          </w:p>
        </w:tc>
      </w:tr>
      <w:tr>
        <w:trPr>
          <w:trHeight w:val="34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sz w:val="18"/>
              </w:rPr>
              <w:t>38</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嘉兴乍浦泷悦府项目</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商业、住宅用地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143,794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316,346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8"/>
              <w:jc w:val="right"/>
              <w:rPr>
                <w:rFonts w:ascii="宋体" w:hAnsi="宋体" w:cs="宋体" w:eastAsia="宋体" w:hint="default"/>
                <w:sz w:val="18"/>
                <w:szCs w:val="18"/>
              </w:rPr>
            </w:pPr>
            <w:r>
              <w:rPr>
                <w:rFonts w:ascii="宋体"/>
                <w:sz w:val="18"/>
              </w:rPr>
              <w:t>171,959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316,346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w:t>
            </w:r>
          </w:p>
        </w:tc>
      </w:tr>
      <w:tr>
        <w:trPr>
          <w:trHeight w:val="32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39</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嘉兴乍浦泓悦府项目</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商业、住宅用地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82,466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164,933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28"/>
              <w:jc w:val="right"/>
              <w:rPr>
                <w:rFonts w:ascii="宋体" w:hAnsi="宋体" w:cs="宋体" w:eastAsia="宋体" w:hint="default"/>
                <w:sz w:val="18"/>
                <w:szCs w:val="18"/>
              </w:rPr>
            </w:pPr>
            <w:r>
              <w:rPr>
                <w:rFonts w:ascii="宋体"/>
                <w:sz w:val="18"/>
              </w:rPr>
              <w:t>144,300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164,933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浙江</w:t>
            </w:r>
          </w:p>
        </w:tc>
      </w:tr>
    </w:tbl>
    <w:p>
      <w:pPr>
        <w:spacing w:after="0" w:line="240" w:lineRule="auto"/>
        <w:jc w:val="center"/>
        <w:rPr>
          <w:rFonts w:ascii="宋体" w:hAnsi="宋体" w:cs="宋体" w:eastAsia="宋体" w:hint="default"/>
          <w:sz w:val="18"/>
          <w:szCs w:val="18"/>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516"/>
        <w:gridCol w:w="3028"/>
        <w:gridCol w:w="1986"/>
        <w:gridCol w:w="991"/>
        <w:gridCol w:w="1134"/>
        <w:gridCol w:w="851"/>
        <w:gridCol w:w="1276"/>
        <w:gridCol w:w="1700"/>
        <w:gridCol w:w="1702"/>
        <w:gridCol w:w="992"/>
      </w:tblGrid>
      <w:tr>
        <w:trPr>
          <w:trHeight w:val="725" w:hRule="exact"/>
        </w:trPr>
        <w:tc>
          <w:tcPr>
            <w:tcW w:w="5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40</w:t>
            </w:r>
          </w:p>
        </w:tc>
        <w:tc>
          <w:tcPr>
            <w:tcW w:w="30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嘉兴平湖独山港</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号地块</w:t>
            </w:r>
          </w:p>
        </w:tc>
        <w:tc>
          <w:tcPr>
            <w:tcW w:w="1986" w:type="dxa"/>
            <w:tcBorders>
              <w:top w:val="nil" w:sz="6" w:space="0" w:color="auto"/>
              <w:left w:val="single" w:sz="4" w:space="0" w:color="000000"/>
              <w:bottom w:val="single" w:sz="4" w:space="0" w:color="000000"/>
              <w:right w:val="single" w:sz="4" w:space="0" w:color="000000"/>
            </w:tcBorders>
          </w:tcPr>
          <w:p>
            <w:pPr>
              <w:pStyle w:val="TableParagraph"/>
              <w:spacing w:line="319" w:lineRule="auto" w:before="58"/>
              <w:ind w:left="103" w:right="102"/>
              <w:jc w:val="left"/>
              <w:rPr>
                <w:rFonts w:ascii="宋体" w:hAnsi="宋体" w:cs="宋体" w:eastAsia="宋体" w:hint="default"/>
                <w:sz w:val="18"/>
                <w:szCs w:val="18"/>
              </w:rPr>
            </w:pPr>
            <w:r>
              <w:rPr>
                <w:rFonts w:ascii="宋体" w:hAnsi="宋体" w:cs="宋体" w:eastAsia="宋体" w:hint="default"/>
                <w:spacing w:val="-4"/>
                <w:sz w:val="18"/>
                <w:szCs w:val="18"/>
              </w:rPr>
              <w:t>批发零售、城镇住宅用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地</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309" w:right="0"/>
              <w:jc w:val="left"/>
              <w:rPr>
                <w:rFonts w:ascii="宋体" w:hAnsi="宋体" w:cs="宋体" w:eastAsia="宋体" w:hint="default"/>
                <w:sz w:val="18"/>
                <w:szCs w:val="18"/>
              </w:rPr>
            </w:pPr>
            <w:r>
              <w:rPr>
                <w:rFonts w:ascii="宋体"/>
                <w:sz w:val="18"/>
              </w:rPr>
              <w:t>100%</w:t>
            </w: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10,953</w:t>
            </w: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w:t>
            </w: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21,907</w:t>
            </w: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572"/>
              <w:jc w:val="right"/>
              <w:rPr>
                <w:rFonts w:ascii="宋体" w:hAnsi="宋体" w:cs="宋体" w:eastAsia="宋体" w:hint="default"/>
                <w:sz w:val="18"/>
                <w:szCs w:val="18"/>
              </w:rPr>
            </w:pPr>
            <w:r>
              <w:rPr>
                <w:rFonts w:ascii="宋体"/>
                <w:sz w:val="18"/>
              </w:rPr>
              <w:t>21,907</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21,907</w:t>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浙江</w:t>
            </w:r>
          </w:p>
        </w:tc>
      </w:tr>
      <w:tr>
        <w:trPr>
          <w:trHeight w:val="32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41</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慈掌起</w:t>
            </w:r>
            <w:r>
              <w:rPr>
                <w:rFonts w:ascii="宋体" w:hAnsi="宋体" w:cs="宋体" w:eastAsia="宋体" w:hint="default"/>
                <w:spacing w:val="-46"/>
                <w:sz w:val="18"/>
                <w:szCs w:val="18"/>
              </w:rPr>
              <w:t> </w:t>
            </w:r>
            <w:r>
              <w:rPr>
                <w:rFonts w:ascii="宋体" w:hAnsi="宋体" w:cs="宋体" w:eastAsia="宋体" w:hint="default"/>
                <w:sz w:val="18"/>
                <w:szCs w:val="18"/>
              </w:rPr>
              <w:t>201502#</w:t>
            </w:r>
            <w:r>
              <w:rPr>
                <w:rFonts w:ascii="宋体" w:hAnsi="宋体" w:cs="宋体" w:eastAsia="宋体" w:hint="default"/>
                <w:sz w:val="18"/>
                <w:szCs w:val="18"/>
              </w:rPr>
              <w:t>地块</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36,642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65,956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72"/>
              <w:jc w:val="right"/>
              <w:rPr>
                <w:rFonts w:ascii="宋体" w:hAnsi="宋体" w:cs="宋体" w:eastAsia="宋体" w:hint="default"/>
                <w:sz w:val="18"/>
                <w:szCs w:val="18"/>
              </w:rPr>
            </w:pPr>
            <w:r>
              <w:rPr>
                <w:rFonts w:ascii="宋体"/>
                <w:sz w:val="18"/>
              </w:rPr>
              <w:t>65,956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65,956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浙江</w:t>
            </w:r>
          </w:p>
        </w:tc>
      </w:tr>
      <w:tr>
        <w:trPr>
          <w:trHeight w:val="35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sz w:val="18"/>
              </w:rPr>
              <w:t>42</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青岛中南世纪城</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城镇住宅用地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sz w:val="18"/>
              </w:rPr>
              <w:t>735,700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sz w:val="18"/>
              </w:rPr>
              <w:t>2.47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sz w:val="18"/>
              </w:rPr>
              <w:t>1,817,179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28"/>
              <w:jc w:val="right"/>
              <w:rPr>
                <w:rFonts w:ascii="宋体" w:hAnsi="宋体" w:cs="宋体" w:eastAsia="宋体" w:hint="default"/>
                <w:sz w:val="18"/>
                <w:szCs w:val="18"/>
              </w:rPr>
            </w:pPr>
            <w:r>
              <w:rPr>
                <w:rFonts w:ascii="宋体"/>
                <w:sz w:val="18"/>
              </w:rPr>
              <w:t>877,410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sz w:val="18"/>
              </w:rPr>
              <w:t>1,160,165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山东</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43</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青岛海湾新城</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98,221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320,004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2"/>
              <w:jc w:val="right"/>
              <w:rPr>
                <w:rFonts w:ascii="宋体" w:hAnsi="宋体" w:cs="宋体" w:eastAsia="宋体" w:hint="default"/>
                <w:sz w:val="18"/>
                <w:szCs w:val="18"/>
              </w:rPr>
            </w:pPr>
            <w:r>
              <w:rPr>
                <w:rFonts w:ascii="宋体"/>
                <w:sz w:val="18"/>
              </w:rPr>
              <w:t>44,100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山东</w:t>
            </w:r>
          </w:p>
        </w:tc>
      </w:tr>
      <w:tr>
        <w:trPr>
          <w:trHeight w:val="378"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sz w:val="18"/>
              </w:rPr>
              <w:t>44</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青岛漫悦湾（原</w:t>
            </w:r>
            <w:r>
              <w:rPr>
                <w:rFonts w:ascii="宋体" w:hAnsi="宋体" w:cs="宋体" w:eastAsia="宋体" w:hint="default"/>
                <w:spacing w:val="-46"/>
                <w:sz w:val="18"/>
                <w:szCs w:val="18"/>
              </w:rPr>
              <w:t> </w:t>
            </w:r>
            <w:r>
              <w:rPr>
                <w:rFonts w:ascii="宋体" w:hAnsi="宋体" w:cs="宋体" w:eastAsia="宋体" w:hint="default"/>
                <w:sz w:val="18"/>
                <w:szCs w:val="18"/>
              </w:rPr>
              <w:t>HD2017-3044</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城镇住宅用地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18"/>
                <w:szCs w:val="18"/>
              </w:rPr>
            </w:pPr>
            <w:r>
              <w:rPr>
                <w:rFonts w:ascii="宋体"/>
                <w:sz w:val="18"/>
              </w:rPr>
              <w:t>74,771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sz w:val="18"/>
              </w:rPr>
              <w:t>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sz w:val="18"/>
              </w:rPr>
              <w:t>209,359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28"/>
              <w:jc w:val="right"/>
              <w:rPr>
                <w:rFonts w:ascii="宋体" w:hAnsi="宋体" w:cs="宋体" w:eastAsia="宋体" w:hint="default"/>
                <w:sz w:val="18"/>
                <w:szCs w:val="18"/>
              </w:rPr>
            </w:pPr>
            <w:r>
              <w:rPr>
                <w:rFonts w:ascii="宋体"/>
                <w:sz w:val="18"/>
              </w:rPr>
              <w:t>159,237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18"/>
                <w:szCs w:val="18"/>
              </w:rPr>
            </w:pPr>
            <w:r>
              <w:rPr>
                <w:rFonts w:ascii="宋体"/>
                <w:sz w:val="18"/>
              </w:rPr>
              <w:t>209,359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sz w:val="18"/>
                <w:szCs w:val="18"/>
              </w:rPr>
              <w:t>山东</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45</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武汉中南熙悦项目</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住宅用地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26,667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85,334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2"/>
              <w:jc w:val="right"/>
              <w:rPr>
                <w:rFonts w:ascii="宋体" w:hAnsi="宋体" w:cs="宋体" w:eastAsia="宋体" w:hint="default"/>
                <w:sz w:val="18"/>
                <w:szCs w:val="18"/>
              </w:rPr>
            </w:pPr>
            <w:r>
              <w:rPr>
                <w:rFonts w:ascii="宋体"/>
                <w:sz w:val="18"/>
              </w:rPr>
              <w:t>85,334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85,334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湖北</w:t>
            </w:r>
          </w:p>
        </w:tc>
      </w:tr>
      <w:tr>
        <w:trPr>
          <w:trHeight w:val="49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sz w:val="18"/>
              </w:rPr>
              <w:t>46</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武汉中南拂晓城项目</w:t>
            </w:r>
            <w:r>
              <w:rPr>
                <w:rFonts w:ascii="宋体" w:hAnsi="宋体" w:cs="宋体" w:eastAsia="宋体" w:hint="default"/>
                <w:spacing w:val="-46"/>
                <w:sz w:val="18"/>
                <w:szCs w:val="18"/>
              </w:rPr>
              <w:t> </w:t>
            </w:r>
            <w:r>
              <w:rPr>
                <w:rFonts w:ascii="宋体" w:hAnsi="宋体" w:cs="宋体" w:eastAsia="宋体" w:hint="default"/>
                <w:sz w:val="18"/>
                <w:szCs w:val="18"/>
              </w:rPr>
              <w:t>108</w:t>
            </w:r>
            <w:r>
              <w:rPr>
                <w:rFonts w:ascii="宋体" w:hAnsi="宋体" w:cs="宋体" w:eastAsia="宋体" w:hint="default"/>
                <w:sz w:val="18"/>
                <w:szCs w:val="18"/>
              </w:rPr>
              <w:t>、</w:t>
            </w:r>
            <w:r>
              <w:rPr>
                <w:rFonts w:ascii="宋体" w:hAnsi="宋体" w:cs="宋体" w:eastAsia="宋体" w:hint="default"/>
                <w:sz w:val="18"/>
                <w:szCs w:val="18"/>
              </w:rPr>
              <w:t>109</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住宅、商服用地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244,207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488,414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28"/>
              <w:jc w:val="right"/>
              <w:rPr>
                <w:rFonts w:ascii="宋体" w:hAnsi="宋体" w:cs="宋体" w:eastAsia="宋体" w:hint="default"/>
                <w:sz w:val="18"/>
                <w:szCs w:val="18"/>
              </w:rPr>
            </w:pPr>
            <w:r>
              <w:rPr>
                <w:rFonts w:ascii="宋体"/>
                <w:sz w:val="18"/>
              </w:rPr>
              <w:t>381,548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18"/>
                <w:szCs w:val="18"/>
              </w:rPr>
            </w:pPr>
            <w:r>
              <w:rPr>
                <w:rFonts w:ascii="宋体"/>
                <w:sz w:val="18"/>
              </w:rPr>
              <w:t>488,414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18"/>
                <w:szCs w:val="18"/>
              </w:rPr>
            </w:pPr>
            <w:r>
              <w:rPr>
                <w:rFonts w:ascii="宋体" w:hAnsi="宋体" w:cs="宋体" w:eastAsia="宋体" w:hint="default"/>
                <w:sz w:val="18"/>
                <w:szCs w:val="18"/>
              </w:rPr>
              <w:t>湖北</w:t>
            </w:r>
          </w:p>
        </w:tc>
      </w:tr>
      <w:tr>
        <w:trPr>
          <w:trHeight w:val="49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sz w:val="18"/>
              </w:rPr>
              <w:t>47</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成都 </w:t>
            </w:r>
            <w:r>
              <w:rPr>
                <w:rFonts w:ascii="宋体" w:hAnsi="宋体" w:cs="宋体" w:eastAsia="宋体" w:hint="default"/>
                <w:sz w:val="18"/>
                <w:szCs w:val="18"/>
              </w:rPr>
              <w:t>JN09(252):2017-009</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城镇混合住宅用地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sz w:val="18"/>
              </w:rPr>
              <w:t>127,826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sz w:val="18"/>
              </w:rPr>
              <w:t>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sz w:val="18"/>
              </w:rPr>
              <w:t>255,653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528"/>
              <w:jc w:val="right"/>
              <w:rPr>
                <w:rFonts w:ascii="宋体" w:hAnsi="宋体" w:cs="宋体" w:eastAsia="宋体" w:hint="default"/>
                <w:sz w:val="18"/>
                <w:szCs w:val="18"/>
              </w:rPr>
            </w:pPr>
            <w:r>
              <w:rPr>
                <w:rFonts w:ascii="宋体"/>
                <w:sz w:val="18"/>
              </w:rPr>
              <w:t>255,653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sz w:val="18"/>
              </w:rPr>
              <w:t>255,653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四川</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48</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成都 </w:t>
            </w:r>
            <w:r>
              <w:rPr>
                <w:rFonts w:ascii="宋体" w:hAnsi="宋体" w:cs="宋体" w:eastAsia="宋体" w:hint="default"/>
                <w:spacing w:val="-6"/>
                <w:sz w:val="18"/>
                <w:szCs w:val="18"/>
              </w:rPr>
              <w:t>JN01</w:t>
            </w:r>
            <w:r>
              <w:rPr>
                <w:rFonts w:ascii="宋体" w:hAnsi="宋体" w:cs="宋体" w:eastAsia="宋体" w:hint="default"/>
                <w:spacing w:val="-6"/>
                <w:sz w:val="18"/>
                <w:szCs w:val="18"/>
              </w:rPr>
              <w:t>（</w:t>
            </w:r>
            <w:r>
              <w:rPr>
                <w:rFonts w:ascii="宋体" w:hAnsi="宋体" w:cs="宋体" w:eastAsia="宋体" w:hint="default"/>
                <w:spacing w:val="-6"/>
                <w:sz w:val="18"/>
                <w:szCs w:val="18"/>
              </w:rPr>
              <w:t>252/211</w:t>
            </w:r>
            <w:r>
              <w:rPr>
                <w:rFonts w:ascii="宋体" w:hAnsi="宋体" w:cs="宋体" w:eastAsia="宋体" w:hint="default"/>
                <w:spacing w:val="-6"/>
                <w:sz w:val="18"/>
                <w:szCs w:val="18"/>
              </w:rPr>
              <w:t>）：</w:t>
            </w:r>
            <w:r>
              <w:rPr>
                <w:rFonts w:ascii="宋体" w:hAnsi="宋体" w:cs="宋体" w:eastAsia="宋体" w:hint="default"/>
                <w:spacing w:val="-6"/>
                <w:sz w:val="18"/>
                <w:szCs w:val="18"/>
              </w:rPr>
              <w:t>2017-008</w:t>
            </w:r>
            <w:r>
              <w:rPr>
                <w:rFonts w:ascii="宋体" w:hAnsi="宋体" w:cs="宋体" w:eastAsia="宋体" w:hint="default"/>
                <w:spacing w:val="-30"/>
                <w:sz w:val="18"/>
                <w:szCs w:val="18"/>
              </w:rPr>
              <w:t> </w:t>
            </w:r>
            <w:r>
              <w:rPr>
                <w:rFonts w:ascii="宋体" w:hAnsi="宋体" w:cs="宋体" w:eastAsia="宋体" w:hint="default"/>
                <w:sz w:val="18"/>
                <w:szCs w:val="18"/>
              </w:rPr>
              <w:t>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块</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2"/>
              <w:jc w:val="left"/>
              <w:rPr>
                <w:rFonts w:ascii="宋体" w:hAnsi="宋体" w:cs="宋体" w:eastAsia="宋体" w:hint="default"/>
                <w:sz w:val="18"/>
                <w:szCs w:val="18"/>
              </w:rPr>
            </w:pPr>
            <w:r>
              <w:rPr>
                <w:rFonts w:ascii="宋体" w:hAnsi="宋体" w:cs="宋体" w:eastAsia="宋体" w:hint="default"/>
                <w:spacing w:val="-4"/>
                <w:sz w:val="18"/>
                <w:szCs w:val="18"/>
              </w:rPr>
              <w:t>城镇混合住宅用地，商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业用地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42,273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2.91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123,218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528"/>
              <w:jc w:val="right"/>
              <w:rPr>
                <w:rFonts w:ascii="宋体" w:hAnsi="宋体" w:cs="宋体" w:eastAsia="宋体" w:hint="default"/>
                <w:sz w:val="18"/>
                <w:szCs w:val="18"/>
              </w:rPr>
            </w:pPr>
            <w:r>
              <w:rPr>
                <w:rFonts w:ascii="宋体"/>
                <w:sz w:val="18"/>
              </w:rPr>
              <w:t>123,218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123,218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四川</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49</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WJ2016-12</w:t>
            </w:r>
            <w:r>
              <w:rPr>
                <w:rFonts w:ascii="宋体" w:hAnsi="宋体" w:cs="宋体" w:eastAsia="宋体" w:hint="default"/>
                <w:sz w:val="18"/>
                <w:szCs w:val="18"/>
              </w:rPr>
              <w:t>（</w:t>
            </w:r>
            <w:r>
              <w:rPr>
                <w:rFonts w:ascii="宋体" w:hAnsi="宋体" w:cs="宋体" w:eastAsia="宋体" w:hint="default"/>
                <w:sz w:val="18"/>
                <w:szCs w:val="18"/>
              </w:rPr>
              <w:t>251/211</w:t>
            </w:r>
            <w:r>
              <w:rPr>
                <w:rFonts w:ascii="宋体" w:hAnsi="宋体" w:cs="宋体" w:eastAsia="宋体" w:hint="default"/>
                <w:sz w:val="18"/>
                <w:szCs w:val="18"/>
              </w:rPr>
              <w:t>）地块</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2"/>
              <w:jc w:val="left"/>
              <w:rPr>
                <w:rFonts w:ascii="宋体" w:hAnsi="宋体" w:cs="宋体" w:eastAsia="宋体" w:hint="default"/>
                <w:sz w:val="18"/>
                <w:szCs w:val="18"/>
              </w:rPr>
            </w:pPr>
            <w:r>
              <w:rPr>
                <w:rFonts w:ascii="宋体" w:hAnsi="宋体" w:cs="宋体" w:eastAsia="宋体" w:hint="default"/>
                <w:spacing w:val="-4"/>
                <w:sz w:val="18"/>
                <w:szCs w:val="18"/>
              </w:rPr>
              <w:t>二类住宅用地地块、二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类服务设施用地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54,127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135,319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528"/>
              <w:jc w:val="right"/>
              <w:rPr>
                <w:rFonts w:ascii="宋体" w:hAnsi="宋体" w:cs="宋体" w:eastAsia="宋体" w:hint="default"/>
                <w:sz w:val="18"/>
                <w:szCs w:val="18"/>
              </w:rPr>
            </w:pPr>
            <w:r>
              <w:rPr>
                <w:rFonts w:ascii="宋体"/>
                <w:sz w:val="18"/>
              </w:rPr>
              <w:t>135,319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135,319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四川</w:t>
            </w:r>
          </w:p>
        </w:tc>
      </w:tr>
      <w:tr>
        <w:trPr>
          <w:trHeight w:val="63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50</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WJ2016-17(251/211)</w:t>
            </w:r>
            <w:r>
              <w:rPr>
                <w:rFonts w:ascii="宋体" w:hAnsi="宋体" w:cs="宋体" w:eastAsia="宋体" w:hint="default"/>
                <w:sz w:val="18"/>
                <w:szCs w:val="18"/>
              </w:rPr>
              <w:t>地块</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pacing w:val="-4"/>
                <w:sz w:val="18"/>
                <w:szCs w:val="18"/>
              </w:rPr>
              <w:t>二类住宅用地地块、二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类服务设施用地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27,355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68,386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572"/>
              <w:jc w:val="right"/>
              <w:rPr>
                <w:rFonts w:ascii="宋体" w:hAnsi="宋体" w:cs="宋体" w:eastAsia="宋体" w:hint="default"/>
                <w:sz w:val="18"/>
                <w:szCs w:val="18"/>
              </w:rPr>
            </w:pPr>
            <w:r>
              <w:rPr>
                <w:rFonts w:ascii="宋体"/>
                <w:sz w:val="18"/>
              </w:rPr>
              <w:t>68,386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68,386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四川</w:t>
            </w:r>
          </w:p>
        </w:tc>
      </w:tr>
      <w:tr>
        <w:trPr>
          <w:trHeight w:val="73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51</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3" w:right="125"/>
              <w:jc w:val="left"/>
              <w:rPr>
                <w:rFonts w:ascii="宋体" w:hAnsi="宋体" w:cs="宋体" w:eastAsia="宋体" w:hint="default"/>
                <w:sz w:val="18"/>
                <w:szCs w:val="18"/>
              </w:rPr>
            </w:pPr>
            <w:r>
              <w:rPr>
                <w:rFonts w:ascii="宋体" w:hAnsi="宋体" w:cs="宋体" w:eastAsia="宋体" w:hint="default"/>
                <w:sz w:val="18"/>
                <w:szCs w:val="18"/>
              </w:rPr>
              <w:t>温江区柳城街办红光社区</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组， 涌泉街办大田社区</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组地块</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42,340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105,851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528"/>
              <w:jc w:val="right"/>
              <w:rPr>
                <w:rFonts w:ascii="宋体" w:hAnsi="宋体" w:cs="宋体" w:eastAsia="宋体" w:hint="default"/>
                <w:sz w:val="18"/>
                <w:szCs w:val="18"/>
              </w:rPr>
            </w:pPr>
            <w:r>
              <w:rPr>
                <w:rFonts w:ascii="宋体"/>
                <w:sz w:val="18"/>
              </w:rPr>
              <w:t>105,851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105,851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四川</w:t>
            </w:r>
          </w:p>
        </w:tc>
      </w:tr>
      <w:tr>
        <w:trPr>
          <w:trHeight w:val="32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52</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西安浐灞中南樾府</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居住用地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87,291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218,227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28"/>
              <w:jc w:val="right"/>
              <w:rPr>
                <w:rFonts w:ascii="宋体" w:hAnsi="宋体" w:cs="宋体" w:eastAsia="宋体" w:hint="default"/>
                <w:sz w:val="18"/>
                <w:szCs w:val="18"/>
              </w:rPr>
            </w:pPr>
            <w:r>
              <w:rPr>
                <w:rFonts w:ascii="宋体"/>
                <w:sz w:val="18"/>
              </w:rPr>
              <w:t>182,268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218,227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陕西</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53</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大兴五洋</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居住用地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65,467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4.08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267,105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28"/>
              <w:jc w:val="right"/>
              <w:rPr>
                <w:rFonts w:ascii="宋体" w:hAnsi="宋体" w:cs="宋体" w:eastAsia="宋体" w:hint="default"/>
                <w:sz w:val="18"/>
                <w:szCs w:val="18"/>
              </w:rPr>
            </w:pPr>
            <w:r>
              <w:rPr>
                <w:rFonts w:ascii="宋体"/>
                <w:sz w:val="18"/>
              </w:rPr>
              <w:t>267,105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267,105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陕西</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54</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经开区</w:t>
            </w:r>
            <w:r>
              <w:rPr>
                <w:rFonts w:ascii="宋体" w:hAnsi="宋体" w:cs="宋体" w:eastAsia="宋体" w:hint="default"/>
                <w:spacing w:val="-46"/>
                <w:sz w:val="18"/>
                <w:szCs w:val="18"/>
              </w:rPr>
              <w:t> </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居住用地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66,470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199,412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28"/>
              <w:jc w:val="right"/>
              <w:rPr>
                <w:rFonts w:ascii="宋体" w:hAnsi="宋体" w:cs="宋体" w:eastAsia="宋体" w:hint="default"/>
                <w:sz w:val="18"/>
                <w:szCs w:val="18"/>
              </w:rPr>
            </w:pPr>
            <w:r>
              <w:rPr>
                <w:rFonts w:ascii="宋体"/>
                <w:sz w:val="18"/>
              </w:rPr>
              <w:t>199,412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199,412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陕西</w:t>
            </w:r>
          </w:p>
        </w:tc>
      </w:tr>
      <w:tr>
        <w:trPr>
          <w:trHeight w:val="32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55</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经开区</w:t>
            </w:r>
            <w:r>
              <w:rPr>
                <w:rFonts w:ascii="宋体" w:hAnsi="宋体" w:cs="宋体" w:eastAsia="宋体" w:hint="default"/>
                <w:spacing w:val="-46"/>
                <w:sz w:val="18"/>
                <w:szCs w:val="18"/>
              </w:rPr>
              <w:t> </w:t>
            </w:r>
            <w:r>
              <w:rPr>
                <w:rFonts w:ascii="宋体" w:hAnsi="宋体" w:cs="宋体" w:eastAsia="宋体" w:hint="default"/>
                <w:sz w:val="18"/>
                <w:szCs w:val="18"/>
              </w:rPr>
              <w:t>B</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居住用地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117,203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351,610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28"/>
              <w:jc w:val="right"/>
              <w:rPr>
                <w:rFonts w:ascii="宋体" w:hAnsi="宋体" w:cs="宋体" w:eastAsia="宋体" w:hint="default"/>
                <w:sz w:val="18"/>
                <w:szCs w:val="18"/>
              </w:rPr>
            </w:pPr>
            <w:r>
              <w:rPr>
                <w:rFonts w:ascii="宋体"/>
                <w:sz w:val="18"/>
              </w:rPr>
              <w:t>351,610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351,610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陕西</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56</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咸阳彩虹二路</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居住用地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160,001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488,002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28"/>
              <w:jc w:val="right"/>
              <w:rPr>
                <w:rFonts w:ascii="宋体" w:hAnsi="宋体" w:cs="宋体" w:eastAsia="宋体" w:hint="default"/>
                <w:sz w:val="18"/>
                <w:szCs w:val="18"/>
              </w:rPr>
            </w:pPr>
            <w:r>
              <w:rPr>
                <w:rFonts w:ascii="宋体"/>
                <w:sz w:val="18"/>
              </w:rPr>
              <w:t>488,002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488,002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陕西</w:t>
            </w:r>
          </w:p>
        </w:tc>
      </w:tr>
      <w:tr>
        <w:trPr>
          <w:trHeight w:val="73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57</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官渡区巫家坝地块</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3" w:right="251"/>
              <w:jc w:val="left"/>
              <w:rPr>
                <w:rFonts w:ascii="宋体" w:hAnsi="宋体" w:cs="宋体" w:eastAsia="宋体" w:hint="default"/>
                <w:sz w:val="18"/>
                <w:szCs w:val="18"/>
              </w:rPr>
            </w:pPr>
            <w:r>
              <w:rPr>
                <w:rFonts w:ascii="宋体" w:hAnsi="宋体" w:cs="宋体" w:eastAsia="宋体" w:hint="default"/>
                <w:sz w:val="18"/>
                <w:szCs w:val="18"/>
              </w:rPr>
              <w:t>二类居住用地和商业 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48,730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243,650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528"/>
              <w:jc w:val="right"/>
              <w:rPr>
                <w:rFonts w:ascii="宋体" w:hAnsi="宋体" w:cs="宋体" w:eastAsia="宋体" w:hint="default"/>
                <w:sz w:val="18"/>
                <w:szCs w:val="18"/>
              </w:rPr>
            </w:pPr>
            <w:r>
              <w:rPr>
                <w:rFonts w:ascii="宋体"/>
                <w:sz w:val="18"/>
              </w:rPr>
              <w:t>243,650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243,650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云南</w:t>
            </w:r>
          </w:p>
        </w:tc>
      </w:tr>
      <w:tr>
        <w:trPr>
          <w:trHeight w:val="388"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sz w:val="18"/>
              </w:rPr>
              <w:t>58</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83" w:right="0"/>
              <w:jc w:val="left"/>
              <w:rPr>
                <w:rFonts w:ascii="宋体" w:hAnsi="宋体" w:cs="宋体" w:eastAsia="宋体" w:hint="default"/>
                <w:sz w:val="18"/>
                <w:szCs w:val="18"/>
              </w:rPr>
            </w:pPr>
            <w:r>
              <w:rPr>
                <w:rFonts w:ascii="宋体" w:hAnsi="宋体" w:cs="宋体" w:eastAsia="宋体" w:hint="default"/>
                <w:sz w:val="18"/>
                <w:szCs w:val="18"/>
              </w:rPr>
              <w:t>官渡区金马街道办项目</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55" w:right="0"/>
              <w:jc w:val="left"/>
              <w:rPr>
                <w:rFonts w:ascii="宋体" w:hAnsi="宋体" w:cs="宋体" w:eastAsia="宋体" w:hint="default"/>
                <w:sz w:val="18"/>
                <w:szCs w:val="18"/>
              </w:rPr>
            </w:pPr>
            <w:r>
              <w:rPr>
                <w:rFonts w:ascii="宋体"/>
                <w:sz w:val="18"/>
              </w:rPr>
              <w:t>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sz w:val="18"/>
              </w:rPr>
              <w:t>75,614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t>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t>287,332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28"/>
              <w:jc w:val="right"/>
              <w:rPr>
                <w:rFonts w:ascii="宋体" w:hAnsi="宋体" w:cs="宋体" w:eastAsia="宋体" w:hint="default"/>
                <w:sz w:val="18"/>
                <w:szCs w:val="18"/>
              </w:rPr>
            </w:pPr>
            <w:r>
              <w:rPr>
                <w:rFonts w:ascii="宋体"/>
                <w:sz w:val="18"/>
              </w:rPr>
              <w:t>287,332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sz w:val="18"/>
              </w:rPr>
              <w:t>287,332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云南</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59</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沈阳中南世纪城</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城镇混合住宅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152,014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266,025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8"/>
              <w:jc w:val="right"/>
              <w:rPr>
                <w:rFonts w:ascii="宋体" w:hAnsi="宋体" w:cs="宋体" w:eastAsia="宋体" w:hint="default"/>
                <w:sz w:val="18"/>
                <w:szCs w:val="18"/>
              </w:rPr>
            </w:pPr>
            <w:r>
              <w:rPr>
                <w:rFonts w:ascii="宋体"/>
                <w:sz w:val="18"/>
              </w:rPr>
              <w:t>8,896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36,921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辽宁</w:t>
            </w:r>
          </w:p>
        </w:tc>
      </w:tr>
      <w:tr>
        <w:trPr>
          <w:trHeight w:val="32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60</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胜宝旺地块</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居住用地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50,061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85,103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2"/>
              <w:jc w:val="right"/>
              <w:rPr>
                <w:rFonts w:ascii="宋体" w:hAnsi="宋体" w:cs="宋体" w:eastAsia="宋体" w:hint="default"/>
                <w:sz w:val="18"/>
                <w:szCs w:val="18"/>
              </w:rPr>
            </w:pPr>
            <w:r>
              <w:rPr>
                <w:rFonts w:ascii="宋体"/>
                <w:sz w:val="18"/>
              </w:rPr>
              <w:t>85,103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85,103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辽宁</w:t>
            </w:r>
          </w:p>
        </w:tc>
      </w:tr>
    </w:tbl>
    <w:p>
      <w:pPr>
        <w:spacing w:after="0" w:line="240" w:lineRule="auto"/>
        <w:jc w:val="center"/>
        <w:rPr>
          <w:rFonts w:ascii="宋体" w:hAnsi="宋体" w:cs="宋体" w:eastAsia="宋体" w:hint="default"/>
          <w:sz w:val="18"/>
          <w:szCs w:val="18"/>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516"/>
        <w:gridCol w:w="3028"/>
        <w:gridCol w:w="1986"/>
        <w:gridCol w:w="991"/>
        <w:gridCol w:w="1134"/>
        <w:gridCol w:w="851"/>
        <w:gridCol w:w="1276"/>
        <w:gridCol w:w="1700"/>
        <w:gridCol w:w="1702"/>
        <w:gridCol w:w="992"/>
      </w:tblGrid>
      <w:tr>
        <w:trPr>
          <w:trHeight w:val="317" w:hRule="exact"/>
        </w:trPr>
        <w:tc>
          <w:tcPr>
            <w:tcW w:w="5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61</w:t>
            </w:r>
          </w:p>
        </w:tc>
        <w:tc>
          <w:tcPr>
            <w:tcW w:w="30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东洋制钢地块</w:t>
            </w:r>
          </w:p>
        </w:tc>
        <w:tc>
          <w:tcPr>
            <w:tcW w:w="19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居住用地</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99,541</w:t>
            </w: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w:t>
            </w: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199,082</w:t>
            </w: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528"/>
              <w:jc w:val="right"/>
              <w:rPr>
                <w:rFonts w:ascii="宋体" w:hAnsi="宋体" w:cs="宋体" w:eastAsia="宋体" w:hint="default"/>
                <w:sz w:val="18"/>
                <w:szCs w:val="18"/>
              </w:rPr>
            </w:pPr>
            <w:r>
              <w:rPr>
                <w:rFonts w:ascii="宋体"/>
                <w:sz w:val="18"/>
              </w:rPr>
              <w:t>199,082</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199,082</w:t>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辽宁</w:t>
            </w:r>
          </w:p>
        </w:tc>
      </w:tr>
      <w:tr>
        <w:trPr>
          <w:trHeight w:val="37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sz w:val="18"/>
              </w:rPr>
              <w:t>62</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中南世纪城东</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sz w:val="18"/>
              </w:rPr>
              <w:t>29,652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sz w:val="18"/>
              </w:rPr>
              <w:t>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sz w:val="18"/>
              </w:rPr>
              <w:t>53,373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572"/>
              <w:jc w:val="right"/>
              <w:rPr>
                <w:rFonts w:ascii="宋体" w:hAnsi="宋体" w:cs="宋体" w:eastAsia="宋体" w:hint="default"/>
                <w:sz w:val="18"/>
                <w:szCs w:val="18"/>
              </w:rPr>
            </w:pPr>
            <w:r>
              <w:rPr>
                <w:rFonts w:ascii="宋体"/>
                <w:sz w:val="18"/>
              </w:rPr>
              <w:t>53,373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sz w:val="18"/>
              </w:rPr>
              <w:t>53,373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辽宁</w:t>
            </w:r>
          </w:p>
        </w:tc>
      </w:tr>
      <w:tr>
        <w:trPr>
          <w:trHeight w:val="32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63</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中南唐山湾旅游度假区</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397,343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993,358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28"/>
              <w:jc w:val="right"/>
              <w:rPr>
                <w:rFonts w:ascii="宋体" w:hAnsi="宋体" w:cs="宋体" w:eastAsia="宋体" w:hint="default"/>
                <w:sz w:val="18"/>
                <w:szCs w:val="18"/>
              </w:rPr>
            </w:pPr>
            <w:r>
              <w:rPr>
                <w:rFonts w:ascii="宋体"/>
                <w:sz w:val="18"/>
              </w:rPr>
              <w:t>783,316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939,553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河北</w:t>
            </w:r>
          </w:p>
        </w:tc>
      </w:tr>
      <w:tr>
        <w:trPr>
          <w:trHeight w:val="38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sz w:val="18"/>
              </w:rPr>
              <w:t>64</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镇江中南世纪城、镇江锦园</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商住用地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sz w:val="18"/>
              </w:rPr>
              <w:t>504,800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18"/>
                <w:szCs w:val="18"/>
              </w:rPr>
            </w:pPr>
            <w:r>
              <w:rPr>
                <w:rFonts w:ascii="宋体"/>
                <w:sz w:val="18"/>
              </w:rPr>
              <w:t>1.23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sz w:val="18"/>
              </w:rPr>
              <w:t>620,904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72"/>
              <w:jc w:val="right"/>
              <w:rPr>
                <w:rFonts w:ascii="宋体" w:hAnsi="宋体" w:cs="宋体" w:eastAsia="宋体" w:hint="default"/>
                <w:sz w:val="18"/>
                <w:szCs w:val="18"/>
              </w:rPr>
            </w:pPr>
            <w:r>
              <w:rPr>
                <w:rFonts w:ascii="宋体"/>
                <w:sz w:val="18"/>
              </w:rPr>
              <w:t>20,799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18"/>
                <w:szCs w:val="18"/>
              </w:rPr>
            </w:pPr>
            <w:r>
              <w:rPr>
                <w:rFonts w:ascii="宋体"/>
                <w:sz w:val="18"/>
              </w:rPr>
              <w:t>368,801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65</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镇江中南御锦城</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住宅、商业、金融</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351,992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703,984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28"/>
              <w:jc w:val="right"/>
              <w:rPr>
                <w:rFonts w:ascii="宋体" w:hAnsi="宋体" w:cs="宋体" w:eastAsia="宋体" w:hint="default"/>
                <w:sz w:val="18"/>
                <w:szCs w:val="18"/>
              </w:rPr>
            </w:pPr>
            <w:r>
              <w:rPr>
                <w:rFonts w:ascii="宋体"/>
                <w:sz w:val="18"/>
              </w:rPr>
              <w:t>122,710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524,316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66</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镇江丹阳文锦苑</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商住用地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153,942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384,855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28"/>
              <w:jc w:val="right"/>
              <w:rPr>
                <w:rFonts w:ascii="宋体" w:hAnsi="宋体" w:cs="宋体" w:eastAsia="宋体" w:hint="default"/>
                <w:sz w:val="18"/>
                <w:szCs w:val="18"/>
              </w:rPr>
            </w:pPr>
            <w:r>
              <w:rPr>
                <w:rFonts w:ascii="宋体"/>
                <w:sz w:val="18"/>
              </w:rPr>
              <w:t>384,855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384,855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67</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镇江丹阳悦府园</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商住用地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82,117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205,293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28"/>
              <w:jc w:val="right"/>
              <w:rPr>
                <w:rFonts w:ascii="宋体" w:hAnsi="宋体" w:cs="宋体" w:eastAsia="宋体" w:hint="default"/>
                <w:sz w:val="18"/>
                <w:szCs w:val="18"/>
              </w:rPr>
            </w:pPr>
            <w:r>
              <w:rPr>
                <w:rFonts w:ascii="宋体"/>
                <w:sz w:val="18"/>
              </w:rPr>
              <w:t>119,273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205,293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68</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镇江丹徒缇香漫</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商住用地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45,737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63,980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2"/>
              <w:jc w:val="right"/>
              <w:rPr>
                <w:rFonts w:ascii="宋体" w:hAnsi="宋体" w:cs="宋体" w:eastAsia="宋体" w:hint="default"/>
                <w:sz w:val="18"/>
                <w:szCs w:val="18"/>
              </w:rPr>
            </w:pPr>
            <w:r>
              <w:rPr>
                <w:rFonts w:ascii="宋体"/>
                <w:sz w:val="18"/>
              </w:rPr>
              <w:t>57,631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63,980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69</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淮安中南世纪城</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417,662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918,856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72"/>
              <w:jc w:val="right"/>
              <w:rPr>
                <w:rFonts w:ascii="宋体" w:hAnsi="宋体" w:cs="宋体" w:eastAsia="宋体" w:hint="default"/>
                <w:sz w:val="18"/>
                <w:szCs w:val="18"/>
              </w:rPr>
            </w:pPr>
            <w:r>
              <w:rPr>
                <w:rFonts w:ascii="宋体"/>
                <w:sz w:val="18"/>
              </w:rPr>
              <w:t>41,155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424,034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70</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淮安中南世纪锦城</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165,833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497,499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2"/>
              <w:jc w:val="right"/>
              <w:rPr>
                <w:rFonts w:ascii="宋体" w:hAnsi="宋体" w:cs="宋体" w:eastAsia="宋体" w:hint="default"/>
                <w:sz w:val="18"/>
                <w:szCs w:val="18"/>
              </w:rPr>
            </w:pPr>
            <w:r>
              <w:rPr>
                <w:rFonts w:ascii="宋体"/>
                <w:sz w:val="18"/>
              </w:rPr>
              <w:t>27,219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204,998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71</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海门中南世纪城</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439,513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879,026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2"/>
              <w:jc w:val="right"/>
              <w:rPr>
                <w:rFonts w:ascii="宋体" w:hAnsi="宋体" w:cs="宋体" w:eastAsia="宋体" w:hint="default"/>
                <w:sz w:val="18"/>
                <w:szCs w:val="18"/>
              </w:rPr>
            </w:pPr>
            <w:r>
              <w:rPr>
                <w:rFonts w:ascii="宋体"/>
                <w:sz w:val="18"/>
              </w:rPr>
              <w:t>59,596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30,838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sz w:val="18"/>
              </w:rPr>
              <w:t>72</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海门中南锦城</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sz w:val="18"/>
              </w:rPr>
              <w:t>233,532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sz w:val="18"/>
              </w:rPr>
              <w:t>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sz w:val="18"/>
              </w:rPr>
              <w:t>513,770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572"/>
              <w:jc w:val="right"/>
              <w:rPr>
                <w:rFonts w:ascii="宋体" w:hAnsi="宋体" w:cs="宋体" w:eastAsia="宋体" w:hint="default"/>
                <w:sz w:val="18"/>
                <w:szCs w:val="18"/>
              </w:rPr>
            </w:pPr>
            <w:r>
              <w:rPr>
                <w:rFonts w:ascii="宋体"/>
                <w:sz w:val="18"/>
              </w:rPr>
              <w:t>72,848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sz w:val="18"/>
              </w:rPr>
              <w:t>156,934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96"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sz w:val="18"/>
              </w:rPr>
              <w:t>73</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海门中南世纪锦苑</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pacing w:val="-4"/>
                <w:sz w:val="18"/>
                <w:szCs w:val="18"/>
              </w:rPr>
              <w:t>住宅及配套公建、商服</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8"/>
                <w:szCs w:val="18"/>
              </w:rPr>
            </w:pPr>
            <w:r>
              <w:rPr>
                <w:rFonts w:ascii="宋体"/>
                <w:sz w:val="18"/>
              </w:rPr>
              <w:t>88,785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sz w:val="18"/>
              </w:rPr>
              <w:t>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sz w:val="18"/>
              </w:rPr>
              <w:t>186,449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sz w:val="18"/>
              </w:rPr>
              <w:t>923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74</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海门锦尚名苑</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99,264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178,675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8"/>
              <w:jc w:val="right"/>
              <w:rPr>
                <w:rFonts w:ascii="宋体" w:hAnsi="宋体" w:cs="宋体" w:eastAsia="宋体" w:hint="default"/>
                <w:sz w:val="18"/>
                <w:szCs w:val="18"/>
              </w:rPr>
            </w:pPr>
            <w:r>
              <w:rPr>
                <w:rFonts w:ascii="宋体"/>
                <w:sz w:val="18"/>
              </w:rPr>
              <w:t>2,141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142,739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75</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海门熙悦</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113,195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237,710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28"/>
              <w:jc w:val="right"/>
              <w:rPr>
                <w:rFonts w:ascii="宋体" w:hAnsi="宋体" w:cs="宋体" w:eastAsia="宋体" w:hint="default"/>
                <w:sz w:val="18"/>
                <w:szCs w:val="18"/>
              </w:rPr>
            </w:pPr>
            <w:r>
              <w:rPr>
                <w:rFonts w:ascii="宋体"/>
                <w:sz w:val="18"/>
              </w:rPr>
              <w:t>147,088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237,710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76</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海门漫悦湾</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55" w:right="0"/>
              <w:jc w:val="left"/>
              <w:rPr>
                <w:rFonts w:ascii="宋体" w:hAnsi="宋体" w:cs="宋体" w:eastAsia="宋体" w:hint="default"/>
                <w:sz w:val="18"/>
                <w:szCs w:val="18"/>
              </w:rPr>
            </w:pPr>
            <w:r>
              <w:rPr>
                <w:rFonts w:ascii="宋体"/>
                <w:sz w:val="18"/>
              </w:rPr>
              <w:t>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52,569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105,138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72"/>
              <w:jc w:val="right"/>
              <w:rPr>
                <w:rFonts w:ascii="宋体" w:hAnsi="宋体" w:cs="宋体" w:eastAsia="宋体" w:hint="default"/>
                <w:sz w:val="18"/>
                <w:szCs w:val="18"/>
              </w:rPr>
            </w:pPr>
            <w:r>
              <w:rPr>
                <w:rFonts w:ascii="宋体"/>
                <w:sz w:val="18"/>
              </w:rPr>
              <w:t>24,349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105,138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77</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海门</w:t>
            </w:r>
            <w:r>
              <w:rPr>
                <w:rFonts w:ascii="宋体" w:hAnsi="宋体" w:cs="宋体" w:eastAsia="宋体" w:hint="default"/>
                <w:spacing w:val="-46"/>
                <w:sz w:val="18"/>
                <w:szCs w:val="18"/>
              </w:rPr>
              <w:t> </w:t>
            </w:r>
            <w:r>
              <w:rPr>
                <w:rFonts w:ascii="宋体" w:hAnsi="宋体" w:cs="宋体" w:eastAsia="宋体" w:hint="default"/>
                <w:sz w:val="18"/>
                <w:szCs w:val="18"/>
              </w:rPr>
              <w:t>CR17014</w:t>
            </w:r>
            <w:r>
              <w:rPr>
                <w:rFonts w:ascii="宋体" w:hAnsi="宋体" w:cs="宋体" w:eastAsia="宋体" w:hint="default"/>
                <w:spacing w:val="-44"/>
                <w:sz w:val="18"/>
                <w:szCs w:val="18"/>
              </w:rPr>
              <w:t> </w:t>
            </w:r>
            <w:r>
              <w:rPr>
                <w:rFonts w:ascii="宋体" w:hAnsi="宋体" w:cs="宋体" w:eastAsia="宋体" w:hint="default"/>
                <w:sz w:val="18"/>
                <w:szCs w:val="18"/>
              </w:rPr>
              <w:t>地块</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5" w:right="0"/>
              <w:jc w:val="left"/>
              <w:rPr>
                <w:rFonts w:ascii="宋体" w:hAnsi="宋体" w:cs="宋体" w:eastAsia="宋体" w:hint="default"/>
                <w:sz w:val="18"/>
                <w:szCs w:val="18"/>
              </w:rPr>
            </w:pPr>
            <w:r>
              <w:rPr>
                <w:rFonts w:ascii="宋体"/>
                <w:sz w:val="18"/>
              </w:rPr>
              <w:t>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78,953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173,697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28"/>
              <w:jc w:val="right"/>
              <w:rPr>
                <w:rFonts w:ascii="宋体" w:hAnsi="宋体" w:cs="宋体" w:eastAsia="宋体" w:hint="default"/>
                <w:sz w:val="18"/>
                <w:szCs w:val="18"/>
              </w:rPr>
            </w:pPr>
            <w:r>
              <w:rPr>
                <w:rFonts w:ascii="宋体"/>
                <w:sz w:val="18"/>
              </w:rPr>
              <w:t>173,697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173,697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78</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海门中南碧桂园</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5" w:right="0"/>
              <w:jc w:val="left"/>
              <w:rPr>
                <w:rFonts w:ascii="宋体" w:hAnsi="宋体" w:cs="宋体" w:eastAsia="宋体" w:hint="default"/>
                <w:sz w:val="18"/>
                <w:szCs w:val="18"/>
              </w:rPr>
            </w:pPr>
            <w:r>
              <w:rPr>
                <w:rFonts w:ascii="宋体"/>
                <w:sz w:val="18"/>
              </w:rPr>
              <w:t>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63,285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139,227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2"/>
              <w:jc w:val="right"/>
              <w:rPr>
                <w:rFonts w:ascii="宋体" w:hAnsi="宋体" w:cs="宋体" w:eastAsia="宋体" w:hint="default"/>
                <w:sz w:val="18"/>
                <w:szCs w:val="18"/>
              </w:rPr>
            </w:pPr>
            <w:r>
              <w:rPr>
                <w:rFonts w:ascii="宋体"/>
                <w:sz w:val="18"/>
              </w:rPr>
              <w:t>37,480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139,227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79</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南通中南世纪城</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商业、住宅用地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605,085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3.21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1,942,323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28"/>
              <w:jc w:val="right"/>
              <w:rPr>
                <w:rFonts w:ascii="宋体" w:hAnsi="宋体" w:cs="宋体" w:eastAsia="宋体" w:hint="default"/>
                <w:sz w:val="18"/>
                <w:szCs w:val="18"/>
              </w:rPr>
            </w:pPr>
            <w:r>
              <w:rPr>
                <w:rFonts w:ascii="宋体"/>
                <w:sz w:val="18"/>
              </w:rPr>
              <w:t>697,053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999,790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80</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南通中南世纪花城</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448,837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1,122,093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2"/>
              <w:jc w:val="right"/>
              <w:rPr>
                <w:rFonts w:ascii="宋体" w:hAnsi="宋体" w:cs="宋体" w:eastAsia="宋体" w:hint="default"/>
                <w:sz w:val="18"/>
                <w:szCs w:val="18"/>
              </w:rPr>
            </w:pPr>
            <w:r>
              <w:rPr>
                <w:rFonts w:ascii="宋体"/>
                <w:sz w:val="18"/>
              </w:rPr>
              <w:t>41,856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347,525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81</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南通中南君悦府</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普通商住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54,549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231,220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28"/>
              <w:jc w:val="right"/>
              <w:rPr>
                <w:rFonts w:ascii="宋体" w:hAnsi="宋体" w:cs="宋体" w:eastAsia="宋体" w:hint="default"/>
                <w:sz w:val="18"/>
                <w:szCs w:val="18"/>
              </w:rPr>
            </w:pPr>
            <w:r>
              <w:rPr>
                <w:rFonts w:ascii="宋体"/>
                <w:sz w:val="18"/>
              </w:rPr>
              <w:t>125,230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231,220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41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sz w:val="18"/>
              </w:rPr>
              <w:t>82</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南通熙悦</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普通商品住房用地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sz w:val="18"/>
              </w:rPr>
              <w:t>145,572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sz w:val="18"/>
              </w:rPr>
              <w:t>1.74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sz w:val="18"/>
              </w:rPr>
              <w:t>253,296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72"/>
              <w:jc w:val="right"/>
              <w:rPr>
                <w:rFonts w:ascii="宋体" w:hAnsi="宋体" w:cs="宋体" w:eastAsia="宋体" w:hint="default"/>
                <w:sz w:val="18"/>
                <w:szCs w:val="18"/>
              </w:rPr>
            </w:pPr>
            <w:r>
              <w:rPr>
                <w:rFonts w:ascii="宋体"/>
                <w:sz w:val="18"/>
              </w:rPr>
              <w:t>45,172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sz w:val="18"/>
              </w:rPr>
              <w:t>253,296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83</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南通漫悦湾</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普通商住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41,950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92,291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92,291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84</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南通军山半岛</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226,044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1.24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280,295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72"/>
              <w:jc w:val="right"/>
              <w:rPr>
                <w:rFonts w:ascii="宋体" w:hAnsi="宋体" w:cs="宋体" w:eastAsia="宋体" w:hint="default"/>
                <w:sz w:val="18"/>
                <w:szCs w:val="18"/>
              </w:rPr>
            </w:pPr>
            <w:r>
              <w:rPr>
                <w:rFonts w:ascii="宋体"/>
                <w:sz w:val="18"/>
              </w:rPr>
              <w:t>11,503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28,569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85</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南通通州</w:t>
            </w:r>
            <w:r>
              <w:rPr>
                <w:rFonts w:ascii="宋体" w:hAnsi="宋体" w:cs="宋体" w:eastAsia="宋体" w:hint="default"/>
                <w:spacing w:val="-46"/>
                <w:sz w:val="18"/>
                <w:szCs w:val="18"/>
              </w:rPr>
              <w:t> </w:t>
            </w:r>
            <w:r>
              <w:rPr>
                <w:rFonts w:ascii="宋体" w:hAnsi="宋体" w:cs="宋体" w:eastAsia="宋体" w:hint="default"/>
                <w:sz w:val="18"/>
                <w:szCs w:val="18"/>
              </w:rPr>
              <w:t>R2016-028</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普通商住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54,549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109,098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28"/>
              <w:jc w:val="right"/>
              <w:rPr>
                <w:rFonts w:ascii="宋体" w:hAnsi="宋体" w:cs="宋体" w:eastAsia="宋体" w:hint="default"/>
                <w:sz w:val="18"/>
                <w:szCs w:val="18"/>
              </w:rPr>
            </w:pPr>
            <w:r>
              <w:rPr>
                <w:rFonts w:ascii="宋体"/>
                <w:sz w:val="18"/>
              </w:rPr>
              <w:t>109,098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109,098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73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86</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R2017018</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3" w:right="251"/>
              <w:jc w:val="left"/>
              <w:rPr>
                <w:rFonts w:ascii="宋体" w:hAnsi="宋体" w:cs="宋体" w:eastAsia="宋体" w:hint="default"/>
                <w:sz w:val="18"/>
                <w:szCs w:val="18"/>
              </w:rPr>
            </w:pPr>
            <w:r>
              <w:rPr>
                <w:rFonts w:ascii="宋体" w:hAnsi="宋体" w:cs="宋体" w:eastAsia="宋体" w:hint="default"/>
                <w:sz w:val="18"/>
                <w:szCs w:val="18"/>
              </w:rPr>
              <w:t>其他普通商品住宅用 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36,997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73,994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572"/>
              <w:jc w:val="right"/>
              <w:rPr>
                <w:rFonts w:ascii="宋体" w:hAnsi="宋体" w:cs="宋体" w:eastAsia="宋体" w:hint="default"/>
                <w:sz w:val="18"/>
                <w:szCs w:val="18"/>
              </w:rPr>
            </w:pPr>
            <w:r>
              <w:rPr>
                <w:rFonts w:ascii="宋体"/>
                <w:sz w:val="18"/>
              </w:rPr>
              <w:t>73,994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73,994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江苏</w:t>
            </w:r>
          </w:p>
        </w:tc>
      </w:tr>
    </w:tbl>
    <w:p>
      <w:pPr>
        <w:spacing w:after="0" w:line="240" w:lineRule="auto"/>
        <w:jc w:val="center"/>
        <w:rPr>
          <w:rFonts w:ascii="宋体" w:hAnsi="宋体" w:cs="宋体" w:eastAsia="宋体" w:hint="default"/>
          <w:sz w:val="18"/>
          <w:szCs w:val="18"/>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516"/>
        <w:gridCol w:w="3028"/>
        <w:gridCol w:w="1986"/>
        <w:gridCol w:w="991"/>
        <w:gridCol w:w="1134"/>
        <w:gridCol w:w="851"/>
        <w:gridCol w:w="1276"/>
        <w:gridCol w:w="1700"/>
        <w:gridCol w:w="1702"/>
        <w:gridCol w:w="992"/>
      </w:tblGrid>
      <w:tr>
        <w:trPr>
          <w:trHeight w:val="725" w:hRule="exact"/>
        </w:trPr>
        <w:tc>
          <w:tcPr>
            <w:tcW w:w="5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87</w:t>
            </w:r>
          </w:p>
        </w:tc>
        <w:tc>
          <w:tcPr>
            <w:tcW w:w="30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R2017019</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1986" w:type="dxa"/>
            <w:tcBorders>
              <w:top w:val="nil" w:sz="6" w:space="0" w:color="auto"/>
              <w:left w:val="single" w:sz="4" w:space="0" w:color="000000"/>
              <w:bottom w:val="single" w:sz="4" w:space="0" w:color="000000"/>
              <w:right w:val="single" w:sz="4" w:space="0" w:color="000000"/>
            </w:tcBorders>
          </w:tcPr>
          <w:p>
            <w:pPr>
              <w:pStyle w:val="TableParagraph"/>
              <w:spacing w:line="319" w:lineRule="auto" w:before="58"/>
              <w:ind w:left="103" w:right="251"/>
              <w:jc w:val="left"/>
              <w:rPr>
                <w:rFonts w:ascii="宋体" w:hAnsi="宋体" w:cs="宋体" w:eastAsia="宋体" w:hint="default"/>
                <w:sz w:val="18"/>
                <w:szCs w:val="18"/>
              </w:rPr>
            </w:pPr>
            <w:r>
              <w:rPr>
                <w:rFonts w:ascii="宋体" w:hAnsi="宋体" w:cs="宋体" w:eastAsia="宋体" w:hint="default"/>
                <w:sz w:val="18"/>
                <w:szCs w:val="18"/>
              </w:rPr>
              <w:t>其他普通商品住宅用 地</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309" w:right="0"/>
              <w:jc w:val="left"/>
              <w:rPr>
                <w:rFonts w:ascii="宋体" w:hAnsi="宋体" w:cs="宋体" w:eastAsia="宋体" w:hint="default"/>
                <w:sz w:val="18"/>
                <w:szCs w:val="18"/>
              </w:rPr>
            </w:pPr>
            <w:r>
              <w:rPr>
                <w:rFonts w:ascii="宋体"/>
                <w:sz w:val="18"/>
              </w:rPr>
              <w:t>100%</w:t>
            </w: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66,093</w:t>
            </w: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w:t>
            </w: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132,186</w:t>
            </w: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528"/>
              <w:jc w:val="right"/>
              <w:rPr>
                <w:rFonts w:ascii="宋体" w:hAnsi="宋体" w:cs="宋体" w:eastAsia="宋体" w:hint="default"/>
                <w:sz w:val="18"/>
                <w:szCs w:val="18"/>
              </w:rPr>
            </w:pPr>
            <w:r>
              <w:rPr>
                <w:rFonts w:ascii="宋体"/>
                <w:sz w:val="18"/>
              </w:rPr>
              <w:t>132,186</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132,186</w:t>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2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88</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如皋中南世纪城</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35,906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107,718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35,559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73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89</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如东漫悦湾</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3" w:right="251"/>
              <w:jc w:val="left"/>
              <w:rPr>
                <w:rFonts w:ascii="宋体" w:hAnsi="宋体" w:cs="宋体" w:eastAsia="宋体" w:hint="default"/>
                <w:sz w:val="18"/>
                <w:szCs w:val="18"/>
              </w:rPr>
            </w:pPr>
            <w:r>
              <w:rPr>
                <w:rFonts w:ascii="宋体" w:hAnsi="宋体" w:cs="宋体" w:eastAsia="宋体" w:hint="default"/>
                <w:sz w:val="18"/>
                <w:szCs w:val="18"/>
              </w:rPr>
              <w:t>其他普通商品住宅用 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355" w:right="0"/>
              <w:jc w:val="left"/>
              <w:rPr>
                <w:rFonts w:ascii="宋体" w:hAnsi="宋体" w:cs="宋体" w:eastAsia="宋体" w:hint="default"/>
                <w:sz w:val="18"/>
                <w:szCs w:val="18"/>
              </w:rPr>
            </w:pPr>
            <w:r>
              <w:rPr>
                <w:rFonts w:ascii="宋体"/>
                <w:sz w:val="18"/>
              </w:rPr>
              <w:t>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42,431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1.79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75,951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572"/>
              <w:jc w:val="right"/>
              <w:rPr>
                <w:rFonts w:ascii="宋体" w:hAnsi="宋体" w:cs="宋体" w:eastAsia="宋体" w:hint="default"/>
                <w:sz w:val="18"/>
                <w:szCs w:val="18"/>
              </w:rPr>
            </w:pPr>
            <w:r>
              <w:rPr>
                <w:rFonts w:ascii="宋体"/>
                <w:sz w:val="18"/>
              </w:rPr>
              <w:t>19,808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75,951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946"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sz w:val="18"/>
              </w:rPr>
              <w:t>90</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盐城中南世纪城</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both"/>
              <w:rPr>
                <w:rFonts w:ascii="宋体" w:hAnsi="宋体" w:cs="宋体" w:eastAsia="宋体" w:hint="default"/>
                <w:sz w:val="18"/>
                <w:szCs w:val="18"/>
              </w:rPr>
            </w:pPr>
            <w:r>
              <w:rPr>
                <w:rFonts w:ascii="宋体" w:hAnsi="宋体" w:cs="宋体" w:eastAsia="宋体" w:hint="default"/>
                <w:spacing w:val="-4"/>
                <w:sz w:val="18"/>
                <w:szCs w:val="18"/>
              </w:rPr>
              <w:t>商业、金融业、文化娱</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乐、居住用地、公共绿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sz w:val="18"/>
              </w:rPr>
              <w:t>1,063,386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sz w:val="18"/>
              </w:rPr>
              <w:t>2.01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sz w:val="18"/>
              </w:rPr>
              <w:t>2,137,406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528"/>
              <w:jc w:val="right"/>
              <w:rPr>
                <w:rFonts w:ascii="宋体" w:hAnsi="宋体" w:cs="宋体" w:eastAsia="宋体" w:hint="default"/>
                <w:sz w:val="18"/>
                <w:szCs w:val="18"/>
              </w:rPr>
            </w:pPr>
            <w:r>
              <w:rPr>
                <w:rFonts w:ascii="宋体"/>
                <w:sz w:val="18"/>
              </w:rPr>
              <w:t>561,443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sz w:val="18"/>
              </w:rPr>
              <w:t>1,235,864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36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sz w:val="18"/>
              </w:rPr>
              <w:t>91</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光波路西、新光路北侧地块</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36,740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66,132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572"/>
              <w:jc w:val="right"/>
              <w:rPr>
                <w:rFonts w:ascii="宋体" w:hAnsi="宋体" w:cs="宋体" w:eastAsia="宋体" w:hint="default"/>
                <w:sz w:val="18"/>
                <w:szCs w:val="18"/>
              </w:rPr>
            </w:pPr>
            <w:r>
              <w:rPr>
                <w:rFonts w:ascii="宋体"/>
                <w:sz w:val="18"/>
              </w:rPr>
              <w:t>66,132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66,132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1258"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sz w:val="18"/>
              </w:rPr>
              <w:t>92</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泰兴中南世纪城</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151"/>
              <w:jc w:val="both"/>
              <w:rPr>
                <w:rFonts w:ascii="宋体" w:hAnsi="宋体" w:cs="宋体" w:eastAsia="宋体" w:hint="default"/>
                <w:sz w:val="18"/>
                <w:szCs w:val="18"/>
              </w:rPr>
            </w:pPr>
            <w:r>
              <w:rPr>
                <w:rFonts w:ascii="宋体" w:hAnsi="宋体" w:cs="宋体" w:eastAsia="宋体" w:hint="default"/>
                <w:sz w:val="18"/>
                <w:szCs w:val="18"/>
              </w:rPr>
              <w:t>批发零售 商务金融 住宿餐饮 城镇住宅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448,689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sz w:val="18"/>
              </w:rPr>
              <w:t>2.37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1,063,393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528"/>
              <w:jc w:val="right"/>
              <w:rPr>
                <w:rFonts w:ascii="宋体" w:hAnsi="宋体" w:cs="宋体" w:eastAsia="宋体" w:hint="default"/>
                <w:sz w:val="18"/>
                <w:szCs w:val="18"/>
              </w:rPr>
            </w:pPr>
            <w:r>
              <w:rPr>
                <w:rFonts w:ascii="宋体"/>
                <w:sz w:val="18"/>
              </w:rPr>
              <w:t>425,941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sz w:val="18"/>
              </w:rPr>
              <w:t>690,596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63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93</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22"/>
              <w:jc w:val="left"/>
              <w:rPr>
                <w:rFonts w:ascii="宋体" w:hAnsi="宋体" w:cs="宋体" w:eastAsia="宋体" w:hint="default"/>
                <w:sz w:val="18"/>
                <w:szCs w:val="18"/>
              </w:rPr>
            </w:pPr>
            <w:r>
              <w:rPr>
                <w:rFonts w:ascii="宋体" w:hAnsi="宋体" w:cs="宋体" w:eastAsia="宋体" w:hint="default"/>
                <w:sz w:val="18"/>
                <w:szCs w:val="18"/>
              </w:rPr>
              <w:t>徐州市本级网挂</w:t>
            </w:r>
            <w:r>
              <w:rPr>
                <w:rFonts w:ascii="宋体" w:hAnsi="宋体" w:cs="宋体" w:eastAsia="宋体" w:hint="default"/>
                <w:sz w:val="18"/>
                <w:szCs w:val="18"/>
              </w:rPr>
              <w:t>[2017]8</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宋体" w:hAnsi="宋体" w:cs="宋体" w:eastAsia="宋体" w:hint="default"/>
                <w:sz w:val="18"/>
                <w:szCs w:val="18"/>
              </w:rPr>
              <w:t>2017-15 </w:t>
            </w:r>
            <w:r>
              <w:rPr>
                <w:rFonts w:ascii="宋体" w:hAnsi="宋体" w:cs="宋体" w:eastAsia="宋体" w:hint="default"/>
                <w:sz w:val="18"/>
                <w:szCs w:val="18"/>
              </w:rPr>
              <w:t>号</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城镇住宅、商务金融</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55" w:right="0"/>
              <w:jc w:val="left"/>
              <w:rPr>
                <w:rFonts w:ascii="宋体" w:hAnsi="宋体" w:cs="宋体" w:eastAsia="宋体" w:hint="default"/>
                <w:sz w:val="18"/>
                <w:szCs w:val="18"/>
              </w:rPr>
            </w:pPr>
            <w:r>
              <w:rPr>
                <w:rFonts w:ascii="宋体"/>
                <w:sz w:val="18"/>
              </w:rPr>
              <w:t>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118,572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154,143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528"/>
              <w:jc w:val="right"/>
              <w:rPr>
                <w:rFonts w:ascii="宋体" w:hAnsi="宋体" w:cs="宋体" w:eastAsia="宋体" w:hint="default"/>
                <w:sz w:val="18"/>
                <w:szCs w:val="18"/>
              </w:rPr>
            </w:pPr>
            <w:r>
              <w:rPr>
                <w:rFonts w:ascii="宋体"/>
                <w:sz w:val="18"/>
              </w:rPr>
              <w:t>154,143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154,143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江苏</w:t>
            </w:r>
          </w:p>
        </w:tc>
      </w:tr>
      <w:tr>
        <w:trPr>
          <w:trHeight w:val="80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sz w:val="18"/>
              </w:rPr>
              <w:t>94</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泰安中南世纪城</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7"/>
              <w:ind w:left="103" w:right="251"/>
              <w:jc w:val="left"/>
              <w:rPr>
                <w:rFonts w:ascii="宋体" w:hAnsi="宋体" w:cs="宋体" w:eastAsia="宋体" w:hint="default"/>
                <w:sz w:val="18"/>
                <w:szCs w:val="18"/>
              </w:rPr>
            </w:pPr>
            <w:r>
              <w:rPr>
                <w:rFonts w:ascii="宋体" w:hAnsi="宋体" w:cs="宋体" w:eastAsia="宋体" w:hint="default"/>
                <w:sz w:val="18"/>
                <w:szCs w:val="18"/>
              </w:rPr>
              <w:t>二类居住用地兼容商 业服务业设施用地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67,108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2.4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161,059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572"/>
              <w:jc w:val="right"/>
              <w:rPr>
                <w:rFonts w:ascii="宋体" w:hAnsi="宋体" w:cs="宋体" w:eastAsia="宋体" w:hint="default"/>
                <w:sz w:val="18"/>
                <w:szCs w:val="18"/>
              </w:rPr>
            </w:pPr>
            <w:r>
              <w:rPr>
                <w:rFonts w:ascii="宋体"/>
                <w:sz w:val="18"/>
              </w:rPr>
              <w:t>37,970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35,105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山东</w:t>
            </w:r>
          </w:p>
        </w:tc>
      </w:tr>
      <w:tr>
        <w:trPr>
          <w:trHeight w:val="706"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95</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泰安中南财源门</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103" w:right="251"/>
              <w:jc w:val="left"/>
              <w:rPr>
                <w:rFonts w:ascii="宋体" w:hAnsi="宋体" w:cs="宋体" w:eastAsia="宋体" w:hint="default"/>
                <w:sz w:val="18"/>
                <w:szCs w:val="18"/>
              </w:rPr>
            </w:pPr>
            <w:r>
              <w:rPr>
                <w:rFonts w:ascii="宋体" w:hAnsi="宋体" w:cs="宋体" w:eastAsia="宋体" w:hint="default"/>
                <w:sz w:val="18"/>
                <w:szCs w:val="18"/>
              </w:rPr>
              <w:t>二类居住用地兼容商 业服务业设施用地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73,767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5.1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377,018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528"/>
              <w:jc w:val="right"/>
              <w:rPr>
                <w:rFonts w:ascii="宋体" w:hAnsi="宋体" w:cs="宋体" w:eastAsia="宋体" w:hint="default"/>
                <w:sz w:val="18"/>
                <w:szCs w:val="18"/>
              </w:rPr>
            </w:pPr>
            <w:r>
              <w:rPr>
                <w:rFonts w:ascii="宋体"/>
                <w:sz w:val="18"/>
              </w:rPr>
              <w:t>279,314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355,707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山东</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96</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2017-9</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51,834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134,768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28"/>
              <w:jc w:val="right"/>
              <w:rPr>
                <w:rFonts w:ascii="宋体" w:hAnsi="宋体" w:cs="宋体" w:eastAsia="宋体" w:hint="default"/>
                <w:sz w:val="18"/>
                <w:szCs w:val="18"/>
              </w:rPr>
            </w:pPr>
            <w:r>
              <w:rPr>
                <w:rFonts w:ascii="宋体"/>
                <w:sz w:val="18"/>
              </w:rPr>
              <w:t>134,768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134,768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山东</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97</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烟台中南山海湾</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188,365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188,459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72"/>
              <w:jc w:val="right"/>
              <w:rPr>
                <w:rFonts w:ascii="宋体" w:hAnsi="宋体" w:cs="宋体" w:eastAsia="宋体" w:hint="default"/>
                <w:sz w:val="18"/>
                <w:szCs w:val="18"/>
              </w:rPr>
            </w:pPr>
            <w:r>
              <w:rPr>
                <w:rFonts w:ascii="宋体"/>
                <w:sz w:val="18"/>
              </w:rPr>
              <w:t>57,277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122,152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山东</w:t>
            </w:r>
          </w:p>
        </w:tc>
      </w:tr>
      <w:tr>
        <w:trPr>
          <w:trHeight w:val="32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98</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烟台中南熙悦</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66,774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133,240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72"/>
              <w:jc w:val="right"/>
              <w:rPr>
                <w:rFonts w:ascii="宋体" w:hAnsi="宋体" w:cs="宋体" w:eastAsia="宋体" w:hint="default"/>
                <w:sz w:val="18"/>
                <w:szCs w:val="18"/>
              </w:rPr>
            </w:pPr>
            <w:r>
              <w:rPr>
                <w:rFonts w:ascii="宋体"/>
                <w:sz w:val="18"/>
              </w:rPr>
              <w:t>51,806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133,240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山东</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99</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菏泽中南世纪城</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108,313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260,030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8"/>
              <w:jc w:val="right"/>
              <w:rPr>
                <w:rFonts w:ascii="宋体" w:hAnsi="宋体" w:cs="宋体" w:eastAsia="宋体" w:hint="default"/>
                <w:sz w:val="18"/>
                <w:szCs w:val="18"/>
              </w:rPr>
            </w:pPr>
            <w:r>
              <w:rPr>
                <w:rFonts w:ascii="宋体"/>
                <w:sz w:val="18"/>
              </w:rPr>
              <w:t>1,338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54,132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山东</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100</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菏泽中南花城</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295,121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2.77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818,424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28"/>
              <w:jc w:val="right"/>
              <w:rPr>
                <w:rFonts w:ascii="宋体" w:hAnsi="宋体" w:cs="宋体" w:eastAsia="宋体" w:hint="default"/>
                <w:sz w:val="18"/>
                <w:szCs w:val="18"/>
              </w:rPr>
            </w:pPr>
            <w:r>
              <w:rPr>
                <w:rFonts w:ascii="宋体"/>
                <w:sz w:val="18"/>
              </w:rPr>
              <w:t>550,518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792,803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山东</w:t>
            </w:r>
          </w:p>
        </w:tc>
      </w:tr>
      <w:tr>
        <w:trPr>
          <w:trHeight w:val="32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101</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寿光中南世纪城</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230,677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2.27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523,637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72"/>
              <w:jc w:val="right"/>
              <w:rPr>
                <w:rFonts w:ascii="宋体" w:hAnsi="宋体" w:cs="宋体" w:eastAsia="宋体" w:hint="default"/>
                <w:sz w:val="18"/>
                <w:szCs w:val="18"/>
              </w:rPr>
            </w:pPr>
            <w:r>
              <w:rPr>
                <w:rFonts w:ascii="宋体"/>
                <w:sz w:val="18"/>
              </w:rPr>
              <w:t>27,504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312,878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山东</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102</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寿光中南世纪星城</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329,558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527,293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2"/>
              <w:jc w:val="right"/>
              <w:rPr>
                <w:rFonts w:ascii="宋体" w:hAnsi="宋体" w:cs="宋体" w:eastAsia="宋体" w:hint="default"/>
                <w:sz w:val="18"/>
                <w:szCs w:val="18"/>
              </w:rPr>
            </w:pPr>
            <w:r>
              <w:rPr>
                <w:rFonts w:ascii="宋体"/>
                <w:sz w:val="18"/>
              </w:rPr>
              <w:t>37,714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119,843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山东</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103</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广饶中南世纪城</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390,835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742,587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28"/>
              <w:jc w:val="right"/>
              <w:rPr>
                <w:rFonts w:ascii="宋体" w:hAnsi="宋体" w:cs="宋体" w:eastAsia="宋体" w:hint="default"/>
                <w:sz w:val="18"/>
                <w:szCs w:val="18"/>
              </w:rPr>
            </w:pPr>
            <w:r>
              <w:rPr>
                <w:rFonts w:ascii="宋体"/>
                <w:sz w:val="18"/>
              </w:rPr>
              <w:t>155,935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367,416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山东</w:t>
            </w:r>
          </w:p>
        </w:tc>
      </w:tr>
      <w:tr>
        <w:trPr>
          <w:trHeight w:val="32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104</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2017-34 </w:t>
            </w:r>
            <w:r>
              <w:rPr>
                <w:rFonts w:ascii="宋体" w:hAnsi="宋体" w:cs="宋体" w:eastAsia="宋体" w:hint="default"/>
                <w:sz w:val="18"/>
                <w:szCs w:val="18"/>
              </w:rPr>
              <w:t>号地块</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69,389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1.21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84,185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72"/>
              <w:jc w:val="right"/>
              <w:rPr>
                <w:rFonts w:ascii="宋体" w:hAnsi="宋体" w:cs="宋体" w:eastAsia="宋体" w:hint="default"/>
                <w:sz w:val="18"/>
                <w:szCs w:val="18"/>
              </w:rPr>
            </w:pPr>
            <w:r>
              <w:rPr>
                <w:rFonts w:ascii="宋体"/>
                <w:sz w:val="18"/>
              </w:rPr>
              <w:t>84,185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84,185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山东</w:t>
            </w:r>
          </w:p>
        </w:tc>
      </w:tr>
    </w:tbl>
    <w:p>
      <w:pPr>
        <w:spacing w:after="0" w:line="240" w:lineRule="auto"/>
        <w:jc w:val="center"/>
        <w:rPr>
          <w:rFonts w:ascii="宋体" w:hAnsi="宋体" w:cs="宋体" w:eastAsia="宋体" w:hint="default"/>
          <w:sz w:val="18"/>
          <w:szCs w:val="18"/>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516"/>
        <w:gridCol w:w="3028"/>
        <w:gridCol w:w="1986"/>
        <w:gridCol w:w="991"/>
        <w:gridCol w:w="1134"/>
        <w:gridCol w:w="851"/>
        <w:gridCol w:w="1276"/>
        <w:gridCol w:w="1700"/>
        <w:gridCol w:w="1702"/>
        <w:gridCol w:w="992"/>
      </w:tblGrid>
      <w:tr>
        <w:trPr>
          <w:trHeight w:val="485" w:hRule="exact"/>
        </w:trPr>
        <w:tc>
          <w:tcPr>
            <w:tcW w:w="5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4"/>
              <w:ind w:right="29"/>
              <w:jc w:val="center"/>
              <w:rPr>
                <w:rFonts w:ascii="宋体" w:hAnsi="宋体" w:cs="宋体" w:eastAsia="宋体" w:hint="default"/>
                <w:sz w:val="18"/>
                <w:szCs w:val="18"/>
              </w:rPr>
            </w:pPr>
            <w:r>
              <w:rPr>
                <w:rFonts w:ascii="宋体"/>
                <w:sz w:val="18"/>
              </w:rPr>
              <w:t>105</w:t>
            </w:r>
          </w:p>
        </w:tc>
        <w:tc>
          <w:tcPr>
            <w:tcW w:w="30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东营中南世纪城</w:t>
            </w:r>
          </w:p>
        </w:tc>
        <w:tc>
          <w:tcPr>
            <w:tcW w:w="19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普通商品房住宅</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4"/>
              <w:ind w:left="309" w:right="0"/>
              <w:jc w:val="left"/>
              <w:rPr>
                <w:rFonts w:ascii="宋体" w:hAnsi="宋体" w:cs="宋体" w:eastAsia="宋体" w:hint="default"/>
                <w:sz w:val="18"/>
                <w:szCs w:val="18"/>
              </w:rPr>
            </w:pPr>
            <w:r>
              <w:rPr>
                <w:rFonts w:ascii="宋体"/>
                <w:sz w:val="18"/>
              </w:rPr>
              <w:t>100%</w:t>
            </w: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sz w:val="18"/>
              </w:rPr>
              <w:t>176,610</w:t>
            </w: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sz w:val="18"/>
              </w:rPr>
              <w:t>2.24</w:t>
            </w: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sz w:val="18"/>
              </w:rPr>
              <w:t>395,606</w:t>
            </w: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4"/>
              <w:ind w:right="572"/>
              <w:jc w:val="right"/>
              <w:rPr>
                <w:rFonts w:ascii="宋体" w:hAnsi="宋体" w:cs="宋体" w:eastAsia="宋体" w:hint="default"/>
                <w:sz w:val="18"/>
                <w:szCs w:val="18"/>
              </w:rPr>
            </w:pPr>
            <w:r>
              <w:rPr>
                <w:rFonts w:ascii="宋体"/>
                <w:sz w:val="18"/>
              </w:rPr>
              <w:t>14,418</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4"/>
              <w:ind w:left="530" w:right="0"/>
              <w:jc w:val="left"/>
              <w:rPr>
                <w:rFonts w:ascii="宋体" w:hAnsi="宋体" w:cs="宋体" w:eastAsia="宋体" w:hint="default"/>
                <w:sz w:val="18"/>
                <w:szCs w:val="18"/>
              </w:rPr>
            </w:pPr>
            <w:r>
              <w:rPr>
                <w:rFonts w:ascii="宋体"/>
                <w:sz w:val="18"/>
              </w:rPr>
              <w:t>122,197</w:t>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山东</w:t>
            </w:r>
          </w:p>
        </w:tc>
      </w:tr>
      <w:tr>
        <w:trPr>
          <w:trHeight w:val="32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9"/>
              <w:jc w:val="center"/>
              <w:rPr>
                <w:rFonts w:ascii="宋体" w:hAnsi="宋体" w:cs="宋体" w:eastAsia="宋体" w:hint="default"/>
                <w:sz w:val="18"/>
                <w:szCs w:val="18"/>
              </w:rPr>
            </w:pPr>
            <w:r>
              <w:rPr>
                <w:rFonts w:ascii="宋体"/>
                <w:sz w:val="18"/>
              </w:rPr>
              <w:t>106</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潍坊</w:t>
            </w:r>
            <w:r>
              <w:rPr>
                <w:rFonts w:ascii="宋体" w:hAnsi="宋体" w:cs="宋体" w:eastAsia="宋体" w:hint="default"/>
                <w:spacing w:val="-46"/>
                <w:sz w:val="18"/>
                <w:szCs w:val="18"/>
              </w:rPr>
              <w:t> </w:t>
            </w:r>
            <w:r>
              <w:rPr>
                <w:rFonts w:ascii="宋体" w:hAnsi="宋体" w:cs="宋体" w:eastAsia="宋体" w:hint="default"/>
                <w:sz w:val="18"/>
                <w:szCs w:val="18"/>
              </w:rPr>
              <w:t>2017-G73</w:t>
            </w:r>
            <w:r>
              <w:rPr>
                <w:rFonts w:ascii="宋体" w:hAnsi="宋体" w:cs="宋体" w:eastAsia="宋体" w:hint="default"/>
                <w:spacing w:val="-45"/>
                <w:sz w:val="18"/>
                <w:szCs w:val="18"/>
              </w:rPr>
              <w:t> </w:t>
            </w:r>
            <w:r>
              <w:rPr>
                <w:rFonts w:ascii="宋体" w:hAnsi="宋体" w:cs="宋体" w:eastAsia="宋体" w:hint="default"/>
                <w:sz w:val="18"/>
                <w:szCs w:val="18"/>
              </w:rPr>
              <w:t>地块</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55" w:right="0"/>
              <w:jc w:val="left"/>
              <w:rPr>
                <w:rFonts w:ascii="宋体" w:hAnsi="宋体" w:cs="宋体" w:eastAsia="宋体" w:hint="default"/>
                <w:sz w:val="18"/>
                <w:szCs w:val="18"/>
              </w:rPr>
            </w:pPr>
            <w:r>
              <w:rPr>
                <w:rFonts w:ascii="宋体"/>
                <w:sz w:val="18"/>
              </w:rPr>
              <w:t>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127,525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318,813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28"/>
              <w:jc w:val="right"/>
              <w:rPr>
                <w:rFonts w:ascii="宋体" w:hAnsi="宋体" w:cs="宋体" w:eastAsia="宋体" w:hint="default"/>
                <w:sz w:val="18"/>
                <w:szCs w:val="18"/>
              </w:rPr>
            </w:pPr>
            <w:r>
              <w:rPr>
                <w:rFonts w:ascii="宋体"/>
                <w:sz w:val="18"/>
              </w:rPr>
              <w:t>318,813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30" w:right="0"/>
              <w:jc w:val="left"/>
              <w:rPr>
                <w:rFonts w:ascii="宋体" w:hAnsi="宋体" w:cs="宋体" w:eastAsia="宋体" w:hint="default"/>
                <w:sz w:val="18"/>
                <w:szCs w:val="18"/>
              </w:rPr>
            </w:pPr>
            <w:r>
              <w:rPr>
                <w:rFonts w:ascii="宋体"/>
                <w:sz w:val="18"/>
              </w:rPr>
              <w:t>318,813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山东</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center"/>
              <w:rPr>
                <w:rFonts w:ascii="宋体" w:hAnsi="宋体" w:cs="宋体" w:eastAsia="宋体" w:hint="default"/>
                <w:sz w:val="18"/>
                <w:szCs w:val="18"/>
              </w:rPr>
            </w:pPr>
            <w:r>
              <w:rPr>
                <w:rFonts w:ascii="宋体"/>
                <w:sz w:val="18"/>
              </w:rPr>
              <w:t>107</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2016-G64</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5" w:right="0"/>
              <w:jc w:val="left"/>
              <w:rPr>
                <w:rFonts w:ascii="宋体" w:hAnsi="宋体" w:cs="宋体" w:eastAsia="宋体" w:hint="default"/>
                <w:sz w:val="18"/>
                <w:szCs w:val="18"/>
              </w:rPr>
            </w:pPr>
            <w:r>
              <w:rPr>
                <w:rFonts w:ascii="宋体"/>
                <w:sz w:val="18"/>
              </w:rPr>
              <w:t>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120,905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2.62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316,771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28"/>
              <w:jc w:val="right"/>
              <w:rPr>
                <w:rFonts w:ascii="宋体" w:hAnsi="宋体" w:cs="宋体" w:eastAsia="宋体" w:hint="default"/>
                <w:sz w:val="18"/>
                <w:szCs w:val="18"/>
              </w:rPr>
            </w:pPr>
            <w:r>
              <w:rPr>
                <w:rFonts w:ascii="宋体"/>
                <w:sz w:val="18"/>
              </w:rPr>
              <w:t>316,771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0" w:right="0"/>
              <w:jc w:val="left"/>
              <w:rPr>
                <w:rFonts w:ascii="宋体" w:hAnsi="宋体" w:cs="宋体" w:eastAsia="宋体" w:hint="default"/>
                <w:sz w:val="18"/>
                <w:szCs w:val="18"/>
              </w:rPr>
            </w:pPr>
            <w:r>
              <w:rPr>
                <w:rFonts w:ascii="宋体"/>
                <w:sz w:val="18"/>
              </w:rPr>
              <w:t>316,771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山东</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center"/>
              <w:rPr>
                <w:rFonts w:ascii="宋体" w:hAnsi="宋体" w:cs="宋体" w:eastAsia="宋体" w:hint="default"/>
                <w:sz w:val="18"/>
                <w:szCs w:val="18"/>
              </w:rPr>
            </w:pPr>
            <w:r>
              <w:rPr>
                <w:rFonts w:ascii="宋体"/>
                <w:sz w:val="18"/>
              </w:rPr>
              <w:t>108</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儋州中南西海岸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603,665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1.39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839,094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28"/>
              <w:jc w:val="right"/>
              <w:rPr>
                <w:rFonts w:ascii="宋体" w:hAnsi="宋体" w:cs="宋体" w:eastAsia="宋体" w:hint="default"/>
                <w:sz w:val="18"/>
                <w:szCs w:val="18"/>
              </w:rPr>
            </w:pPr>
            <w:r>
              <w:rPr>
                <w:rFonts w:ascii="宋体"/>
                <w:sz w:val="18"/>
              </w:rPr>
              <w:t>252,328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0" w:right="0"/>
              <w:jc w:val="left"/>
              <w:rPr>
                <w:rFonts w:ascii="宋体" w:hAnsi="宋体" w:cs="宋体" w:eastAsia="宋体" w:hint="default"/>
                <w:sz w:val="18"/>
                <w:szCs w:val="18"/>
              </w:rPr>
            </w:pPr>
            <w:r>
              <w:rPr>
                <w:rFonts w:ascii="宋体"/>
                <w:sz w:val="18"/>
              </w:rPr>
              <w:t>808,864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海南</w:t>
            </w:r>
          </w:p>
        </w:tc>
      </w:tr>
      <w:tr>
        <w:trPr>
          <w:trHeight w:val="49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9"/>
              <w:jc w:val="center"/>
              <w:rPr>
                <w:rFonts w:ascii="宋体" w:hAnsi="宋体" w:cs="宋体" w:eastAsia="宋体" w:hint="default"/>
                <w:sz w:val="18"/>
                <w:szCs w:val="18"/>
              </w:rPr>
            </w:pPr>
            <w:r>
              <w:rPr>
                <w:rFonts w:ascii="宋体"/>
                <w:sz w:val="18"/>
              </w:rPr>
              <w:t>109</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海南昌江中南林海间</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住宿餐饮用地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134,377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18"/>
                <w:szCs w:val="18"/>
              </w:rPr>
            </w:pPr>
            <w:r>
              <w:rPr>
                <w:rFonts w:ascii="宋体"/>
                <w:sz w:val="18"/>
              </w:rPr>
              <w:t>80,626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72"/>
              <w:jc w:val="right"/>
              <w:rPr>
                <w:rFonts w:ascii="宋体" w:hAnsi="宋体" w:cs="宋体" w:eastAsia="宋体" w:hint="default"/>
                <w:sz w:val="18"/>
                <w:szCs w:val="18"/>
              </w:rPr>
            </w:pPr>
            <w:r>
              <w:rPr>
                <w:rFonts w:ascii="宋体"/>
                <w:sz w:val="18"/>
              </w:rPr>
              <w:t>27,338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75" w:right="0"/>
              <w:jc w:val="left"/>
              <w:rPr>
                <w:rFonts w:ascii="宋体" w:hAnsi="宋体" w:cs="宋体" w:eastAsia="宋体" w:hint="default"/>
                <w:sz w:val="18"/>
                <w:szCs w:val="18"/>
              </w:rPr>
            </w:pPr>
            <w:r>
              <w:rPr>
                <w:rFonts w:ascii="宋体"/>
                <w:sz w:val="18"/>
              </w:rPr>
              <w:t>69,268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18"/>
                <w:szCs w:val="18"/>
              </w:rPr>
            </w:pPr>
            <w:r>
              <w:rPr>
                <w:rFonts w:ascii="宋体" w:hAnsi="宋体" w:cs="宋体" w:eastAsia="宋体" w:hint="default"/>
                <w:sz w:val="18"/>
                <w:szCs w:val="18"/>
              </w:rPr>
              <w:t>海南</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center"/>
              <w:rPr>
                <w:rFonts w:ascii="宋体" w:hAnsi="宋体" w:cs="宋体" w:eastAsia="宋体" w:hint="default"/>
                <w:sz w:val="18"/>
                <w:szCs w:val="18"/>
              </w:rPr>
            </w:pPr>
            <w:r>
              <w:rPr>
                <w:rFonts w:ascii="宋体"/>
                <w:sz w:val="18"/>
              </w:rPr>
              <w:t>110</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文昌中南森海湾</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370,366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592,586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2"/>
              <w:jc w:val="right"/>
              <w:rPr>
                <w:rFonts w:ascii="宋体" w:hAnsi="宋体" w:cs="宋体" w:eastAsia="宋体" w:hint="default"/>
                <w:sz w:val="18"/>
                <w:szCs w:val="18"/>
              </w:rPr>
            </w:pPr>
            <w:r>
              <w:rPr>
                <w:rFonts w:ascii="宋体"/>
                <w:sz w:val="18"/>
              </w:rPr>
              <w:t>73,854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0" w:right="0"/>
              <w:jc w:val="left"/>
              <w:rPr>
                <w:rFonts w:ascii="宋体" w:hAnsi="宋体" w:cs="宋体" w:eastAsia="宋体" w:hint="default"/>
                <w:sz w:val="18"/>
                <w:szCs w:val="18"/>
              </w:rPr>
            </w:pPr>
            <w:r>
              <w:rPr>
                <w:rFonts w:ascii="宋体"/>
                <w:sz w:val="18"/>
              </w:rPr>
              <w:t>539,912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海南</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center"/>
              <w:rPr>
                <w:rFonts w:ascii="宋体" w:hAnsi="宋体" w:cs="宋体" w:eastAsia="宋体" w:hint="default"/>
                <w:sz w:val="18"/>
                <w:szCs w:val="18"/>
              </w:rPr>
            </w:pPr>
            <w:r>
              <w:rPr>
                <w:rFonts w:ascii="宋体"/>
                <w:sz w:val="18"/>
              </w:rPr>
              <w:t>111</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万宁中南芭提亚</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105,608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0.86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90,823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2"/>
              <w:jc w:val="right"/>
              <w:rPr>
                <w:rFonts w:ascii="宋体" w:hAnsi="宋体" w:cs="宋体" w:eastAsia="宋体" w:hint="default"/>
                <w:sz w:val="18"/>
                <w:szCs w:val="18"/>
              </w:rPr>
            </w:pPr>
            <w:r>
              <w:rPr>
                <w:rFonts w:ascii="宋体"/>
                <w:sz w:val="18"/>
              </w:rPr>
              <w:t>43,244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75" w:right="0"/>
              <w:jc w:val="left"/>
              <w:rPr>
                <w:rFonts w:ascii="宋体" w:hAnsi="宋体" w:cs="宋体" w:eastAsia="宋体" w:hint="default"/>
                <w:sz w:val="18"/>
                <w:szCs w:val="18"/>
              </w:rPr>
            </w:pPr>
            <w:r>
              <w:rPr>
                <w:rFonts w:ascii="宋体"/>
                <w:sz w:val="18"/>
              </w:rPr>
              <w:t>68,956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海南</w:t>
            </w:r>
          </w:p>
        </w:tc>
      </w:tr>
      <w:tr>
        <w:trPr>
          <w:trHeight w:val="646"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right="29"/>
              <w:jc w:val="center"/>
              <w:rPr>
                <w:rFonts w:ascii="宋体" w:hAnsi="宋体" w:cs="宋体" w:eastAsia="宋体" w:hint="default"/>
                <w:sz w:val="18"/>
                <w:szCs w:val="18"/>
              </w:rPr>
            </w:pPr>
            <w:r>
              <w:rPr>
                <w:rFonts w:ascii="宋体"/>
                <w:sz w:val="18"/>
              </w:rPr>
              <w:t>112</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6"/>
              <w:ind w:left="103" w:right="125"/>
              <w:jc w:val="left"/>
              <w:rPr>
                <w:rFonts w:ascii="宋体" w:hAnsi="宋体" w:cs="宋体" w:eastAsia="宋体" w:hint="default"/>
                <w:sz w:val="18"/>
                <w:szCs w:val="18"/>
              </w:rPr>
            </w:pPr>
            <w:r>
              <w:rPr>
                <w:rFonts w:ascii="宋体" w:hAnsi="宋体" w:cs="宋体" w:eastAsia="宋体" w:hint="default"/>
                <w:sz w:val="18"/>
                <w:szCs w:val="18"/>
              </w:rPr>
              <w:t>安徽马鞍山熙悦（马土让</w:t>
            </w:r>
            <w:r>
              <w:rPr>
                <w:rFonts w:ascii="宋体" w:hAnsi="宋体" w:cs="宋体" w:eastAsia="宋体" w:hint="default"/>
                <w:spacing w:val="-46"/>
                <w:sz w:val="18"/>
                <w:szCs w:val="18"/>
              </w:rPr>
              <w:t> </w:t>
            </w:r>
            <w:r>
              <w:rPr>
                <w:rFonts w:ascii="宋体" w:hAnsi="宋体" w:cs="宋体" w:eastAsia="宋体" w:hint="default"/>
                <w:sz w:val="18"/>
                <w:szCs w:val="18"/>
              </w:rPr>
              <w:t>2017-1</w:t>
            </w:r>
            <w:r>
              <w:rPr>
                <w:rFonts w:ascii="宋体" w:hAnsi="宋体" w:cs="宋体" w:eastAsia="宋体" w:hint="default"/>
                <w:spacing w:val="-46"/>
                <w:sz w:val="18"/>
                <w:szCs w:val="18"/>
              </w:rPr>
              <w:t> </w:t>
            </w:r>
            <w:r>
              <w:rPr>
                <w:rFonts w:ascii="宋体" w:hAnsi="宋体" w:cs="宋体" w:eastAsia="宋体" w:hint="default"/>
                <w:sz w:val="18"/>
                <w:szCs w:val="18"/>
              </w:rPr>
              <w:t>地 块）</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6"/>
              <w:ind w:left="103" w:right="251"/>
              <w:jc w:val="left"/>
              <w:rPr>
                <w:rFonts w:ascii="宋体" w:hAnsi="宋体" w:cs="宋体" w:eastAsia="宋体" w:hint="default"/>
                <w:sz w:val="18"/>
                <w:szCs w:val="18"/>
              </w:rPr>
            </w:pPr>
            <w:r>
              <w:rPr>
                <w:rFonts w:ascii="宋体" w:hAnsi="宋体" w:cs="宋体" w:eastAsia="宋体" w:hint="default"/>
                <w:sz w:val="18"/>
                <w:szCs w:val="18"/>
              </w:rPr>
              <w:t>商业服务业设施用地 和居住用地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127,645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204,231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right="528"/>
              <w:jc w:val="right"/>
              <w:rPr>
                <w:rFonts w:ascii="宋体" w:hAnsi="宋体" w:cs="宋体" w:eastAsia="宋体" w:hint="default"/>
                <w:sz w:val="18"/>
                <w:szCs w:val="18"/>
              </w:rPr>
            </w:pPr>
            <w:r>
              <w:rPr>
                <w:rFonts w:ascii="宋体"/>
                <w:sz w:val="18"/>
              </w:rPr>
              <w:t>162,641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left="530" w:right="0"/>
              <w:jc w:val="left"/>
              <w:rPr>
                <w:rFonts w:ascii="宋体" w:hAnsi="宋体" w:cs="宋体" w:eastAsia="宋体" w:hint="default"/>
                <w:sz w:val="18"/>
                <w:szCs w:val="18"/>
              </w:rPr>
            </w:pPr>
            <w:r>
              <w:rPr>
                <w:rFonts w:ascii="宋体"/>
                <w:sz w:val="18"/>
              </w:rPr>
              <w:t>204,231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安徽</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center"/>
              <w:rPr>
                <w:rFonts w:ascii="宋体" w:hAnsi="宋体" w:cs="宋体" w:eastAsia="宋体" w:hint="default"/>
                <w:sz w:val="18"/>
                <w:szCs w:val="18"/>
              </w:rPr>
            </w:pPr>
            <w:r>
              <w:rPr>
                <w:rFonts w:ascii="宋体"/>
                <w:sz w:val="18"/>
              </w:rPr>
              <w:t>113</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营口中南世纪城</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237,135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474,270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28"/>
              <w:jc w:val="right"/>
              <w:rPr>
                <w:rFonts w:ascii="宋体" w:hAnsi="宋体" w:cs="宋体" w:eastAsia="宋体" w:hint="default"/>
                <w:sz w:val="18"/>
                <w:szCs w:val="18"/>
              </w:rPr>
            </w:pPr>
            <w:r>
              <w:rPr>
                <w:rFonts w:ascii="宋体"/>
                <w:sz w:val="18"/>
              </w:rPr>
              <w:t>288,041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0" w:right="0"/>
              <w:jc w:val="left"/>
              <w:rPr>
                <w:rFonts w:ascii="宋体" w:hAnsi="宋体" w:cs="宋体" w:eastAsia="宋体" w:hint="default"/>
                <w:sz w:val="18"/>
                <w:szCs w:val="18"/>
              </w:rPr>
            </w:pPr>
            <w:r>
              <w:rPr>
                <w:rFonts w:ascii="宋体"/>
                <w:sz w:val="18"/>
              </w:rPr>
              <w:t>376,736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辽宁</w:t>
            </w:r>
          </w:p>
        </w:tc>
      </w:tr>
      <w:tr>
        <w:trPr>
          <w:trHeight w:val="49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9"/>
              <w:jc w:val="center"/>
              <w:rPr>
                <w:rFonts w:ascii="宋体" w:hAnsi="宋体" w:cs="宋体" w:eastAsia="宋体" w:hint="default"/>
                <w:sz w:val="18"/>
                <w:szCs w:val="18"/>
              </w:rPr>
            </w:pPr>
            <w:r>
              <w:rPr>
                <w:rFonts w:ascii="宋体"/>
                <w:sz w:val="18"/>
              </w:rPr>
              <w:t>114</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18"/>
                <w:szCs w:val="18"/>
              </w:rPr>
            </w:pPr>
            <w:r>
              <w:rPr>
                <w:rFonts w:ascii="宋体" w:hAnsi="宋体" w:cs="宋体" w:eastAsia="宋体" w:hint="default"/>
                <w:spacing w:val="-5"/>
                <w:sz w:val="18"/>
                <w:szCs w:val="18"/>
              </w:rPr>
              <w:t>南充中南世纪城、南充中南时代外滩</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18"/>
                <w:szCs w:val="18"/>
              </w:rPr>
            </w:pPr>
            <w:r>
              <w:rPr>
                <w:rFonts w:ascii="宋体" w:hAnsi="宋体" w:cs="宋体" w:eastAsia="宋体" w:hint="default"/>
                <w:sz w:val="18"/>
                <w:szCs w:val="18"/>
              </w:rPr>
              <w:t>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8"/>
                <w:szCs w:val="18"/>
              </w:rPr>
            </w:pPr>
            <w:r>
              <w:rPr>
                <w:rFonts w:ascii="宋体"/>
                <w:sz w:val="18"/>
              </w:rPr>
              <w:t>141,437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宋体" w:hAnsi="宋体" w:cs="宋体" w:eastAsia="宋体" w:hint="default"/>
                <w:sz w:val="18"/>
                <w:szCs w:val="18"/>
              </w:rPr>
            </w:pPr>
            <w:r>
              <w:rPr>
                <w:rFonts w:ascii="宋体"/>
                <w:sz w:val="18"/>
              </w:rPr>
              <w:t>2.14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8"/>
                <w:szCs w:val="18"/>
              </w:rPr>
            </w:pPr>
            <w:r>
              <w:rPr>
                <w:rFonts w:ascii="宋体"/>
                <w:sz w:val="18"/>
              </w:rPr>
              <w:t>302,668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72"/>
              <w:jc w:val="right"/>
              <w:rPr>
                <w:rFonts w:ascii="宋体" w:hAnsi="宋体" w:cs="宋体" w:eastAsia="宋体" w:hint="default"/>
                <w:sz w:val="18"/>
                <w:szCs w:val="18"/>
              </w:rPr>
            </w:pPr>
            <w:r>
              <w:rPr>
                <w:rFonts w:ascii="宋体"/>
                <w:sz w:val="18"/>
              </w:rPr>
              <w:t>84,176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0" w:right="0"/>
              <w:jc w:val="left"/>
              <w:rPr>
                <w:rFonts w:ascii="宋体" w:hAnsi="宋体" w:cs="宋体" w:eastAsia="宋体" w:hint="default"/>
                <w:sz w:val="18"/>
                <w:szCs w:val="18"/>
              </w:rPr>
            </w:pPr>
            <w:r>
              <w:rPr>
                <w:rFonts w:ascii="宋体"/>
                <w:sz w:val="18"/>
              </w:rPr>
              <w:t>302,668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宋体" w:hAnsi="宋体" w:cs="宋体" w:eastAsia="宋体" w:hint="default"/>
                <w:sz w:val="18"/>
                <w:szCs w:val="18"/>
              </w:rPr>
            </w:pPr>
            <w:r>
              <w:rPr>
                <w:rFonts w:ascii="宋体" w:hAnsi="宋体" w:cs="宋体" w:eastAsia="宋体" w:hint="default"/>
                <w:sz w:val="18"/>
                <w:szCs w:val="18"/>
              </w:rPr>
              <w:t>四川</w:t>
            </w:r>
          </w:p>
        </w:tc>
      </w:tr>
      <w:tr>
        <w:trPr>
          <w:trHeight w:val="73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9"/>
              <w:jc w:val="center"/>
              <w:rPr>
                <w:rFonts w:ascii="宋体" w:hAnsi="宋体" w:cs="宋体" w:eastAsia="宋体" w:hint="default"/>
                <w:sz w:val="18"/>
                <w:szCs w:val="18"/>
              </w:rPr>
            </w:pPr>
            <w:r>
              <w:rPr>
                <w:rFonts w:ascii="宋体"/>
                <w:sz w:val="18"/>
              </w:rPr>
              <w:t>115</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下中坝</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号地块</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3" w:right="251"/>
              <w:jc w:val="left"/>
              <w:rPr>
                <w:rFonts w:ascii="宋体" w:hAnsi="宋体" w:cs="宋体" w:eastAsia="宋体" w:hint="default"/>
                <w:sz w:val="18"/>
                <w:szCs w:val="18"/>
              </w:rPr>
            </w:pPr>
            <w:r>
              <w:rPr>
                <w:rFonts w:ascii="宋体" w:hAnsi="宋体" w:cs="宋体" w:eastAsia="宋体" w:hint="default"/>
                <w:sz w:val="18"/>
                <w:szCs w:val="18"/>
              </w:rPr>
              <w:t>其他普通商品住宅用 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96,876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222,815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528"/>
              <w:jc w:val="right"/>
              <w:rPr>
                <w:rFonts w:ascii="宋体" w:hAnsi="宋体" w:cs="宋体" w:eastAsia="宋体" w:hint="default"/>
                <w:sz w:val="18"/>
                <w:szCs w:val="18"/>
              </w:rPr>
            </w:pPr>
            <w:r>
              <w:rPr>
                <w:rFonts w:ascii="宋体"/>
                <w:sz w:val="18"/>
              </w:rPr>
              <w:t>222,815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530" w:right="0"/>
              <w:jc w:val="left"/>
              <w:rPr>
                <w:rFonts w:ascii="宋体" w:hAnsi="宋体" w:cs="宋体" w:eastAsia="宋体" w:hint="default"/>
                <w:sz w:val="18"/>
                <w:szCs w:val="18"/>
              </w:rPr>
            </w:pPr>
            <w:r>
              <w:rPr>
                <w:rFonts w:ascii="宋体"/>
                <w:sz w:val="18"/>
              </w:rPr>
              <w:t>222,815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四川</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center"/>
              <w:rPr>
                <w:rFonts w:ascii="宋体" w:hAnsi="宋体" w:cs="宋体" w:eastAsia="宋体" w:hint="default"/>
                <w:sz w:val="18"/>
                <w:szCs w:val="18"/>
              </w:rPr>
            </w:pPr>
            <w:r>
              <w:rPr>
                <w:rFonts w:ascii="宋体"/>
                <w:sz w:val="18"/>
              </w:rPr>
              <w:t>116</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潜江中南世纪城</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普通商品房住宅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117,504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258,509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28"/>
              <w:jc w:val="right"/>
              <w:rPr>
                <w:rFonts w:ascii="宋体" w:hAnsi="宋体" w:cs="宋体" w:eastAsia="宋体" w:hint="default"/>
                <w:sz w:val="18"/>
                <w:szCs w:val="18"/>
              </w:rPr>
            </w:pPr>
            <w:r>
              <w:rPr>
                <w:rFonts w:ascii="宋体"/>
                <w:sz w:val="18"/>
              </w:rPr>
              <w:t>226,181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0" w:right="0"/>
              <w:jc w:val="left"/>
              <w:rPr>
                <w:rFonts w:ascii="宋体" w:hAnsi="宋体" w:cs="宋体" w:eastAsia="宋体" w:hint="default"/>
                <w:sz w:val="18"/>
                <w:szCs w:val="18"/>
              </w:rPr>
            </w:pPr>
            <w:r>
              <w:rPr>
                <w:rFonts w:ascii="宋体"/>
                <w:sz w:val="18"/>
              </w:rPr>
              <w:t>175,814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湖北</w:t>
            </w:r>
          </w:p>
        </w:tc>
      </w:tr>
      <w:tr>
        <w:trPr>
          <w:trHeight w:val="41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9"/>
              <w:jc w:val="center"/>
              <w:rPr>
                <w:rFonts w:ascii="宋体" w:hAnsi="宋体" w:cs="宋体" w:eastAsia="宋体" w:hint="default"/>
                <w:sz w:val="18"/>
                <w:szCs w:val="18"/>
              </w:rPr>
            </w:pPr>
            <w:r>
              <w:rPr>
                <w:rFonts w:ascii="宋体"/>
                <w:sz w:val="18"/>
              </w:rPr>
              <w:t>117</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潜江中南世纪锦城</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普通商品房住宅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sz w:val="18"/>
              </w:rPr>
              <w:t>61,511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sz w:val="18"/>
              </w:rPr>
              <w:t>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sz w:val="18"/>
              </w:rPr>
              <w:t>141,475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sz w:val="18"/>
              </w:rPr>
              <w:t>388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75" w:right="0"/>
              <w:jc w:val="left"/>
              <w:rPr>
                <w:rFonts w:ascii="宋体" w:hAnsi="宋体" w:cs="宋体" w:eastAsia="宋体" w:hint="default"/>
                <w:sz w:val="18"/>
                <w:szCs w:val="18"/>
              </w:rPr>
            </w:pPr>
            <w:r>
              <w:rPr>
                <w:rFonts w:ascii="宋体"/>
                <w:sz w:val="18"/>
              </w:rPr>
              <w:t>38,055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湖北</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center"/>
              <w:rPr>
                <w:rFonts w:ascii="宋体" w:hAnsi="宋体" w:cs="宋体" w:eastAsia="宋体" w:hint="default"/>
                <w:sz w:val="18"/>
                <w:szCs w:val="18"/>
              </w:rPr>
            </w:pPr>
            <w:r>
              <w:rPr>
                <w:rFonts w:ascii="宋体"/>
                <w:sz w:val="18"/>
              </w:rPr>
              <w:t>118</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潜江中南世纪雅苑</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普通商品房住宅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146,667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390,133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8"/>
              <w:jc w:val="right"/>
              <w:rPr>
                <w:rFonts w:ascii="宋体" w:hAnsi="宋体" w:cs="宋体" w:eastAsia="宋体" w:hint="default"/>
                <w:sz w:val="18"/>
                <w:szCs w:val="18"/>
              </w:rPr>
            </w:pPr>
            <w:r>
              <w:rPr>
                <w:rFonts w:ascii="宋体"/>
                <w:sz w:val="18"/>
              </w:rPr>
              <w:t>9,020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0" w:right="0"/>
              <w:jc w:val="left"/>
              <w:rPr>
                <w:rFonts w:ascii="宋体" w:hAnsi="宋体" w:cs="宋体" w:eastAsia="宋体" w:hint="default"/>
                <w:sz w:val="18"/>
                <w:szCs w:val="18"/>
              </w:rPr>
            </w:pPr>
            <w:r>
              <w:rPr>
                <w:rFonts w:ascii="宋体"/>
                <w:sz w:val="18"/>
              </w:rPr>
              <w:t>295,954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湖北</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center"/>
              <w:rPr>
                <w:rFonts w:ascii="宋体" w:hAnsi="宋体" w:cs="宋体" w:eastAsia="宋体" w:hint="default"/>
                <w:sz w:val="18"/>
                <w:szCs w:val="18"/>
              </w:rPr>
            </w:pPr>
            <w:r>
              <w:rPr>
                <w:rFonts w:ascii="宋体"/>
                <w:sz w:val="18"/>
              </w:rPr>
              <w:t>119</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随州高新区文峰大道项目</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188,600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471,500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28"/>
              <w:jc w:val="right"/>
              <w:rPr>
                <w:rFonts w:ascii="宋体" w:hAnsi="宋体" w:cs="宋体" w:eastAsia="宋体" w:hint="default"/>
                <w:sz w:val="18"/>
                <w:szCs w:val="18"/>
              </w:rPr>
            </w:pPr>
            <w:r>
              <w:rPr>
                <w:rFonts w:ascii="宋体"/>
                <w:sz w:val="18"/>
              </w:rPr>
              <w:t>471,500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0" w:right="0"/>
              <w:jc w:val="left"/>
              <w:rPr>
                <w:rFonts w:ascii="宋体" w:hAnsi="宋体" w:cs="宋体" w:eastAsia="宋体" w:hint="default"/>
                <w:sz w:val="18"/>
                <w:szCs w:val="18"/>
              </w:rPr>
            </w:pPr>
            <w:r>
              <w:rPr>
                <w:rFonts w:ascii="宋体"/>
                <w:sz w:val="18"/>
              </w:rPr>
              <w:t>471,500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湖北</w:t>
            </w:r>
          </w:p>
        </w:tc>
      </w:tr>
      <w:tr>
        <w:trPr>
          <w:trHeight w:val="32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9"/>
              <w:jc w:val="center"/>
              <w:rPr>
                <w:rFonts w:ascii="宋体" w:hAnsi="宋体" w:cs="宋体" w:eastAsia="宋体" w:hint="default"/>
                <w:sz w:val="18"/>
                <w:szCs w:val="18"/>
              </w:rPr>
            </w:pPr>
            <w:r>
              <w:rPr>
                <w:rFonts w:ascii="宋体"/>
                <w:sz w:val="18"/>
              </w:rPr>
              <w:t>120</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演武庄项目</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9"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44,101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114,660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28"/>
              <w:jc w:val="right"/>
              <w:rPr>
                <w:rFonts w:ascii="宋体" w:hAnsi="宋体" w:cs="宋体" w:eastAsia="宋体" w:hint="default"/>
                <w:sz w:val="18"/>
                <w:szCs w:val="18"/>
              </w:rPr>
            </w:pPr>
            <w:r>
              <w:rPr>
                <w:rFonts w:ascii="宋体"/>
                <w:sz w:val="18"/>
              </w:rPr>
              <w:t>114,660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30" w:right="0"/>
              <w:jc w:val="left"/>
              <w:rPr>
                <w:rFonts w:ascii="宋体" w:hAnsi="宋体" w:cs="宋体" w:eastAsia="宋体" w:hint="default"/>
                <w:sz w:val="18"/>
                <w:szCs w:val="18"/>
              </w:rPr>
            </w:pPr>
            <w:r>
              <w:rPr>
                <w:rFonts w:ascii="宋体"/>
                <w:sz w:val="18"/>
              </w:rPr>
              <w:t>114,660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河南</w:t>
            </w:r>
          </w:p>
        </w:tc>
      </w:tr>
    </w:tbl>
    <w:p>
      <w:pPr>
        <w:spacing w:line="240" w:lineRule="auto" w:before="3"/>
        <w:rPr>
          <w:rFonts w:ascii="Times New Roman" w:hAnsi="Times New Roman" w:cs="Times New Roman" w:eastAsia="Times New Roman" w:hint="default"/>
          <w:sz w:val="24"/>
          <w:szCs w:val="24"/>
        </w:rPr>
      </w:pPr>
    </w:p>
    <w:p>
      <w:pPr>
        <w:pStyle w:val="BodyText"/>
        <w:spacing w:line="240" w:lineRule="auto" w:before="44"/>
        <w:ind w:left="120" w:right="0"/>
        <w:jc w:val="left"/>
      </w:pPr>
      <w:r>
        <w:rPr/>
        <w:t>（</w:t>
      </w:r>
      <w:r>
        <w:rPr>
          <w:rFonts w:ascii="宋体" w:hAnsi="宋体" w:cs="宋体" w:eastAsia="宋体" w:hint="default"/>
        </w:rPr>
        <w:t>4</w:t>
      </w:r>
      <w:r>
        <w:rPr/>
        <w:t>）</w:t>
      </w:r>
      <w:r>
        <w:rPr>
          <w:rFonts w:ascii="Times New Roman" w:hAnsi="Times New Roman" w:cs="Times New Roman" w:eastAsia="Times New Roman" w:hint="default"/>
        </w:rPr>
        <w:t>2017</w:t>
      </w:r>
      <w:r>
        <w:rPr/>
        <w:t>年主要房地产结算项目毛利率情况表</w:t>
      </w:r>
    </w:p>
    <w:p>
      <w:pPr>
        <w:spacing w:line="240" w:lineRule="auto" w:before="13"/>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604"/>
        <w:gridCol w:w="2657"/>
        <w:gridCol w:w="3828"/>
        <w:gridCol w:w="2834"/>
        <w:gridCol w:w="2551"/>
        <w:gridCol w:w="1702"/>
      </w:tblGrid>
      <w:tr>
        <w:trPr>
          <w:trHeight w:val="634" w:hRule="exact"/>
        </w:trPr>
        <w:tc>
          <w:tcPr>
            <w:tcW w:w="604" w:type="dxa"/>
            <w:tcBorders>
              <w:top w:val="single" w:sz="4" w:space="0" w:color="000000"/>
              <w:left w:val="single" w:sz="4" w:space="0" w:color="000000"/>
              <w:bottom w:val="single" w:sz="4" w:space="0" w:color="000000"/>
              <w:right w:val="single" w:sz="4" w:space="0" w:color="000000"/>
            </w:tcBorders>
            <w:shd w:val="clear" w:color="auto" w:fill="C5DFB4"/>
          </w:tcPr>
          <w:p>
            <w:pPr>
              <w:pStyle w:val="TableParagraph"/>
              <w:spacing w:line="285" w:lineRule="auto"/>
              <w:ind w:left="196" w:right="194"/>
              <w:jc w:val="left"/>
              <w:rPr>
                <w:rFonts w:ascii="宋体" w:hAnsi="宋体" w:cs="宋体" w:eastAsia="宋体" w:hint="default"/>
                <w:sz w:val="20"/>
                <w:szCs w:val="20"/>
              </w:rPr>
            </w:pPr>
            <w:r>
              <w:rPr>
                <w:rFonts w:ascii="宋体" w:hAnsi="宋体" w:cs="宋体" w:eastAsia="宋体" w:hint="default"/>
                <w:sz w:val="20"/>
                <w:szCs w:val="20"/>
              </w:rPr>
              <w:t>序</w:t>
            </w:r>
            <w:r>
              <w:rPr>
                <w:rFonts w:ascii="宋体" w:hAnsi="宋体" w:cs="宋体" w:eastAsia="宋体" w:hint="default"/>
                <w:w w:val="100"/>
                <w:sz w:val="20"/>
                <w:szCs w:val="20"/>
              </w:rPr>
              <w:t> </w:t>
            </w:r>
            <w:r>
              <w:rPr>
                <w:rFonts w:ascii="宋体" w:hAnsi="宋体" w:cs="宋体" w:eastAsia="宋体" w:hint="default"/>
                <w:sz w:val="20"/>
                <w:szCs w:val="20"/>
              </w:rPr>
              <w:t>号</w:t>
            </w:r>
          </w:p>
        </w:tc>
        <w:tc>
          <w:tcPr>
            <w:tcW w:w="2657" w:type="dxa"/>
            <w:tcBorders>
              <w:top w:val="single" w:sz="4" w:space="0" w:color="000000"/>
              <w:left w:val="single" w:sz="4" w:space="0" w:color="000000"/>
              <w:bottom w:val="single" w:sz="4" w:space="0" w:color="000000"/>
              <w:right w:val="single" w:sz="4" w:space="0" w:color="000000"/>
            </w:tcBorders>
            <w:shd w:val="clear" w:color="auto" w:fill="C5DFB4"/>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b/>
                <w:bCs/>
                <w:sz w:val="20"/>
                <w:szCs w:val="20"/>
              </w:rPr>
              <w:t>项目名称</w:t>
            </w:r>
            <w:r>
              <w:rPr>
                <w:rFonts w:ascii="宋体" w:hAnsi="宋体" w:cs="宋体" w:eastAsia="宋体" w:hint="default"/>
                <w:sz w:val="20"/>
                <w:szCs w:val="20"/>
              </w:rPr>
            </w:r>
          </w:p>
        </w:tc>
        <w:tc>
          <w:tcPr>
            <w:tcW w:w="3828" w:type="dxa"/>
            <w:tcBorders>
              <w:top w:val="single" w:sz="4" w:space="0" w:color="000000"/>
              <w:left w:val="single" w:sz="4" w:space="0" w:color="000000"/>
              <w:bottom w:val="single" w:sz="4" w:space="0" w:color="000000"/>
              <w:right w:val="single" w:sz="4" w:space="0" w:color="000000"/>
            </w:tcBorders>
            <w:shd w:val="clear" w:color="auto" w:fill="C5DFB4"/>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2834" w:type="dxa"/>
            <w:tcBorders>
              <w:top w:val="single" w:sz="4" w:space="0" w:color="000000"/>
              <w:left w:val="single" w:sz="4" w:space="0" w:color="000000"/>
              <w:bottom w:val="single" w:sz="4" w:space="0" w:color="000000"/>
              <w:right w:val="single" w:sz="4" w:space="0" w:color="000000"/>
            </w:tcBorders>
            <w:shd w:val="clear" w:color="auto" w:fill="C5DFB4"/>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b/>
                <w:bCs/>
                <w:sz w:val="20"/>
                <w:szCs w:val="20"/>
              </w:rPr>
              <w:t>2017</w:t>
            </w:r>
            <w:r>
              <w:rPr>
                <w:rFonts w:ascii="宋体" w:hAnsi="宋体" w:cs="宋体" w:eastAsia="宋体" w:hint="default"/>
                <w:b/>
                <w:bCs/>
                <w:spacing w:val="-53"/>
                <w:sz w:val="20"/>
                <w:szCs w:val="20"/>
              </w:rPr>
              <w:t> </w:t>
            </w:r>
            <w:r>
              <w:rPr>
                <w:rFonts w:ascii="宋体" w:hAnsi="宋体" w:cs="宋体" w:eastAsia="宋体" w:hint="default"/>
                <w:b/>
                <w:bCs/>
                <w:sz w:val="20"/>
                <w:szCs w:val="20"/>
              </w:rPr>
              <w:t>年营业收入（万元）</w:t>
            </w:r>
            <w:r>
              <w:rPr>
                <w:rFonts w:ascii="宋体" w:hAnsi="宋体" w:cs="宋体" w:eastAsia="宋体" w:hint="default"/>
                <w:sz w:val="20"/>
                <w:szCs w:val="20"/>
              </w:rPr>
            </w:r>
          </w:p>
        </w:tc>
        <w:tc>
          <w:tcPr>
            <w:tcW w:w="2551" w:type="dxa"/>
            <w:tcBorders>
              <w:top w:val="single" w:sz="4" w:space="0" w:color="000000"/>
              <w:left w:val="single" w:sz="4" w:space="0" w:color="000000"/>
              <w:bottom w:val="single" w:sz="4" w:space="0" w:color="000000"/>
              <w:right w:val="single" w:sz="4" w:space="0" w:color="000000"/>
            </w:tcBorders>
            <w:shd w:val="clear" w:color="auto" w:fill="C5DFB4"/>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b/>
                <w:bCs/>
                <w:sz w:val="20"/>
                <w:szCs w:val="20"/>
              </w:rPr>
              <w:t>2017</w:t>
            </w:r>
            <w:r>
              <w:rPr>
                <w:rFonts w:ascii="宋体" w:hAnsi="宋体" w:cs="宋体" w:eastAsia="宋体" w:hint="default"/>
                <w:b/>
                <w:bCs/>
                <w:spacing w:val="-53"/>
                <w:sz w:val="20"/>
                <w:szCs w:val="20"/>
              </w:rPr>
              <w:t> </w:t>
            </w:r>
            <w:r>
              <w:rPr>
                <w:rFonts w:ascii="宋体" w:hAnsi="宋体" w:cs="宋体" w:eastAsia="宋体" w:hint="default"/>
                <w:b/>
                <w:bCs/>
                <w:sz w:val="20"/>
                <w:szCs w:val="20"/>
              </w:rPr>
              <w:t>年营业成本（万元）</w:t>
            </w:r>
            <w:r>
              <w:rPr>
                <w:rFonts w:ascii="宋体" w:hAnsi="宋体" w:cs="宋体" w:eastAsia="宋体"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shd w:val="clear" w:color="auto" w:fill="C5DFB4"/>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b/>
                <w:bCs/>
                <w:sz w:val="20"/>
                <w:szCs w:val="20"/>
              </w:rPr>
              <w:t>毛利率</w:t>
            </w:r>
            <w:r>
              <w:rPr>
                <w:rFonts w:ascii="宋体" w:hAnsi="宋体" w:cs="宋体" w:eastAsia="宋体" w:hint="default"/>
                <w:sz w:val="20"/>
                <w:szCs w:val="20"/>
              </w:rPr>
            </w:r>
          </w:p>
        </w:tc>
      </w:tr>
      <w:tr>
        <w:trPr>
          <w:trHeight w:val="322" w:hRule="exact"/>
        </w:trPr>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55"/>
              <w:jc w:val="right"/>
              <w:rPr>
                <w:rFonts w:ascii="宋体" w:hAnsi="宋体" w:cs="宋体" w:eastAsia="宋体" w:hint="default"/>
                <w:sz w:val="16"/>
                <w:szCs w:val="16"/>
              </w:rPr>
            </w:pPr>
            <w:r>
              <w:rPr>
                <w:rFonts w:ascii="宋体"/>
                <w:w w:val="99"/>
                <w:sz w:val="16"/>
              </w:rPr>
              <w:t>1</w:t>
            </w:r>
            <w:r>
              <w:rPr>
                <w:rFonts w:ascii="宋体"/>
                <w:sz w:val="16"/>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常熟中南世纪城</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常熟中南世纪城房地产开发有限公司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28,937.73</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13,279.33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54.11%</w:t>
            </w:r>
          </w:p>
        </w:tc>
      </w:tr>
      <w:tr>
        <w:trPr>
          <w:trHeight w:val="323" w:hRule="exact"/>
        </w:trPr>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55"/>
              <w:jc w:val="right"/>
              <w:rPr>
                <w:rFonts w:ascii="宋体" w:hAnsi="宋体" w:cs="宋体" w:eastAsia="宋体" w:hint="default"/>
                <w:sz w:val="16"/>
                <w:szCs w:val="16"/>
              </w:rPr>
            </w:pPr>
            <w:r>
              <w:rPr>
                <w:rFonts w:ascii="宋体"/>
                <w:w w:val="99"/>
                <w:sz w:val="16"/>
              </w:rPr>
              <w:t>2</w:t>
            </w:r>
            <w:r>
              <w:rPr>
                <w:rFonts w:ascii="宋体"/>
                <w:sz w:val="16"/>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hAnsi="宋体" w:cs="宋体" w:eastAsia="宋体" w:hint="default"/>
                <w:sz w:val="16"/>
                <w:szCs w:val="16"/>
              </w:rPr>
              <w:t>常熟中南御锦城</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常熟中南御锦城房地产开发有限公司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65,972.61</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60,055.49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8.97%</w:t>
            </w:r>
          </w:p>
        </w:tc>
      </w:tr>
      <w:tr>
        <w:trPr>
          <w:trHeight w:val="322" w:hRule="exact"/>
        </w:trPr>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55"/>
              <w:jc w:val="right"/>
              <w:rPr>
                <w:rFonts w:ascii="宋体" w:hAnsi="宋体" w:cs="宋体" w:eastAsia="宋体" w:hint="default"/>
                <w:sz w:val="16"/>
                <w:szCs w:val="16"/>
              </w:rPr>
            </w:pPr>
            <w:r>
              <w:rPr>
                <w:rFonts w:ascii="宋体"/>
                <w:w w:val="99"/>
                <w:sz w:val="16"/>
              </w:rPr>
              <w:t>3</w:t>
            </w:r>
            <w:r>
              <w:rPr>
                <w:rFonts w:ascii="宋体"/>
                <w:sz w:val="16"/>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常熟中南锦苑</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常熟中南锦苑房地产开发有限公司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128,788.20</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107,139.20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16.81%</w:t>
            </w:r>
          </w:p>
        </w:tc>
      </w:tr>
      <w:tr>
        <w:trPr>
          <w:trHeight w:val="322" w:hRule="exact"/>
        </w:trPr>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55"/>
              <w:jc w:val="right"/>
              <w:rPr>
                <w:rFonts w:ascii="宋体" w:hAnsi="宋体" w:cs="宋体" w:eastAsia="宋体" w:hint="default"/>
                <w:sz w:val="16"/>
                <w:szCs w:val="16"/>
              </w:rPr>
            </w:pPr>
            <w:r>
              <w:rPr>
                <w:rFonts w:ascii="宋体"/>
                <w:w w:val="99"/>
                <w:sz w:val="16"/>
              </w:rPr>
              <w:t>4</w:t>
            </w:r>
            <w:r>
              <w:rPr>
                <w:rFonts w:ascii="宋体"/>
                <w:sz w:val="16"/>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吴江中南世纪城</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苏州中南世纪城房地产开发有限公司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74,901.92</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65,371.40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12.72%</w:t>
            </w:r>
          </w:p>
        </w:tc>
      </w:tr>
      <w:tr>
        <w:trPr>
          <w:trHeight w:val="323" w:hRule="exact"/>
        </w:trPr>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55"/>
              <w:jc w:val="right"/>
              <w:rPr>
                <w:rFonts w:ascii="宋体" w:hAnsi="宋体" w:cs="宋体" w:eastAsia="宋体" w:hint="default"/>
                <w:sz w:val="16"/>
                <w:szCs w:val="16"/>
              </w:rPr>
            </w:pPr>
            <w:r>
              <w:rPr>
                <w:rFonts w:ascii="宋体"/>
                <w:w w:val="99"/>
                <w:sz w:val="16"/>
              </w:rPr>
              <w:t>5</w:t>
            </w:r>
            <w:r>
              <w:rPr>
                <w:rFonts w:ascii="宋体"/>
                <w:sz w:val="16"/>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hAnsi="宋体" w:cs="宋体" w:eastAsia="宋体" w:hint="default"/>
                <w:sz w:val="16"/>
                <w:szCs w:val="16"/>
              </w:rPr>
              <w:t>苏州中南锦苑</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苏州中南锦城房地产开发有限公司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108,912.70</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100,718.62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7.52%</w:t>
            </w:r>
          </w:p>
        </w:tc>
      </w:tr>
    </w:tbl>
    <w:p>
      <w:pPr>
        <w:spacing w:after="0" w:line="240" w:lineRule="auto"/>
        <w:jc w:val="center"/>
        <w:rPr>
          <w:rFonts w:ascii="宋体" w:hAnsi="宋体" w:cs="宋体" w:eastAsia="宋体" w:hint="default"/>
          <w:sz w:val="16"/>
          <w:szCs w:val="16"/>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143" w:type="dxa"/>
        <w:tblLayout w:type="fixed"/>
        <w:tblCellMar>
          <w:top w:w="0" w:type="dxa"/>
          <w:left w:w="0" w:type="dxa"/>
          <w:bottom w:w="0" w:type="dxa"/>
          <w:right w:w="0" w:type="dxa"/>
        </w:tblCellMar>
        <w:tblLook w:val="01E0"/>
      </w:tblPr>
      <w:tblGrid>
        <w:gridCol w:w="604"/>
        <w:gridCol w:w="2657"/>
        <w:gridCol w:w="3828"/>
        <w:gridCol w:w="2834"/>
        <w:gridCol w:w="2551"/>
        <w:gridCol w:w="1702"/>
      </w:tblGrid>
      <w:tr>
        <w:trPr>
          <w:trHeight w:val="317" w:hRule="exact"/>
        </w:trPr>
        <w:tc>
          <w:tcPr>
            <w:tcW w:w="6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w w:val="99"/>
                <w:sz w:val="16"/>
              </w:rPr>
              <w:t>6</w:t>
            </w:r>
            <w:r>
              <w:rPr>
                <w:rFonts w:ascii="宋体"/>
                <w:sz w:val="16"/>
              </w:rPr>
            </w:r>
          </w:p>
        </w:tc>
        <w:tc>
          <w:tcPr>
            <w:tcW w:w="26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苏州中南雅苑</w:t>
            </w:r>
          </w:p>
        </w:tc>
        <w:tc>
          <w:tcPr>
            <w:tcW w:w="38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苏州中南雅苑房地产开发有限公司</w:t>
            </w:r>
          </w:p>
        </w:tc>
        <w:tc>
          <w:tcPr>
            <w:tcW w:w="28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72,002.69</w:t>
            </w:r>
          </w:p>
        </w:tc>
        <w:tc>
          <w:tcPr>
            <w:tcW w:w="25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56,422.70</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21.64%</w:t>
            </w:r>
          </w:p>
        </w:tc>
      </w:tr>
      <w:tr>
        <w:trPr>
          <w:trHeight w:val="323" w:hRule="exact"/>
        </w:trPr>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6"/>
                <w:szCs w:val="16"/>
              </w:rPr>
            </w:pPr>
            <w:r>
              <w:rPr>
                <w:rFonts w:ascii="宋体"/>
                <w:w w:val="99"/>
                <w:sz w:val="16"/>
              </w:rPr>
              <w:t>7</w:t>
            </w:r>
            <w:r>
              <w:rPr>
                <w:rFonts w:ascii="宋体"/>
                <w:sz w:val="16"/>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6"/>
                <w:szCs w:val="16"/>
              </w:rPr>
            </w:pPr>
            <w:r>
              <w:rPr>
                <w:rFonts w:ascii="宋体" w:hAnsi="宋体" w:cs="宋体" w:eastAsia="宋体" w:hint="default"/>
                <w:sz w:val="16"/>
                <w:szCs w:val="16"/>
              </w:rPr>
              <w:t>太仓中南世纪城</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6"/>
                <w:szCs w:val="16"/>
              </w:rPr>
            </w:pPr>
            <w:r>
              <w:rPr>
                <w:rFonts w:ascii="宋体" w:hAnsi="宋体" w:cs="宋体" w:eastAsia="宋体" w:hint="default"/>
                <w:sz w:val="16"/>
                <w:szCs w:val="16"/>
              </w:rPr>
              <w:t>太仓中南世纪城房地产开发有限公司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6"/>
                <w:szCs w:val="16"/>
              </w:rPr>
            </w:pPr>
            <w:r>
              <w:rPr>
                <w:rFonts w:ascii="宋体"/>
                <w:sz w:val="16"/>
              </w:rPr>
              <w:t>172,384.93</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6"/>
                <w:szCs w:val="16"/>
              </w:rPr>
            </w:pPr>
            <w:r>
              <w:rPr>
                <w:rFonts w:ascii="宋体"/>
                <w:sz w:val="16"/>
              </w:rPr>
              <w:t>130,896.73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6"/>
                <w:szCs w:val="16"/>
              </w:rPr>
            </w:pPr>
            <w:r>
              <w:rPr>
                <w:rFonts w:ascii="宋体"/>
                <w:sz w:val="16"/>
              </w:rPr>
              <w:t>24.07%</w:t>
            </w:r>
          </w:p>
        </w:tc>
      </w:tr>
      <w:tr>
        <w:trPr>
          <w:trHeight w:val="322" w:hRule="exact"/>
        </w:trPr>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w w:val="99"/>
                <w:sz w:val="16"/>
              </w:rPr>
              <w:t>8</w:t>
            </w:r>
            <w:r>
              <w:rPr>
                <w:rFonts w:ascii="宋体"/>
                <w:sz w:val="16"/>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南京中南世纪雅苑</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南京中南新锦城房地产开发有限公司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171,479.54</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145,320.67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15.25%</w:t>
            </w:r>
          </w:p>
        </w:tc>
      </w:tr>
      <w:tr>
        <w:trPr>
          <w:trHeight w:val="322" w:hRule="exact"/>
        </w:trPr>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w w:val="99"/>
                <w:sz w:val="16"/>
              </w:rPr>
              <w:t>9</w:t>
            </w:r>
            <w:r>
              <w:rPr>
                <w:rFonts w:ascii="宋体"/>
                <w:sz w:val="16"/>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南京溧水中南锦城</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南京溧水万宸置业投资有限公司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24,190.63</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21,061.92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12.93%</w:t>
            </w:r>
          </w:p>
        </w:tc>
      </w:tr>
      <w:tr>
        <w:trPr>
          <w:trHeight w:val="323" w:hRule="exact"/>
        </w:trPr>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6"/>
                <w:szCs w:val="16"/>
              </w:rPr>
            </w:pPr>
            <w:r>
              <w:rPr>
                <w:rFonts w:ascii="宋体"/>
                <w:sz w:val="16"/>
              </w:rPr>
              <w:t>10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hAnsi="宋体" w:cs="宋体" w:eastAsia="宋体" w:hint="default"/>
                <w:sz w:val="16"/>
                <w:szCs w:val="16"/>
              </w:rPr>
              <w:t>南京中南锦苑</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南京中南世纪城房地产开发有限公司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88,869.98</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64,978.10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26.88%</w:t>
            </w:r>
          </w:p>
        </w:tc>
      </w:tr>
      <w:tr>
        <w:trPr>
          <w:trHeight w:val="322" w:hRule="exact"/>
        </w:trPr>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11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青岛中南世纪城</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青岛中南世纪城房地产业投资有限公司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116,625.93</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87,412.29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25.05%</w:t>
            </w:r>
          </w:p>
        </w:tc>
      </w:tr>
      <w:tr>
        <w:trPr>
          <w:trHeight w:val="322" w:hRule="exact"/>
        </w:trPr>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12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青岛海湾新城</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青岛海湾新城房地产开发有限公司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34,519.01</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19,286.28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44.13%</w:t>
            </w:r>
          </w:p>
        </w:tc>
      </w:tr>
      <w:tr>
        <w:trPr>
          <w:trHeight w:val="323" w:hRule="exact"/>
        </w:trPr>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6"/>
                <w:szCs w:val="16"/>
              </w:rPr>
            </w:pPr>
            <w:r>
              <w:rPr>
                <w:rFonts w:ascii="宋体"/>
                <w:sz w:val="16"/>
              </w:rPr>
              <w:t>13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hAnsi="宋体" w:cs="宋体" w:eastAsia="宋体" w:hint="default"/>
                <w:sz w:val="16"/>
                <w:szCs w:val="16"/>
              </w:rPr>
              <w:t>沈阳中南世纪城</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中南世纪城（沈阳）房地产开发有限公司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24,370.82</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20,815.03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14.59%</w:t>
            </w:r>
          </w:p>
        </w:tc>
      </w:tr>
      <w:tr>
        <w:trPr>
          <w:trHeight w:val="322" w:hRule="exact"/>
        </w:trPr>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14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中南唐山湾旅游度假区</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唐山中南国际旅游岛投资开发有限公司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18,339.77</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16,418.96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10.47%</w:t>
            </w:r>
          </w:p>
        </w:tc>
      </w:tr>
      <w:tr>
        <w:trPr>
          <w:trHeight w:val="322" w:hRule="exact"/>
        </w:trPr>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15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镇江中南世纪城</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中南镇江房地产开发有限公司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35,617.44</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30,149.83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15.35%</w:t>
            </w:r>
          </w:p>
        </w:tc>
      </w:tr>
      <w:tr>
        <w:trPr>
          <w:trHeight w:val="323" w:hRule="exact"/>
        </w:trPr>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6"/>
                <w:szCs w:val="16"/>
              </w:rPr>
            </w:pPr>
            <w:r>
              <w:rPr>
                <w:rFonts w:ascii="宋体"/>
                <w:sz w:val="16"/>
              </w:rPr>
              <w:t>16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hAnsi="宋体" w:cs="宋体" w:eastAsia="宋体" w:hint="default"/>
                <w:sz w:val="16"/>
                <w:szCs w:val="16"/>
              </w:rPr>
              <w:t>镇江中南御锦城</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镇江中南新锦城房地产发展有限公司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30,573.84</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36,216.39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-18.46%</w:t>
            </w:r>
          </w:p>
        </w:tc>
      </w:tr>
      <w:tr>
        <w:trPr>
          <w:trHeight w:val="322" w:hRule="exact"/>
        </w:trPr>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6"/>
                <w:szCs w:val="16"/>
              </w:rPr>
            </w:pPr>
            <w:r>
              <w:rPr>
                <w:rFonts w:ascii="宋体"/>
                <w:sz w:val="16"/>
              </w:rPr>
              <w:t>17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hAnsi="宋体" w:cs="宋体" w:eastAsia="宋体" w:hint="default"/>
                <w:sz w:val="16"/>
                <w:szCs w:val="16"/>
              </w:rPr>
              <w:t>淮安中南世纪城</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淮安中南世纪城房地产有限公司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40,395.32</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24,414.73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39.56%</w:t>
            </w:r>
          </w:p>
        </w:tc>
      </w:tr>
      <w:tr>
        <w:trPr>
          <w:trHeight w:val="322" w:hRule="exact"/>
        </w:trPr>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18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淮安中南世纪锦城</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淮安中南锦城房地产有限公司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54,722.48</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51,072.28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6.67%</w:t>
            </w:r>
          </w:p>
        </w:tc>
      </w:tr>
      <w:tr>
        <w:trPr>
          <w:trHeight w:val="323" w:hRule="exact"/>
        </w:trPr>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6"/>
                <w:szCs w:val="16"/>
              </w:rPr>
            </w:pPr>
            <w:r>
              <w:rPr>
                <w:rFonts w:ascii="宋体"/>
                <w:sz w:val="16"/>
              </w:rPr>
              <w:t>19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hAnsi="宋体" w:cs="宋体" w:eastAsia="宋体" w:hint="default"/>
                <w:sz w:val="16"/>
                <w:szCs w:val="16"/>
              </w:rPr>
              <w:t>海门中南世纪城</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海门中南世纪城开发有限公司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36,176.50</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34,389.68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4.94%</w:t>
            </w:r>
          </w:p>
        </w:tc>
      </w:tr>
      <w:tr>
        <w:trPr>
          <w:trHeight w:val="322" w:hRule="exact"/>
        </w:trPr>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20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海门中南世纪锦苑</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海门中南锦苑房地产发展有限公司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78,789.25</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77,302.65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1.89%</w:t>
            </w:r>
          </w:p>
        </w:tc>
      </w:tr>
      <w:tr>
        <w:trPr>
          <w:trHeight w:val="322" w:hRule="exact"/>
        </w:trPr>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21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海门锦尚名苑</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海门中南房地产开发有限公司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45,853.26</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21,252.03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53.65%</w:t>
            </w:r>
          </w:p>
        </w:tc>
      </w:tr>
      <w:tr>
        <w:trPr>
          <w:trHeight w:val="323" w:hRule="exact"/>
        </w:trPr>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6"/>
                <w:szCs w:val="16"/>
              </w:rPr>
            </w:pPr>
            <w:r>
              <w:rPr>
                <w:rFonts w:ascii="宋体"/>
                <w:sz w:val="16"/>
              </w:rPr>
              <w:t>22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hAnsi="宋体" w:cs="宋体" w:eastAsia="宋体" w:hint="default"/>
                <w:sz w:val="16"/>
                <w:szCs w:val="16"/>
              </w:rPr>
              <w:t>南通中南世纪城</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南通中南新世界中心开发有限公司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132,258.25</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108,618.37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17.87%</w:t>
            </w:r>
          </w:p>
        </w:tc>
      </w:tr>
      <w:tr>
        <w:trPr>
          <w:trHeight w:val="322" w:hRule="exact"/>
        </w:trPr>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23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南通中南世纪花城</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南通中南世纪花城投资有限公司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77,016.78</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49,460.64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35.78%</w:t>
            </w:r>
          </w:p>
        </w:tc>
      </w:tr>
      <w:tr>
        <w:trPr>
          <w:trHeight w:val="322" w:hRule="exact"/>
        </w:trPr>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24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南通军山半岛</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南通华城中南房地产开发有限公司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43,299.06</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89,768.13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-107.32%</w:t>
            </w:r>
          </w:p>
        </w:tc>
      </w:tr>
      <w:tr>
        <w:trPr>
          <w:trHeight w:val="323" w:hRule="exact"/>
        </w:trPr>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6"/>
                <w:szCs w:val="16"/>
              </w:rPr>
            </w:pPr>
            <w:r>
              <w:rPr>
                <w:rFonts w:ascii="宋体"/>
                <w:sz w:val="16"/>
              </w:rPr>
              <w:t>25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hAnsi="宋体" w:cs="宋体" w:eastAsia="宋体" w:hint="default"/>
                <w:sz w:val="16"/>
                <w:szCs w:val="16"/>
              </w:rPr>
              <w:t>如皋中南世纪城</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如皋中南世纪城开发有限公司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7,858.56</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8,384.22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-6.69%</w:t>
            </w:r>
          </w:p>
        </w:tc>
      </w:tr>
      <w:tr>
        <w:trPr>
          <w:trHeight w:val="322" w:hRule="exact"/>
        </w:trPr>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26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盐城中南世纪城</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盐城中南世纪城房地产投资有限公司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86,958.40</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78,354.28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9.89%</w:t>
            </w:r>
          </w:p>
        </w:tc>
      </w:tr>
      <w:tr>
        <w:trPr>
          <w:trHeight w:val="322" w:hRule="exact"/>
        </w:trPr>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6"/>
                <w:szCs w:val="16"/>
              </w:rPr>
            </w:pPr>
            <w:r>
              <w:rPr>
                <w:rFonts w:ascii="宋体"/>
                <w:sz w:val="16"/>
              </w:rPr>
              <w:t>27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hAnsi="宋体" w:cs="宋体" w:eastAsia="宋体" w:hint="default"/>
                <w:sz w:val="16"/>
                <w:szCs w:val="16"/>
              </w:rPr>
              <w:t>泰兴中南世纪城</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泰兴市中南世纪城房地产发展有限公司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45,116.60</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41,508.82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8.00%</w:t>
            </w:r>
          </w:p>
        </w:tc>
      </w:tr>
      <w:tr>
        <w:trPr>
          <w:trHeight w:val="323" w:hRule="exact"/>
        </w:trPr>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6"/>
                <w:szCs w:val="16"/>
              </w:rPr>
            </w:pPr>
            <w:r>
              <w:rPr>
                <w:rFonts w:ascii="宋体"/>
                <w:sz w:val="16"/>
              </w:rPr>
              <w:t>28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hAnsi="宋体" w:cs="宋体" w:eastAsia="宋体" w:hint="default"/>
                <w:sz w:val="16"/>
                <w:szCs w:val="16"/>
              </w:rPr>
              <w:t>泰安中南财源门</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泰安中南城市投资有限责任公司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23,002.45</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10,661.59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53.65%</w:t>
            </w:r>
          </w:p>
        </w:tc>
      </w:tr>
      <w:tr>
        <w:trPr>
          <w:trHeight w:val="322" w:hRule="exact"/>
        </w:trPr>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29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烟台中南山海湾</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烟台锦尚房地产开发有限公司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20,196.93</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17,182.18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14.93%</w:t>
            </w:r>
          </w:p>
        </w:tc>
      </w:tr>
      <w:tr>
        <w:trPr>
          <w:trHeight w:val="322" w:hRule="exact"/>
        </w:trPr>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30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菏泽中南花城</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菏泽中南花成置业有限公司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12,362.66</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10,421.42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15.70%</w:t>
            </w:r>
          </w:p>
        </w:tc>
      </w:tr>
      <w:tr>
        <w:trPr>
          <w:trHeight w:val="323" w:hRule="exact"/>
        </w:trPr>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6"/>
                <w:szCs w:val="16"/>
              </w:rPr>
            </w:pPr>
            <w:r>
              <w:rPr>
                <w:rFonts w:ascii="宋体"/>
                <w:sz w:val="16"/>
              </w:rPr>
              <w:t>31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hAnsi="宋体" w:cs="宋体" w:eastAsia="宋体" w:hint="default"/>
                <w:sz w:val="16"/>
                <w:szCs w:val="16"/>
              </w:rPr>
              <w:t>寿光中南世纪星城</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寿光中南房地产开发有限公司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54,739.42</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51,528.09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5.87%</w:t>
            </w:r>
          </w:p>
        </w:tc>
      </w:tr>
      <w:tr>
        <w:trPr>
          <w:trHeight w:val="322" w:hRule="exact"/>
        </w:trPr>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32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广饶中南世纪城</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广饶中南房地产有限公司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57,229.82</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55,716.86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2.64%</w:t>
            </w:r>
          </w:p>
        </w:tc>
      </w:tr>
      <w:tr>
        <w:trPr>
          <w:trHeight w:val="322" w:hRule="exact"/>
        </w:trPr>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33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东营中南世纪城</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东营中南城市建设投资有限公司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42,255.06</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35,874.32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15.10%</w:t>
            </w:r>
          </w:p>
        </w:tc>
      </w:tr>
      <w:tr>
        <w:trPr>
          <w:trHeight w:val="323" w:hRule="exact"/>
        </w:trPr>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6"/>
                <w:szCs w:val="16"/>
              </w:rPr>
            </w:pPr>
            <w:r>
              <w:rPr>
                <w:rFonts w:ascii="宋体"/>
                <w:sz w:val="16"/>
              </w:rPr>
              <w:t>34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hAnsi="宋体" w:cs="宋体" w:eastAsia="宋体" w:hint="default"/>
                <w:sz w:val="16"/>
                <w:szCs w:val="16"/>
              </w:rPr>
              <w:t>儋州中南西海岸</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儋州中南房地产开发有限公司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18,073.69</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14,929.95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17.39%</w:t>
            </w:r>
          </w:p>
        </w:tc>
      </w:tr>
    </w:tbl>
    <w:p>
      <w:pPr>
        <w:spacing w:after="0" w:line="240" w:lineRule="auto"/>
        <w:jc w:val="center"/>
        <w:rPr>
          <w:rFonts w:ascii="宋体" w:hAnsi="宋体" w:cs="宋体" w:eastAsia="宋体" w:hint="default"/>
          <w:sz w:val="16"/>
          <w:szCs w:val="16"/>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143" w:type="dxa"/>
        <w:tblLayout w:type="fixed"/>
        <w:tblCellMar>
          <w:top w:w="0" w:type="dxa"/>
          <w:left w:w="0" w:type="dxa"/>
          <w:bottom w:w="0" w:type="dxa"/>
          <w:right w:w="0" w:type="dxa"/>
        </w:tblCellMar>
        <w:tblLook w:val="01E0"/>
      </w:tblPr>
      <w:tblGrid>
        <w:gridCol w:w="604"/>
        <w:gridCol w:w="2657"/>
        <w:gridCol w:w="3828"/>
        <w:gridCol w:w="2834"/>
        <w:gridCol w:w="2551"/>
        <w:gridCol w:w="1702"/>
      </w:tblGrid>
      <w:tr>
        <w:trPr>
          <w:trHeight w:val="317" w:hRule="exact"/>
        </w:trPr>
        <w:tc>
          <w:tcPr>
            <w:tcW w:w="6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35</w:t>
            </w:r>
          </w:p>
        </w:tc>
        <w:tc>
          <w:tcPr>
            <w:tcW w:w="26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文昌中南森海湾</w:t>
            </w:r>
          </w:p>
        </w:tc>
        <w:tc>
          <w:tcPr>
            <w:tcW w:w="38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文昌中南房地产开发有限公司</w:t>
            </w:r>
          </w:p>
        </w:tc>
        <w:tc>
          <w:tcPr>
            <w:tcW w:w="28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51,390.98</w:t>
            </w:r>
          </w:p>
        </w:tc>
        <w:tc>
          <w:tcPr>
            <w:tcW w:w="25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29,882.48</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606" w:right="0"/>
              <w:jc w:val="left"/>
              <w:rPr>
                <w:rFonts w:ascii="宋体" w:hAnsi="宋体" w:cs="宋体" w:eastAsia="宋体" w:hint="default"/>
                <w:sz w:val="16"/>
                <w:szCs w:val="16"/>
              </w:rPr>
            </w:pPr>
            <w:r>
              <w:rPr>
                <w:rFonts w:ascii="宋体"/>
                <w:sz w:val="16"/>
              </w:rPr>
              <w:t>41.85%</w:t>
            </w:r>
          </w:p>
        </w:tc>
      </w:tr>
      <w:tr>
        <w:trPr>
          <w:trHeight w:val="323" w:hRule="exact"/>
        </w:trPr>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6"/>
                <w:szCs w:val="16"/>
              </w:rPr>
            </w:pPr>
            <w:r>
              <w:rPr>
                <w:rFonts w:ascii="宋体"/>
                <w:sz w:val="16"/>
              </w:rPr>
              <w:t>36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6"/>
                <w:szCs w:val="16"/>
              </w:rPr>
            </w:pPr>
            <w:r>
              <w:rPr>
                <w:rFonts w:ascii="宋体" w:hAnsi="宋体" w:cs="宋体" w:eastAsia="宋体" w:hint="default"/>
                <w:sz w:val="16"/>
                <w:szCs w:val="16"/>
              </w:rPr>
              <w:t>万宁中南芭提亚</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6"/>
                <w:szCs w:val="16"/>
              </w:rPr>
            </w:pPr>
            <w:r>
              <w:rPr>
                <w:rFonts w:ascii="宋体" w:hAnsi="宋体" w:cs="宋体" w:eastAsia="宋体" w:hint="default"/>
                <w:sz w:val="16"/>
                <w:szCs w:val="16"/>
              </w:rPr>
              <w:t>万宁中南城房地产发展有限责任公司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6"/>
                <w:szCs w:val="16"/>
              </w:rPr>
            </w:pPr>
            <w:r>
              <w:rPr>
                <w:rFonts w:ascii="宋体"/>
                <w:sz w:val="16"/>
              </w:rPr>
              <w:t>20,957.91</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6"/>
                <w:szCs w:val="16"/>
              </w:rPr>
            </w:pPr>
            <w:r>
              <w:rPr>
                <w:rFonts w:ascii="宋体"/>
                <w:sz w:val="16"/>
              </w:rPr>
              <w:t>15,186.90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06" w:right="0"/>
              <w:jc w:val="left"/>
              <w:rPr>
                <w:rFonts w:ascii="宋体" w:hAnsi="宋体" w:cs="宋体" w:eastAsia="宋体" w:hint="default"/>
                <w:sz w:val="16"/>
                <w:szCs w:val="16"/>
              </w:rPr>
            </w:pPr>
            <w:r>
              <w:rPr>
                <w:rFonts w:ascii="宋体"/>
                <w:sz w:val="16"/>
              </w:rPr>
              <w:t>27.54%</w:t>
            </w:r>
          </w:p>
        </w:tc>
      </w:tr>
      <w:tr>
        <w:trPr>
          <w:trHeight w:val="322" w:hRule="exact"/>
        </w:trPr>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37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潜江中南世纪城</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潜江中南房地产发展有限公司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21,727.53</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38,967.45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65" w:right="0"/>
              <w:jc w:val="left"/>
              <w:rPr>
                <w:rFonts w:ascii="宋体" w:hAnsi="宋体" w:cs="宋体" w:eastAsia="宋体" w:hint="default"/>
                <w:sz w:val="16"/>
                <w:szCs w:val="16"/>
              </w:rPr>
            </w:pPr>
            <w:r>
              <w:rPr>
                <w:rFonts w:ascii="宋体"/>
                <w:sz w:val="16"/>
              </w:rPr>
              <w:t>-79.35%</w:t>
            </w:r>
          </w:p>
        </w:tc>
      </w:tr>
      <w:tr>
        <w:trPr>
          <w:trHeight w:val="322" w:hRule="exact"/>
        </w:trPr>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38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潜江中南世纪雅苑</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潜江中南雅苑房地产开发有限公司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17,678.51</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14,629.74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06" w:right="0"/>
              <w:jc w:val="left"/>
              <w:rPr>
                <w:rFonts w:ascii="宋体" w:hAnsi="宋体" w:cs="宋体" w:eastAsia="宋体" w:hint="default"/>
                <w:sz w:val="16"/>
                <w:szCs w:val="16"/>
              </w:rPr>
            </w:pPr>
            <w:r>
              <w:rPr>
                <w:rFonts w:ascii="宋体"/>
                <w:sz w:val="16"/>
              </w:rPr>
              <w:t>17.25%</w:t>
            </w:r>
          </w:p>
        </w:tc>
      </w:tr>
      <w:tr>
        <w:trPr>
          <w:trHeight w:val="323" w:hRule="exact"/>
        </w:trPr>
        <w:tc>
          <w:tcPr>
            <w:tcW w:w="70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hAnsi="宋体" w:cs="宋体" w:eastAsia="宋体" w:hint="default"/>
                <w:sz w:val="16"/>
                <w:szCs w:val="16"/>
              </w:rPr>
              <w:t>合计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2,184,547.18</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1,855,049.76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06" w:right="0"/>
              <w:jc w:val="left"/>
              <w:rPr>
                <w:rFonts w:ascii="宋体" w:hAnsi="宋体" w:cs="宋体" w:eastAsia="宋体" w:hint="default"/>
                <w:sz w:val="16"/>
                <w:szCs w:val="16"/>
              </w:rPr>
            </w:pPr>
            <w:r>
              <w:rPr>
                <w:rFonts w:ascii="宋体"/>
                <w:sz w:val="16"/>
              </w:rPr>
              <w:t>15.08%</w:t>
            </w:r>
          </w:p>
        </w:tc>
      </w:tr>
    </w:tbl>
    <w:p>
      <w:pPr>
        <w:pStyle w:val="BodyText"/>
        <w:spacing w:line="240" w:lineRule="auto" w:before="10"/>
        <w:ind w:left="120" w:right="0"/>
        <w:jc w:val="left"/>
      </w:pPr>
      <w:r>
        <w:rPr/>
        <w:t>（</w:t>
      </w:r>
      <w:r>
        <w:rPr>
          <w:rFonts w:ascii="宋体" w:hAnsi="宋体" w:cs="宋体" w:eastAsia="宋体" w:hint="default"/>
        </w:rPr>
        <w:t>5</w:t>
      </w:r>
      <w:r>
        <w:rPr/>
        <w:t>）合并口径下房地产项目</w:t>
      </w:r>
      <w:r>
        <w:rPr>
          <w:rFonts w:ascii="宋体" w:hAnsi="宋体" w:cs="宋体" w:eastAsia="宋体" w:hint="default"/>
        </w:rPr>
        <w:t>2017</w:t>
      </w:r>
      <w:r>
        <w:rPr/>
        <w:t>年签约回款情况</w:t>
      </w:r>
    </w:p>
    <w:p>
      <w:pPr>
        <w:spacing w:line="240" w:lineRule="auto" w:before="0"/>
        <w:rPr>
          <w:rFonts w:ascii="宋体" w:hAnsi="宋体" w:cs="宋体" w:eastAsia="宋体" w:hint="default"/>
          <w:sz w:val="5"/>
          <w:szCs w:val="5"/>
        </w:rPr>
      </w:pPr>
    </w:p>
    <w:tbl>
      <w:tblPr>
        <w:tblW w:w="0" w:type="auto"/>
        <w:jc w:val="left"/>
        <w:tblInd w:w="292" w:type="dxa"/>
        <w:tblLayout w:type="fixed"/>
        <w:tblCellMar>
          <w:top w:w="0" w:type="dxa"/>
          <w:left w:w="0" w:type="dxa"/>
          <w:bottom w:w="0" w:type="dxa"/>
          <w:right w:w="0" w:type="dxa"/>
        </w:tblCellMar>
        <w:tblLook w:val="01E0"/>
      </w:tblPr>
      <w:tblGrid>
        <w:gridCol w:w="2232"/>
        <w:gridCol w:w="6268"/>
        <w:gridCol w:w="5103"/>
      </w:tblGrid>
      <w:tr>
        <w:trPr>
          <w:trHeight w:val="35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项目名称</w:t>
            </w:r>
            <w:r>
              <w:rPr>
                <w:rFonts w:ascii="宋体" w:hAnsi="宋体" w:cs="宋体" w:eastAsia="宋体" w:hint="default"/>
                <w:sz w:val="20"/>
                <w:szCs w:val="20"/>
              </w:rPr>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9" w:right="0"/>
              <w:jc w:val="center"/>
              <w:rPr>
                <w:rFonts w:ascii="宋体" w:hAnsi="宋体" w:cs="宋体" w:eastAsia="宋体" w:hint="default"/>
                <w:sz w:val="20"/>
                <w:szCs w:val="20"/>
              </w:rPr>
            </w:pPr>
            <w:r>
              <w:rPr>
                <w:rFonts w:ascii="宋体" w:hAnsi="宋体" w:cs="宋体" w:eastAsia="宋体" w:hint="default"/>
                <w:b/>
                <w:bCs/>
                <w:sz w:val="20"/>
                <w:szCs w:val="20"/>
              </w:rPr>
              <w:t>合计（万元）</w:t>
            </w:r>
            <w:r>
              <w:rPr>
                <w:rFonts w:ascii="宋体" w:hAnsi="宋体" w:cs="宋体" w:eastAsia="宋体" w:hint="default"/>
                <w:sz w:val="20"/>
                <w:szCs w:val="20"/>
              </w:rPr>
            </w:r>
          </w:p>
        </w:tc>
      </w:tr>
      <w:tr>
        <w:trPr>
          <w:trHeight w:val="353"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20"/>
                <w:szCs w:val="20"/>
              </w:rPr>
            </w:pPr>
            <w:r>
              <w:rPr>
                <w:rFonts w:ascii="宋体"/>
                <w:w w:val="100"/>
                <w:sz w:val="20"/>
              </w:rPr>
              <w:t>1</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20"/>
                <w:szCs w:val="20"/>
              </w:rPr>
            </w:pPr>
            <w:r>
              <w:rPr>
                <w:rFonts w:ascii="宋体" w:hAnsi="宋体" w:cs="宋体" w:eastAsia="宋体" w:hint="default"/>
                <w:sz w:val="20"/>
                <w:szCs w:val="20"/>
              </w:rPr>
              <w:t>太仓锦城项目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278,030.19</w:t>
            </w:r>
          </w:p>
        </w:tc>
      </w:tr>
      <w:tr>
        <w:trPr>
          <w:trHeight w:val="35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20"/>
                <w:szCs w:val="20"/>
              </w:rPr>
            </w:pPr>
            <w:r>
              <w:rPr>
                <w:rFonts w:ascii="宋体"/>
                <w:w w:val="100"/>
                <w:sz w:val="20"/>
              </w:rPr>
              <w:t>2</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20"/>
                <w:szCs w:val="20"/>
              </w:rPr>
            </w:pPr>
            <w:r>
              <w:rPr>
                <w:rFonts w:ascii="宋体" w:hAnsi="宋体" w:cs="宋体" w:eastAsia="宋体" w:hint="default"/>
                <w:sz w:val="20"/>
                <w:szCs w:val="20"/>
              </w:rPr>
              <w:t>盐城中南世纪城项目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273,493.00</w:t>
            </w:r>
          </w:p>
        </w:tc>
      </w:tr>
      <w:tr>
        <w:trPr>
          <w:trHeight w:val="35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20"/>
                <w:szCs w:val="20"/>
              </w:rPr>
            </w:pPr>
            <w:r>
              <w:rPr>
                <w:rFonts w:ascii="宋体"/>
                <w:w w:val="100"/>
                <w:sz w:val="20"/>
              </w:rPr>
              <w:t>3</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20"/>
                <w:szCs w:val="20"/>
              </w:rPr>
            </w:pPr>
            <w:r>
              <w:rPr>
                <w:rFonts w:ascii="宋体" w:hAnsi="宋体" w:cs="宋体" w:eastAsia="宋体" w:hint="default"/>
                <w:sz w:val="20"/>
                <w:szCs w:val="20"/>
              </w:rPr>
              <w:t>南京花城项目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252,467.46</w:t>
            </w:r>
          </w:p>
        </w:tc>
      </w:tr>
      <w:tr>
        <w:trPr>
          <w:trHeight w:val="353"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20"/>
                <w:szCs w:val="20"/>
              </w:rPr>
            </w:pPr>
            <w:r>
              <w:rPr>
                <w:rFonts w:ascii="宋体"/>
                <w:w w:val="100"/>
                <w:sz w:val="20"/>
              </w:rPr>
              <w:t>4</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sz w:val="20"/>
                <w:szCs w:val="20"/>
              </w:rPr>
              <w:t>南通中南熙悦项目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227,563.70</w:t>
            </w:r>
          </w:p>
        </w:tc>
      </w:tr>
      <w:tr>
        <w:trPr>
          <w:trHeight w:val="35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20"/>
                <w:szCs w:val="20"/>
              </w:rPr>
            </w:pPr>
            <w:r>
              <w:rPr>
                <w:rFonts w:ascii="宋体"/>
                <w:w w:val="100"/>
                <w:sz w:val="20"/>
              </w:rPr>
              <w:t>5</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20"/>
                <w:szCs w:val="20"/>
              </w:rPr>
            </w:pPr>
            <w:r>
              <w:rPr>
                <w:rFonts w:ascii="宋体" w:hAnsi="宋体" w:cs="宋体" w:eastAsia="宋体" w:hint="default"/>
                <w:sz w:val="20"/>
                <w:szCs w:val="20"/>
              </w:rPr>
              <w:t>淮安中南世纪城项目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177,337.59</w:t>
            </w:r>
          </w:p>
        </w:tc>
      </w:tr>
      <w:tr>
        <w:trPr>
          <w:trHeight w:val="35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20"/>
                <w:szCs w:val="20"/>
              </w:rPr>
            </w:pPr>
            <w:r>
              <w:rPr>
                <w:rFonts w:ascii="宋体"/>
                <w:w w:val="100"/>
                <w:sz w:val="20"/>
              </w:rPr>
              <w:t>6</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sz w:val="20"/>
                <w:szCs w:val="20"/>
              </w:rPr>
              <w:t>南京中南世纪雅苑项目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171,479.54</w:t>
            </w:r>
          </w:p>
        </w:tc>
      </w:tr>
      <w:tr>
        <w:trPr>
          <w:trHeight w:val="353"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20"/>
                <w:szCs w:val="20"/>
              </w:rPr>
            </w:pPr>
            <w:r>
              <w:rPr>
                <w:rFonts w:ascii="宋体"/>
                <w:w w:val="100"/>
                <w:sz w:val="20"/>
              </w:rPr>
              <w:t>7</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20"/>
                <w:szCs w:val="20"/>
              </w:rPr>
            </w:pPr>
            <w:r>
              <w:rPr>
                <w:rFonts w:ascii="宋体" w:hAnsi="宋体" w:cs="宋体" w:eastAsia="宋体" w:hint="default"/>
                <w:sz w:val="20"/>
                <w:szCs w:val="20"/>
              </w:rPr>
              <w:t>昆山锦城项目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167,120.98</w:t>
            </w:r>
          </w:p>
        </w:tc>
      </w:tr>
      <w:tr>
        <w:trPr>
          <w:trHeight w:val="35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w w:val="100"/>
                <w:sz w:val="20"/>
              </w:rPr>
              <w:t>8</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天津君悦府项目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162,575.60</w:t>
            </w:r>
          </w:p>
        </w:tc>
      </w:tr>
      <w:tr>
        <w:trPr>
          <w:trHeight w:val="35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20"/>
                <w:szCs w:val="20"/>
              </w:rPr>
            </w:pPr>
            <w:r>
              <w:rPr>
                <w:rFonts w:ascii="宋体"/>
                <w:w w:val="100"/>
                <w:sz w:val="20"/>
              </w:rPr>
              <w:t>9</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sz w:val="20"/>
                <w:szCs w:val="20"/>
              </w:rPr>
              <w:t>中南世纪花城项目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150,657.64</w:t>
            </w:r>
          </w:p>
        </w:tc>
      </w:tr>
      <w:tr>
        <w:trPr>
          <w:trHeight w:val="353"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20"/>
                <w:szCs w:val="20"/>
              </w:rPr>
            </w:pPr>
            <w:r>
              <w:rPr>
                <w:rFonts w:ascii="宋体"/>
                <w:sz w:val="20"/>
              </w:rPr>
              <w:t>10</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20"/>
                <w:szCs w:val="20"/>
              </w:rPr>
            </w:pPr>
            <w:r>
              <w:rPr>
                <w:rFonts w:ascii="宋体" w:hAnsi="宋体" w:cs="宋体" w:eastAsia="宋体" w:hint="default"/>
                <w:sz w:val="20"/>
                <w:szCs w:val="20"/>
              </w:rPr>
              <w:t>泰兴中南世纪城项目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143,828.50</w:t>
            </w:r>
          </w:p>
        </w:tc>
      </w:tr>
      <w:tr>
        <w:trPr>
          <w:trHeight w:val="35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0"/>
                <w:szCs w:val="20"/>
              </w:rPr>
            </w:pPr>
            <w:r>
              <w:rPr>
                <w:rFonts w:ascii="宋体"/>
                <w:sz w:val="20"/>
              </w:rPr>
              <w:t>11</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青岛中南世纪城项目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142,508.40</w:t>
            </w:r>
          </w:p>
        </w:tc>
      </w:tr>
      <w:tr>
        <w:trPr>
          <w:trHeight w:val="35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20"/>
                <w:szCs w:val="20"/>
              </w:rPr>
            </w:pPr>
            <w:r>
              <w:rPr>
                <w:rFonts w:ascii="宋体"/>
                <w:sz w:val="20"/>
              </w:rPr>
              <w:t>12</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sz w:val="20"/>
                <w:szCs w:val="20"/>
              </w:rPr>
              <w:t>南京缇香漫项目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139,873.03</w:t>
            </w:r>
          </w:p>
        </w:tc>
      </w:tr>
      <w:tr>
        <w:trPr>
          <w:trHeight w:val="353"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20"/>
                <w:szCs w:val="20"/>
              </w:rPr>
            </w:pPr>
            <w:r>
              <w:rPr>
                <w:rFonts w:ascii="宋体"/>
                <w:sz w:val="20"/>
              </w:rPr>
              <w:t>13</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20"/>
                <w:szCs w:val="20"/>
              </w:rPr>
            </w:pPr>
            <w:r>
              <w:rPr>
                <w:rFonts w:ascii="宋体" w:hAnsi="宋体" w:cs="宋体" w:eastAsia="宋体" w:hint="default"/>
                <w:sz w:val="20"/>
                <w:szCs w:val="20"/>
              </w:rPr>
              <w:t>南通中南世纪城项目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132,258.25</w:t>
            </w:r>
          </w:p>
        </w:tc>
      </w:tr>
      <w:tr>
        <w:trPr>
          <w:trHeight w:val="35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0"/>
                <w:szCs w:val="20"/>
              </w:rPr>
            </w:pPr>
            <w:r>
              <w:rPr>
                <w:rFonts w:ascii="宋体"/>
                <w:sz w:val="20"/>
              </w:rPr>
              <w:t>14</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杭州紫樾府项目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sz w:val="20"/>
              </w:rPr>
              <w:t>129,355.10</w:t>
            </w:r>
          </w:p>
        </w:tc>
      </w:tr>
      <w:tr>
        <w:trPr>
          <w:trHeight w:val="35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20"/>
                <w:szCs w:val="20"/>
              </w:rPr>
            </w:pPr>
            <w:r>
              <w:rPr>
                <w:rFonts w:ascii="宋体"/>
                <w:sz w:val="20"/>
              </w:rPr>
              <w:t>15</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sz w:val="20"/>
                <w:szCs w:val="20"/>
              </w:rPr>
              <w:t>南通漫悦湾项目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124,489.54</w:t>
            </w:r>
          </w:p>
        </w:tc>
      </w:tr>
      <w:tr>
        <w:trPr>
          <w:trHeight w:val="353"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20"/>
                <w:szCs w:val="20"/>
              </w:rPr>
            </w:pPr>
            <w:r>
              <w:rPr>
                <w:rFonts w:ascii="宋体"/>
                <w:sz w:val="20"/>
              </w:rPr>
              <w:t>16</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sz w:val="20"/>
                <w:szCs w:val="20"/>
              </w:rPr>
              <w:t>嘉兴君悦府项目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120,816.47</w:t>
            </w:r>
          </w:p>
        </w:tc>
      </w:tr>
      <w:tr>
        <w:trPr>
          <w:trHeight w:val="35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0"/>
                <w:szCs w:val="20"/>
              </w:rPr>
            </w:pPr>
            <w:r>
              <w:rPr>
                <w:rFonts w:ascii="宋体"/>
                <w:sz w:val="20"/>
              </w:rPr>
              <w:t>17</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镇江中南新锦城项目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119,670.96</w:t>
            </w:r>
          </w:p>
        </w:tc>
      </w:tr>
      <w:tr>
        <w:trPr>
          <w:trHeight w:val="35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20"/>
                <w:szCs w:val="20"/>
              </w:rPr>
            </w:pPr>
            <w:r>
              <w:rPr>
                <w:rFonts w:ascii="宋体"/>
                <w:sz w:val="20"/>
              </w:rPr>
              <w:t>18</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sz w:val="20"/>
                <w:szCs w:val="20"/>
              </w:rPr>
              <w:t>海门漫悦湾项目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111,392.89</w:t>
            </w:r>
          </w:p>
        </w:tc>
      </w:tr>
      <w:tr>
        <w:trPr>
          <w:trHeight w:val="353"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20"/>
                <w:szCs w:val="20"/>
              </w:rPr>
            </w:pPr>
            <w:r>
              <w:rPr>
                <w:rFonts w:ascii="宋体"/>
                <w:sz w:val="20"/>
              </w:rPr>
              <w:t>19</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sz w:val="20"/>
                <w:szCs w:val="20"/>
              </w:rPr>
              <w:t>苏州中南锦苑项目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108,912.70</w:t>
            </w:r>
          </w:p>
        </w:tc>
      </w:tr>
      <w:tr>
        <w:trPr>
          <w:trHeight w:val="35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0"/>
                <w:szCs w:val="20"/>
              </w:rPr>
            </w:pPr>
            <w:r>
              <w:rPr>
                <w:rFonts w:ascii="宋体"/>
                <w:sz w:val="20"/>
              </w:rPr>
              <w:t>20</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上海锦府项目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107,020.06</w:t>
            </w:r>
          </w:p>
        </w:tc>
      </w:tr>
    </w:tbl>
    <w:p>
      <w:pPr>
        <w:spacing w:after="0" w:line="240" w:lineRule="auto"/>
        <w:jc w:val="center"/>
        <w:rPr>
          <w:rFonts w:ascii="宋体" w:hAnsi="宋体" w:cs="宋体" w:eastAsia="宋体" w:hint="default"/>
          <w:sz w:val="20"/>
          <w:szCs w:val="20"/>
        </w:rPr>
        <w:sectPr>
          <w:pgSz w:w="16840" w:h="11910" w:orient="landscape"/>
          <w:pgMar w:header="907" w:footer="1019" w:top="1100" w:bottom="1200" w:left="1320" w:right="0"/>
        </w:sectPr>
      </w:pPr>
    </w:p>
    <w:p>
      <w:pPr>
        <w:spacing w:line="240" w:lineRule="auto" w:before="5"/>
        <w:rPr>
          <w:rFonts w:ascii="宋体" w:hAnsi="宋体" w:cs="宋体" w:eastAsia="宋体" w:hint="default"/>
          <w:sz w:val="4"/>
          <w:szCs w:val="4"/>
        </w:rPr>
      </w:pPr>
    </w:p>
    <w:tbl>
      <w:tblPr>
        <w:tblW w:w="0" w:type="auto"/>
        <w:jc w:val="left"/>
        <w:tblInd w:w="292" w:type="dxa"/>
        <w:tblLayout w:type="fixed"/>
        <w:tblCellMar>
          <w:top w:w="0" w:type="dxa"/>
          <w:left w:w="0" w:type="dxa"/>
          <w:bottom w:w="0" w:type="dxa"/>
          <w:right w:w="0" w:type="dxa"/>
        </w:tblCellMar>
        <w:tblLook w:val="01E0"/>
      </w:tblPr>
      <w:tblGrid>
        <w:gridCol w:w="2232"/>
        <w:gridCol w:w="6268"/>
        <w:gridCol w:w="5103"/>
      </w:tblGrid>
      <w:tr>
        <w:trPr>
          <w:trHeight w:val="353"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20"/>
                <w:szCs w:val="20"/>
              </w:rPr>
            </w:pPr>
            <w:r>
              <w:rPr>
                <w:rFonts w:ascii="宋体"/>
                <w:sz w:val="20"/>
              </w:rPr>
              <w:t>21</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sz w:val="20"/>
                <w:szCs w:val="20"/>
              </w:rPr>
              <w:t>通州君悦府项目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101,905.93</w:t>
            </w:r>
          </w:p>
        </w:tc>
      </w:tr>
      <w:tr>
        <w:trPr>
          <w:trHeight w:val="35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20"/>
                <w:szCs w:val="20"/>
              </w:rPr>
            </w:pPr>
            <w:r>
              <w:rPr>
                <w:rFonts w:ascii="宋体"/>
                <w:sz w:val="20"/>
              </w:rPr>
              <w:t>22</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sz w:val="20"/>
                <w:szCs w:val="20"/>
              </w:rPr>
              <w:t>潜江中南世纪雅苑项目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92,047.37</w:t>
            </w:r>
          </w:p>
        </w:tc>
      </w:tr>
      <w:tr>
        <w:trPr>
          <w:trHeight w:val="35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20"/>
                <w:szCs w:val="20"/>
              </w:rPr>
            </w:pPr>
            <w:r>
              <w:rPr>
                <w:rFonts w:ascii="宋体"/>
                <w:sz w:val="20"/>
              </w:rPr>
              <w:t>23</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20"/>
                <w:szCs w:val="20"/>
              </w:rPr>
            </w:pPr>
            <w:r>
              <w:rPr>
                <w:rFonts w:ascii="宋体" w:hAnsi="宋体" w:cs="宋体" w:eastAsia="宋体" w:hint="default"/>
                <w:sz w:val="20"/>
                <w:szCs w:val="20"/>
              </w:rPr>
              <w:t>镇江中南世纪城项目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79,132.56</w:t>
            </w:r>
          </w:p>
        </w:tc>
      </w:tr>
      <w:tr>
        <w:trPr>
          <w:trHeight w:val="353"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20"/>
                <w:szCs w:val="20"/>
              </w:rPr>
            </w:pPr>
            <w:r>
              <w:rPr>
                <w:rFonts w:ascii="宋体"/>
                <w:sz w:val="20"/>
              </w:rPr>
              <w:t>24</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sz w:val="20"/>
                <w:szCs w:val="20"/>
              </w:rPr>
              <w:t>淮安中南世纪锦城项目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78,760.22</w:t>
            </w:r>
          </w:p>
        </w:tc>
      </w:tr>
      <w:tr>
        <w:trPr>
          <w:trHeight w:val="35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20"/>
                <w:szCs w:val="20"/>
              </w:rPr>
            </w:pPr>
            <w:r>
              <w:rPr>
                <w:rFonts w:ascii="宋体"/>
                <w:sz w:val="20"/>
              </w:rPr>
              <w:t>25</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sz w:val="20"/>
                <w:szCs w:val="20"/>
              </w:rPr>
              <w:t>海门锦尚名苑项目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77,467.06</w:t>
            </w:r>
          </w:p>
        </w:tc>
      </w:tr>
      <w:tr>
        <w:trPr>
          <w:trHeight w:val="35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20"/>
                <w:szCs w:val="20"/>
              </w:rPr>
            </w:pPr>
            <w:r>
              <w:rPr>
                <w:rFonts w:ascii="宋体"/>
                <w:sz w:val="20"/>
              </w:rPr>
              <w:t>26</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sz w:val="20"/>
                <w:szCs w:val="20"/>
              </w:rPr>
              <w:t>南通中南世纪花城项目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77,016.78</w:t>
            </w:r>
          </w:p>
        </w:tc>
      </w:tr>
      <w:tr>
        <w:trPr>
          <w:trHeight w:val="353"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20"/>
                <w:szCs w:val="20"/>
              </w:rPr>
            </w:pPr>
            <w:r>
              <w:rPr>
                <w:rFonts w:ascii="宋体"/>
                <w:sz w:val="20"/>
              </w:rPr>
              <w:t>27</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sz w:val="20"/>
                <w:szCs w:val="20"/>
              </w:rPr>
              <w:t>苏州中南雅苑项目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72,002.69</w:t>
            </w:r>
          </w:p>
        </w:tc>
      </w:tr>
      <w:tr>
        <w:trPr>
          <w:trHeight w:val="35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20"/>
                <w:szCs w:val="20"/>
              </w:rPr>
            </w:pPr>
            <w:r>
              <w:rPr>
                <w:rFonts w:ascii="宋体"/>
                <w:sz w:val="20"/>
              </w:rPr>
              <w:t>28</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20"/>
                <w:szCs w:val="20"/>
              </w:rPr>
            </w:pPr>
            <w:r>
              <w:rPr>
                <w:rFonts w:ascii="宋体" w:hAnsi="宋体" w:cs="宋体" w:eastAsia="宋体" w:hint="default"/>
                <w:sz w:val="20"/>
                <w:szCs w:val="20"/>
              </w:rPr>
              <w:t>广饶中南世纪城项目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63,898.16</w:t>
            </w:r>
          </w:p>
        </w:tc>
      </w:tr>
      <w:tr>
        <w:trPr>
          <w:trHeight w:val="35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20"/>
                <w:szCs w:val="20"/>
              </w:rPr>
            </w:pPr>
            <w:r>
              <w:rPr>
                <w:rFonts w:ascii="宋体"/>
                <w:sz w:val="20"/>
              </w:rPr>
              <w:t>29</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20"/>
                <w:szCs w:val="20"/>
              </w:rPr>
            </w:pPr>
            <w:r>
              <w:rPr>
                <w:rFonts w:ascii="宋体" w:hAnsi="宋体" w:cs="宋体" w:eastAsia="宋体" w:hint="default"/>
                <w:sz w:val="20"/>
                <w:szCs w:val="20"/>
              </w:rPr>
              <w:t>中南唐山湾旅游度假区项目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62,765.16</w:t>
            </w:r>
          </w:p>
        </w:tc>
      </w:tr>
      <w:tr>
        <w:trPr>
          <w:trHeight w:val="353"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20"/>
                <w:szCs w:val="20"/>
              </w:rPr>
            </w:pPr>
            <w:r>
              <w:rPr>
                <w:rFonts w:ascii="宋体"/>
                <w:sz w:val="20"/>
              </w:rPr>
              <w:t>30</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sz w:val="20"/>
                <w:szCs w:val="20"/>
              </w:rPr>
              <w:t>寿光中南世纪星城项目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61,000.21</w:t>
            </w:r>
          </w:p>
        </w:tc>
      </w:tr>
      <w:tr>
        <w:trPr>
          <w:trHeight w:val="35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20"/>
                <w:szCs w:val="20"/>
              </w:rPr>
            </w:pPr>
            <w:r>
              <w:rPr>
                <w:rFonts w:ascii="宋体"/>
                <w:sz w:val="20"/>
              </w:rPr>
              <w:t>31</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20"/>
                <w:szCs w:val="20"/>
              </w:rPr>
            </w:pPr>
            <w:r>
              <w:rPr>
                <w:rFonts w:ascii="宋体" w:hAnsi="宋体" w:cs="宋体" w:eastAsia="宋体" w:hint="default"/>
                <w:sz w:val="20"/>
                <w:szCs w:val="20"/>
              </w:rPr>
              <w:t>海门熙悦项目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60,108.04</w:t>
            </w:r>
          </w:p>
        </w:tc>
      </w:tr>
      <w:tr>
        <w:trPr>
          <w:trHeight w:val="35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20"/>
                <w:szCs w:val="20"/>
              </w:rPr>
            </w:pPr>
            <w:r>
              <w:rPr>
                <w:rFonts w:ascii="宋体"/>
                <w:sz w:val="20"/>
              </w:rPr>
              <w:t>32</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sz w:val="20"/>
                <w:szCs w:val="20"/>
              </w:rPr>
              <w:t>中南西海岸项目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57,809.63</w:t>
            </w:r>
          </w:p>
        </w:tc>
      </w:tr>
      <w:tr>
        <w:trPr>
          <w:trHeight w:val="353"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20"/>
                <w:szCs w:val="20"/>
              </w:rPr>
            </w:pPr>
            <w:r>
              <w:rPr>
                <w:rFonts w:ascii="宋体"/>
                <w:sz w:val="20"/>
              </w:rPr>
              <w:t>33</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20"/>
                <w:szCs w:val="20"/>
              </w:rPr>
            </w:pPr>
            <w:r>
              <w:rPr>
                <w:rFonts w:ascii="宋体" w:hAnsi="宋体" w:cs="宋体" w:eastAsia="宋体" w:hint="default"/>
                <w:sz w:val="20"/>
                <w:szCs w:val="20"/>
              </w:rPr>
              <w:t>文昌中南森海湾项目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51,390.98</w:t>
            </w:r>
          </w:p>
        </w:tc>
      </w:tr>
      <w:tr>
        <w:trPr>
          <w:trHeight w:val="35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20"/>
                <w:szCs w:val="20"/>
              </w:rPr>
            </w:pPr>
            <w:r>
              <w:rPr>
                <w:rFonts w:ascii="宋体"/>
                <w:sz w:val="20"/>
              </w:rPr>
              <w:t>34</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sz w:val="20"/>
                <w:szCs w:val="20"/>
              </w:rPr>
              <w:t>菏泽中南花城项目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51,057.10</w:t>
            </w:r>
          </w:p>
        </w:tc>
      </w:tr>
      <w:tr>
        <w:trPr>
          <w:trHeight w:val="35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20"/>
                <w:szCs w:val="20"/>
              </w:rPr>
            </w:pPr>
            <w:r>
              <w:rPr>
                <w:rFonts w:ascii="宋体"/>
                <w:sz w:val="20"/>
              </w:rPr>
              <w:t>35</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sz w:val="20"/>
                <w:szCs w:val="20"/>
              </w:rPr>
              <w:t>南通军山半岛项目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43,299.06</w:t>
            </w:r>
          </w:p>
        </w:tc>
      </w:tr>
      <w:tr>
        <w:trPr>
          <w:trHeight w:val="353"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20"/>
                <w:szCs w:val="20"/>
              </w:rPr>
            </w:pPr>
            <w:r>
              <w:rPr>
                <w:rFonts w:ascii="宋体"/>
                <w:sz w:val="20"/>
              </w:rPr>
              <w:t>36</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sz w:val="20"/>
                <w:szCs w:val="20"/>
              </w:rPr>
              <w:t>丹阳悦府园项目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43,198.47</w:t>
            </w:r>
          </w:p>
        </w:tc>
      </w:tr>
      <w:tr>
        <w:trPr>
          <w:trHeight w:val="35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0"/>
                <w:szCs w:val="20"/>
              </w:rPr>
            </w:pPr>
            <w:r>
              <w:rPr>
                <w:rFonts w:ascii="宋体"/>
                <w:sz w:val="20"/>
              </w:rPr>
              <w:t>37</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常熟磐锦项目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42,887.75</w:t>
            </w:r>
          </w:p>
        </w:tc>
      </w:tr>
      <w:tr>
        <w:trPr>
          <w:trHeight w:val="35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20"/>
                <w:szCs w:val="20"/>
              </w:rPr>
            </w:pPr>
            <w:r>
              <w:rPr>
                <w:rFonts w:ascii="宋体"/>
                <w:sz w:val="20"/>
              </w:rPr>
              <w:t>38</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sz w:val="20"/>
                <w:szCs w:val="20"/>
              </w:rPr>
              <w:t>如东漫悦湾项目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42,660.69</w:t>
            </w:r>
          </w:p>
        </w:tc>
      </w:tr>
      <w:tr>
        <w:trPr>
          <w:trHeight w:val="353"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20"/>
                <w:szCs w:val="20"/>
              </w:rPr>
            </w:pPr>
            <w:r>
              <w:rPr>
                <w:rFonts w:ascii="宋体"/>
                <w:sz w:val="20"/>
              </w:rPr>
              <w:t>39</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20"/>
                <w:szCs w:val="20"/>
              </w:rPr>
            </w:pPr>
            <w:r>
              <w:rPr>
                <w:rFonts w:ascii="宋体" w:hAnsi="宋体" w:cs="宋体" w:eastAsia="宋体" w:hint="default"/>
                <w:sz w:val="20"/>
                <w:szCs w:val="20"/>
              </w:rPr>
              <w:t>东营中南世纪城项目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42,255.06</w:t>
            </w:r>
          </w:p>
        </w:tc>
      </w:tr>
      <w:tr>
        <w:trPr>
          <w:trHeight w:val="35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0"/>
                <w:szCs w:val="20"/>
              </w:rPr>
            </w:pPr>
            <w:r>
              <w:rPr>
                <w:rFonts w:ascii="宋体"/>
                <w:sz w:val="20"/>
              </w:rPr>
              <w:t>40</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南京中南锦苑项目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41,318.03</w:t>
            </w:r>
          </w:p>
        </w:tc>
      </w:tr>
      <w:tr>
        <w:trPr>
          <w:trHeight w:val="35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20"/>
                <w:szCs w:val="20"/>
              </w:rPr>
            </w:pPr>
            <w:r>
              <w:rPr>
                <w:rFonts w:ascii="宋体"/>
                <w:sz w:val="20"/>
              </w:rPr>
              <w:t>41</w:t>
            </w:r>
          </w:p>
        </w:tc>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sz w:val="20"/>
                <w:szCs w:val="20"/>
              </w:rPr>
              <w:t>其他项目</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311794.72</w:t>
            </w:r>
          </w:p>
        </w:tc>
      </w:tr>
      <w:tr>
        <w:trPr>
          <w:trHeight w:val="353" w:hRule="exact"/>
        </w:trPr>
        <w:tc>
          <w:tcPr>
            <w:tcW w:w="8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b/>
                <w:sz w:val="20"/>
              </w:rPr>
              <w:t>4,794,627.27</w:t>
            </w:r>
            <w:r>
              <w:rPr>
                <w:rFonts w:ascii="宋体"/>
                <w:sz w:val="20"/>
              </w:rPr>
            </w:r>
          </w:p>
        </w:tc>
      </w:tr>
    </w:tbl>
    <w:p>
      <w:pPr>
        <w:pStyle w:val="BodyText"/>
        <w:spacing w:line="240" w:lineRule="auto" w:before="10"/>
        <w:ind w:left="120" w:right="0"/>
        <w:jc w:val="left"/>
      </w:pPr>
      <w:r>
        <w:rPr/>
        <w:t>（</w:t>
      </w:r>
      <w:r>
        <w:rPr>
          <w:rFonts w:ascii="宋体" w:hAnsi="宋体" w:cs="宋体" w:eastAsia="宋体" w:hint="default"/>
        </w:rPr>
        <w:t>6</w:t>
      </w:r>
      <w:r>
        <w:rPr/>
        <w:t>）公司房地产在建工程项目进度表</w:t>
      </w:r>
    </w:p>
    <w:p>
      <w:pPr>
        <w:spacing w:line="240" w:lineRule="auto" w:before="0"/>
        <w:rPr>
          <w:rFonts w:ascii="宋体" w:hAnsi="宋体" w:cs="宋体" w:eastAsia="宋体" w:hint="default"/>
          <w:sz w:val="5"/>
          <w:szCs w:val="5"/>
        </w:rPr>
      </w:pPr>
    </w:p>
    <w:tbl>
      <w:tblPr>
        <w:tblW w:w="0" w:type="auto"/>
        <w:jc w:val="left"/>
        <w:tblInd w:w="256" w:type="dxa"/>
        <w:tblLayout w:type="fixed"/>
        <w:tblCellMar>
          <w:top w:w="0" w:type="dxa"/>
          <w:left w:w="0" w:type="dxa"/>
          <w:bottom w:w="0" w:type="dxa"/>
          <w:right w:w="0" w:type="dxa"/>
        </w:tblCellMar>
        <w:tblLook w:val="01E0"/>
      </w:tblPr>
      <w:tblGrid>
        <w:gridCol w:w="596"/>
        <w:gridCol w:w="3940"/>
        <w:gridCol w:w="2268"/>
        <w:gridCol w:w="1986"/>
        <w:gridCol w:w="4818"/>
      </w:tblGrid>
      <w:tr>
        <w:trPr>
          <w:trHeight w:val="460"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b/>
                <w:bCs/>
                <w:sz w:val="18"/>
                <w:szCs w:val="18"/>
              </w:rPr>
              <w:t>截止</w:t>
            </w:r>
            <w:r>
              <w:rPr>
                <w:rFonts w:ascii="宋体" w:hAnsi="宋体" w:cs="宋体" w:eastAsia="宋体" w:hint="default"/>
                <w:b/>
                <w:bCs/>
                <w:spacing w:val="-47"/>
                <w:sz w:val="18"/>
                <w:szCs w:val="18"/>
              </w:rPr>
              <w:t> </w:t>
            </w:r>
            <w:r>
              <w:rPr>
                <w:rFonts w:ascii="宋体" w:hAnsi="宋体" w:cs="宋体" w:eastAsia="宋体" w:hint="default"/>
                <w:b/>
                <w:bCs/>
                <w:sz w:val="18"/>
                <w:szCs w:val="18"/>
              </w:rPr>
              <w:t>2016</w:t>
            </w:r>
            <w:r>
              <w:rPr>
                <w:rFonts w:ascii="宋体" w:hAnsi="宋体" w:cs="宋体" w:eastAsia="宋体" w:hint="default"/>
                <w:b/>
                <w:bCs/>
                <w:spacing w:val="-46"/>
                <w:sz w:val="18"/>
                <w:szCs w:val="18"/>
              </w:rPr>
              <w:t> </w:t>
            </w:r>
            <w:r>
              <w:rPr>
                <w:rFonts w:ascii="宋体" w:hAnsi="宋体" w:cs="宋体" w:eastAsia="宋体" w:hint="default"/>
                <w:b/>
                <w:bCs/>
                <w:sz w:val="18"/>
                <w:szCs w:val="18"/>
              </w:rPr>
              <w:t>年项目进度</w:t>
            </w:r>
            <w:r>
              <w:rPr>
                <w:rFonts w:ascii="宋体" w:hAnsi="宋体" w:cs="宋体" w:eastAsia="宋体" w:hint="default"/>
                <w:sz w:val="18"/>
                <w:szCs w:val="18"/>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b/>
                <w:bCs/>
                <w:sz w:val="18"/>
                <w:szCs w:val="18"/>
              </w:rPr>
              <w:t>截止</w:t>
            </w:r>
            <w:r>
              <w:rPr>
                <w:rFonts w:ascii="宋体" w:hAnsi="宋体" w:cs="宋体" w:eastAsia="宋体" w:hint="default"/>
                <w:b/>
                <w:bCs/>
                <w:spacing w:val="-47"/>
                <w:sz w:val="18"/>
                <w:szCs w:val="18"/>
              </w:rPr>
              <w:t> </w:t>
            </w:r>
            <w:r>
              <w:rPr>
                <w:rFonts w:ascii="宋体" w:hAnsi="宋体" w:cs="宋体" w:eastAsia="宋体" w:hint="default"/>
                <w:b/>
                <w:bCs/>
                <w:sz w:val="18"/>
                <w:szCs w:val="18"/>
              </w:rPr>
              <w:t>2017</w:t>
            </w:r>
            <w:r>
              <w:rPr>
                <w:rFonts w:ascii="宋体" w:hAnsi="宋体" w:cs="宋体" w:eastAsia="宋体" w:hint="default"/>
                <w:b/>
                <w:bCs/>
                <w:spacing w:val="-46"/>
                <w:sz w:val="18"/>
                <w:szCs w:val="18"/>
              </w:rPr>
              <w:t> </w:t>
            </w:r>
            <w:r>
              <w:rPr>
                <w:rFonts w:ascii="宋体" w:hAnsi="宋体" w:cs="宋体" w:eastAsia="宋体" w:hint="default"/>
                <w:b/>
                <w:bCs/>
                <w:sz w:val="18"/>
                <w:szCs w:val="18"/>
              </w:rPr>
              <w:t>年项目进度</w:t>
            </w:r>
            <w:r>
              <w:rPr>
                <w:rFonts w:ascii="宋体" w:hAnsi="宋体" w:cs="宋体" w:eastAsia="宋体" w:hint="default"/>
                <w:sz w:val="18"/>
                <w:szCs w:val="18"/>
              </w:rPr>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b/>
                <w:bCs/>
                <w:sz w:val="18"/>
                <w:szCs w:val="18"/>
              </w:rPr>
              <w:t>是否存在项目进展缓慢的情况</w:t>
            </w:r>
            <w:r>
              <w:rPr>
                <w:rFonts w:ascii="宋体" w:hAnsi="宋体" w:cs="宋体" w:eastAsia="宋体" w:hint="default"/>
                <w:sz w:val="18"/>
                <w:szCs w:val="18"/>
              </w:rPr>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上海中南锦庭</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81.03%</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95.66%</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上海中南君悦府</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76.10%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85.55%</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256" w:type="dxa"/>
        <w:tblLayout w:type="fixed"/>
        <w:tblCellMar>
          <w:top w:w="0" w:type="dxa"/>
          <w:left w:w="0" w:type="dxa"/>
          <w:bottom w:w="0" w:type="dxa"/>
          <w:right w:w="0" w:type="dxa"/>
        </w:tblCellMar>
        <w:tblLook w:val="01E0"/>
      </w:tblPr>
      <w:tblGrid>
        <w:gridCol w:w="596"/>
        <w:gridCol w:w="3940"/>
        <w:gridCol w:w="2268"/>
        <w:gridCol w:w="1986"/>
        <w:gridCol w:w="4818"/>
      </w:tblGrid>
      <w:tr>
        <w:trPr>
          <w:trHeight w:val="317" w:hRule="exact"/>
        </w:trPr>
        <w:tc>
          <w:tcPr>
            <w:tcW w:w="5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8" w:right="0"/>
              <w:jc w:val="left"/>
              <w:rPr>
                <w:rFonts w:ascii="宋体" w:hAnsi="宋体" w:cs="宋体" w:eastAsia="宋体" w:hint="default"/>
                <w:sz w:val="18"/>
                <w:szCs w:val="18"/>
              </w:rPr>
            </w:pPr>
            <w:r>
              <w:rPr>
                <w:rFonts w:ascii="宋体"/>
                <w:sz w:val="18"/>
              </w:rPr>
              <w:t>3</w:t>
            </w:r>
          </w:p>
        </w:tc>
        <w:tc>
          <w:tcPr>
            <w:tcW w:w="39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上海桐南美麓</w:t>
            </w: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75.39%</w:t>
            </w:r>
          </w:p>
        </w:tc>
        <w:tc>
          <w:tcPr>
            <w:tcW w:w="19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90.10%</w:t>
            </w:r>
          </w:p>
        </w:tc>
        <w:tc>
          <w:tcPr>
            <w:tcW w:w="48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8" w:right="0"/>
              <w:jc w:val="left"/>
              <w:rPr>
                <w:rFonts w:ascii="宋体" w:hAnsi="宋体" w:cs="宋体" w:eastAsia="宋体" w:hint="default"/>
                <w:sz w:val="18"/>
                <w:szCs w:val="18"/>
              </w:rPr>
            </w:pPr>
            <w:r>
              <w:rPr>
                <w:rFonts w:ascii="宋体"/>
                <w:sz w:val="18"/>
              </w:rPr>
              <w:t>4</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上海灏景湾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sz w:val="18"/>
              </w:rPr>
              <w:t>83.79%</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sz w:val="18"/>
              </w:rPr>
              <w:t>97.42%</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8" w:right="0"/>
              <w:jc w:val="left"/>
              <w:rPr>
                <w:rFonts w:ascii="宋体" w:hAnsi="宋体" w:cs="宋体" w:eastAsia="宋体" w:hint="default"/>
                <w:sz w:val="18"/>
                <w:szCs w:val="18"/>
              </w:rPr>
            </w:pPr>
            <w:r>
              <w:rPr>
                <w:rFonts w:ascii="宋体"/>
                <w:sz w:val="18"/>
              </w:rPr>
              <w:t>5</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上海南尚</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73.60%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84.89%</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8" w:right="0"/>
              <w:jc w:val="left"/>
              <w:rPr>
                <w:rFonts w:ascii="宋体" w:hAnsi="宋体" w:cs="宋体" w:eastAsia="宋体" w:hint="default"/>
                <w:sz w:val="18"/>
                <w:szCs w:val="18"/>
              </w:rPr>
            </w:pPr>
            <w:r>
              <w:rPr>
                <w:rFonts w:ascii="宋体"/>
                <w:sz w:val="18"/>
              </w:rPr>
              <w:t>6</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上海崇明长兴岛</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61.15%</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8" w:right="0"/>
              <w:jc w:val="left"/>
              <w:rPr>
                <w:rFonts w:ascii="宋体" w:hAnsi="宋体" w:cs="宋体" w:eastAsia="宋体" w:hint="default"/>
                <w:sz w:val="18"/>
                <w:szCs w:val="18"/>
              </w:rPr>
            </w:pPr>
            <w:r>
              <w:rPr>
                <w:rFonts w:ascii="宋体"/>
                <w:sz w:val="18"/>
              </w:rPr>
              <w:t>7</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上海奉贤海湾旅游区商办地块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44.26%</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8" w:right="0"/>
              <w:jc w:val="left"/>
              <w:rPr>
                <w:rFonts w:ascii="宋体" w:hAnsi="宋体" w:cs="宋体" w:eastAsia="宋体" w:hint="default"/>
                <w:sz w:val="18"/>
                <w:szCs w:val="18"/>
              </w:rPr>
            </w:pPr>
            <w:r>
              <w:rPr>
                <w:rFonts w:ascii="宋体"/>
                <w:sz w:val="18"/>
              </w:rPr>
              <w:t>8</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北京中南云锦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17.90%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19.28%</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143" w:right="108" w:hanging="1036"/>
              <w:jc w:val="left"/>
              <w:rPr>
                <w:rFonts w:ascii="宋体" w:hAnsi="宋体" w:cs="宋体" w:eastAsia="宋体" w:hint="default"/>
                <w:sz w:val="18"/>
                <w:szCs w:val="18"/>
              </w:rPr>
            </w:pPr>
            <w:r>
              <w:rPr>
                <w:rFonts w:ascii="宋体" w:hAnsi="宋体" w:cs="宋体" w:eastAsia="宋体" w:hint="default"/>
                <w:sz w:val="18"/>
                <w:szCs w:val="18"/>
              </w:rPr>
              <w:t>是，该项目为公司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年获取的北京密云项目，受政策、 规划调整等原因，项目尚未动工</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8" w:right="0"/>
              <w:jc w:val="left"/>
              <w:rPr>
                <w:rFonts w:ascii="宋体" w:hAnsi="宋体" w:cs="宋体" w:eastAsia="宋体" w:hint="default"/>
                <w:sz w:val="18"/>
                <w:szCs w:val="18"/>
              </w:rPr>
            </w:pPr>
            <w:r>
              <w:rPr>
                <w:rFonts w:ascii="宋体"/>
                <w:sz w:val="18"/>
              </w:rPr>
              <w:t>9</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天津津武（挂）</w:t>
            </w:r>
            <w:r>
              <w:rPr>
                <w:rFonts w:ascii="宋体" w:hAnsi="宋体" w:cs="宋体" w:eastAsia="宋体" w:hint="default"/>
                <w:sz w:val="18"/>
                <w:szCs w:val="18"/>
              </w:rPr>
              <w:t>2017-008 </w:t>
            </w:r>
            <w:r>
              <w:rPr>
                <w:rFonts w:ascii="宋体" w:hAnsi="宋体" w:cs="宋体" w:eastAsia="宋体" w:hint="default"/>
                <w:sz w:val="18"/>
                <w:szCs w:val="18"/>
              </w:rPr>
              <w:t>号土地</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34.96%</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02" w:right="0"/>
              <w:jc w:val="left"/>
              <w:rPr>
                <w:rFonts w:ascii="宋体" w:hAnsi="宋体" w:cs="宋体" w:eastAsia="宋体" w:hint="default"/>
                <w:sz w:val="18"/>
                <w:szCs w:val="18"/>
              </w:rPr>
            </w:pPr>
            <w:r>
              <w:rPr>
                <w:rFonts w:ascii="宋体"/>
                <w:sz w:val="18"/>
              </w:rPr>
              <w:t>10</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天津静海中南君悦府</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41.75%</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55.03%</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2" w:right="0"/>
              <w:jc w:val="left"/>
              <w:rPr>
                <w:rFonts w:ascii="宋体" w:hAnsi="宋体" w:cs="宋体" w:eastAsia="宋体" w:hint="default"/>
                <w:sz w:val="18"/>
                <w:szCs w:val="18"/>
              </w:rPr>
            </w:pPr>
            <w:r>
              <w:rPr>
                <w:rFonts w:ascii="宋体"/>
                <w:sz w:val="18"/>
              </w:rPr>
              <w:t>11</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常熟中南世纪城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88.37%</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98.26%</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2" w:right="0"/>
              <w:jc w:val="left"/>
              <w:rPr>
                <w:rFonts w:ascii="宋体" w:hAnsi="宋体" w:cs="宋体" w:eastAsia="宋体" w:hint="default"/>
                <w:sz w:val="18"/>
                <w:szCs w:val="18"/>
              </w:rPr>
            </w:pPr>
            <w:r>
              <w:rPr>
                <w:rFonts w:ascii="宋体"/>
                <w:sz w:val="18"/>
              </w:rPr>
              <w:t>12</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常熟中南世纪锦城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77.09%</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85.79%</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02" w:right="0"/>
              <w:jc w:val="left"/>
              <w:rPr>
                <w:rFonts w:ascii="宋体" w:hAnsi="宋体" w:cs="宋体" w:eastAsia="宋体" w:hint="default"/>
                <w:sz w:val="18"/>
                <w:szCs w:val="18"/>
              </w:rPr>
            </w:pPr>
            <w:r>
              <w:rPr>
                <w:rFonts w:ascii="宋体"/>
                <w:sz w:val="18"/>
              </w:rPr>
              <w:t>13</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常熟中南御锦城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sz w:val="18"/>
              </w:rPr>
              <w:t>53.25%</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sz w:val="18"/>
              </w:rPr>
              <w:t>61.97%</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2" w:right="0"/>
              <w:jc w:val="left"/>
              <w:rPr>
                <w:rFonts w:ascii="宋体" w:hAnsi="宋体" w:cs="宋体" w:eastAsia="宋体" w:hint="default"/>
                <w:sz w:val="18"/>
                <w:szCs w:val="18"/>
              </w:rPr>
            </w:pPr>
            <w:r>
              <w:rPr>
                <w:rFonts w:ascii="宋体"/>
                <w:sz w:val="18"/>
              </w:rPr>
              <w:t>14</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常熟中南锦苑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64.32%</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73.89%</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2" w:right="0"/>
              <w:jc w:val="left"/>
              <w:rPr>
                <w:rFonts w:ascii="宋体" w:hAnsi="宋体" w:cs="宋体" w:eastAsia="宋体" w:hint="default"/>
                <w:sz w:val="18"/>
                <w:szCs w:val="18"/>
              </w:rPr>
            </w:pPr>
            <w:r>
              <w:rPr>
                <w:rFonts w:ascii="宋体"/>
                <w:sz w:val="18"/>
              </w:rPr>
              <w:t>15</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常熟琴东雅苑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40.93%</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55.39%</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02" w:right="0"/>
              <w:jc w:val="left"/>
              <w:rPr>
                <w:rFonts w:ascii="宋体" w:hAnsi="宋体" w:cs="宋体" w:eastAsia="宋体" w:hint="default"/>
                <w:sz w:val="18"/>
                <w:szCs w:val="18"/>
              </w:rPr>
            </w:pPr>
            <w:r>
              <w:rPr>
                <w:rFonts w:ascii="宋体"/>
                <w:sz w:val="18"/>
              </w:rPr>
              <w:t>16</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常熟中南及第阁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35.68%</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46.70%</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2" w:right="0"/>
              <w:jc w:val="left"/>
              <w:rPr>
                <w:rFonts w:ascii="宋体" w:hAnsi="宋体" w:cs="宋体" w:eastAsia="宋体" w:hint="default"/>
                <w:sz w:val="18"/>
                <w:szCs w:val="18"/>
              </w:rPr>
            </w:pPr>
            <w:r>
              <w:rPr>
                <w:rFonts w:ascii="宋体"/>
                <w:sz w:val="18"/>
              </w:rPr>
              <w:t>17</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常熟</w:t>
            </w:r>
            <w:r>
              <w:rPr>
                <w:rFonts w:ascii="宋体" w:hAnsi="宋体" w:cs="宋体" w:eastAsia="宋体" w:hint="default"/>
                <w:spacing w:val="-46"/>
                <w:sz w:val="18"/>
                <w:szCs w:val="18"/>
              </w:rPr>
              <w:t> </w:t>
            </w:r>
            <w:r>
              <w:rPr>
                <w:rFonts w:ascii="宋体" w:hAnsi="宋体" w:cs="宋体" w:eastAsia="宋体" w:hint="default"/>
                <w:sz w:val="18"/>
                <w:szCs w:val="18"/>
              </w:rPr>
              <w:t>2017A-001</w:t>
            </w:r>
            <w:r>
              <w:rPr>
                <w:rFonts w:ascii="宋体" w:hAnsi="宋体" w:cs="宋体" w:eastAsia="宋体" w:hint="default"/>
                <w:spacing w:val="-46"/>
                <w:sz w:val="18"/>
                <w:szCs w:val="18"/>
              </w:rPr>
              <w:t> </w:t>
            </w:r>
            <w:r>
              <w:rPr>
                <w:rFonts w:ascii="宋体" w:hAnsi="宋体" w:cs="宋体" w:eastAsia="宋体" w:hint="default"/>
                <w:sz w:val="18"/>
                <w:szCs w:val="18"/>
              </w:rPr>
              <w:t>地块（常熟林樾）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64.38%</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2" w:right="0"/>
              <w:jc w:val="left"/>
              <w:rPr>
                <w:rFonts w:ascii="宋体" w:hAnsi="宋体" w:cs="宋体" w:eastAsia="宋体" w:hint="default"/>
                <w:sz w:val="18"/>
                <w:szCs w:val="18"/>
              </w:rPr>
            </w:pPr>
            <w:r>
              <w:rPr>
                <w:rFonts w:ascii="宋体"/>
                <w:sz w:val="18"/>
              </w:rPr>
              <w:t>18</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常熟</w:t>
            </w:r>
            <w:r>
              <w:rPr>
                <w:rFonts w:ascii="宋体" w:hAnsi="宋体" w:cs="宋体" w:eastAsia="宋体" w:hint="default"/>
                <w:spacing w:val="-46"/>
                <w:sz w:val="18"/>
                <w:szCs w:val="18"/>
              </w:rPr>
              <w:t> </w:t>
            </w:r>
            <w:r>
              <w:rPr>
                <w:rFonts w:ascii="宋体" w:hAnsi="宋体" w:cs="宋体" w:eastAsia="宋体" w:hint="default"/>
                <w:sz w:val="18"/>
                <w:szCs w:val="18"/>
              </w:rPr>
              <w:t>2017A-002</w:t>
            </w:r>
            <w:r>
              <w:rPr>
                <w:rFonts w:ascii="宋体" w:hAnsi="宋体" w:cs="宋体" w:eastAsia="宋体" w:hint="default"/>
                <w:spacing w:val="-46"/>
                <w:sz w:val="18"/>
                <w:szCs w:val="18"/>
              </w:rPr>
              <w:t> </w:t>
            </w:r>
            <w:r>
              <w:rPr>
                <w:rFonts w:ascii="宋体" w:hAnsi="宋体" w:cs="宋体" w:eastAsia="宋体" w:hint="default"/>
                <w:sz w:val="18"/>
                <w:szCs w:val="18"/>
              </w:rPr>
              <w:t>地块（常熟林樾）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87.19%</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02" w:right="0"/>
              <w:jc w:val="left"/>
              <w:rPr>
                <w:rFonts w:ascii="宋体" w:hAnsi="宋体" w:cs="宋体" w:eastAsia="宋体" w:hint="default"/>
                <w:sz w:val="18"/>
                <w:szCs w:val="18"/>
              </w:rPr>
            </w:pPr>
            <w:r>
              <w:rPr>
                <w:rFonts w:ascii="宋体"/>
                <w:sz w:val="18"/>
              </w:rPr>
              <w:t>19</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常熟</w:t>
            </w:r>
            <w:r>
              <w:rPr>
                <w:rFonts w:ascii="宋体" w:hAnsi="宋体" w:cs="宋体" w:eastAsia="宋体" w:hint="default"/>
                <w:spacing w:val="-46"/>
                <w:sz w:val="18"/>
                <w:szCs w:val="18"/>
              </w:rPr>
              <w:t> </w:t>
            </w:r>
            <w:r>
              <w:rPr>
                <w:rFonts w:ascii="宋体" w:hAnsi="宋体" w:cs="宋体" w:eastAsia="宋体" w:hint="default"/>
                <w:sz w:val="18"/>
                <w:szCs w:val="18"/>
              </w:rPr>
              <w:t>2017B-001</w:t>
            </w:r>
            <w:r>
              <w:rPr>
                <w:rFonts w:ascii="宋体" w:hAnsi="宋体" w:cs="宋体" w:eastAsia="宋体" w:hint="default"/>
                <w:spacing w:val="-46"/>
                <w:sz w:val="18"/>
                <w:szCs w:val="18"/>
              </w:rPr>
              <w:t> </w:t>
            </w:r>
            <w:r>
              <w:rPr>
                <w:rFonts w:ascii="宋体" w:hAnsi="宋体" w:cs="宋体" w:eastAsia="宋体" w:hint="default"/>
                <w:sz w:val="18"/>
                <w:szCs w:val="18"/>
              </w:rPr>
              <w:t>地块（常熟梅李珺悦阁）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56.03%</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2" w:right="0"/>
              <w:jc w:val="left"/>
              <w:rPr>
                <w:rFonts w:ascii="宋体" w:hAnsi="宋体" w:cs="宋体" w:eastAsia="宋体" w:hint="default"/>
                <w:sz w:val="18"/>
                <w:szCs w:val="18"/>
              </w:rPr>
            </w:pPr>
            <w:r>
              <w:rPr>
                <w:rFonts w:ascii="宋体"/>
                <w:sz w:val="18"/>
              </w:rPr>
              <w:t>20</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常熟</w:t>
            </w:r>
            <w:r>
              <w:rPr>
                <w:rFonts w:ascii="宋体" w:hAnsi="宋体" w:cs="宋体" w:eastAsia="宋体" w:hint="default"/>
                <w:spacing w:val="-46"/>
                <w:sz w:val="18"/>
                <w:szCs w:val="18"/>
              </w:rPr>
              <w:t> </w:t>
            </w:r>
            <w:r>
              <w:rPr>
                <w:rFonts w:ascii="宋体" w:hAnsi="宋体" w:cs="宋体" w:eastAsia="宋体" w:hint="default"/>
                <w:sz w:val="18"/>
                <w:szCs w:val="18"/>
              </w:rPr>
              <w:t>2017B-003</w:t>
            </w:r>
            <w:r>
              <w:rPr>
                <w:rFonts w:ascii="宋体" w:hAnsi="宋体" w:cs="宋体" w:eastAsia="宋体" w:hint="default"/>
                <w:spacing w:val="-46"/>
                <w:sz w:val="18"/>
                <w:szCs w:val="18"/>
              </w:rPr>
              <w:t> </w:t>
            </w:r>
            <w:r>
              <w:rPr>
                <w:rFonts w:ascii="宋体" w:hAnsi="宋体" w:cs="宋体" w:eastAsia="宋体" w:hint="default"/>
                <w:sz w:val="18"/>
                <w:szCs w:val="18"/>
              </w:rPr>
              <w:t>地块（常熟辛庄熙悦豪庭）</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53.25%</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2" w:right="0"/>
              <w:jc w:val="left"/>
              <w:rPr>
                <w:rFonts w:ascii="宋体" w:hAnsi="宋体" w:cs="宋体" w:eastAsia="宋体" w:hint="default"/>
                <w:sz w:val="18"/>
                <w:szCs w:val="18"/>
              </w:rPr>
            </w:pPr>
            <w:r>
              <w:rPr>
                <w:rFonts w:ascii="宋体"/>
                <w:sz w:val="18"/>
              </w:rPr>
              <w:t>21</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常熟</w:t>
            </w:r>
            <w:r>
              <w:rPr>
                <w:rFonts w:ascii="宋体" w:hAnsi="宋体" w:cs="宋体" w:eastAsia="宋体" w:hint="default"/>
                <w:spacing w:val="-46"/>
                <w:sz w:val="18"/>
                <w:szCs w:val="18"/>
              </w:rPr>
              <w:t> </w:t>
            </w:r>
            <w:r>
              <w:rPr>
                <w:rFonts w:ascii="宋体" w:hAnsi="宋体" w:cs="宋体" w:eastAsia="宋体" w:hint="default"/>
                <w:sz w:val="18"/>
                <w:szCs w:val="18"/>
              </w:rPr>
              <w:t>2017B-004</w:t>
            </w:r>
            <w:r>
              <w:rPr>
                <w:rFonts w:ascii="宋体" w:hAnsi="宋体" w:cs="宋体" w:eastAsia="宋体" w:hint="default"/>
                <w:spacing w:val="-46"/>
                <w:sz w:val="18"/>
                <w:szCs w:val="18"/>
              </w:rPr>
              <w:t> </w:t>
            </w:r>
            <w:r>
              <w:rPr>
                <w:rFonts w:ascii="宋体" w:hAnsi="宋体" w:cs="宋体" w:eastAsia="宋体" w:hint="default"/>
                <w:sz w:val="18"/>
                <w:szCs w:val="18"/>
              </w:rPr>
              <w:t>地块（常熟滨江铂郡）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53.11%</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02" w:right="0"/>
              <w:jc w:val="left"/>
              <w:rPr>
                <w:rFonts w:ascii="宋体" w:hAnsi="宋体" w:cs="宋体" w:eastAsia="宋体" w:hint="default"/>
                <w:sz w:val="18"/>
                <w:szCs w:val="18"/>
              </w:rPr>
            </w:pPr>
            <w:r>
              <w:rPr>
                <w:rFonts w:ascii="宋体"/>
                <w:sz w:val="18"/>
              </w:rPr>
              <w:t>22</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常熟碧桂园</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60.00%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77.80%</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02" w:right="0"/>
              <w:jc w:val="left"/>
              <w:rPr>
                <w:rFonts w:ascii="宋体" w:hAnsi="宋体" w:cs="宋体" w:eastAsia="宋体" w:hint="default"/>
                <w:sz w:val="18"/>
                <w:szCs w:val="18"/>
              </w:rPr>
            </w:pPr>
            <w:r>
              <w:rPr>
                <w:rFonts w:ascii="宋体"/>
                <w:sz w:val="18"/>
              </w:rPr>
              <w:t>23</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常熟万中城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60.00%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81.00%</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2" w:right="0"/>
              <w:jc w:val="left"/>
              <w:rPr>
                <w:rFonts w:ascii="宋体" w:hAnsi="宋体" w:cs="宋体" w:eastAsia="宋体" w:hint="default"/>
                <w:sz w:val="18"/>
                <w:szCs w:val="18"/>
              </w:rPr>
            </w:pPr>
            <w:r>
              <w:rPr>
                <w:rFonts w:ascii="宋体"/>
                <w:sz w:val="18"/>
              </w:rPr>
              <w:t>24</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常熟中置新城虞悦豪庭</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81.00%</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02" w:right="0"/>
              <w:jc w:val="left"/>
              <w:rPr>
                <w:rFonts w:ascii="宋体" w:hAnsi="宋体" w:cs="宋体" w:eastAsia="宋体" w:hint="default"/>
                <w:sz w:val="18"/>
                <w:szCs w:val="18"/>
              </w:rPr>
            </w:pPr>
            <w:r>
              <w:rPr>
                <w:rFonts w:ascii="宋体"/>
                <w:sz w:val="18"/>
              </w:rPr>
              <w:t>25</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2017A-007</w:t>
            </w:r>
            <w:r>
              <w:rPr>
                <w:rFonts w:ascii="宋体" w:hAnsi="宋体" w:cs="宋体" w:eastAsia="宋体" w:hint="default"/>
                <w:spacing w:val="-46"/>
                <w:sz w:val="18"/>
                <w:szCs w:val="18"/>
              </w:rPr>
              <w:t> </w:t>
            </w:r>
            <w:r>
              <w:rPr>
                <w:rFonts w:ascii="宋体" w:hAnsi="宋体" w:cs="宋体" w:eastAsia="宋体" w:hint="default"/>
                <w:sz w:val="18"/>
                <w:szCs w:val="18"/>
              </w:rPr>
              <w:t>地块（常熟梧桐苑）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81.95%</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2" w:right="0"/>
              <w:jc w:val="left"/>
              <w:rPr>
                <w:rFonts w:ascii="宋体" w:hAnsi="宋体" w:cs="宋体" w:eastAsia="宋体" w:hint="default"/>
                <w:sz w:val="18"/>
                <w:szCs w:val="18"/>
              </w:rPr>
            </w:pPr>
            <w:r>
              <w:rPr>
                <w:rFonts w:ascii="宋体"/>
                <w:sz w:val="18"/>
              </w:rPr>
              <w:t>26</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2017A-010</w:t>
            </w:r>
            <w:r>
              <w:rPr>
                <w:rFonts w:ascii="宋体" w:hAnsi="宋体" w:cs="宋体" w:eastAsia="宋体" w:hint="default"/>
                <w:spacing w:val="-46"/>
                <w:sz w:val="18"/>
                <w:szCs w:val="18"/>
              </w:rPr>
              <w:t> </w:t>
            </w:r>
            <w:r>
              <w:rPr>
                <w:rFonts w:ascii="宋体" w:hAnsi="宋体" w:cs="宋体" w:eastAsia="宋体" w:hint="default"/>
                <w:sz w:val="18"/>
                <w:szCs w:val="18"/>
              </w:rPr>
              <w:t>地块（南部新城）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70.72%</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2" w:right="0"/>
              <w:jc w:val="left"/>
              <w:rPr>
                <w:rFonts w:ascii="宋体" w:hAnsi="宋体" w:cs="宋体" w:eastAsia="宋体" w:hint="default"/>
                <w:sz w:val="18"/>
                <w:szCs w:val="18"/>
              </w:rPr>
            </w:pPr>
            <w:r>
              <w:rPr>
                <w:rFonts w:ascii="宋体"/>
                <w:sz w:val="18"/>
              </w:rPr>
              <w:t>27</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昆山中南世纪城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78.88%</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91.01%</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02" w:right="0"/>
              <w:jc w:val="left"/>
              <w:rPr>
                <w:rFonts w:ascii="宋体" w:hAnsi="宋体" w:cs="宋体" w:eastAsia="宋体" w:hint="default"/>
                <w:sz w:val="18"/>
                <w:szCs w:val="18"/>
              </w:rPr>
            </w:pPr>
            <w:r>
              <w:rPr>
                <w:rFonts w:ascii="宋体"/>
                <w:sz w:val="18"/>
              </w:rPr>
              <w:t>28</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昆山中南锦城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49.85%</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68.66%</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2" w:right="0"/>
              <w:jc w:val="left"/>
              <w:rPr>
                <w:rFonts w:ascii="宋体" w:hAnsi="宋体" w:cs="宋体" w:eastAsia="宋体" w:hint="default"/>
                <w:sz w:val="18"/>
                <w:szCs w:val="18"/>
              </w:rPr>
            </w:pPr>
            <w:r>
              <w:rPr>
                <w:rFonts w:ascii="宋体"/>
                <w:sz w:val="18"/>
              </w:rPr>
              <w:t>29</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吴江中南世纪城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89.27%</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93.32%</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2" w:right="0"/>
              <w:jc w:val="left"/>
              <w:rPr>
                <w:rFonts w:ascii="宋体" w:hAnsi="宋体" w:cs="宋体" w:eastAsia="宋体" w:hint="default"/>
                <w:sz w:val="18"/>
                <w:szCs w:val="18"/>
              </w:rPr>
            </w:pPr>
            <w:r>
              <w:rPr>
                <w:rFonts w:ascii="宋体"/>
                <w:sz w:val="18"/>
              </w:rPr>
              <w:t>30</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苏州中南锦苑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84.71%</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95.96%</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256" w:type="dxa"/>
        <w:tblLayout w:type="fixed"/>
        <w:tblCellMar>
          <w:top w:w="0" w:type="dxa"/>
          <w:left w:w="0" w:type="dxa"/>
          <w:bottom w:w="0" w:type="dxa"/>
          <w:right w:w="0" w:type="dxa"/>
        </w:tblCellMar>
        <w:tblLook w:val="01E0"/>
      </w:tblPr>
      <w:tblGrid>
        <w:gridCol w:w="596"/>
        <w:gridCol w:w="3940"/>
        <w:gridCol w:w="2268"/>
        <w:gridCol w:w="1986"/>
        <w:gridCol w:w="4818"/>
      </w:tblGrid>
      <w:tr>
        <w:trPr>
          <w:trHeight w:val="317" w:hRule="exact"/>
        </w:trPr>
        <w:tc>
          <w:tcPr>
            <w:tcW w:w="5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31</w:t>
            </w:r>
          </w:p>
        </w:tc>
        <w:tc>
          <w:tcPr>
            <w:tcW w:w="39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苏州中南雅苑</w:t>
            </w: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70.44%</w:t>
            </w:r>
          </w:p>
        </w:tc>
        <w:tc>
          <w:tcPr>
            <w:tcW w:w="19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86.46%</w:t>
            </w:r>
          </w:p>
        </w:tc>
        <w:tc>
          <w:tcPr>
            <w:tcW w:w="48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sz w:val="18"/>
              </w:rPr>
              <w:t>32</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苏州太湖新城（枫丹壹号）</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sz w:val="18"/>
              </w:rPr>
              <w:t>70.71%</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717" w:right="0"/>
              <w:jc w:val="left"/>
              <w:rPr>
                <w:rFonts w:ascii="宋体" w:hAnsi="宋体" w:cs="宋体" w:eastAsia="宋体" w:hint="default"/>
                <w:sz w:val="18"/>
                <w:szCs w:val="18"/>
              </w:rPr>
            </w:pPr>
            <w:r>
              <w:rPr>
                <w:rFonts w:ascii="宋体"/>
                <w:sz w:val="18"/>
              </w:rPr>
              <w:t>79.65%</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33</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苏州中南中心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5.41%</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762" w:right="0"/>
              <w:jc w:val="left"/>
              <w:rPr>
                <w:rFonts w:ascii="宋体" w:hAnsi="宋体" w:cs="宋体" w:eastAsia="宋体" w:hint="default"/>
                <w:sz w:val="18"/>
                <w:szCs w:val="18"/>
              </w:rPr>
            </w:pPr>
            <w:r>
              <w:rPr>
                <w:rFonts w:ascii="宋体"/>
                <w:sz w:val="18"/>
              </w:rPr>
              <w:t>6.20%</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783" w:right="131" w:hanging="653"/>
              <w:jc w:val="left"/>
              <w:rPr>
                <w:rFonts w:ascii="宋体" w:hAnsi="宋体" w:cs="宋体" w:eastAsia="宋体" w:hint="default"/>
                <w:sz w:val="18"/>
                <w:szCs w:val="18"/>
              </w:rPr>
            </w:pPr>
            <w:r>
              <w:rPr>
                <w:rFonts w:ascii="宋体" w:hAnsi="宋体" w:cs="宋体" w:eastAsia="宋体" w:hint="default"/>
                <w:sz w:val="18"/>
                <w:szCs w:val="18"/>
              </w:rPr>
              <w:t>是，该项目为苏州超高层项目，定位办公、酒店。</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 因规划设计调整，尚未进入主体施工阶段</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34</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太仓中南君悦府</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60.13%</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68.89%</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35</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太仓中南世纪城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67.36%</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17" w:right="0"/>
              <w:jc w:val="left"/>
              <w:rPr>
                <w:rFonts w:ascii="宋体" w:hAnsi="宋体" w:cs="宋体" w:eastAsia="宋体" w:hint="default"/>
                <w:sz w:val="18"/>
                <w:szCs w:val="18"/>
              </w:rPr>
            </w:pPr>
            <w:r>
              <w:rPr>
                <w:rFonts w:ascii="宋体"/>
                <w:sz w:val="18"/>
              </w:rPr>
              <w:t>77.53%</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36</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太仓</w:t>
            </w:r>
            <w:r>
              <w:rPr>
                <w:rFonts w:ascii="宋体" w:hAnsi="宋体" w:cs="宋体" w:eastAsia="宋体" w:hint="default"/>
                <w:spacing w:val="-46"/>
                <w:sz w:val="18"/>
                <w:szCs w:val="18"/>
              </w:rPr>
              <w:t> </w:t>
            </w:r>
            <w:r>
              <w:rPr>
                <w:rFonts w:ascii="宋体" w:hAnsi="宋体" w:cs="宋体" w:eastAsia="宋体" w:hint="default"/>
                <w:sz w:val="18"/>
                <w:szCs w:val="18"/>
              </w:rPr>
              <w:t>WG2017-1-1</w:t>
            </w:r>
            <w:r>
              <w:rPr>
                <w:rFonts w:ascii="宋体" w:hAnsi="宋体" w:cs="宋体" w:eastAsia="宋体" w:hint="default"/>
                <w:spacing w:val="-46"/>
                <w:sz w:val="18"/>
                <w:szCs w:val="18"/>
              </w:rPr>
              <w:t> </w:t>
            </w:r>
            <w:r>
              <w:rPr>
                <w:rFonts w:ascii="宋体" w:hAnsi="宋体" w:cs="宋体" w:eastAsia="宋体" w:hint="default"/>
                <w:sz w:val="18"/>
                <w:szCs w:val="18"/>
              </w:rPr>
              <w:t>号地块（太仓漫悦兰庭）</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60.75%</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37</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太仓</w:t>
            </w:r>
            <w:r>
              <w:rPr>
                <w:rFonts w:ascii="宋体" w:hAnsi="宋体" w:cs="宋体" w:eastAsia="宋体" w:hint="default"/>
                <w:spacing w:val="-46"/>
                <w:sz w:val="18"/>
                <w:szCs w:val="18"/>
              </w:rPr>
              <w:t> </w:t>
            </w:r>
            <w:r>
              <w:rPr>
                <w:rFonts w:ascii="宋体" w:hAnsi="宋体" w:cs="宋体" w:eastAsia="宋体" w:hint="default"/>
                <w:sz w:val="18"/>
                <w:szCs w:val="18"/>
              </w:rPr>
              <w:t>WG2017-12-5</w:t>
            </w:r>
            <w:r>
              <w:rPr>
                <w:rFonts w:ascii="宋体" w:hAnsi="宋体" w:cs="宋体" w:eastAsia="宋体" w:hint="default"/>
                <w:spacing w:val="-46"/>
                <w:sz w:val="18"/>
                <w:szCs w:val="18"/>
              </w:rPr>
              <w:t> </w:t>
            </w:r>
            <w:r>
              <w:rPr>
                <w:rFonts w:ascii="宋体" w:hAnsi="宋体" w:cs="宋体" w:eastAsia="宋体" w:hint="default"/>
                <w:sz w:val="18"/>
                <w:szCs w:val="18"/>
              </w:rPr>
              <w:t>地块（太仓海上时光花园）</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50.57%</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38</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太仓</w:t>
            </w:r>
            <w:r>
              <w:rPr>
                <w:rFonts w:ascii="宋体" w:hAnsi="宋体" w:cs="宋体" w:eastAsia="宋体" w:hint="default"/>
                <w:spacing w:val="-46"/>
                <w:sz w:val="18"/>
                <w:szCs w:val="18"/>
              </w:rPr>
              <w:t> </w:t>
            </w:r>
            <w:r>
              <w:rPr>
                <w:rFonts w:ascii="宋体" w:hAnsi="宋体" w:cs="宋体" w:eastAsia="宋体" w:hint="default"/>
                <w:sz w:val="18"/>
                <w:szCs w:val="18"/>
              </w:rPr>
              <w:t>WG2017-12-6</w:t>
            </w:r>
            <w:r>
              <w:rPr>
                <w:rFonts w:ascii="宋体" w:hAnsi="宋体" w:cs="宋体" w:eastAsia="宋体" w:hint="default"/>
                <w:spacing w:val="-46"/>
                <w:sz w:val="18"/>
                <w:szCs w:val="18"/>
              </w:rPr>
              <w:t> </w:t>
            </w:r>
            <w:r>
              <w:rPr>
                <w:rFonts w:ascii="宋体" w:hAnsi="宋体" w:cs="宋体" w:eastAsia="宋体" w:hint="default"/>
                <w:sz w:val="18"/>
                <w:szCs w:val="18"/>
              </w:rPr>
              <w:t>地块（太仓</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号地块）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17" w:right="0"/>
              <w:jc w:val="left"/>
              <w:rPr>
                <w:rFonts w:ascii="宋体" w:hAnsi="宋体" w:cs="宋体" w:eastAsia="宋体" w:hint="default"/>
                <w:sz w:val="18"/>
                <w:szCs w:val="18"/>
              </w:rPr>
            </w:pPr>
            <w:r>
              <w:rPr>
                <w:rFonts w:ascii="宋体"/>
                <w:sz w:val="18"/>
              </w:rPr>
              <w:t>55.76%</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39</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2011-A17-A</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66.04%</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40</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2016-B11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66.92%</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sz w:val="18"/>
              </w:rPr>
              <w:t>41</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2014-B06-B</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717" w:right="0"/>
              <w:jc w:val="left"/>
              <w:rPr>
                <w:rFonts w:ascii="宋体" w:hAnsi="宋体" w:cs="宋体" w:eastAsia="宋体" w:hint="default"/>
                <w:sz w:val="18"/>
                <w:szCs w:val="18"/>
              </w:rPr>
            </w:pPr>
            <w:r>
              <w:rPr>
                <w:rFonts w:ascii="宋体"/>
                <w:sz w:val="18"/>
              </w:rPr>
              <w:t>77.70%</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42</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南京中南世纪雅苑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73.80%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82.11%</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43</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南京溧水中南锦城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81.87%</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97.47%</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44</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南京仙鹤门项目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20.65%</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17" w:right="0"/>
              <w:jc w:val="left"/>
              <w:rPr>
                <w:rFonts w:ascii="宋体" w:hAnsi="宋体" w:cs="宋体" w:eastAsia="宋体" w:hint="default"/>
                <w:sz w:val="18"/>
                <w:szCs w:val="18"/>
              </w:rPr>
            </w:pPr>
            <w:r>
              <w:rPr>
                <w:rFonts w:ascii="宋体"/>
                <w:sz w:val="18"/>
              </w:rPr>
              <w:t>34.98%</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45</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南京缇香漫（中南御锦城</w:t>
            </w:r>
            <w:r>
              <w:rPr>
                <w:rFonts w:ascii="宋体" w:hAnsi="宋体" w:cs="宋体" w:eastAsia="宋体" w:hint="default"/>
                <w:spacing w:val="-46"/>
                <w:sz w:val="18"/>
                <w:szCs w:val="18"/>
              </w:rPr>
              <w:t> </w:t>
            </w:r>
            <w:r>
              <w:rPr>
                <w:rFonts w:ascii="宋体" w:hAnsi="宋体" w:cs="宋体" w:eastAsia="宋体" w:hint="default"/>
                <w:sz w:val="18"/>
                <w:szCs w:val="18"/>
              </w:rPr>
              <w:t>G19</w:t>
            </w:r>
            <w:r>
              <w:rPr>
                <w:rFonts w:ascii="宋体" w:hAnsi="宋体" w:cs="宋体" w:eastAsia="宋体" w:hint="default"/>
                <w:sz w:val="18"/>
                <w:szCs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79.19%</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85.39%</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46</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南京锦安中垠（</w:t>
            </w:r>
            <w:r>
              <w:rPr>
                <w:rFonts w:ascii="宋体" w:hAnsi="宋体" w:cs="宋体" w:eastAsia="宋体" w:hint="default"/>
                <w:sz w:val="18"/>
                <w:szCs w:val="18"/>
              </w:rPr>
              <w:t>G16</w:t>
            </w:r>
            <w:r>
              <w:rPr>
                <w:rFonts w:ascii="宋体" w:hAnsi="宋体" w:cs="宋体" w:eastAsia="宋体" w:hint="default"/>
                <w:sz w:val="18"/>
                <w:szCs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79.86%</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85.54%</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47</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南京山锦花城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76.51%</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17" w:right="0"/>
              <w:jc w:val="left"/>
              <w:rPr>
                <w:rFonts w:ascii="宋体" w:hAnsi="宋体" w:cs="宋体" w:eastAsia="宋体" w:hint="default"/>
                <w:sz w:val="18"/>
                <w:szCs w:val="18"/>
              </w:rPr>
            </w:pPr>
            <w:r>
              <w:rPr>
                <w:rFonts w:ascii="宋体"/>
                <w:sz w:val="18"/>
              </w:rPr>
              <w:t>85.40%</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48</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南京中南锦苑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72.34%</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82.88%</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49</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南京中南锦城（</w:t>
            </w:r>
            <w:r>
              <w:rPr>
                <w:rFonts w:ascii="宋体" w:hAnsi="宋体" w:cs="宋体" w:eastAsia="宋体" w:hint="default"/>
                <w:sz w:val="18"/>
                <w:szCs w:val="18"/>
              </w:rPr>
              <w:t>G22)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79.40%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83.71%</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50</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中南禄口</w:t>
            </w:r>
            <w:r>
              <w:rPr>
                <w:rFonts w:ascii="宋体" w:hAnsi="宋体" w:cs="宋体" w:eastAsia="宋体" w:hint="default"/>
                <w:spacing w:val="-46"/>
                <w:sz w:val="18"/>
                <w:szCs w:val="18"/>
              </w:rPr>
              <w:t> </w:t>
            </w:r>
            <w:r>
              <w:rPr>
                <w:rFonts w:ascii="宋体" w:hAnsi="宋体" w:cs="宋体" w:eastAsia="宋体" w:hint="default"/>
                <w:sz w:val="18"/>
                <w:szCs w:val="18"/>
              </w:rPr>
              <w:t>G65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15.49%</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17" w:right="0"/>
              <w:jc w:val="left"/>
              <w:rPr>
                <w:rFonts w:ascii="宋体" w:hAnsi="宋体" w:cs="宋体" w:eastAsia="宋体" w:hint="default"/>
                <w:sz w:val="18"/>
                <w:szCs w:val="18"/>
              </w:rPr>
            </w:pPr>
            <w:r>
              <w:rPr>
                <w:rFonts w:ascii="宋体"/>
                <w:sz w:val="18"/>
              </w:rPr>
              <w:t>42.69%</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51</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南京高淳御园</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17" w:right="0"/>
              <w:jc w:val="left"/>
              <w:rPr>
                <w:rFonts w:ascii="宋体" w:hAnsi="宋体" w:cs="宋体" w:eastAsia="宋体" w:hint="default"/>
                <w:sz w:val="18"/>
                <w:szCs w:val="18"/>
              </w:rPr>
            </w:pPr>
            <w:r>
              <w:rPr>
                <w:rFonts w:ascii="宋体"/>
                <w:sz w:val="18"/>
              </w:rPr>
              <w:t>80.00%</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52</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无锡中南君悦府（雅苑）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48.26%</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58.44%</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53</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杭州锦望（萧山君奥时代）</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33.32%</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17" w:right="0"/>
              <w:jc w:val="left"/>
              <w:rPr>
                <w:rFonts w:ascii="宋体" w:hAnsi="宋体" w:cs="宋体" w:eastAsia="宋体" w:hint="default"/>
                <w:sz w:val="18"/>
                <w:szCs w:val="18"/>
              </w:rPr>
            </w:pPr>
            <w:r>
              <w:rPr>
                <w:rFonts w:ascii="宋体"/>
                <w:sz w:val="18"/>
              </w:rPr>
              <w:t>87.74%</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54</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杭州中南樾府（余杭项目）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32.56%</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74.02%</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55</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杭州建德漫悦湾</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z w:val="18"/>
                <w:szCs w:val="18"/>
              </w:rPr>
              <w:t>、</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号地块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61.88%</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56</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嘉兴乍浦中南君悦府项目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25.20%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17" w:right="0"/>
              <w:jc w:val="left"/>
              <w:rPr>
                <w:rFonts w:ascii="宋体" w:hAnsi="宋体" w:cs="宋体" w:eastAsia="宋体" w:hint="default"/>
                <w:sz w:val="18"/>
                <w:szCs w:val="18"/>
              </w:rPr>
            </w:pPr>
            <w:r>
              <w:rPr>
                <w:rFonts w:ascii="宋体"/>
                <w:sz w:val="18"/>
              </w:rPr>
              <w:t>35.24%</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57</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嘉兴闻荷府</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70.38%</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58</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嘉兴乍浦泷悦府项目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71.42%</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256" w:type="dxa"/>
        <w:tblLayout w:type="fixed"/>
        <w:tblCellMar>
          <w:top w:w="0" w:type="dxa"/>
          <w:left w:w="0" w:type="dxa"/>
          <w:bottom w:w="0" w:type="dxa"/>
          <w:right w:w="0" w:type="dxa"/>
        </w:tblCellMar>
        <w:tblLook w:val="01E0"/>
      </w:tblPr>
      <w:tblGrid>
        <w:gridCol w:w="596"/>
        <w:gridCol w:w="3940"/>
        <w:gridCol w:w="2268"/>
        <w:gridCol w:w="1986"/>
        <w:gridCol w:w="4818"/>
      </w:tblGrid>
      <w:tr>
        <w:trPr>
          <w:trHeight w:val="317" w:hRule="exact"/>
        </w:trPr>
        <w:tc>
          <w:tcPr>
            <w:tcW w:w="5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59</w:t>
            </w:r>
          </w:p>
        </w:tc>
        <w:tc>
          <w:tcPr>
            <w:tcW w:w="39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嘉兴乍浦泓悦府项目</w:t>
            </w: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71.63%</w:t>
            </w:r>
          </w:p>
        </w:tc>
        <w:tc>
          <w:tcPr>
            <w:tcW w:w="48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sz w:val="18"/>
              </w:rPr>
              <w:t>60</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嘉兴平湖新仓镇</w:t>
            </w:r>
            <w:r>
              <w:rPr>
                <w:rFonts w:ascii="宋体" w:hAnsi="宋体" w:cs="宋体" w:eastAsia="宋体" w:hint="default"/>
                <w:spacing w:val="-46"/>
                <w:sz w:val="18"/>
                <w:szCs w:val="18"/>
              </w:rPr>
              <w:t> </w:t>
            </w:r>
            <w:r>
              <w:rPr>
                <w:rFonts w:ascii="宋体" w:hAnsi="宋体" w:cs="宋体" w:eastAsia="宋体" w:hint="default"/>
                <w:sz w:val="18"/>
                <w:szCs w:val="18"/>
              </w:rPr>
              <w:t>2017-7</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sz w:val="18"/>
              </w:rPr>
              <w:t>70.30%</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61</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嘉兴平湖独山港</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号地块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64.64%</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62</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平国土告字［</w:t>
            </w:r>
            <w:r>
              <w:rPr>
                <w:rFonts w:ascii="宋体" w:hAnsi="宋体" w:cs="宋体" w:eastAsia="宋体" w:hint="default"/>
                <w:sz w:val="18"/>
                <w:szCs w:val="18"/>
              </w:rPr>
              <w:t>2017]18</w:t>
            </w:r>
            <w:r>
              <w:rPr>
                <w:rFonts w:ascii="宋体" w:hAnsi="宋体" w:cs="宋体" w:eastAsia="宋体" w:hint="default"/>
                <w:spacing w:val="-46"/>
                <w:sz w:val="18"/>
                <w:szCs w:val="18"/>
              </w:rPr>
              <w:t> </w:t>
            </w:r>
            <w:r>
              <w:rPr>
                <w:rFonts w:ascii="宋体" w:hAnsi="宋体" w:cs="宋体" w:eastAsia="宋体" w:hint="default"/>
                <w:sz w:val="18"/>
                <w:szCs w:val="18"/>
              </w:rPr>
              <w:t>号地块编号</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53.14%</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63</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余姚高铁站金舜东路地块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22.56%</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64</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慈掌起</w:t>
            </w:r>
            <w:r>
              <w:rPr>
                <w:rFonts w:ascii="宋体" w:hAnsi="宋体" w:cs="宋体" w:eastAsia="宋体" w:hint="default"/>
                <w:spacing w:val="-46"/>
                <w:sz w:val="18"/>
                <w:szCs w:val="18"/>
              </w:rPr>
              <w:t> </w:t>
            </w:r>
            <w:r>
              <w:rPr>
                <w:rFonts w:ascii="宋体" w:hAnsi="宋体" w:cs="宋体" w:eastAsia="宋体" w:hint="default"/>
                <w:sz w:val="18"/>
                <w:szCs w:val="18"/>
              </w:rPr>
              <w:t>201502#</w:t>
            </w:r>
            <w:r>
              <w:rPr>
                <w:rFonts w:ascii="宋体" w:hAnsi="宋体" w:cs="宋体" w:eastAsia="宋体" w:hint="default"/>
                <w:sz w:val="18"/>
                <w:szCs w:val="18"/>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40.07%</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65</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慈溪孙塘北路</w:t>
            </w:r>
            <w:r>
              <w:rPr>
                <w:rFonts w:ascii="宋体" w:hAnsi="宋体" w:cs="宋体" w:eastAsia="宋体" w:hint="default"/>
                <w:spacing w:val="-46"/>
                <w:sz w:val="18"/>
                <w:szCs w:val="18"/>
              </w:rPr>
              <w:t> </w:t>
            </w:r>
            <w:r>
              <w:rPr>
                <w:rFonts w:ascii="宋体" w:hAnsi="宋体" w:cs="宋体" w:eastAsia="宋体" w:hint="default"/>
                <w:sz w:val="18"/>
                <w:szCs w:val="18"/>
              </w:rPr>
              <w:t>1#A</w:t>
            </w:r>
            <w:r>
              <w:rPr>
                <w:rFonts w:ascii="宋体" w:hAnsi="宋体" w:cs="宋体" w:eastAsia="宋体" w:hint="default"/>
                <w:sz w:val="18"/>
                <w:szCs w:val="18"/>
              </w:rPr>
              <w:t>、</w:t>
            </w:r>
            <w:r>
              <w:rPr>
                <w:rFonts w:ascii="宋体" w:hAnsi="宋体" w:cs="宋体" w:eastAsia="宋体" w:hint="default"/>
                <w:sz w:val="18"/>
                <w:szCs w:val="18"/>
              </w:rPr>
              <w:t>B</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27.30%</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66</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绍兴袍江艺境（袍江新区袍渎路</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号地块）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31.05%</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67</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姚北新城核心区</w:t>
            </w:r>
            <w:r>
              <w:rPr>
                <w:rFonts w:ascii="宋体" w:hAnsi="宋体" w:cs="宋体" w:eastAsia="宋体" w:hint="default"/>
                <w:spacing w:val="-46"/>
                <w:sz w:val="18"/>
                <w:szCs w:val="18"/>
              </w:rPr>
              <w:t> </w:t>
            </w:r>
            <w:r>
              <w:rPr>
                <w:rFonts w:ascii="宋体" w:hAnsi="宋体" w:cs="宋体" w:eastAsia="宋体" w:hint="default"/>
                <w:sz w:val="18"/>
                <w:szCs w:val="18"/>
              </w:rPr>
              <w:t>2017-117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6.00%</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68</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姚北新城核心区</w:t>
            </w:r>
            <w:r>
              <w:rPr>
                <w:rFonts w:ascii="宋体" w:hAnsi="宋体" w:cs="宋体" w:eastAsia="宋体" w:hint="default"/>
                <w:spacing w:val="-46"/>
                <w:sz w:val="18"/>
                <w:szCs w:val="18"/>
              </w:rPr>
              <w:t> </w:t>
            </w:r>
            <w:r>
              <w:rPr>
                <w:rFonts w:ascii="宋体" w:hAnsi="宋体" w:cs="宋体" w:eastAsia="宋体" w:hint="default"/>
                <w:sz w:val="18"/>
                <w:szCs w:val="18"/>
              </w:rPr>
              <w:t>2017-119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5.14%</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69</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姚北新城核心区</w:t>
            </w:r>
            <w:r>
              <w:rPr>
                <w:rFonts w:ascii="宋体" w:hAnsi="宋体" w:cs="宋体" w:eastAsia="宋体" w:hint="default"/>
                <w:spacing w:val="-46"/>
                <w:sz w:val="18"/>
                <w:szCs w:val="18"/>
              </w:rPr>
              <w:t> </w:t>
            </w:r>
            <w:r>
              <w:rPr>
                <w:rFonts w:ascii="宋体" w:hAnsi="宋体" w:cs="宋体" w:eastAsia="宋体" w:hint="default"/>
                <w:sz w:val="18"/>
                <w:szCs w:val="18"/>
              </w:rPr>
              <w:t>2017-120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6.89%</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70</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青岛中南世纪城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33.29%</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39.44%</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71</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青岛海湾新城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74.81%</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95%</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72</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青岛漫悦湾（原</w:t>
            </w:r>
            <w:r>
              <w:rPr>
                <w:rFonts w:ascii="宋体" w:hAnsi="宋体" w:cs="宋体" w:eastAsia="宋体" w:hint="default"/>
                <w:spacing w:val="-46"/>
                <w:sz w:val="18"/>
                <w:szCs w:val="18"/>
              </w:rPr>
              <w:t> </w:t>
            </w:r>
            <w:r>
              <w:rPr>
                <w:rFonts w:ascii="宋体" w:hAnsi="宋体" w:cs="宋体" w:eastAsia="宋体" w:hint="default"/>
                <w:sz w:val="18"/>
                <w:szCs w:val="18"/>
              </w:rPr>
              <w:t>HD2017-3044</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64.27%</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73</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平度</w:t>
            </w:r>
            <w:r>
              <w:rPr>
                <w:rFonts w:ascii="宋体" w:hAnsi="宋体" w:cs="宋体" w:eastAsia="宋体" w:hint="default"/>
                <w:spacing w:val="-45"/>
                <w:sz w:val="18"/>
                <w:szCs w:val="18"/>
              </w:rPr>
              <w:t> </w:t>
            </w:r>
            <w:r>
              <w:rPr>
                <w:rFonts w:ascii="宋体" w:hAnsi="宋体" w:cs="宋体" w:eastAsia="宋体" w:hint="default"/>
                <w:sz w:val="18"/>
                <w:szCs w:val="18"/>
              </w:rPr>
              <w:t>17037</w:t>
            </w:r>
            <w:r>
              <w:rPr>
                <w:rFonts w:ascii="宋体" w:hAnsi="宋体" w:cs="宋体" w:eastAsia="宋体" w:hint="default"/>
                <w:spacing w:val="-45"/>
                <w:sz w:val="18"/>
                <w:szCs w:val="18"/>
              </w:rPr>
              <w:t> </w:t>
            </w:r>
            <w:r>
              <w:rPr>
                <w:rFonts w:ascii="宋体" w:hAnsi="宋体" w:cs="宋体" w:eastAsia="宋体" w:hint="default"/>
                <w:sz w:val="18"/>
                <w:szCs w:val="18"/>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45.30%</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74</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武汉中南熙悦项目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52.17%</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83.09%</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75</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武汉中南拂晓城项目</w:t>
            </w:r>
            <w:r>
              <w:rPr>
                <w:rFonts w:ascii="宋体" w:hAnsi="宋体" w:cs="宋体" w:eastAsia="宋体" w:hint="default"/>
                <w:spacing w:val="-46"/>
                <w:sz w:val="18"/>
                <w:szCs w:val="18"/>
              </w:rPr>
              <w:t> </w:t>
            </w:r>
            <w:r>
              <w:rPr>
                <w:rFonts w:ascii="宋体" w:hAnsi="宋体" w:cs="宋体" w:eastAsia="宋体" w:hint="default"/>
                <w:sz w:val="18"/>
                <w:szCs w:val="18"/>
              </w:rPr>
              <w:t>108</w:t>
            </w:r>
            <w:r>
              <w:rPr>
                <w:rFonts w:ascii="宋体" w:hAnsi="宋体" w:cs="宋体" w:eastAsia="宋体" w:hint="default"/>
                <w:sz w:val="18"/>
                <w:szCs w:val="18"/>
              </w:rPr>
              <w:t>、</w:t>
            </w:r>
            <w:r>
              <w:rPr>
                <w:rFonts w:ascii="宋体" w:hAnsi="宋体" w:cs="宋体" w:eastAsia="宋体" w:hint="default"/>
                <w:sz w:val="18"/>
                <w:szCs w:val="18"/>
              </w:rPr>
              <w:t>109</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46.23%</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70.30%</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76</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成都 </w:t>
            </w:r>
            <w:r>
              <w:rPr>
                <w:rFonts w:ascii="宋体" w:hAnsi="宋体" w:cs="宋体" w:eastAsia="宋体" w:hint="default"/>
                <w:sz w:val="18"/>
                <w:szCs w:val="18"/>
              </w:rPr>
              <w:t>JN09(252):2017-009</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75.75%</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77</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成都 </w:t>
            </w:r>
            <w:r>
              <w:rPr>
                <w:rFonts w:ascii="宋体" w:hAnsi="宋体" w:cs="宋体" w:eastAsia="宋体" w:hint="default"/>
                <w:sz w:val="18"/>
                <w:szCs w:val="18"/>
              </w:rPr>
              <w:t>JN01</w:t>
            </w:r>
            <w:r>
              <w:rPr>
                <w:rFonts w:ascii="宋体" w:hAnsi="宋体" w:cs="宋体" w:eastAsia="宋体" w:hint="default"/>
                <w:sz w:val="18"/>
                <w:szCs w:val="18"/>
              </w:rPr>
              <w:t>（</w:t>
            </w:r>
            <w:r>
              <w:rPr>
                <w:rFonts w:ascii="宋体" w:hAnsi="宋体" w:cs="宋体" w:eastAsia="宋体" w:hint="default"/>
                <w:sz w:val="18"/>
                <w:szCs w:val="18"/>
              </w:rPr>
              <w:t>252/211</w:t>
            </w:r>
            <w:r>
              <w:rPr>
                <w:rFonts w:ascii="宋体" w:hAnsi="宋体" w:cs="宋体" w:eastAsia="宋体" w:hint="default"/>
                <w:sz w:val="18"/>
                <w:szCs w:val="18"/>
              </w:rPr>
              <w:t>）：</w:t>
            </w:r>
            <w:r>
              <w:rPr>
                <w:rFonts w:ascii="宋体" w:hAnsi="宋体" w:cs="宋体" w:eastAsia="宋体" w:hint="default"/>
                <w:sz w:val="18"/>
                <w:szCs w:val="18"/>
              </w:rPr>
              <w:t>2017-008</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64.01%</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78</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成都 </w:t>
            </w:r>
            <w:r>
              <w:rPr>
                <w:rFonts w:ascii="宋体" w:hAnsi="宋体" w:cs="宋体" w:eastAsia="宋体" w:hint="default"/>
                <w:sz w:val="18"/>
                <w:szCs w:val="18"/>
              </w:rPr>
              <w:t>CH02(21/251):2017-007</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78.65%</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79</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WJ2016-12</w:t>
            </w:r>
            <w:r>
              <w:rPr>
                <w:rFonts w:ascii="宋体" w:hAnsi="宋体" w:cs="宋体" w:eastAsia="宋体" w:hint="default"/>
                <w:sz w:val="18"/>
                <w:szCs w:val="18"/>
              </w:rPr>
              <w:t>（</w:t>
            </w:r>
            <w:r>
              <w:rPr>
                <w:rFonts w:ascii="宋体" w:hAnsi="宋体" w:cs="宋体" w:eastAsia="宋体" w:hint="default"/>
                <w:sz w:val="18"/>
                <w:szCs w:val="18"/>
              </w:rPr>
              <w:t>251/211</w:t>
            </w:r>
            <w:r>
              <w:rPr>
                <w:rFonts w:ascii="宋体" w:hAnsi="宋体" w:cs="宋体" w:eastAsia="宋体" w:hint="default"/>
                <w:sz w:val="18"/>
                <w:szCs w:val="18"/>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71.07%</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80</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WJ2016-17(251/211)</w:t>
            </w:r>
            <w:r>
              <w:rPr>
                <w:rFonts w:ascii="宋体" w:hAnsi="宋体" w:cs="宋体" w:eastAsia="宋体" w:hint="default"/>
                <w:sz w:val="18"/>
                <w:szCs w:val="18"/>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65.73%</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5"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81</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37"/>
              <w:jc w:val="left"/>
              <w:rPr>
                <w:rFonts w:ascii="宋体" w:hAnsi="宋体" w:cs="宋体" w:eastAsia="宋体" w:hint="default"/>
                <w:sz w:val="18"/>
                <w:szCs w:val="18"/>
              </w:rPr>
            </w:pPr>
            <w:r>
              <w:rPr>
                <w:rFonts w:ascii="宋体" w:hAnsi="宋体" w:cs="宋体" w:eastAsia="宋体" w:hint="default"/>
                <w:sz w:val="18"/>
                <w:szCs w:val="18"/>
              </w:rPr>
              <w:t>温江区柳城街办红光社区</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组，涌泉街办大 田社区</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组地块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64.30%</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82</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西安浐灞中南樾府</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34.83%</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83</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大兴五洋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26.78%</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84</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经开区</w:t>
            </w:r>
            <w:r>
              <w:rPr>
                <w:rFonts w:ascii="宋体" w:hAnsi="宋体" w:cs="宋体" w:eastAsia="宋体" w:hint="default"/>
                <w:spacing w:val="-46"/>
                <w:sz w:val="18"/>
                <w:szCs w:val="18"/>
              </w:rPr>
              <w:t> </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35.88%</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85</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经开区</w:t>
            </w:r>
            <w:r>
              <w:rPr>
                <w:rFonts w:ascii="宋体" w:hAnsi="宋体" w:cs="宋体" w:eastAsia="宋体" w:hint="default"/>
                <w:spacing w:val="-46"/>
                <w:sz w:val="18"/>
                <w:szCs w:val="18"/>
              </w:rPr>
              <w:t> </w:t>
            </w:r>
            <w:r>
              <w:rPr>
                <w:rFonts w:ascii="宋体" w:hAnsi="宋体" w:cs="宋体" w:eastAsia="宋体" w:hint="default"/>
                <w:sz w:val="18"/>
                <w:szCs w:val="18"/>
              </w:rPr>
              <w:t>B</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10.92%</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86</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咸阳彩虹二路</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4.39%</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256" w:type="dxa"/>
        <w:tblLayout w:type="fixed"/>
        <w:tblCellMar>
          <w:top w:w="0" w:type="dxa"/>
          <w:left w:w="0" w:type="dxa"/>
          <w:bottom w:w="0" w:type="dxa"/>
          <w:right w:w="0" w:type="dxa"/>
        </w:tblCellMar>
        <w:tblLook w:val="01E0"/>
      </w:tblPr>
      <w:tblGrid>
        <w:gridCol w:w="596"/>
        <w:gridCol w:w="3940"/>
        <w:gridCol w:w="2268"/>
        <w:gridCol w:w="1986"/>
        <w:gridCol w:w="4818"/>
      </w:tblGrid>
      <w:tr>
        <w:trPr>
          <w:trHeight w:val="629" w:hRule="exact"/>
        </w:trPr>
        <w:tc>
          <w:tcPr>
            <w:tcW w:w="5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87</w:t>
            </w:r>
          </w:p>
        </w:tc>
        <w:tc>
          <w:tcPr>
            <w:tcW w:w="39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KCGD2017-9-A1 </w:t>
            </w:r>
            <w:r>
              <w:rPr>
                <w:rFonts w:ascii="宋体" w:hAnsi="宋体" w:cs="宋体" w:eastAsia="宋体" w:hint="default"/>
                <w:sz w:val="18"/>
                <w:szCs w:val="18"/>
              </w:rPr>
              <w:t>和 </w:t>
            </w:r>
            <w:r>
              <w:rPr>
                <w:rFonts w:ascii="宋体" w:hAnsi="宋体" w:cs="宋体" w:eastAsia="宋体" w:hint="default"/>
                <w:sz w:val="18"/>
                <w:szCs w:val="18"/>
              </w:rPr>
              <w:t>KCGD2017-10-A1</w:t>
            </w:r>
            <w:r>
              <w:rPr>
                <w:rFonts w:ascii="宋体" w:hAnsi="宋体" w:cs="宋体" w:eastAsia="宋体" w:hint="default"/>
                <w:spacing w:val="-57"/>
                <w:sz w:val="18"/>
                <w:szCs w:val="18"/>
              </w:rPr>
              <w:t> </w:t>
            </w:r>
            <w:r>
              <w:rPr>
                <w:rFonts w:ascii="宋体" w:hAnsi="宋体" w:cs="宋体" w:eastAsia="宋体" w:hint="default"/>
                <w:sz w:val="18"/>
                <w:szCs w:val="18"/>
              </w:rPr>
              <w:t>官渡区巫家</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坝地块</w:t>
            </w: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0.00%</w:t>
            </w:r>
          </w:p>
        </w:tc>
        <w:tc>
          <w:tcPr>
            <w:tcW w:w="19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717" w:right="0"/>
              <w:jc w:val="left"/>
              <w:rPr>
                <w:rFonts w:ascii="宋体" w:hAnsi="宋体" w:cs="宋体" w:eastAsia="宋体" w:hint="default"/>
                <w:sz w:val="18"/>
                <w:szCs w:val="18"/>
              </w:rPr>
            </w:pPr>
            <w:r>
              <w:rPr>
                <w:rFonts w:ascii="宋体"/>
                <w:sz w:val="18"/>
              </w:rPr>
              <w:t>35.62%</w:t>
            </w:r>
          </w:p>
        </w:tc>
        <w:tc>
          <w:tcPr>
            <w:tcW w:w="48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88</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KCGD2015-9-A1 </w:t>
            </w:r>
            <w:r>
              <w:rPr>
                <w:rFonts w:ascii="宋体" w:hAnsi="宋体" w:cs="宋体" w:eastAsia="宋体" w:hint="default"/>
                <w:sz w:val="18"/>
                <w:szCs w:val="18"/>
              </w:rPr>
              <w:t>官渡区金马街道办项目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17" w:right="0"/>
              <w:jc w:val="left"/>
              <w:rPr>
                <w:rFonts w:ascii="宋体" w:hAnsi="宋体" w:cs="宋体" w:eastAsia="宋体" w:hint="default"/>
                <w:sz w:val="18"/>
                <w:szCs w:val="18"/>
              </w:rPr>
            </w:pPr>
            <w:r>
              <w:rPr>
                <w:rFonts w:ascii="宋体"/>
                <w:sz w:val="18"/>
              </w:rPr>
              <w:t>62.30%</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89</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沈阳中南世纪城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78.29%</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95.35%</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90</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JK2017-13</w:t>
            </w:r>
            <w:r>
              <w:rPr>
                <w:rFonts w:ascii="宋体" w:hAnsi="宋体" w:cs="宋体" w:eastAsia="宋体" w:hint="default"/>
                <w:spacing w:val="-46"/>
                <w:sz w:val="18"/>
                <w:szCs w:val="18"/>
              </w:rPr>
              <w:t> </w:t>
            </w:r>
            <w:r>
              <w:rPr>
                <w:rFonts w:ascii="宋体" w:hAnsi="宋体" w:cs="宋体" w:eastAsia="宋体" w:hint="default"/>
                <w:sz w:val="18"/>
                <w:szCs w:val="18"/>
              </w:rPr>
              <w:t>胜宝旺地块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62" w:right="0"/>
              <w:jc w:val="left"/>
              <w:rPr>
                <w:rFonts w:ascii="宋体" w:hAnsi="宋体" w:cs="宋体" w:eastAsia="宋体" w:hint="default"/>
                <w:sz w:val="18"/>
                <w:szCs w:val="18"/>
              </w:rPr>
            </w:pPr>
            <w:r>
              <w:rPr>
                <w:rFonts w:ascii="宋体"/>
                <w:sz w:val="18"/>
              </w:rPr>
              <w:t>0.00%</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91</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TX2017-06</w:t>
            </w:r>
            <w:r>
              <w:rPr>
                <w:rFonts w:ascii="宋体" w:hAnsi="宋体" w:cs="宋体" w:eastAsia="宋体" w:hint="default"/>
                <w:spacing w:val="-46"/>
                <w:sz w:val="18"/>
                <w:szCs w:val="18"/>
              </w:rPr>
              <w:t> </w:t>
            </w:r>
            <w:r>
              <w:rPr>
                <w:rFonts w:ascii="宋体" w:hAnsi="宋体" w:cs="宋体" w:eastAsia="宋体" w:hint="default"/>
                <w:sz w:val="18"/>
                <w:szCs w:val="18"/>
              </w:rPr>
              <w:t>东洋制钢地块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62" w:right="0"/>
              <w:jc w:val="left"/>
              <w:rPr>
                <w:rFonts w:ascii="宋体" w:hAnsi="宋体" w:cs="宋体" w:eastAsia="宋体" w:hint="default"/>
                <w:sz w:val="18"/>
                <w:szCs w:val="18"/>
              </w:rPr>
            </w:pPr>
            <w:r>
              <w:rPr>
                <w:rFonts w:ascii="宋体"/>
                <w:sz w:val="18"/>
              </w:rPr>
              <w:t>0.00%</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92</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JK2016</w:t>
            </w:r>
            <w:r>
              <w:rPr>
                <w:rFonts w:ascii="宋体" w:hAnsi="宋体" w:cs="宋体" w:eastAsia="宋体" w:hint="default"/>
                <w:sz w:val="18"/>
                <w:szCs w:val="18"/>
              </w:rPr>
              <w:t>－</w:t>
            </w:r>
            <w:r>
              <w:rPr>
                <w:rFonts w:ascii="宋体" w:hAnsi="宋体" w:cs="宋体" w:eastAsia="宋体" w:hint="default"/>
                <w:sz w:val="18"/>
                <w:szCs w:val="18"/>
              </w:rPr>
              <w:t>37/</w:t>
            </w:r>
            <w:r>
              <w:rPr>
                <w:rFonts w:ascii="宋体" w:hAnsi="宋体" w:cs="宋体" w:eastAsia="宋体" w:hint="default"/>
                <w:sz w:val="18"/>
                <w:szCs w:val="18"/>
              </w:rPr>
              <w:t>中南世纪城东</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46.73%</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93</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中南唐山湾旅游度假区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10.92%</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21.38%</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94</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邯山区</w:t>
            </w:r>
            <w:r>
              <w:rPr>
                <w:rFonts w:ascii="宋体" w:hAnsi="宋体" w:cs="宋体" w:eastAsia="宋体" w:hint="default"/>
                <w:spacing w:val="-46"/>
                <w:sz w:val="18"/>
                <w:szCs w:val="18"/>
              </w:rPr>
              <w:t> </w:t>
            </w:r>
            <w:r>
              <w:rPr>
                <w:rFonts w:ascii="宋体" w:hAnsi="宋体" w:cs="宋体" w:eastAsia="宋体" w:hint="default"/>
                <w:sz w:val="18"/>
                <w:szCs w:val="18"/>
              </w:rPr>
              <w:t>2017-24</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17" w:right="0"/>
              <w:jc w:val="left"/>
              <w:rPr>
                <w:rFonts w:ascii="宋体" w:hAnsi="宋体" w:cs="宋体" w:eastAsia="宋体" w:hint="default"/>
                <w:sz w:val="18"/>
                <w:szCs w:val="18"/>
              </w:rPr>
            </w:pPr>
            <w:r>
              <w:rPr>
                <w:rFonts w:ascii="宋体"/>
                <w:sz w:val="18"/>
              </w:rPr>
              <w:t>31.10%</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95</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河北固安项目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51.75%</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96</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镇江中南世纪城、镇江锦园</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81.53%</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87.39%</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sz w:val="18"/>
              </w:rPr>
              <w:t>97</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镇江中南御锦城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sz w:val="18"/>
              </w:rPr>
              <w:t>55.91%</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717" w:right="0"/>
              <w:jc w:val="left"/>
              <w:rPr>
                <w:rFonts w:ascii="宋体" w:hAnsi="宋体" w:cs="宋体" w:eastAsia="宋体" w:hint="default"/>
                <w:sz w:val="18"/>
                <w:szCs w:val="18"/>
              </w:rPr>
            </w:pPr>
            <w:r>
              <w:rPr>
                <w:rFonts w:ascii="宋体"/>
                <w:sz w:val="18"/>
              </w:rPr>
              <w:t>62.59%</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98</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镇江丹阳文锦苑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70.00%</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99</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镇江丹阳悦府园</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47.47%</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100</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镇江丹徒缇香漫（</w:t>
            </w:r>
            <w:r>
              <w:rPr>
                <w:rFonts w:ascii="宋体" w:hAnsi="宋体" w:cs="宋体" w:eastAsia="宋体" w:hint="default"/>
                <w:sz w:val="18"/>
                <w:szCs w:val="18"/>
              </w:rPr>
              <w:t>D1701</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17" w:right="0"/>
              <w:jc w:val="left"/>
              <w:rPr>
                <w:rFonts w:ascii="宋体" w:hAnsi="宋体" w:cs="宋体" w:eastAsia="宋体" w:hint="default"/>
                <w:sz w:val="18"/>
                <w:szCs w:val="18"/>
              </w:rPr>
            </w:pPr>
            <w:r>
              <w:rPr>
                <w:rFonts w:ascii="宋体"/>
                <w:sz w:val="18"/>
              </w:rPr>
              <w:t>66.25%</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101</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淮安中南世纪城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57.17%</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74.03%</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102</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淮安中南世纪锦城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55.17%</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78.02%</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103</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淮国土（安）挂 </w:t>
            </w:r>
            <w:r>
              <w:rPr>
                <w:rFonts w:ascii="宋体" w:hAnsi="宋体" w:cs="宋体" w:eastAsia="宋体" w:hint="default"/>
                <w:sz w:val="18"/>
                <w:szCs w:val="18"/>
              </w:rPr>
              <w:t>2017 </w:t>
            </w:r>
            <w:r>
              <w:rPr>
                <w:rFonts w:ascii="宋体" w:hAnsi="宋体" w:cs="宋体" w:eastAsia="宋体" w:hint="default"/>
                <w:sz w:val="18"/>
                <w:szCs w:val="18"/>
              </w:rPr>
              <w:t>第 </w:t>
            </w:r>
            <w:r>
              <w:rPr>
                <w:rFonts w:ascii="宋体" w:hAnsi="宋体" w:cs="宋体" w:eastAsia="宋体" w:hint="default"/>
                <w:sz w:val="18"/>
                <w:szCs w:val="18"/>
              </w:rPr>
              <w:t>8 </w:t>
            </w:r>
            <w:r>
              <w:rPr>
                <w:rFonts w:ascii="宋体" w:hAnsi="宋体" w:cs="宋体" w:eastAsia="宋体" w:hint="default"/>
                <w:sz w:val="18"/>
                <w:szCs w:val="18"/>
              </w:rPr>
              <w:t>号</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17" w:right="0"/>
              <w:jc w:val="left"/>
              <w:rPr>
                <w:rFonts w:ascii="宋体" w:hAnsi="宋体" w:cs="宋体" w:eastAsia="宋体" w:hint="default"/>
                <w:sz w:val="18"/>
                <w:szCs w:val="18"/>
              </w:rPr>
            </w:pPr>
            <w:r>
              <w:rPr>
                <w:rFonts w:ascii="宋体"/>
                <w:sz w:val="18"/>
              </w:rPr>
              <w:t>43.94%</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104</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海门中南世纪城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88.07%</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96.49%</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105</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海门中南锦城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70.38%</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85.65%</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106</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海门中南世纪锦苑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64.96%</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17" w:right="0"/>
              <w:jc w:val="left"/>
              <w:rPr>
                <w:rFonts w:ascii="宋体" w:hAnsi="宋体" w:cs="宋体" w:eastAsia="宋体" w:hint="default"/>
                <w:sz w:val="18"/>
                <w:szCs w:val="18"/>
              </w:rPr>
            </w:pPr>
            <w:r>
              <w:rPr>
                <w:rFonts w:ascii="宋体"/>
                <w:sz w:val="18"/>
              </w:rPr>
              <w:t>81.28%</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107</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海门锦尚名苑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32.92%</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17" w:right="0"/>
              <w:jc w:val="left"/>
              <w:rPr>
                <w:rFonts w:ascii="宋体" w:hAnsi="宋体" w:cs="宋体" w:eastAsia="宋体" w:hint="default"/>
                <w:sz w:val="18"/>
                <w:szCs w:val="18"/>
              </w:rPr>
            </w:pPr>
            <w:r>
              <w:rPr>
                <w:rFonts w:ascii="宋体"/>
                <w:sz w:val="18"/>
              </w:rPr>
              <w:t>51.58%</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108</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海门熙悦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37.69%</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43.28%</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109</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海门漫悦湾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17.00%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17" w:right="0"/>
              <w:jc w:val="left"/>
              <w:rPr>
                <w:rFonts w:ascii="宋体" w:hAnsi="宋体" w:cs="宋体" w:eastAsia="宋体" w:hint="default"/>
                <w:sz w:val="18"/>
                <w:szCs w:val="18"/>
              </w:rPr>
            </w:pPr>
            <w:r>
              <w:rPr>
                <w:rFonts w:ascii="宋体"/>
                <w:sz w:val="18"/>
              </w:rPr>
              <w:t>45.02%</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110</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海门</w:t>
            </w:r>
            <w:r>
              <w:rPr>
                <w:rFonts w:ascii="宋体" w:hAnsi="宋体" w:cs="宋体" w:eastAsia="宋体" w:hint="default"/>
                <w:spacing w:val="-46"/>
                <w:sz w:val="18"/>
                <w:szCs w:val="18"/>
              </w:rPr>
              <w:t> </w:t>
            </w:r>
            <w:r>
              <w:rPr>
                <w:rFonts w:ascii="宋体" w:hAnsi="宋体" w:cs="宋体" w:eastAsia="宋体" w:hint="default"/>
                <w:sz w:val="18"/>
                <w:szCs w:val="18"/>
              </w:rPr>
              <w:t>CR17014</w:t>
            </w:r>
            <w:r>
              <w:rPr>
                <w:rFonts w:ascii="宋体" w:hAnsi="宋体" w:cs="宋体" w:eastAsia="宋体" w:hint="default"/>
                <w:spacing w:val="-44"/>
                <w:sz w:val="18"/>
                <w:szCs w:val="18"/>
              </w:rPr>
              <w:t> </w:t>
            </w:r>
            <w:r>
              <w:rPr>
                <w:rFonts w:ascii="宋体" w:hAnsi="宋体" w:cs="宋体" w:eastAsia="宋体" w:hint="default"/>
                <w:sz w:val="18"/>
                <w:szCs w:val="18"/>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24.22%</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111</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海门中南碧桂园</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58.32%</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112</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南通中南世纪城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73.52%</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17" w:right="0"/>
              <w:jc w:val="left"/>
              <w:rPr>
                <w:rFonts w:ascii="宋体" w:hAnsi="宋体" w:cs="宋体" w:eastAsia="宋体" w:hint="default"/>
                <w:sz w:val="18"/>
                <w:szCs w:val="18"/>
              </w:rPr>
            </w:pPr>
            <w:r>
              <w:rPr>
                <w:rFonts w:ascii="宋体"/>
                <w:sz w:val="18"/>
              </w:rPr>
              <w:t>87.06%</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113</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南通中南世纪花城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77.21%</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83.12%</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114</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碧桂园 翡翠华府</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37.60%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57.73%</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256" w:type="dxa"/>
        <w:tblLayout w:type="fixed"/>
        <w:tblCellMar>
          <w:top w:w="0" w:type="dxa"/>
          <w:left w:w="0" w:type="dxa"/>
          <w:bottom w:w="0" w:type="dxa"/>
          <w:right w:w="0" w:type="dxa"/>
        </w:tblCellMar>
        <w:tblLook w:val="01E0"/>
      </w:tblPr>
      <w:tblGrid>
        <w:gridCol w:w="596"/>
        <w:gridCol w:w="3940"/>
        <w:gridCol w:w="2268"/>
        <w:gridCol w:w="1986"/>
        <w:gridCol w:w="4818"/>
      </w:tblGrid>
      <w:tr>
        <w:trPr>
          <w:trHeight w:val="317" w:hRule="exact"/>
        </w:trPr>
        <w:tc>
          <w:tcPr>
            <w:tcW w:w="5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115</w:t>
            </w:r>
          </w:p>
        </w:tc>
        <w:tc>
          <w:tcPr>
            <w:tcW w:w="39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南通佳期漫</w:t>
            </w: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63.00%</w:t>
            </w:r>
          </w:p>
        </w:tc>
        <w:tc>
          <w:tcPr>
            <w:tcW w:w="48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sz w:val="18"/>
              </w:rPr>
              <w:t>116</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南通中南君悦府</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717" w:right="0"/>
              <w:jc w:val="left"/>
              <w:rPr>
                <w:rFonts w:ascii="宋体" w:hAnsi="宋体" w:cs="宋体" w:eastAsia="宋体" w:hint="default"/>
                <w:sz w:val="18"/>
                <w:szCs w:val="18"/>
              </w:rPr>
            </w:pPr>
            <w:r>
              <w:rPr>
                <w:rFonts w:ascii="宋体"/>
                <w:sz w:val="18"/>
              </w:rPr>
              <w:t>48.58%</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117</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南通熙悦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58.29%</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118</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南通漫悦湾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23.43%</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81.36%</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119</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南通港闸区</w:t>
            </w:r>
            <w:r>
              <w:rPr>
                <w:rFonts w:ascii="宋体" w:hAnsi="宋体" w:cs="宋体" w:eastAsia="宋体" w:hint="default"/>
                <w:spacing w:val="-46"/>
                <w:sz w:val="18"/>
                <w:szCs w:val="18"/>
              </w:rPr>
              <w:t> </w:t>
            </w:r>
            <w:r>
              <w:rPr>
                <w:rFonts w:ascii="宋体" w:hAnsi="宋体" w:cs="宋体" w:eastAsia="宋体" w:hint="default"/>
                <w:sz w:val="18"/>
                <w:szCs w:val="18"/>
              </w:rPr>
              <w:t>CR17033</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17" w:right="0"/>
              <w:jc w:val="left"/>
              <w:rPr>
                <w:rFonts w:ascii="宋体" w:hAnsi="宋体" w:cs="宋体" w:eastAsia="宋体" w:hint="default"/>
                <w:sz w:val="18"/>
                <w:szCs w:val="18"/>
              </w:rPr>
            </w:pPr>
            <w:r>
              <w:rPr>
                <w:rFonts w:ascii="宋体"/>
                <w:sz w:val="18"/>
              </w:rPr>
              <w:t>22.26%</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120</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南通军山半岛</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67.12%</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70.60%</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121</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南通时代悦城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48.93%</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122</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通州中万大都会（育才中学）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11.34%</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17" w:right="0"/>
              <w:jc w:val="left"/>
              <w:rPr>
                <w:rFonts w:ascii="宋体" w:hAnsi="宋体" w:cs="宋体" w:eastAsia="宋体" w:hint="default"/>
                <w:sz w:val="18"/>
                <w:szCs w:val="18"/>
              </w:rPr>
            </w:pPr>
            <w:r>
              <w:rPr>
                <w:rFonts w:ascii="宋体"/>
                <w:sz w:val="18"/>
              </w:rPr>
              <w:t>32.47%</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123</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南通通州</w:t>
            </w:r>
            <w:r>
              <w:rPr>
                <w:rFonts w:ascii="宋体" w:hAnsi="宋体" w:cs="宋体" w:eastAsia="宋体" w:hint="default"/>
                <w:spacing w:val="-46"/>
                <w:sz w:val="18"/>
                <w:szCs w:val="18"/>
              </w:rPr>
              <w:t> </w:t>
            </w:r>
            <w:r>
              <w:rPr>
                <w:rFonts w:ascii="宋体" w:hAnsi="宋体" w:cs="宋体" w:eastAsia="宋体" w:hint="default"/>
                <w:sz w:val="18"/>
                <w:szCs w:val="18"/>
              </w:rPr>
              <w:t>R2016-028</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48.58%</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124</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南通通州</w:t>
            </w:r>
            <w:r>
              <w:rPr>
                <w:rFonts w:ascii="宋体" w:hAnsi="宋体" w:cs="宋体" w:eastAsia="宋体" w:hint="default"/>
                <w:spacing w:val="-46"/>
                <w:sz w:val="18"/>
                <w:szCs w:val="18"/>
              </w:rPr>
              <w:t> </w:t>
            </w:r>
            <w:r>
              <w:rPr>
                <w:rFonts w:ascii="宋体" w:hAnsi="宋体" w:cs="宋体" w:eastAsia="宋体" w:hint="default"/>
                <w:sz w:val="18"/>
                <w:szCs w:val="18"/>
              </w:rPr>
              <w:t>R2017-003</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77.20%</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125</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南通通州</w:t>
            </w:r>
            <w:r>
              <w:rPr>
                <w:rFonts w:ascii="宋体" w:hAnsi="宋体" w:cs="宋体" w:eastAsia="宋体" w:hint="default"/>
                <w:spacing w:val="-46"/>
                <w:sz w:val="18"/>
                <w:szCs w:val="18"/>
              </w:rPr>
              <w:t> </w:t>
            </w:r>
            <w:r>
              <w:rPr>
                <w:rFonts w:ascii="宋体" w:hAnsi="宋体" w:cs="宋体" w:eastAsia="宋体" w:hint="default"/>
                <w:sz w:val="18"/>
                <w:szCs w:val="18"/>
              </w:rPr>
              <w:t>R2017-002</w:t>
            </w:r>
            <w:r>
              <w:rPr>
                <w:rFonts w:ascii="宋体" w:hAnsi="宋体" w:cs="宋体" w:eastAsia="宋体" w:hint="default"/>
                <w:spacing w:val="-46"/>
                <w:sz w:val="18"/>
                <w:szCs w:val="18"/>
              </w:rPr>
              <w:t> </w:t>
            </w:r>
            <w:r>
              <w:rPr>
                <w:rFonts w:ascii="宋体" w:hAnsi="宋体" w:cs="宋体" w:eastAsia="宋体" w:hint="default"/>
                <w:sz w:val="18"/>
                <w:szCs w:val="18"/>
              </w:rPr>
              <w:t>地块（大庆路）</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17" w:right="0"/>
              <w:jc w:val="left"/>
              <w:rPr>
                <w:rFonts w:ascii="宋体" w:hAnsi="宋体" w:cs="宋体" w:eastAsia="宋体" w:hint="default"/>
                <w:sz w:val="18"/>
                <w:szCs w:val="18"/>
              </w:rPr>
            </w:pPr>
            <w:r>
              <w:rPr>
                <w:rFonts w:ascii="宋体"/>
                <w:sz w:val="18"/>
              </w:rPr>
              <w:t>65.78%</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126</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银河新区新金西路南侧、金洲路东侧地块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17" w:right="0"/>
              <w:jc w:val="left"/>
              <w:rPr>
                <w:rFonts w:ascii="宋体" w:hAnsi="宋体" w:cs="宋体" w:eastAsia="宋体" w:hint="default"/>
                <w:sz w:val="18"/>
                <w:szCs w:val="18"/>
              </w:rPr>
            </w:pPr>
            <w:r>
              <w:rPr>
                <w:rFonts w:ascii="宋体"/>
                <w:sz w:val="18"/>
              </w:rPr>
              <w:t>39.34%</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127</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南通苏通园区地块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38.96%</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128</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通州世纪大道西侧地块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17" w:right="0"/>
              <w:jc w:val="left"/>
              <w:rPr>
                <w:rFonts w:ascii="宋体" w:hAnsi="宋体" w:cs="宋体" w:eastAsia="宋体" w:hint="default"/>
                <w:sz w:val="18"/>
                <w:szCs w:val="18"/>
              </w:rPr>
            </w:pPr>
            <w:r>
              <w:rPr>
                <w:rFonts w:ascii="宋体"/>
                <w:sz w:val="18"/>
              </w:rPr>
              <w:t>59.98%</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129</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南通云樾东方（</w:t>
            </w:r>
            <w:r>
              <w:rPr>
                <w:rFonts w:ascii="宋体" w:hAnsi="宋体" w:cs="宋体" w:eastAsia="宋体" w:hint="default"/>
                <w:sz w:val="18"/>
                <w:szCs w:val="18"/>
              </w:rPr>
              <w:t>R17007</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73.34%</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130</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R17023</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34.34%</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131</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R2017018</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62" w:right="0"/>
              <w:jc w:val="left"/>
              <w:rPr>
                <w:rFonts w:ascii="宋体" w:hAnsi="宋体" w:cs="宋体" w:eastAsia="宋体" w:hint="default"/>
                <w:sz w:val="18"/>
                <w:szCs w:val="18"/>
              </w:rPr>
            </w:pPr>
            <w:r>
              <w:rPr>
                <w:rFonts w:ascii="宋体"/>
                <w:sz w:val="18"/>
              </w:rPr>
              <w:t>0.00%</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132</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R2017019</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46.72%</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133</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如皋中南世纪城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73.09%</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89.91%</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134</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如东漫悦湾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17" w:right="0"/>
              <w:jc w:val="left"/>
              <w:rPr>
                <w:rFonts w:ascii="宋体" w:hAnsi="宋体" w:cs="宋体" w:eastAsia="宋体" w:hint="default"/>
                <w:sz w:val="18"/>
                <w:szCs w:val="18"/>
              </w:rPr>
            </w:pPr>
            <w:r>
              <w:rPr>
                <w:rFonts w:ascii="宋体"/>
                <w:sz w:val="18"/>
              </w:rPr>
              <w:t>48.65%</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135</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中创区</w:t>
            </w:r>
            <w:r>
              <w:rPr>
                <w:rFonts w:ascii="宋体" w:hAnsi="宋体" w:cs="宋体" w:eastAsia="宋体" w:hint="default"/>
                <w:spacing w:val="-46"/>
                <w:sz w:val="18"/>
                <w:szCs w:val="18"/>
              </w:rPr>
              <w:t> </w:t>
            </w:r>
            <w:r>
              <w:rPr>
                <w:rFonts w:ascii="宋体" w:hAnsi="宋体" w:cs="宋体" w:eastAsia="宋体" w:hint="default"/>
                <w:sz w:val="18"/>
                <w:szCs w:val="18"/>
              </w:rPr>
              <w:t>R17013</w:t>
            </w:r>
            <w:r>
              <w:rPr>
                <w:rFonts w:ascii="宋体" w:hAnsi="宋体" w:cs="宋体" w:eastAsia="宋体" w:hint="default"/>
                <w:spacing w:val="-45"/>
                <w:sz w:val="18"/>
                <w:szCs w:val="18"/>
              </w:rPr>
              <w:t> </w:t>
            </w:r>
            <w:r>
              <w:rPr>
                <w:rFonts w:ascii="宋体" w:hAnsi="宋体" w:cs="宋体" w:eastAsia="宋体" w:hint="default"/>
                <w:sz w:val="18"/>
                <w:szCs w:val="18"/>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64.83%</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136</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R17017</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17" w:right="0"/>
              <w:jc w:val="left"/>
              <w:rPr>
                <w:rFonts w:ascii="宋体" w:hAnsi="宋体" w:cs="宋体" w:eastAsia="宋体" w:hint="default"/>
                <w:sz w:val="18"/>
                <w:szCs w:val="18"/>
              </w:rPr>
            </w:pPr>
            <w:r>
              <w:rPr>
                <w:rFonts w:ascii="宋体"/>
                <w:sz w:val="18"/>
              </w:rPr>
              <w:t>61.88%</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137</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GZ063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17" w:right="0"/>
              <w:jc w:val="left"/>
              <w:rPr>
                <w:rFonts w:ascii="宋体" w:hAnsi="宋体" w:cs="宋体" w:eastAsia="宋体" w:hint="default"/>
                <w:sz w:val="18"/>
                <w:szCs w:val="18"/>
              </w:rPr>
            </w:pPr>
            <w:r>
              <w:rPr>
                <w:rFonts w:ascii="宋体"/>
                <w:sz w:val="18"/>
              </w:rPr>
              <w:t>74.00%</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138</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盐城中南世纪城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77.61%</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88.93%</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139</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盐城大星南路东、小新河南侧地块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54.20%</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140</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光波路西、新光路北侧地块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17" w:right="0"/>
              <w:jc w:val="left"/>
              <w:rPr>
                <w:rFonts w:ascii="宋体" w:hAnsi="宋体" w:cs="宋体" w:eastAsia="宋体" w:hint="default"/>
                <w:sz w:val="18"/>
                <w:szCs w:val="18"/>
              </w:rPr>
            </w:pPr>
            <w:r>
              <w:rPr>
                <w:rFonts w:ascii="宋体"/>
                <w:sz w:val="18"/>
              </w:rPr>
              <w:t>61.27%</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141</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泰兴中南世纪城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45.36%</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54.65%</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142</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徐州铜山区项目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33.11%</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143</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徐州市本级网挂</w:t>
            </w:r>
            <w:r>
              <w:rPr>
                <w:rFonts w:ascii="宋体" w:hAnsi="宋体" w:cs="宋体" w:eastAsia="宋体" w:hint="default"/>
                <w:sz w:val="18"/>
                <w:szCs w:val="18"/>
              </w:rPr>
              <w:t>[2017]8</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宋体" w:hAnsi="宋体" w:cs="宋体" w:eastAsia="宋体" w:hint="default"/>
                <w:sz w:val="18"/>
                <w:szCs w:val="18"/>
              </w:rPr>
              <w:t>2017-15</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17" w:right="0"/>
              <w:jc w:val="left"/>
              <w:rPr>
                <w:rFonts w:ascii="宋体" w:hAnsi="宋体" w:cs="宋体" w:eastAsia="宋体" w:hint="default"/>
                <w:sz w:val="18"/>
                <w:szCs w:val="18"/>
              </w:rPr>
            </w:pPr>
            <w:r>
              <w:rPr>
                <w:rFonts w:ascii="宋体"/>
                <w:sz w:val="18"/>
              </w:rPr>
              <w:t>73.92%</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256" w:type="dxa"/>
        <w:tblLayout w:type="fixed"/>
        <w:tblCellMar>
          <w:top w:w="0" w:type="dxa"/>
          <w:left w:w="0" w:type="dxa"/>
          <w:bottom w:w="0" w:type="dxa"/>
          <w:right w:w="0" w:type="dxa"/>
        </w:tblCellMar>
        <w:tblLook w:val="01E0"/>
      </w:tblPr>
      <w:tblGrid>
        <w:gridCol w:w="596"/>
        <w:gridCol w:w="3940"/>
        <w:gridCol w:w="2268"/>
        <w:gridCol w:w="1986"/>
        <w:gridCol w:w="4818"/>
      </w:tblGrid>
      <w:tr>
        <w:trPr>
          <w:trHeight w:val="317" w:hRule="exact"/>
        </w:trPr>
        <w:tc>
          <w:tcPr>
            <w:tcW w:w="5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144</w:t>
            </w:r>
          </w:p>
        </w:tc>
        <w:tc>
          <w:tcPr>
            <w:tcW w:w="39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2017-74</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45.26%</w:t>
            </w:r>
          </w:p>
        </w:tc>
        <w:tc>
          <w:tcPr>
            <w:tcW w:w="48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sz w:val="18"/>
              </w:rPr>
              <w:t>145</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2017-75</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sz w:val="18"/>
              </w:rPr>
              <w:t>75.99%</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146</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2017-30 </w:t>
            </w:r>
            <w:r>
              <w:rPr>
                <w:rFonts w:ascii="宋体" w:hAnsi="宋体" w:cs="宋体" w:eastAsia="宋体" w:hint="default"/>
                <w:sz w:val="18"/>
                <w:szCs w:val="18"/>
              </w:rPr>
              <w:t>号地块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56.91%</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147</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经）</w:t>
            </w:r>
            <w:r>
              <w:rPr>
                <w:rFonts w:ascii="宋体" w:hAnsi="宋体" w:cs="宋体" w:eastAsia="宋体" w:hint="default"/>
                <w:sz w:val="18"/>
                <w:szCs w:val="18"/>
              </w:rPr>
              <w:t>C</w:t>
            </w:r>
            <w:r>
              <w:rPr>
                <w:rFonts w:ascii="宋体" w:hAnsi="宋体" w:cs="宋体" w:eastAsia="宋体" w:hint="default"/>
                <w:spacing w:val="-46"/>
                <w:sz w:val="18"/>
                <w:szCs w:val="18"/>
              </w:rPr>
              <w:t> </w:t>
            </w:r>
            <w:r>
              <w:rPr>
                <w:rFonts w:ascii="宋体" w:hAnsi="宋体" w:cs="宋体" w:eastAsia="宋体" w:hint="default"/>
                <w:sz w:val="18"/>
                <w:szCs w:val="18"/>
              </w:rPr>
              <w:t>宿城</w:t>
            </w:r>
            <w:r>
              <w:rPr>
                <w:rFonts w:ascii="宋体" w:hAnsi="宋体" w:cs="宋体" w:eastAsia="宋体" w:hint="default"/>
                <w:spacing w:val="-46"/>
                <w:sz w:val="18"/>
                <w:szCs w:val="18"/>
              </w:rPr>
              <w:t> </w:t>
            </w:r>
            <w:r>
              <w:rPr>
                <w:rFonts w:ascii="宋体" w:hAnsi="宋体" w:cs="宋体" w:eastAsia="宋体" w:hint="default"/>
                <w:sz w:val="18"/>
                <w:szCs w:val="18"/>
              </w:rPr>
              <w:t>03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33.72%</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148</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泰安中南世纪城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81.85%</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101.34%</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149</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泰安中南财源门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22.42%</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28.04%</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150</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泰土告字</w:t>
            </w:r>
            <w:r>
              <w:rPr>
                <w:rFonts w:ascii="宋体" w:hAnsi="宋体" w:cs="宋体" w:eastAsia="宋体" w:hint="default"/>
                <w:sz w:val="18"/>
                <w:szCs w:val="18"/>
              </w:rPr>
              <w:t>[2017]6</w:t>
            </w:r>
            <w:r>
              <w:rPr>
                <w:rFonts w:ascii="宋体" w:hAnsi="宋体" w:cs="宋体" w:eastAsia="宋体" w:hint="default"/>
                <w:spacing w:val="-46"/>
                <w:sz w:val="18"/>
                <w:szCs w:val="18"/>
              </w:rPr>
              <w:t> </w:t>
            </w:r>
            <w:r>
              <w:rPr>
                <w:rFonts w:ascii="宋体" w:hAnsi="宋体" w:cs="宋体" w:eastAsia="宋体" w:hint="default"/>
                <w:sz w:val="18"/>
                <w:szCs w:val="18"/>
              </w:rPr>
              <w:t>号、第</w:t>
            </w:r>
            <w:r>
              <w:rPr>
                <w:rFonts w:ascii="宋体" w:hAnsi="宋体" w:cs="宋体" w:eastAsia="宋体" w:hint="default"/>
                <w:spacing w:val="-46"/>
                <w:sz w:val="18"/>
                <w:szCs w:val="18"/>
              </w:rPr>
              <w:t> </w:t>
            </w:r>
            <w:r>
              <w:rPr>
                <w:rFonts w:ascii="宋体" w:hAnsi="宋体" w:cs="宋体" w:eastAsia="宋体" w:hint="default"/>
                <w:sz w:val="18"/>
                <w:szCs w:val="18"/>
              </w:rPr>
              <w:t>2017-18</w:t>
            </w:r>
            <w:r>
              <w:rPr>
                <w:rFonts w:ascii="宋体" w:hAnsi="宋体" w:cs="宋体" w:eastAsia="宋体" w:hint="default"/>
                <w:spacing w:val="-46"/>
                <w:sz w:val="18"/>
                <w:szCs w:val="18"/>
              </w:rPr>
              <w:t> </w:t>
            </w:r>
            <w:r>
              <w:rPr>
                <w:rFonts w:ascii="宋体" w:hAnsi="宋体" w:cs="宋体" w:eastAsia="宋体" w:hint="default"/>
                <w:sz w:val="18"/>
                <w:szCs w:val="18"/>
              </w:rPr>
              <w:t>号地块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7.58%</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151</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2017-9</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39.99%</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152</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烟台中南山海湾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42.53%</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48.02%</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153</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烟台中南熙悦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61.33%</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154</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菏泽中南世纪城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64.33%</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73.10%</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155</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菏泽中南花城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17.14%</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22.68%</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156</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寿光中南世纪城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50.10%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63.52%</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157</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寿光中南世纪星城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22.99%</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158</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广饶中南世纪城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47.75%</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57.77%</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159</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2017-34 </w:t>
            </w:r>
            <w:r>
              <w:rPr>
                <w:rFonts w:ascii="宋体" w:hAnsi="宋体" w:cs="宋体" w:eastAsia="宋体" w:hint="default"/>
                <w:sz w:val="18"/>
                <w:szCs w:val="18"/>
              </w:rPr>
              <w:t>号地块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45.08%</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160</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东营中南世纪城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59.07%</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84.22%</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161</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潍坊</w:t>
            </w:r>
            <w:r>
              <w:rPr>
                <w:rFonts w:ascii="宋体" w:hAnsi="宋体" w:cs="宋体" w:eastAsia="宋体" w:hint="default"/>
                <w:spacing w:val="-46"/>
                <w:sz w:val="18"/>
                <w:szCs w:val="18"/>
              </w:rPr>
              <w:t> </w:t>
            </w:r>
            <w:r>
              <w:rPr>
                <w:rFonts w:ascii="宋体" w:hAnsi="宋体" w:cs="宋体" w:eastAsia="宋体" w:hint="default"/>
                <w:sz w:val="18"/>
                <w:szCs w:val="18"/>
              </w:rPr>
              <w:t>2017-G73</w:t>
            </w:r>
            <w:r>
              <w:rPr>
                <w:rFonts w:ascii="宋体" w:hAnsi="宋体" w:cs="宋体" w:eastAsia="宋体" w:hint="default"/>
                <w:spacing w:val="-45"/>
                <w:sz w:val="18"/>
                <w:szCs w:val="18"/>
              </w:rPr>
              <w:t> </w:t>
            </w:r>
            <w:r>
              <w:rPr>
                <w:rFonts w:ascii="宋体" w:hAnsi="宋体" w:cs="宋体" w:eastAsia="宋体" w:hint="default"/>
                <w:sz w:val="18"/>
                <w:szCs w:val="18"/>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49.57%</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162</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2016-G64</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63.20%</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163</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2017-048</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69.11%</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164</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佛山三水云东海地块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28.61%</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165</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儋州中南西海岸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9.35%</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17.28%</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166</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海南昌江中南林海间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63.47%</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78.94%</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167</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文昌中南森海湾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62.01%</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68.79%</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168</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万宁中南芭提亚</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33.56%</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45.95%</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169</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安徽马鞍山熙悦（马土让</w:t>
            </w:r>
            <w:r>
              <w:rPr>
                <w:rFonts w:ascii="宋体" w:hAnsi="宋体" w:cs="宋体" w:eastAsia="宋体" w:hint="default"/>
                <w:spacing w:val="-46"/>
                <w:sz w:val="18"/>
                <w:szCs w:val="18"/>
              </w:rPr>
              <w:t> </w:t>
            </w:r>
            <w:r>
              <w:rPr>
                <w:rFonts w:ascii="宋体" w:hAnsi="宋体" w:cs="宋体" w:eastAsia="宋体" w:hint="default"/>
                <w:sz w:val="18"/>
                <w:szCs w:val="18"/>
              </w:rPr>
              <w:t>2017-1</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62.14%</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170</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2017-13</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171</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营口中南世纪城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55.41%</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92.41%</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172</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南充中南世纪城、南充中南时代外滩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51.58%</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58.44%</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256" w:type="dxa"/>
        <w:tblLayout w:type="fixed"/>
        <w:tblCellMar>
          <w:top w:w="0" w:type="dxa"/>
          <w:left w:w="0" w:type="dxa"/>
          <w:bottom w:w="0" w:type="dxa"/>
          <w:right w:w="0" w:type="dxa"/>
        </w:tblCellMar>
        <w:tblLook w:val="01E0"/>
      </w:tblPr>
      <w:tblGrid>
        <w:gridCol w:w="596"/>
        <w:gridCol w:w="3940"/>
        <w:gridCol w:w="2268"/>
        <w:gridCol w:w="1986"/>
        <w:gridCol w:w="4818"/>
      </w:tblGrid>
      <w:tr>
        <w:trPr>
          <w:trHeight w:val="317" w:hRule="exact"/>
        </w:trPr>
        <w:tc>
          <w:tcPr>
            <w:tcW w:w="5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173</w:t>
            </w:r>
          </w:p>
        </w:tc>
        <w:tc>
          <w:tcPr>
            <w:tcW w:w="39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下中坝</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号地块</w:t>
            </w: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35.52%</w:t>
            </w:r>
          </w:p>
        </w:tc>
        <w:tc>
          <w:tcPr>
            <w:tcW w:w="48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47"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0"/>
              <w:jc w:val="center"/>
              <w:rPr>
                <w:rFonts w:ascii="宋体" w:hAnsi="宋体" w:cs="宋体" w:eastAsia="宋体" w:hint="default"/>
                <w:sz w:val="18"/>
                <w:szCs w:val="18"/>
              </w:rPr>
            </w:pPr>
            <w:r>
              <w:rPr>
                <w:rFonts w:ascii="宋体"/>
                <w:sz w:val="18"/>
              </w:rPr>
              <w:t>174</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103" w:right="0"/>
              <w:jc w:val="left"/>
              <w:rPr>
                <w:rFonts w:ascii="宋体" w:hAnsi="宋体" w:cs="宋体" w:eastAsia="宋体" w:hint="default"/>
                <w:sz w:val="18"/>
                <w:szCs w:val="18"/>
              </w:rPr>
            </w:pPr>
            <w:r>
              <w:rPr>
                <w:rFonts w:ascii="宋体" w:hAnsi="宋体" w:cs="宋体" w:eastAsia="宋体" w:hint="default"/>
                <w:sz w:val="18"/>
                <w:szCs w:val="18"/>
              </w:rPr>
              <w:t>潜江中南世纪城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1"/>
              <w:jc w:val="center"/>
              <w:rPr>
                <w:rFonts w:ascii="宋体" w:hAnsi="宋体" w:cs="宋体" w:eastAsia="宋体" w:hint="default"/>
                <w:sz w:val="18"/>
                <w:szCs w:val="18"/>
              </w:rPr>
            </w:pPr>
            <w:r>
              <w:rPr>
                <w:rFonts w:ascii="宋体"/>
                <w:sz w:val="18"/>
              </w:rPr>
              <w:t>5.46%</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717" w:right="0"/>
              <w:jc w:val="left"/>
              <w:rPr>
                <w:rFonts w:ascii="宋体" w:hAnsi="宋体" w:cs="宋体" w:eastAsia="宋体" w:hint="default"/>
                <w:sz w:val="18"/>
                <w:szCs w:val="18"/>
              </w:rPr>
            </w:pPr>
            <w:r>
              <w:rPr>
                <w:rFonts w:ascii="宋体"/>
                <w:sz w:val="18"/>
              </w:rPr>
              <w:t>31.99%</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102" w:right="101"/>
              <w:jc w:val="center"/>
              <w:rPr>
                <w:rFonts w:ascii="宋体" w:hAnsi="宋体" w:cs="宋体" w:eastAsia="宋体" w:hint="default"/>
                <w:sz w:val="18"/>
                <w:szCs w:val="18"/>
              </w:rPr>
            </w:pPr>
            <w:r>
              <w:rPr>
                <w:rFonts w:ascii="宋体" w:hAnsi="宋体" w:cs="宋体" w:eastAsia="宋体" w:hint="default"/>
                <w:sz w:val="18"/>
                <w:szCs w:val="18"/>
              </w:rPr>
              <w:t>是，项目地处潜江新城，总土地面积</w:t>
            </w:r>
            <w:r>
              <w:rPr>
                <w:rFonts w:ascii="宋体" w:hAnsi="宋体" w:cs="宋体" w:eastAsia="宋体" w:hint="default"/>
                <w:spacing w:val="-56"/>
                <w:sz w:val="18"/>
                <w:szCs w:val="18"/>
              </w:rPr>
              <w:t> </w:t>
            </w:r>
            <w:r>
              <w:rPr>
                <w:rFonts w:ascii="宋体" w:hAnsi="宋体" w:cs="宋体" w:eastAsia="宋体" w:hint="default"/>
                <w:sz w:val="18"/>
                <w:szCs w:val="18"/>
              </w:rPr>
              <w:t>25.8</w:t>
            </w:r>
            <w:r>
              <w:rPr>
                <w:rFonts w:ascii="宋体" w:hAnsi="宋体" w:cs="宋体" w:eastAsia="宋体" w:hint="default"/>
                <w:spacing w:val="-55"/>
                <w:sz w:val="18"/>
                <w:szCs w:val="18"/>
              </w:rPr>
              <w:t> </w:t>
            </w:r>
            <w:r>
              <w:rPr>
                <w:rFonts w:ascii="宋体" w:hAnsi="宋体" w:cs="宋体" w:eastAsia="宋体" w:hint="default"/>
                <w:sz w:val="18"/>
                <w:szCs w:val="18"/>
              </w:rPr>
              <w:t>万方，</w:t>
            </w: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年之</w:t>
            </w:r>
            <w:r>
              <w:rPr>
                <w:rFonts w:ascii="宋体" w:hAnsi="宋体" w:cs="宋体" w:eastAsia="宋体" w:hint="default"/>
                <w:spacing w:val="1"/>
                <w:sz w:val="18"/>
                <w:szCs w:val="18"/>
              </w:rPr>
              <w:t> </w:t>
            </w:r>
            <w:r>
              <w:rPr>
                <w:rFonts w:ascii="宋体" w:hAnsi="宋体" w:cs="宋体" w:eastAsia="宋体" w:hint="default"/>
                <w:spacing w:val="-3"/>
                <w:sz w:val="18"/>
                <w:szCs w:val="18"/>
              </w:rPr>
              <w:t>前因项目所在潜江新区，配套差，销售情况差，开发进展缓</w:t>
            </w:r>
            <w:r>
              <w:rPr>
                <w:rFonts w:ascii="宋体" w:hAnsi="宋体" w:cs="宋体" w:eastAsia="宋体" w:hint="default"/>
                <w:sz w:val="18"/>
                <w:szCs w:val="18"/>
              </w:rPr>
              <w:t> 慢，</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年后有明显改善</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175</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潜江中南世纪锦城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64.91%</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72.45%</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176</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潜江中南世纪雅苑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18.75%</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44.14%</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177</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随州高新区文峰大道项目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62" w:right="0"/>
              <w:jc w:val="left"/>
              <w:rPr>
                <w:rFonts w:ascii="宋体" w:hAnsi="宋体" w:cs="宋体" w:eastAsia="宋体" w:hint="default"/>
                <w:sz w:val="18"/>
                <w:szCs w:val="18"/>
              </w:rPr>
            </w:pPr>
            <w:r>
              <w:rPr>
                <w:rFonts w:ascii="宋体"/>
                <w:sz w:val="18"/>
              </w:rPr>
              <w:t>0.00%</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178</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演武庄项目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62" w:right="0"/>
              <w:jc w:val="left"/>
              <w:rPr>
                <w:rFonts w:ascii="宋体" w:hAnsi="宋体" w:cs="宋体" w:eastAsia="宋体" w:hint="default"/>
                <w:sz w:val="18"/>
                <w:szCs w:val="18"/>
              </w:rPr>
            </w:pPr>
            <w:r>
              <w:rPr>
                <w:rFonts w:ascii="宋体"/>
                <w:sz w:val="18"/>
              </w:rPr>
              <w:t>0.00%</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179</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207"/>
              <w:jc w:val="left"/>
              <w:rPr>
                <w:rFonts w:ascii="宋体" w:hAnsi="宋体" w:cs="宋体" w:eastAsia="宋体" w:hint="default"/>
                <w:sz w:val="18"/>
                <w:szCs w:val="18"/>
              </w:rPr>
            </w:pPr>
            <w:r>
              <w:rPr>
                <w:rFonts w:ascii="宋体" w:hAnsi="宋体" w:cs="宋体" w:eastAsia="宋体" w:hint="default"/>
                <w:sz w:val="18"/>
                <w:szCs w:val="18"/>
              </w:rPr>
              <w:t>商丘市日月湖项目 商土网挂</w:t>
            </w:r>
            <w:r>
              <w:rPr>
                <w:rFonts w:ascii="宋体" w:hAnsi="宋体" w:cs="宋体" w:eastAsia="宋体" w:hint="default"/>
                <w:spacing w:val="-46"/>
                <w:sz w:val="18"/>
                <w:szCs w:val="18"/>
              </w:rPr>
              <w:t> </w:t>
            </w:r>
            <w:r>
              <w:rPr>
                <w:rFonts w:ascii="宋体" w:hAnsi="宋体" w:cs="宋体" w:eastAsia="宋体" w:hint="default"/>
                <w:sz w:val="18"/>
                <w:szCs w:val="18"/>
              </w:rPr>
              <w:t>2017-96</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717" w:right="0"/>
              <w:jc w:val="left"/>
              <w:rPr>
                <w:rFonts w:ascii="宋体" w:hAnsi="宋体" w:cs="宋体" w:eastAsia="宋体" w:hint="default"/>
                <w:sz w:val="18"/>
                <w:szCs w:val="18"/>
              </w:rPr>
            </w:pPr>
            <w:r>
              <w:rPr>
                <w:rFonts w:ascii="宋体"/>
                <w:sz w:val="18"/>
              </w:rPr>
              <w:t>19.06%</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5"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180</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103" w:right="2207"/>
              <w:jc w:val="left"/>
              <w:rPr>
                <w:rFonts w:ascii="宋体" w:hAnsi="宋体" w:cs="宋体" w:eastAsia="宋体" w:hint="default"/>
                <w:sz w:val="18"/>
                <w:szCs w:val="18"/>
              </w:rPr>
            </w:pPr>
            <w:r>
              <w:rPr>
                <w:rFonts w:ascii="宋体" w:hAnsi="宋体" w:cs="宋体" w:eastAsia="宋体" w:hint="default"/>
                <w:sz w:val="18"/>
                <w:szCs w:val="18"/>
              </w:rPr>
              <w:t>商丘市日月湖项目 商土网挂</w:t>
            </w:r>
            <w:r>
              <w:rPr>
                <w:rFonts w:ascii="宋体" w:hAnsi="宋体" w:cs="宋体" w:eastAsia="宋体" w:hint="default"/>
                <w:spacing w:val="-46"/>
                <w:sz w:val="18"/>
                <w:szCs w:val="18"/>
              </w:rPr>
              <w:t> </w:t>
            </w:r>
            <w:r>
              <w:rPr>
                <w:rFonts w:ascii="宋体" w:hAnsi="宋体" w:cs="宋体" w:eastAsia="宋体" w:hint="default"/>
                <w:sz w:val="18"/>
                <w:szCs w:val="18"/>
              </w:rPr>
              <w:t>2017-97</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717" w:right="0"/>
              <w:jc w:val="left"/>
              <w:rPr>
                <w:rFonts w:ascii="宋体" w:hAnsi="宋体" w:cs="宋体" w:eastAsia="宋体" w:hint="default"/>
                <w:sz w:val="18"/>
                <w:szCs w:val="18"/>
              </w:rPr>
            </w:pPr>
            <w:r>
              <w:rPr>
                <w:rFonts w:ascii="宋体"/>
                <w:sz w:val="18"/>
              </w:rPr>
              <w:t>46.77%</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181</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207"/>
              <w:jc w:val="left"/>
              <w:rPr>
                <w:rFonts w:ascii="宋体" w:hAnsi="宋体" w:cs="宋体" w:eastAsia="宋体" w:hint="default"/>
                <w:sz w:val="18"/>
                <w:szCs w:val="18"/>
              </w:rPr>
            </w:pPr>
            <w:r>
              <w:rPr>
                <w:rFonts w:ascii="宋体" w:hAnsi="宋体" w:cs="宋体" w:eastAsia="宋体" w:hint="default"/>
                <w:sz w:val="18"/>
                <w:szCs w:val="18"/>
              </w:rPr>
              <w:t>商丘市日月湖项目 商土网挂</w:t>
            </w:r>
            <w:r>
              <w:rPr>
                <w:rFonts w:ascii="宋体" w:hAnsi="宋体" w:cs="宋体" w:eastAsia="宋体" w:hint="default"/>
                <w:spacing w:val="-46"/>
                <w:sz w:val="18"/>
                <w:szCs w:val="18"/>
              </w:rPr>
              <w:t> </w:t>
            </w:r>
            <w:r>
              <w:rPr>
                <w:rFonts w:ascii="宋体" w:hAnsi="宋体" w:cs="宋体" w:eastAsia="宋体" w:hint="default"/>
                <w:sz w:val="18"/>
                <w:szCs w:val="18"/>
              </w:rPr>
              <w:t>2017-98</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717" w:right="0"/>
              <w:jc w:val="left"/>
              <w:rPr>
                <w:rFonts w:ascii="宋体" w:hAnsi="宋体" w:cs="宋体" w:eastAsia="宋体" w:hint="default"/>
                <w:sz w:val="18"/>
                <w:szCs w:val="18"/>
              </w:rPr>
            </w:pPr>
            <w:r>
              <w:rPr>
                <w:rFonts w:ascii="宋体"/>
                <w:sz w:val="18"/>
              </w:rPr>
              <w:t>20.43%</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5" w:hRule="exact"/>
        </w:trPr>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182</w:t>
            </w:r>
          </w:p>
        </w:tc>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207"/>
              <w:jc w:val="left"/>
              <w:rPr>
                <w:rFonts w:ascii="宋体" w:hAnsi="宋体" w:cs="宋体" w:eastAsia="宋体" w:hint="default"/>
                <w:sz w:val="18"/>
                <w:szCs w:val="18"/>
              </w:rPr>
            </w:pPr>
            <w:r>
              <w:rPr>
                <w:rFonts w:ascii="宋体" w:hAnsi="宋体" w:cs="宋体" w:eastAsia="宋体" w:hint="default"/>
                <w:sz w:val="18"/>
                <w:szCs w:val="18"/>
              </w:rPr>
              <w:t>商丘市日月湖项目 商土网挂</w:t>
            </w:r>
            <w:r>
              <w:rPr>
                <w:rFonts w:ascii="宋体" w:hAnsi="宋体" w:cs="宋体" w:eastAsia="宋体" w:hint="default"/>
                <w:spacing w:val="-46"/>
                <w:sz w:val="18"/>
                <w:szCs w:val="18"/>
              </w:rPr>
              <w:t> </w:t>
            </w:r>
            <w:r>
              <w:rPr>
                <w:rFonts w:ascii="宋体" w:hAnsi="宋体" w:cs="宋体" w:eastAsia="宋体" w:hint="default"/>
                <w:sz w:val="18"/>
                <w:szCs w:val="18"/>
              </w:rPr>
              <w:t>2017-99</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717" w:right="0"/>
              <w:jc w:val="left"/>
              <w:rPr>
                <w:rFonts w:ascii="宋体" w:hAnsi="宋体" w:cs="宋体" w:eastAsia="宋体" w:hint="default"/>
                <w:sz w:val="18"/>
                <w:szCs w:val="18"/>
              </w:rPr>
            </w:pPr>
            <w:r>
              <w:rPr>
                <w:rFonts w:ascii="宋体"/>
                <w:sz w:val="18"/>
              </w:rPr>
              <w:t>27.96%</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Times New Roman" w:hAnsi="Times New Roman" w:cs="Times New Roman" w:eastAsia="Times New Roman" w:hint="default"/>
          <w:sz w:val="24"/>
          <w:szCs w:val="24"/>
        </w:rPr>
      </w:pPr>
    </w:p>
    <w:p>
      <w:pPr>
        <w:pStyle w:val="BodyText"/>
        <w:spacing w:line="240" w:lineRule="auto" w:before="44"/>
        <w:ind w:left="120" w:right="0"/>
        <w:jc w:val="left"/>
      </w:pPr>
      <w:r>
        <w:rPr/>
        <w:t>（五）报告期内公司建筑业务经营情况表</w:t>
      </w:r>
    </w:p>
    <w:p>
      <w:pPr>
        <w:pStyle w:val="BodyText"/>
        <w:spacing w:line="240" w:lineRule="auto" w:before="76"/>
        <w:ind w:left="120" w:right="0"/>
        <w:jc w:val="left"/>
      </w:pPr>
      <w:r>
        <w:rPr/>
        <w:t>（</w:t>
      </w:r>
      <w:r>
        <w:rPr>
          <w:rFonts w:ascii="Times New Roman" w:hAnsi="Times New Roman" w:cs="Times New Roman" w:eastAsia="Times New Roman" w:hint="default"/>
        </w:rPr>
        <w:t>1</w:t>
      </w:r>
      <w:r>
        <w:rPr/>
        <w:t>）建筑业务未完工项目情况表</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660"/>
        <w:gridCol w:w="2344"/>
        <w:gridCol w:w="1040"/>
        <w:gridCol w:w="1120"/>
        <w:gridCol w:w="1216"/>
        <w:gridCol w:w="1022"/>
        <w:gridCol w:w="822"/>
        <w:gridCol w:w="991"/>
        <w:gridCol w:w="1560"/>
        <w:gridCol w:w="1417"/>
        <w:gridCol w:w="1559"/>
      </w:tblGrid>
      <w:tr>
        <w:trPr>
          <w:trHeight w:val="634" w:hRule="exact"/>
        </w:trPr>
        <w:tc>
          <w:tcPr>
            <w:tcW w:w="660" w:type="dxa"/>
            <w:tcBorders>
              <w:top w:val="single" w:sz="4" w:space="0" w:color="000000"/>
              <w:left w:val="single" w:sz="4" w:space="0" w:color="000000"/>
              <w:bottom w:val="single" w:sz="4" w:space="0" w:color="000000"/>
              <w:right w:val="single" w:sz="4" w:space="0" w:color="000000"/>
            </w:tcBorders>
            <w:shd w:val="clear" w:color="auto" w:fill="F9BE8F"/>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序号</w:t>
            </w:r>
          </w:p>
        </w:tc>
        <w:tc>
          <w:tcPr>
            <w:tcW w:w="2344" w:type="dxa"/>
            <w:tcBorders>
              <w:top w:val="single" w:sz="4" w:space="0" w:color="000000"/>
              <w:left w:val="single" w:sz="4" w:space="0" w:color="000000"/>
              <w:bottom w:val="single" w:sz="4" w:space="0" w:color="000000"/>
              <w:right w:val="single" w:sz="4" w:space="0" w:color="000000"/>
            </w:tcBorders>
            <w:shd w:val="clear" w:color="auto" w:fill="F9BE8F"/>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项目名称</w:t>
            </w:r>
          </w:p>
        </w:tc>
        <w:tc>
          <w:tcPr>
            <w:tcW w:w="1040" w:type="dxa"/>
            <w:tcBorders>
              <w:top w:val="single" w:sz="4" w:space="0" w:color="000000"/>
              <w:left w:val="single" w:sz="4" w:space="0" w:color="000000"/>
              <w:bottom w:val="single" w:sz="4" w:space="0" w:color="000000"/>
              <w:right w:val="single" w:sz="4" w:space="0" w:color="000000"/>
            </w:tcBorders>
            <w:shd w:val="clear" w:color="auto" w:fill="F9BE8F"/>
          </w:tcPr>
          <w:p>
            <w:pPr>
              <w:pStyle w:val="TableParagraph"/>
              <w:spacing w:line="240" w:lineRule="auto" w:before="25"/>
              <w:ind w:left="235" w:right="0"/>
              <w:jc w:val="left"/>
              <w:rPr>
                <w:rFonts w:ascii="宋体" w:hAnsi="宋体" w:cs="宋体" w:eastAsia="宋体" w:hint="default"/>
                <w:sz w:val="16"/>
                <w:szCs w:val="16"/>
              </w:rPr>
            </w:pPr>
            <w:r>
              <w:rPr>
                <w:rFonts w:ascii="宋体" w:hAnsi="宋体" w:cs="宋体" w:eastAsia="宋体" w:hint="default"/>
                <w:sz w:val="16"/>
                <w:szCs w:val="16"/>
              </w:rPr>
              <w:t>合同金额</w:t>
            </w:r>
          </w:p>
          <w:p>
            <w:pPr>
              <w:pStyle w:val="TableParagraph"/>
              <w:spacing w:line="240" w:lineRule="auto" w:before="102"/>
              <w:ind w:left="195" w:right="0"/>
              <w:jc w:val="left"/>
              <w:rPr>
                <w:rFonts w:ascii="宋体" w:hAnsi="宋体" w:cs="宋体" w:eastAsia="宋体" w:hint="default"/>
                <w:sz w:val="16"/>
                <w:szCs w:val="16"/>
              </w:rPr>
            </w:pPr>
            <w:r>
              <w:rPr>
                <w:rFonts w:ascii="宋体" w:hAnsi="宋体" w:cs="宋体" w:eastAsia="宋体" w:hint="default"/>
                <w:sz w:val="16"/>
                <w:szCs w:val="16"/>
              </w:rPr>
              <w:t>（万元）</w:t>
            </w:r>
          </w:p>
        </w:tc>
        <w:tc>
          <w:tcPr>
            <w:tcW w:w="1120" w:type="dxa"/>
            <w:tcBorders>
              <w:top w:val="single" w:sz="4" w:space="0" w:color="000000"/>
              <w:left w:val="single" w:sz="4" w:space="0" w:color="000000"/>
              <w:bottom w:val="single" w:sz="4" w:space="0" w:color="000000"/>
              <w:right w:val="single" w:sz="4" w:space="0" w:color="000000"/>
            </w:tcBorders>
            <w:shd w:val="clear" w:color="auto" w:fill="F9BE8F"/>
          </w:tcPr>
          <w:p>
            <w:pPr>
              <w:pStyle w:val="TableParagraph"/>
              <w:spacing w:line="357" w:lineRule="auto" w:before="25"/>
              <w:ind w:left="154" w:right="114" w:firstLine="40"/>
              <w:jc w:val="left"/>
              <w:rPr>
                <w:rFonts w:ascii="宋体" w:hAnsi="宋体" w:cs="宋体" w:eastAsia="宋体" w:hint="default"/>
                <w:sz w:val="16"/>
                <w:szCs w:val="16"/>
              </w:rPr>
            </w:pPr>
            <w:r>
              <w:rPr>
                <w:rFonts w:ascii="宋体" w:hAnsi="宋体" w:cs="宋体" w:eastAsia="宋体" w:hint="default"/>
                <w:sz w:val="16"/>
                <w:szCs w:val="16"/>
              </w:rPr>
              <w:t>累计确认收</w:t>
            </w:r>
            <w:r>
              <w:rPr>
                <w:rFonts w:ascii="宋体" w:hAnsi="宋体" w:cs="宋体" w:eastAsia="宋体" w:hint="default"/>
                <w:w w:val="99"/>
                <w:sz w:val="16"/>
                <w:szCs w:val="16"/>
              </w:rPr>
              <w:t> </w:t>
            </w:r>
            <w:r>
              <w:rPr>
                <w:rFonts w:ascii="宋体" w:hAnsi="宋体" w:cs="宋体" w:eastAsia="宋体" w:hint="default"/>
                <w:sz w:val="16"/>
                <w:szCs w:val="16"/>
              </w:rPr>
              <w:t>入（万元）</w:t>
            </w:r>
          </w:p>
        </w:tc>
        <w:tc>
          <w:tcPr>
            <w:tcW w:w="1216" w:type="dxa"/>
            <w:tcBorders>
              <w:top w:val="single" w:sz="4" w:space="0" w:color="000000"/>
              <w:left w:val="single" w:sz="4" w:space="0" w:color="000000"/>
              <w:bottom w:val="single" w:sz="4" w:space="0" w:color="000000"/>
              <w:right w:val="single" w:sz="4" w:space="0" w:color="000000"/>
            </w:tcBorders>
            <w:shd w:val="clear" w:color="auto" w:fill="F9BE8F"/>
          </w:tcPr>
          <w:p>
            <w:pPr>
              <w:pStyle w:val="TableParagraph"/>
              <w:spacing w:line="357" w:lineRule="auto" w:before="25"/>
              <w:ind w:left="122" w:right="122" w:firstLine="120"/>
              <w:jc w:val="left"/>
              <w:rPr>
                <w:rFonts w:ascii="宋体" w:hAnsi="宋体" w:cs="宋体" w:eastAsia="宋体" w:hint="default"/>
                <w:sz w:val="16"/>
                <w:szCs w:val="16"/>
              </w:rPr>
            </w:pPr>
            <w:r>
              <w:rPr>
                <w:rFonts w:ascii="宋体" w:hAnsi="宋体" w:cs="宋体" w:eastAsia="宋体" w:hint="default"/>
                <w:sz w:val="16"/>
                <w:szCs w:val="16"/>
              </w:rPr>
              <w:t>未完工部分</w:t>
            </w:r>
            <w:r>
              <w:rPr>
                <w:rFonts w:ascii="宋体" w:hAnsi="宋体" w:cs="宋体" w:eastAsia="宋体" w:hint="default"/>
                <w:w w:val="99"/>
                <w:sz w:val="16"/>
                <w:szCs w:val="16"/>
              </w:rPr>
              <w:t> </w:t>
            </w:r>
            <w:r>
              <w:rPr>
                <w:rFonts w:ascii="宋体" w:hAnsi="宋体" w:cs="宋体" w:eastAsia="宋体" w:hint="default"/>
                <w:sz w:val="16"/>
                <w:szCs w:val="16"/>
              </w:rPr>
              <w:t>金额（万元）</w:t>
            </w:r>
          </w:p>
        </w:tc>
        <w:tc>
          <w:tcPr>
            <w:tcW w:w="1022" w:type="dxa"/>
            <w:tcBorders>
              <w:top w:val="single" w:sz="4" w:space="0" w:color="000000"/>
              <w:left w:val="single" w:sz="4" w:space="0" w:color="000000"/>
              <w:bottom w:val="single" w:sz="4" w:space="0" w:color="000000"/>
              <w:right w:val="single" w:sz="4" w:space="0" w:color="000000"/>
            </w:tcBorders>
            <w:shd w:val="clear" w:color="auto" w:fill="F9BE8F"/>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80" w:right="0"/>
              <w:jc w:val="center"/>
              <w:rPr>
                <w:rFonts w:ascii="宋体" w:hAnsi="宋体" w:cs="宋体" w:eastAsia="宋体" w:hint="default"/>
                <w:sz w:val="16"/>
                <w:szCs w:val="16"/>
              </w:rPr>
            </w:pPr>
            <w:r>
              <w:rPr>
                <w:rFonts w:ascii="宋体" w:hAnsi="宋体" w:cs="宋体" w:eastAsia="宋体" w:hint="default"/>
                <w:sz w:val="16"/>
                <w:szCs w:val="16"/>
              </w:rPr>
              <w:t>业务模式</w:t>
            </w:r>
          </w:p>
        </w:tc>
        <w:tc>
          <w:tcPr>
            <w:tcW w:w="822" w:type="dxa"/>
            <w:tcBorders>
              <w:top w:val="single" w:sz="4" w:space="0" w:color="000000"/>
              <w:left w:val="single" w:sz="4" w:space="0" w:color="000000"/>
              <w:bottom w:val="single" w:sz="4" w:space="0" w:color="000000"/>
              <w:right w:val="single" w:sz="4" w:space="0" w:color="000000"/>
            </w:tcBorders>
            <w:shd w:val="clear" w:color="auto" w:fill="F9BE8F"/>
          </w:tcPr>
          <w:p>
            <w:pPr>
              <w:pStyle w:val="TableParagraph"/>
              <w:spacing w:line="240" w:lineRule="auto" w:before="25"/>
              <w:ind w:left="80" w:right="0"/>
              <w:jc w:val="center"/>
              <w:rPr>
                <w:rFonts w:ascii="宋体" w:hAnsi="宋体" w:cs="宋体" w:eastAsia="宋体" w:hint="default"/>
                <w:sz w:val="16"/>
                <w:szCs w:val="16"/>
              </w:rPr>
            </w:pPr>
            <w:r>
              <w:rPr>
                <w:rFonts w:ascii="宋体" w:hAnsi="宋体" w:cs="宋体" w:eastAsia="宋体" w:hint="default"/>
                <w:sz w:val="16"/>
                <w:szCs w:val="16"/>
              </w:rPr>
              <w:t>工期</w:t>
            </w:r>
          </w:p>
          <w:p>
            <w:pPr>
              <w:pStyle w:val="TableParagraph"/>
              <w:spacing w:line="240" w:lineRule="auto" w:before="102"/>
              <w:ind w:right="0"/>
              <w:jc w:val="center"/>
              <w:rPr>
                <w:rFonts w:ascii="宋体" w:hAnsi="宋体" w:cs="宋体" w:eastAsia="宋体" w:hint="default"/>
                <w:sz w:val="16"/>
                <w:szCs w:val="16"/>
              </w:rPr>
            </w:pPr>
            <w:r>
              <w:rPr>
                <w:rFonts w:ascii="宋体" w:hAnsi="宋体" w:cs="宋体" w:eastAsia="宋体" w:hint="default"/>
                <w:sz w:val="16"/>
                <w:szCs w:val="16"/>
              </w:rPr>
              <w:t>（月）</w:t>
            </w:r>
          </w:p>
        </w:tc>
        <w:tc>
          <w:tcPr>
            <w:tcW w:w="991" w:type="dxa"/>
            <w:tcBorders>
              <w:top w:val="single" w:sz="4" w:space="0" w:color="000000"/>
              <w:left w:val="single" w:sz="4" w:space="0" w:color="000000"/>
              <w:bottom w:val="single" w:sz="4" w:space="0" w:color="000000"/>
              <w:right w:val="single" w:sz="4" w:space="0" w:color="000000"/>
            </w:tcBorders>
            <w:shd w:val="clear" w:color="auto" w:fill="F9BE8F"/>
          </w:tcPr>
          <w:p>
            <w:pPr>
              <w:pStyle w:val="TableParagraph"/>
              <w:spacing w:line="357" w:lineRule="auto" w:before="25"/>
              <w:ind w:left="411" w:right="169" w:hanging="240"/>
              <w:jc w:val="left"/>
              <w:rPr>
                <w:rFonts w:ascii="宋体" w:hAnsi="宋体" w:cs="宋体" w:eastAsia="宋体" w:hint="default"/>
                <w:sz w:val="16"/>
                <w:szCs w:val="16"/>
              </w:rPr>
            </w:pPr>
            <w:r>
              <w:rPr>
                <w:rFonts w:ascii="宋体" w:hAnsi="宋体" w:cs="宋体" w:eastAsia="宋体" w:hint="default"/>
                <w:sz w:val="16"/>
                <w:szCs w:val="16"/>
              </w:rPr>
              <w:t>完工百分</w:t>
            </w:r>
            <w:r>
              <w:rPr>
                <w:rFonts w:ascii="宋体" w:hAnsi="宋体" w:cs="宋体" w:eastAsia="宋体" w:hint="default"/>
                <w:w w:val="99"/>
                <w:sz w:val="16"/>
                <w:szCs w:val="16"/>
              </w:rPr>
              <w:t> </w:t>
            </w:r>
            <w:r>
              <w:rPr>
                <w:rFonts w:ascii="宋体" w:hAnsi="宋体" w:cs="宋体" w:eastAsia="宋体" w:hint="default"/>
                <w:sz w:val="16"/>
                <w:szCs w:val="16"/>
              </w:rPr>
              <w:t>比</w:t>
            </w:r>
          </w:p>
        </w:tc>
        <w:tc>
          <w:tcPr>
            <w:tcW w:w="1560" w:type="dxa"/>
            <w:tcBorders>
              <w:top w:val="single" w:sz="4" w:space="0" w:color="000000"/>
              <w:left w:val="single" w:sz="4" w:space="0" w:color="000000"/>
              <w:bottom w:val="single" w:sz="4" w:space="0" w:color="000000"/>
              <w:right w:val="single" w:sz="4" w:space="0" w:color="000000"/>
            </w:tcBorders>
            <w:shd w:val="clear" w:color="auto" w:fill="F9BE8F"/>
          </w:tcPr>
          <w:p>
            <w:pPr>
              <w:pStyle w:val="TableParagraph"/>
              <w:spacing w:line="240" w:lineRule="auto" w:before="25"/>
              <w:ind w:left="79" w:right="0"/>
              <w:jc w:val="center"/>
              <w:rPr>
                <w:rFonts w:ascii="宋体" w:hAnsi="宋体" w:cs="宋体" w:eastAsia="宋体" w:hint="default"/>
                <w:sz w:val="16"/>
                <w:szCs w:val="16"/>
              </w:rPr>
            </w:pPr>
            <w:r>
              <w:rPr>
                <w:rFonts w:ascii="宋体" w:hAnsi="宋体" w:cs="宋体" w:eastAsia="宋体" w:hint="default"/>
                <w:sz w:val="16"/>
                <w:szCs w:val="16"/>
              </w:rPr>
              <w:t>2017</w:t>
            </w:r>
            <w:r>
              <w:rPr>
                <w:rFonts w:ascii="宋体" w:hAnsi="宋体" w:cs="宋体" w:eastAsia="宋体" w:hint="default"/>
                <w:spacing w:val="-43"/>
                <w:sz w:val="16"/>
                <w:szCs w:val="16"/>
              </w:rPr>
              <w:t> </w:t>
            </w:r>
            <w:r>
              <w:rPr>
                <w:rFonts w:ascii="宋体" w:hAnsi="宋体" w:cs="宋体" w:eastAsia="宋体" w:hint="default"/>
                <w:sz w:val="16"/>
                <w:szCs w:val="16"/>
              </w:rPr>
              <w:t>年确认收入</w:t>
            </w:r>
          </w:p>
          <w:p>
            <w:pPr>
              <w:pStyle w:val="TableParagraph"/>
              <w:spacing w:line="240" w:lineRule="auto" w:before="102"/>
              <w:ind w:right="0"/>
              <w:jc w:val="center"/>
              <w:rPr>
                <w:rFonts w:ascii="宋体" w:hAnsi="宋体" w:cs="宋体" w:eastAsia="宋体" w:hint="default"/>
                <w:sz w:val="16"/>
                <w:szCs w:val="16"/>
              </w:rPr>
            </w:pPr>
            <w:r>
              <w:rPr>
                <w:rFonts w:ascii="宋体" w:hAnsi="宋体" w:cs="宋体" w:eastAsia="宋体" w:hint="default"/>
                <w:sz w:val="16"/>
                <w:szCs w:val="16"/>
              </w:rPr>
              <w:t>（万元）</w:t>
            </w:r>
          </w:p>
        </w:tc>
        <w:tc>
          <w:tcPr>
            <w:tcW w:w="1417" w:type="dxa"/>
            <w:tcBorders>
              <w:top w:val="single" w:sz="4" w:space="0" w:color="000000"/>
              <w:left w:val="single" w:sz="4" w:space="0" w:color="000000"/>
              <w:bottom w:val="single" w:sz="4" w:space="0" w:color="000000"/>
              <w:right w:val="single" w:sz="4" w:space="0" w:color="000000"/>
            </w:tcBorders>
            <w:shd w:val="clear" w:color="auto" w:fill="F9BE8F"/>
          </w:tcPr>
          <w:p>
            <w:pPr>
              <w:pStyle w:val="TableParagraph"/>
              <w:spacing w:line="357" w:lineRule="auto" w:before="25"/>
              <w:ind w:left="543" w:right="103" w:hanging="360"/>
              <w:jc w:val="left"/>
              <w:rPr>
                <w:rFonts w:ascii="宋体" w:hAnsi="宋体" w:cs="宋体" w:eastAsia="宋体" w:hint="default"/>
                <w:sz w:val="16"/>
                <w:szCs w:val="16"/>
              </w:rPr>
            </w:pPr>
            <w:r>
              <w:rPr>
                <w:rFonts w:ascii="宋体" w:hAnsi="宋体" w:cs="宋体" w:eastAsia="宋体" w:hint="default"/>
                <w:sz w:val="16"/>
                <w:szCs w:val="16"/>
              </w:rPr>
              <w:t>已回款金额（万</w:t>
            </w:r>
            <w:r>
              <w:rPr>
                <w:rFonts w:ascii="宋体" w:hAnsi="宋体" w:cs="宋体" w:eastAsia="宋体" w:hint="default"/>
                <w:w w:val="99"/>
                <w:sz w:val="16"/>
                <w:szCs w:val="16"/>
              </w:rPr>
              <w:t> </w:t>
            </w:r>
            <w:r>
              <w:rPr>
                <w:rFonts w:ascii="宋体" w:hAnsi="宋体" w:cs="宋体" w:eastAsia="宋体" w:hint="default"/>
                <w:sz w:val="16"/>
                <w:szCs w:val="16"/>
              </w:rPr>
              <w:t>元）</w:t>
            </w:r>
          </w:p>
        </w:tc>
        <w:tc>
          <w:tcPr>
            <w:tcW w:w="1559" w:type="dxa"/>
            <w:tcBorders>
              <w:top w:val="single" w:sz="4" w:space="0" w:color="000000"/>
              <w:left w:val="single" w:sz="4" w:space="0" w:color="000000"/>
              <w:bottom w:val="single" w:sz="4" w:space="0" w:color="000000"/>
              <w:right w:val="single" w:sz="4" w:space="0" w:color="000000"/>
            </w:tcBorders>
            <w:shd w:val="clear" w:color="auto" w:fill="F9BE8F"/>
          </w:tcPr>
          <w:p>
            <w:pPr>
              <w:pStyle w:val="TableParagraph"/>
              <w:spacing w:line="357" w:lineRule="auto" w:before="25"/>
              <w:ind w:left="614" w:right="101" w:hanging="432"/>
              <w:jc w:val="left"/>
              <w:rPr>
                <w:rFonts w:ascii="宋体" w:hAnsi="宋体" w:cs="宋体" w:eastAsia="宋体" w:hint="default"/>
                <w:sz w:val="16"/>
                <w:szCs w:val="16"/>
              </w:rPr>
            </w:pPr>
            <w:r>
              <w:rPr>
                <w:rFonts w:ascii="宋体" w:hAnsi="宋体" w:cs="宋体" w:eastAsia="宋体" w:hint="default"/>
                <w:spacing w:val="-2"/>
                <w:sz w:val="16"/>
                <w:szCs w:val="16"/>
              </w:rPr>
              <w:t>应收帐款余额（万</w:t>
            </w:r>
            <w:r>
              <w:rPr>
                <w:rFonts w:ascii="宋体" w:hAnsi="宋体" w:cs="宋体" w:eastAsia="宋体" w:hint="default"/>
                <w:w w:val="99"/>
                <w:sz w:val="16"/>
                <w:szCs w:val="16"/>
              </w:rPr>
              <w:t> </w:t>
            </w:r>
            <w:r>
              <w:rPr>
                <w:rFonts w:ascii="宋体" w:hAnsi="宋体" w:cs="宋体" w:eastAsia="宋体" w:hint="default"/>
                <w:sz w:val="16"/>
                <w:szCs w:val="16"/>
              </w:rPr>
              <w:t>元）</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w w:val="99"/>
                <w:sz w:val="16"/>
              </w:rPr>
              <w:t>1</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鲁昊万霖风景</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4" w:right="0"/>
              <w:jc w:val="left"/>
              <w:rPr>
                <w:rFonts w:ascii="宋体" w:hAnsi="宋体" w:cs="宋体" w:eastAsia="宋体" w:hint="default"/>
                <w:sz w:val="16"/>
                <w:szCs w:val="16"/>
              </w:rPr>
            </w:pPr>
            <w:r>
              <w:rPr>
                <w:rFonts w:ascii="宋体"/>
                <w:sz w:val="16"/>
              </w:rPr>
              <w:t>15,856.40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4" w:right="0"/>
              <w:jc w:val="left"/>
              <w:rPr>
                <w:rFonts w:ascii="宋体" w:hAnsi="宋体" w:cs="宋体" w:eastAsia="宋体" w:hint="default"/>
                <w:sz w:val="16"/>
                <w:szCs w:val="16"/>
              </w:rPr>
            </w:pPr>
            <w:r>
              <w:rPr>
                <w:rFonts w:ascii="宋体"/>
                <w:sz w:val="16"/>
              </w:rPr>
              <w:t>14,611.68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1,244.73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0" w:right="0"/>
              <w:jc w:val="left"/>
              <w:rPr>
                <w:rFonts w:ascii="宋体" w:hAnsi="宋体" w:cs="宋体" w:eastAsia="宋体" w:hint="default"/>
                <w:sz w:val="16"/>
                <w:szCs w:val="16"/>
              </w:rPr>
            </w:pPr>
            <w:r>
              <w:rPr>
                <w:rFonts w:ascii="宋体"/>
                <w:sz w:val="16"/>
              </w:rPr>
              <w:t>92.15%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5,920.39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3"/>
              <w:jc w:val="right"/>
              <w:rPr>
                <w:rFonts w:ascii="宋体" w:hAnsi="宋体" w:cs="宋体" w:eastAsia="宋体" w:hint="default"/>
                <w:sz w:val="16"/>
                <w:szCs w:val="16"/>
              </w:rPr>
            </w:pPr>
            <w:r>
              <w:rPr>
                <w:rFonts w:ascii="宋体"/>
                <w:spacing w:val="-1"/>
                <w:sz w:val="16"/>
              </w:rPr>
              <w:t>8,075.53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3,048.06</w:t>
            </w:r>
          </w:p>
        </w:tc>
      </w:tr>
      <w:tr>
        <w:trPr>
          <w:trHeight w:val="63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w w:val="99"/>
                <w:sz w:val="16"/>
              </w:rPr>
              <w:t>2</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49"/>
              <w:jc w:val="left"/>
              <w:rPr>
                <w:rFonts w:ascii="宋体" w:hAnsi="宋体" w:cs="宋体" w:eastAsia="宋体" w:hint="default"/>
                <w:sz w:val="16"/>
                <w:szCs w:val="16"/>
              </w:rPr>
            </w:pPr>
            <w:r>
              <w:rPr>
                <w:rFonts w:ascii="宋体" w:hAnsi="宋体" w:cs="宋体" w:eastAsia="宋体" w:hint="default"/>
                <w:sz w:val="16"/>
                <w:szCs w:val="16"/>
              </w:rPr>
              <w:t>南岭社区旧村改造</w:t>
            </w:r>
            <w:r>
              <w:rPr>
                <w:rFonts w:ascii="宋体" w:hAnsi="宋体" w:cs="宋体" w:eastAsia="宋体" w:hint="default"/>
                <w:spacing w:val="-42"/>
                <w:sz w:val="16"/>
                <w:szCs w:val="16"/>
              </w:rPr>
              <w:t> </w:t>
            </w:r>
            <w:r>
              <w:rPr>
                <w:rFonts w:ascii="宋体" w:hAnsi="宋体" w:cs="宋体" w:eastAsia="宋体" w:hint="default"/>
                <w:sz w:val="16"/>
                <w:szCs w:val="16"/>
              </w:rPr>
              <w:t>C-03-05</w:t>
            </w:r>
            <w:r>
              <w:rPr>
                <w:rFonts w:ascii="宋体" w:hAnsi="宋体" w:cs="宋体" w:eastAsia="宋体" w:hint="default"/>
                <w:spacing w:val="-42"/>
                <w:sz w:val="16"/>
                <w:szCs w:val="16"/>
              </w:rPr>
              <w:t> </w:t>
            </w:r>
            <w:r>
              <w:rPr>
                <w:rFonts w:ascii="宋体" w:hAnsi="宋体" w:cs="宋体" w:eastAsia="宋体" w:hint="default"/>
                <w:sz w:val="16"/>
                <w:szCs w:val="16"/>
              </w:rPr>
              <w:t>商</w:t>
            </w:r>
            <w:r>
              <w:rPr>
                <w:rFonts w:ascii="宋体" w:hAnsi="宋体" w:cs="宋体" w:eastAsia="宋体" w:hint="default"/>
                <w:w w:val="99"/>
                <w:sz w:val="16"/>
                <w:szCs w:val="16"/>
              </w:rPr>
              <w:t> </w:t>
            </w:r>
            <w:r>
              <w:rPr>
                <w:rFonts w:ascii="宋体" w:hAnsi="宋体" w:cs="宋体" w:eastAsia="宋体" w:hint="default"/>
                <w:sz w:val="16"/>
                <w:szCs w:val="16"/>
              </w:rPr>
              <w:t>品房项目</w:t>
            </w:r>
            <w:r>
              <w:rPr>
                <w:rFonts w:ascii="宋体" w:hAnsi="宋体" w:cs="宋体" w:eastAsia="宋体" w:hint="default"/>
                <w:spacing w:val="-42"/>
                <w:sz w:val="16"/>
                <w:szCs w:val="16"/>
              </w:rPr>
              <w:t> </w:t>
            </w:r>
            <w:r>
              <w:rPr>
                <w:rFonts w:ascii="宋体" w:hAnsi="宋体" w:cs="宋体" w:eastAsia="宋体" w:hint="default"/>
                <w:sz w:val="16"/>
                <w:szCs w:val="16"/>
              </w:rPr>
              <w:t>F3</w:t>
            </w:r>
            <w:r>
              <w:rPr>
                <w:rFonts w:ascii="宋体" w:hAnsi="宋体" w:cs="宋体" w:eastAsia="宋体" w:hint="default"/>
                <w:spacing w:val="-42"/>
                <w:sz w:val="16"/>
                <w:szCs w:val="16"/>
              </w:rPr>
              <w:t> </w:t>
            </w:r>
            <w:r>
              <w:rPr>
                <w:rFonts w:ascii="宋体" w:hAnsi="宋体" w:cs="宋体" w:eastAsia="宋体" w:hint="default"/>
                <w:sz w:val="16"/>
                <w:szCs w:val="16"/>
              </w:rPr>
              <w:t>区（</w:t>
            </w:r>
            <w:r>
              <w:rPr>
                <w:rFonts w:ascii="宋体" w:hAnsi="宋体" w:cs="宋体" w:eastAsia="宋体" w:hint="default"/>
                <w:sz w:val="16"/>
                <w:szCs w:val="16"/>
              </w:rPr>
              <w:t>1#7#8#</w:t>
            </w:r>
            <w:r>
              <w:rPr>
                <w:rFonts w:ascii="宋体" w:hAnsi="宋体" w:cs="宋体" w:eastAsia="宋体" w:hint="default"/>
                <w:sz w:val="16"/>
                <w:szCs w:val="16"/>
              </w:rPr>
              <w:t>）</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54" w:right="0"/>
              <w:jc w:val="left"/>
              <w:rPr>
                <w:rFonts w:ascii="宋体" w:hAnsi="宋体" w:cs="宋体" w:eastAsia="宋体" w:hint="default"/>
                <w:sz w:val="16"/>
                <w:szCs w:val="16"/>
              </w:rPr>
            </w:pPr>
            <w:r>
              <w:rPr>
                <w:rFonts w:ascii="宋体"/>
                <w:sz w:val="16"/>
              </w:rPr>
              <w:t>12,500.00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94" w:right="0"/>
              <w:jc w:val="left"/>
              <w:rPr>
                <w:rFonts w:ascii="宋体" w:hAnsi="宋体" w:cs="宋体" w:eastAsia="宋体" w:hint="default"/>
                <w:sz w:val="16"/>
                <w:szCs w:val="16"/>
              </w:rPr>
            </w:pPr>
            <w:r>
              <w:rPr>
                <w:rFonts w:ascii="宋体"/>
                <w:sz w:val="16"/>
              </w:rPr>
              <w:t>11,596.25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903.75</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50" w:right="0"/>
              <w:jc w:val="left"/>
              <w:rPr>
                <w:rFonts w:ascii="宋体" w:hAnsi="宋体" w:cs="宋体" w:eastAsia="宋体" w:hint="default"/>
                <w:sz w:val="16"/>
                <w:szCs w:val="16"/>
              </w:rPr>
            </w:pPr>
            <w:r>
              <w:rPr>
                <w:rFonts w:ascii="宋体"/>
                <w:sz w:val="16"/>
              </w:rPr>
              <w:t>92.77%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8,698.99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383"/>
              <w:jc w:val="right"/>
              <w:rPr>
                <w:rFonts w:ascii="宋体" w:hAnsi="宋体" w:cs="宋体" w:eastAsia="宋体" w:hint="default"/>
                <w:sz w:val="16"/>
                <w:szCs w:val="16"/>
              </w:rPr>
            </w:pPr>
            <w:r>
              <w:rPr>
                <w:rFonts w:ascii="宋体"/>
                <w:spacing w:val="-1"/>
                <w:sz w:val="16"/>
              </w:rPr>
              <w:t>6,218.63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2,368.49</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w w:val="99"/>
                <w:sz w:val="16"/>
              </w:rPr>
              <w:t>3</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上实</w:t>
            </w:r>
            <w:r>
              <w:rPr>
                <w:rFonts w:ascii="宋体" w:hAnsi="宋体" w:cs="宋体" w:eastAsia="宋体" w:hint="default"/>
                <w:sz w:val="16"/>
                <w:szCs w:val="16"/>
              </w:rPr>
              <w:t>.</w:t>
            </w:r>
            <w:r>
              <w:rPr>
                <w:rFonts w:ascii="宋体" w:hAnsi="宋体" w:cs="宋体" w:eastAsia="宋体" w:hint="default"/>
                <w:sz w:val="16"/>
                <w:szCs w:val="16"/>
              </w:rPr>
              <w:t>国际广场二期酒店工程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4" w:right="0"/>
              <w:jc w:val="left"/>
              <w:rPr>
                <w:rFonts w:ascii="宋体" w:hAnsi="宋体" w:cs="宋体" w:eastAsia="宋体" w:hint="default"/>
                <w:sz w:val="16"/>
                <w:szCs w:val="16"/>
              </w:rPr>
            </w:pPr>
            <w:r>
              <w:rPr>
                <w:rFonts w:ascii="宋体"/>
                <w:sz w:val="16"/>
              </w:rPr>
              <w:t>11,646.21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4" w:right="0"/>
              <w:jc w:val="left"/>
              <w:rPr>
                <w:rFonts w:ascii="宋体" w:hAnsi="宋体" w:cs="宋体" w:eastAsia="宋体" w:hint="default"/>
                <w:sz w:val="16"/>
                <w:szCs w:val="16"/>
              </w:rPr>
            </w:pPr>
            <w:r>
              <w:rPr>
                <w:rFonts w:ascii="宋体"/>
                <w:sz w:val="16"/>
              </w:rPr>
              <w:t>10,257.98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1,388.23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0" w:right="0"/>
              <w:jc w:val="left"/>
              <w:rPr>
                <w:rFonts w:ascii="宋体" w:hAnsi="宋体" w:cs="宋体" w:eastAsia="宋体" w:hint="default"/>
                <w:sz w:val="16"/>
                <w:szCs w:val="16"/>
              </w:rPr>
            </w:pPr>
            <w:r>
              <w:rPr>
                <w:rFonts w:ascii="宋体"/>
                <w:sz w:val="16"/>
              </w:rPr>
              <w:t>88.08%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336.37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3"/>
              <w:jc w:val="right"/>
              <w:rPr>
                <w:rFonts w:ascii="宋体" w:hAnsi="宋体" w:cs="宋体" w:eastAsia="宋体" w:hint="default"/>
                <w:sz w:val="16"/>
                <w:szCs w:val="16"/>
              </w:rPr>
            </w:pPr>
            <w:r>
              <w:rPr>
                <w:rFonts w:ascii="宋体"/>
                <w:spacing w:val="-1"/>
                <w:sz w:val="16"/>
              </w:rPr>
              <w:t>4,361.64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-311.01</w:t>
            </w:r>
          </w:p>
        </w:tc>
      </w:tr>
      <w:tr>
        <w:trPr>
          <w:trHeight w:val="946"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8"/>
              <w:ind w:right="1"/>
              <w:jc w:val="center"/>
              <w:rPr>
                <w:rFonts w:ascii="宋体" w:hAnsi="宋体" w:cs="宋体" w:eastAsia="宋体" w:hint="default"/>
                <w:sz w:val="16"/>
                <w:szCs w:val="16"/>
              </w:rPr>
            </w:pPr>
            <w:r>
              <w:rPr>
                <w:rFonts w:ascii="宋体"/>
                <w:w w:val="99"/>
                <w:sz w:val="16"/>
              </w:rPr>
              <w:t>4</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49"/>
              <w:jc w:val="left"/>
              <w:rPr>
                <w:rFonts w:ascii="宋体" w:hAnsi="宋体" w:cs="宋体" w:eastAsia="宋体" w:hint="default"/>
                <w:sz w:val="16"/>
                <w:szCs w:val="16"/>
              </w:rPr>
            </w:pPr>
            <w:r>
              <w:rPr>
                <w:rFonts w:ascii="宋体" w:hAnsi="宋体" w:cs="宋体" w:eastAsia="宋体" w:hint="default"/>
                <w:sz w:val="16"/>
                <w:szCs w:val="16"/>
              </w:rPr>
              <w:t>欧美榭香里</w:t>
            </w:r>
            <w:r>
              <w:rPr>
                <w:rFonts w:ascii="宋体" w:hAnsi="宋体" w:cs="宋体" w:eastAsia="宋体" w:hint="default"/>
                <w:w w:val="99"/>
                <w:sz w:val="16"/>
                <w:szCs w:val="16"/>
              </w:rPr>
              <w:t> </w:t>
            </w:r>
            <w:r>
              <w:rPr>
                <w:rFonts w:ascii="宋体" w:hAnsi="宋体" w:cs="宋体" w:eastAsia="宋体" w:hint="default"/>
                <w:sz w:val="16"/>
                <w:szCs w:val="16"/>
              </w:rPr>
              <w:t>1#2#3#7#8#9#10#11#12#13#</w:t>
            </w:r>
            <w:r>
              <w:rPr>
                <w:rFonts w:ascii="宋体" w:hAnsi="宋体" w:cs="宋体" w:eastAsia="宋体" w:hint="default"/>
                <w:sz w:val="16"/>
                <w:szCs w:val="16"/>
              </w:rPr>
              <w:t>楼</w:t>
            </w:r>
          </w:p>
          <w:p>
            <w:pPr>
              <w:pStyle w:val="TableParagraph"/>
              <w:spacing w:line="240" w:lineRule="auto" w:before="24"/>
              <w:ind w:left="103" w:right="0"/>
              <w:jc w:val="left"/>
              <w:rPr>
                <w:rFonts w:ascii="宋体" w:hAnsi="宋体" w:cs="宋体" w:eastAsia="宋体" w:hint="default"/>
                <w:sz w:val="16"/>
                <w:szCs w:val="16"/>
              </w:rPr>
            </w:pPr>
            <w:r>
              <w:rPr>
                <w:rFonts w:ascii="宋体" w:hAnsi="宋体" w:cs="宋体" w:eastAsia="宋体" w:hint="default"/>
                <w:sz w:val="16"/>
                <w:szCs w:val="16"/>
              </w:rPr>
              <w:t>及南区车库工程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8"/>
              <w:ind w:left="195" w:right="0"/>
              <w:jc w:val="left"/>
              <w:rPr>
                <w:rFonts w:ascii="宋体" w:hAnsi="宋体" w:cs="宋体" w:eastAsia="宋体" w:hint="default"/>
                <w:sz w:val="16"/>
                <w:szCs w:val="16"/>
              </w:rPr>
            </w:pPr>
            <w:r>
              <w:rPr>
                <w:rFonts w:ascii="宋体"/>
                <w:sz w:val="16"/>
              </w:rPr>
              <w:t>8,740.50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8"/>
              <w:ind w:left="235" w:right="0"/>
              <w:jc w:val="left"/>
              <w:rPr>
                <w:rFonts w:ascii="宋体" w:hAnsi="宋体" w:cs="宋体" w:eastAsia="宋体" w:hint="default"/>
                <w:sz w:val="16"/>
                <w:szCs w:val="16"/>
              </w:rPr>
            </w:pPr>
            <w:r>
              <w:rPr>
                <w:rFonts w:ascii="宋体"/>
                <w:sz w:val="16"/>
              </w:rPr>
              <w:t>8,740.50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8"/>
              <w:ind w:right="1"/>
              <w:jc w:val="center"/>
              <w:rPr>
                <w:rFonts w:ascii="宋体" w:hAnsi="宋体" w:cs="宋体" w:eastAsia="宋体" w:hint="default"/>
                <w:sz w:val="16"/>
                <w:szCs w:val="16"/>
              </w:rPr>
            </w:pPr>
            <w:r>
              <w:rPr>
                <w:rFonts w:ascii="宋体"/>
                <w:sz w:val="16"/>
              </w:rPr>
              <w:t>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8"/>
              <w:ind w:right="1"/>
              <w:jc w:val="center"/>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8"/>
              <w:ind w:right="1"/>
              <w:jc w:val="center"/>
              <w:rPr>
                <w:rFonts w:ascii="宋体" w:hAnsi="宋体" w:cs="宋体" w:eastAsia="宋体" w:hint="default"/>
                <w:sz w:val="16"/>
                <w:szCs w:val="16"/>
              </w:rPr>
            </w:pPr>
            <w:r>
              <w:rPr>
                <w:rFonts w:ascii="宋体"/>
                <w:sz w:val="16"/>
              </w:rPr>
              <w:t>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8"/>
              <w:ind w:left="211" w:right="0"/>
              <w:jc w:val="left"/>
              <w:rPr>
                <w:rFonts w:ascii="宋体" w:hAnsi="宋体" w:cs="宋体" w:eastAsia="宋体" w:hint="default"/>
                <w:sz w:val="16"/>
                <w:szCs w:val="16"/>
              </w:rPr>
            </w:pPr>
            <w:r>
              <w:rPr>
                <w:rFonts w:ascii="宋体"/>
                <w:sz w:val="16"/>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8"/>
              <w:ind w:right="0"/>
              <w:jc w:val="center"/>
              <w:rPr>
                <w:rFonts w:ascii="宋体" w:hAnsi="宋体" w:cs="宋体" w:eastAsia="宋体" w:hint="default"/>
                <w:sz w:val="16"/>
                <w:szCs w:val="16"/>
              </w:rPr>
            </w:pPr>
            <w:r>
              <w:rPr>
                <w:rFonts w:ascii="宋体"/>
                <w:sz w:val="16"/>
              </w:rPr>
              <w:t>509.16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8"/>
              <w:ind w:right="383"/>
              <w:jc w:val="right"/>
              <w:rPr>
                <w:rFonts w:ascii="宋体" w:hAnsi="宋体" w:cs="宋体" w:eastAsia="宋体" w:hint="default"/>
                <w:sz w:val="16"/>
                <w:szCs w:val="16"/>
              </w:rPr>
            </w:pPr>
            <w:r>
              <w:rPr>
                <w:rFonts w:ascii="宋体"/>
                <w:spacing w:val="-1"/>
                <w:sz w:val="16"/>
              </w:rPr>
              <w:t>5,252.75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8"/>
              <w:ind w:right="0"/>
              <w:jc w:val="center"/>
              <w:rPr>
                <w:rFonts w:ascii="宋体" w:hAnsi="宋体" w:cs="宋体" w:eastAsia="宋体" w:hint="default"/>
                <w:sz w:val="16"/>
                <w:szCs w:val="16"/>
              </w:rPr>
            </w:pPr>
            <w:r>
              <w:rPr>
                <w:rFonts w:ascii="宋体"/>
                <w:sz w:val="16"/>
              </w:rPr>
              <w:t>2,337.19</w:t>
            </w:r>
          </w:p>
        </w:tc>
      </w:tr>
      <w:tr>
        <w:trPr>
          <w:trHeight w:val="32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w w:val="99"/>
                <w:sz w:val="16"/>
              </w:rPr>
              <w:t>5</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金融广场城市综合体</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5" w:right="0"/>
              <w:jc w:val="left"/>
              <w:rPr>
                <w:rFonts w:ascii="宋体" w:hAnsi="宋体" w:cs="宋体" w:eastAsia="宋体" w:hint="default"/>
                <w:sz w:val="16"/>
                <w:szCs w:val="16"/>
              </w:rPr>
            </w:pPr>
            <w:r>
              <w:rPr>
                <w:rFonts w:ascii="宋体"/>
                <w:sz w:val="16"/>
              </w:rPr>
              <w:t>9,415.88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5" w:right="0"/>
              <w:jc w:val="left"/>
              <w:rPr>
                <w:rFonts w:ascii="宋体" w:hAnsi="宋体" w:cs="宋体" w:eastAsia="宋体" w:hint="default"/>
                <w:sz w:val="16"/>
                <w:szCs w:val="16"/>
              </w:rPr>
            </w:pPr>
            <w:r>
              <w:rPr>
                <w:rFonts w:ascii="宋体"/>
                <w:sz w:val="16"/>
              </w:rPr>
              <w:t>9,376.34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39.55</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50" w:right="0"/>
              <w:jc w:val="left"/>
              <w:rPr>
                <w:rFonts w:ascii="宋体" w:hAnsi="宋体" w:cs="宋体" w:eastAsia="宋体" w:hint="default"/>
                <w:sz w:val="16"/>
                <w:szCs w:val="16"/>
              </w:rPr>
            </w:pPr>
            <w:r>
              <w:rPr>
                <w:rFonts w:ascii="宋体"/>
                <w:sz w:val="16"/>
              </w:rPr>
              <w:t>99.58%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270.59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83"/>
              <w:jc w:val="right"/>
              <w:rPr>
                <w:rFonts w:ascii="宋体" w:hAnsi="宋体" w:cs="宋体" w:eastAsia="宋体" w:hint="default"/>
                <w:sz w:val="16"/>
                <w:szCs w:val="16"/>
              </w:rPr>
            </w:pPr>
            <w:r>
              <w:rPr>
                <w:rFonts w:ascii="宋体"/>
                <w:spacing w:val="-1"/>
                <w:sz w:val="16"/>
              </w:rPr>
              <w:t>7,470.11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698.92</w:t>
            </w:r>
          </w:p>
        </w:tc>
      </w:tr>
    </w:tbl>
    <w:p>
      <w:pPr>
        <w:spacing w:after="0" w:line="240" w:lineRule="auto"/>
        <w:jc w:val="center"/>
        <w:rPr>
          <w:rFonts w:ascii="宋体" w:hAnsi="宋体" w:cs="宋体" w:eastAsia="宋体" w:hint="default"/>
          <w:sz w:val="16"/>
          <w:szCs w:val="16"/>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660"/>
        <w:gridCol w:w="2344"/>
        <w:gridCol w:w="1040"/>
        <w:gridCol w:w="1120"/>
        <w:gridCol w:w="1216"/>
        <w:gridCol w:w="1022"/>
        <w:gridCol w:w="822"/>
        <w:gridCol w:w="991"/>
        <w:gridCol w:w="1560"/>
        <w:gridCol w:w="1417"/>
        <w:gridCol w:w="1559"/>
      </w:tblGrid>
      <w:tr>
        <w:trPr>
          <w:trHeight w:val="941" w:hRule="exact"/>
        </w:trPr>
        <w:tc>
          <w:tcPr>
            <w:tcW w:w="66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w w:val="99"/>
                <w:sz w:val="16"/>
              </w:rPr>
              <w:t>6</w:t>
            </w:r>
            <w:r>
              <w:rPr>
                <w:rFonts w:ascii="宋体"/>
                <w:sz w:val="16"/>
              </w:rPr>
            </w:r>
          </w:p>
        </w:tc>
        <w:tc>
          <w:tcPr>
            <w:tcW w:w="2344" w:type="dxa"/>
            <w:tcBorders>
              <w:top w:val="nil" w:sz="6" w:space="0" w:color="auto"/>
              <w:left w:val="single" w:sz="4" w:space="0" w:color="000000"/>
              <w:bottom w:val="single" w:sz="4" w:space="0" w:color="000000"/>
              <w:right w:val="single" w:sz="4" w:space="0" w:color="000000"/>
            </w:tcBorders>
          </w:tcPr>
          <w:p>
            <w:pPr>
              <w:pStyle w:val="TableParagraph"/>
              <w:spacing w:line="357" w:lineRule="auto" w:before="25"/>
              <w:ind w:left="103" w:right="21"/>
              <w:jc w:val="left"/>
              <w:rPr>
                <w:rFonts w:ascii="宋体" w:hAnsi="宋体" w:cs="宋体" w:eastAsia="宋体" w:hint="default"/>
                <w:sz w:val="16"/>
                <w:szCs w:val="16"/>
              </w:rPr>
            </w:pPr>
            <w:r>
              <w:rPr>
                <w:rFonts w:ascii="宋体" w:hAnsi="宋体" w:cs="宋体" w:eastAsia="宋体" w:hint="default"/>
                <w:sz w:val="16"/>
                <w:szCs w:val="16"/>
              </w:rPr>
              <w:t>鲁商蓝岸新城</w:t>
            </w:r>
            <w:r>
              <w:rPr>
                <w:rFonts w:ascii="宋体" w:hAnsi="宋体" w:cs="宋体" w:eastAsia="宋体" w:hint="default"/>
                <w:spacing w:val="-41"/>
                <w:sz w:val="16"/>
                <w:szCs w:val="16"/>
              </w:rPr>
              <w:t> </w:t>
            </w:r>
            <w:r>
              <w:rPr>
                <w:rFonts w:ascii="宋体" w:hAnsi="宋体" w:cs="宋体" w:eastAsia="宋体" w:hint="default"/>
                <w:sz w:val="16"/>
                <w:szCs w:val="16"/>
              </w:rPr>
              <w:t>1#</w:t>
            </w:r>
            <w:r>
              <w:rPr>
                <w:rFonts w:ascii="宋体" w:hAnsi="宋体" w:cs="宋体" w:eastAsia="宋体" w:hint="default"/>
                <w:sz w:val="16"/>
                <w:szCs w:val="16"/>
              </w:rPr>
              <w:t>地块项目施工</w:t>
            </w:r>
            <w:r>
              <w:rPr>
                <w:rFonts w:ascii="宋体" w:hAnsi="宋体" w:cs="宋体" w:eastAsia="宋体" w:hint="default"/>
                <w:w w:val="99"/>
                <w:sz w:val="16"/>
                <w:szCs w:val="16"/>
              </w:rPr>
              <w:t> </w:t>
            </w:r>
            <w:r>
              <w:rPr>
                <w:rFonts w:ascii="宋体" w:hAnsi="宋体" w:cs="宋体" w:eastAsia="宋体" w:hint="default"/>
                <w:sz w:val="16"/>
                <w:szCs w:val="16"/>
              </w:rPr>
              <w:t>一标段（</w:t>
            </w:r>
            <w:r>
              <w:rPr>
                <w:rFonts w:ascii="宋体" w:hAnsi="宋体" w:cs="宋体" w:eastAsia="宋体" w:hint="default"/>
                <w:sz w:val="16"/>
                <w:szCs w:val="16"/>
              </w:rPr>
              <w:t>1#</w:t>
            </w:r>
            <w:r>
              <w:rPr>
                <w:rFonts w:ascii="宋体" w:hAnsi="宋体" w:cs="宋体" w:eastAsia="宋体" w:hint="default"/>
                <w:sz w:val="16"/>
                <w:szCs w:val="16"/>
              </w:rPr>
              <w:t>、</w:t>
            </w:r>
            <w:r>
              <w:rPr>
                <w:rFonts w:ascii="宋体" w:hAnsi="宋体" w:cs="宋体" w:eastAsia="宋体" w:hint="default"/>
                <w:sz w:val="16"/>
                <w:szCs w:val="16"/>
              </w:rPr>
              <w:t>2#</w:t>
            </w:r>
            <w:r>
              <w:rPr>
                <w:rFonts w:ascii="宋体" w:hAnsi="宋体" w:cs="宋体" w:eastAsia="宋体" w:hint="default"/>
                <w:sz w:val="16"/>
                <w:szCs w:val="16"/>
              </w:rPr>
              <w:t>、</w:t>
            </w:r>
            <w:r>
              <w:rPr>
                <w:rFonts w:ascii="宋体" w:hAnsi="宋体" w:cs="宋体" w:eastAsia="宋体" w:hint="default"/>
                <w:sz w:val="16"/>
                <w:szCs w:val="16"/>
              </w:rPr>
              <w:t>6#</w:t>
            </w:r>
            <w:r>
              <w:rPr>
                <w:rFonts w:ascii="宋体" w:hAnsi="宋体" w:cs="宋体" w:eastAsia="宋体" w:hint="default"/>
                <w:sz w:val="16"/>
                <w:szCs w:val="16"/>
              </w:rPr>
              <w:t>、</w:t>
            </w:r>
            <w:r>
              <w:rPr>
                <w:rFonts w:ascii="宋体" w:hAnsi="宋体" w:cs="宋体" w:eastAsia="宋体" w:hint="default"/>
                <w:sz w:val="16"/>
                <w:szCs w:val="16"/>
              </w:rPr>
              <w:t>7#</w:t>
            </w:r>
            <w:r>
              <w:rPr>
                <w:rFonts w:ascii="宋体" w:hAnsi="宋体" w:cs="宋体" w:eastAsia="宋体" w:hint="default"/>
                <w:sz w:val="16"/>
                <w:szCs w:val="16"/>
              </w:rPr>
              <w:t>、</w:t>
            </w:r>
            <w:r>
              <w:rPr>
                <w:rFonts w:ascii="宋体" w:hAnsi="宋体" w:cs="宋体" w:eastAsia="宋体" w:hint="default"/>
                <w:sz w:val="16"/>
                <w:szCs w:val="16"/>
              </w:rPr>
              <w:t>8#</w:t>
            </w:r>
            <w:r>
              <w:rPr>
                <w:rFonts w:ascii="宋体" w:hAnsi="宋体" w:cs="宋体" w:eastAsia="宋体" w:hint="default"/>
                <w:w w:val="99"/>
                <w:sz w:val="16"/>
                <w:szCs w:val="16"/>
              </w:rPr>
              <w:t> </w:t>
            </w:r>
            <w:r>
              <w:rPr>
                <w:rFonts w:ascii="宋体" w:hAnsi="宋体" w:cs="宋体" w:eastAsia="宋体" w:hint="default"/>
                <w:spacing w:val="-3"/>
                <w:sz w:val="16"/>
                <w:szCs w:val="16"/>
              </w:rPr>
              <w:t>楼，所属商业网店及地下车库）</w:t>
            </w:r>
          </w:p>
        </w:tc>
        <w:tc>
          <w:tcPr>
            <w:tcW w:w="104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12,563.74</w:t>
            </w:r>
          </w:p>
        </w:tc>
        <w:tc>
          <w:tcPr>
            <w:tcW w:w="112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6,823.37</w:t>
            </w:r>
          </w:p>
        </w:tc>
        <w:tc>
          <w:tcPr>
            <w:tcW w:w="121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5,740.37</w:t>
            </w:r>
          </w:p>
        </w:tc>
        <w:tc>
          <w:tcPr>
            <w:tcW w:w="102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27</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50" w:right="0"/>
              <w:jc w:val="left"/>
              <w:rPr>
                <w:rFonts w:ascii="宋体" w:hAnsi="宋体" w:cs="宋体" w:eastAsia="宋体" w:hint="default"/>
                <w:sz w:val="16"/>
                <w:szCs w:val="16"/>
              </w:rPr>
            </w:pPr>
            <w:r>
              <w:rPr>
                <w:rFonts w:ascii="宋体"/>
                <w:sz w:val="16"/>
              </w:rPr>
              <w:t>54.31%</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6,745.96</w:t>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2,489.42</w:t>
            </w: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1,425.58</w:t>
            </w:r>
          </w:p>
        </w:tc>
      </w:tr>
      <w:tr>
        <w:trPr>
          <w:trHeight w:val="947"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w w:val="99"/>
                <w:sz w:val="16"/>
              </w:rPr>
              <w:t>7</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大枣园、南岭社区旧城改造</w:t>
            </w:r>
          </w:p>
          <w:p>
            <w:pPr>
              <w:pStyle w:val="TableParagraph"/>
              <w:spacing w:line="240" w:lineRule="auto" w:before="102"/>
              <w:ind w:left="103" w:right="0"/>
              <w:jc w:val="left"/>
              <w:rPr>
                <w:rFonts w:ascii="宋体" w:hAnsi="宋体" w:cs="宋体" w:eastAsia="宋体" w:hint="default"/>
                <w:sz w:val="16"/>
                <w:szCs w:val="16"/>
              </w:rPr>
            </w:pPr>
            <w:r>
              <w:rPr>
                <w:rFonts w:ascii="宋体" w:hAnsi="宋体" w:cs="宋体" w:eastAsia="宋体" w:hint="default"/>
                <w:spacing w:val="-3"/>
                <w:sz w:val="16"/>
                <w:szCs w:val="16"/>
              </w:rPr>
              <w:t>C-03-01</w:t>
            </w:r>
            <w:r>
              <w:rPr>
                <w:rFonts w:ascii="宋体" w:hAnsi="宋体" w:cs="宋体" w:eastAsia="宋体" w:hint="default"/>
                <w:spacing w:val="-3"/>
                <w:sz w:val="16"/>
                <w:szCs w:val="16"/>
              </w:rPr>
              <w:t>、</w:t>
            </w:r>
            <w:r>
              <w:rPr>
                <w:rFonts w:ascii="宋体" w:hAnsi="宋体" w:cs="宋体" w:eastAsia="宋体" w:hint="default"/>
                <w:spacing w:val="-3"/>
                <w:sz w:val="16"/>
                <w:szCs w:val="16"/>
              </w:rPr>
              <w:t>C-03-09</w:t>
            </w:r>
            <w:r>
              <w:rPr>
                <w:rFonts w:ascii="宋体" w:hAnsi="宋体" w:cs="宋体" w:eastAsia="宋体" w:hint="default"/>
                <w:spacing w:val="-38"/>
                <w:sz w:val="16"/>
                <w:szCs w:val="16"/>
              </w:rPr>
              <w:t> </w:t>
            </w:r>
            <w:r>
              <w:rPr>
                <w:rFonts w:ascii="宋体" w:hAnsi="宋体" w:cs="宋体" w:eastAsia="宋体" w:hint="default"/>
                <w:sz w:val="16"/>
                <w:szCs w:val="16"/>
              </w:rPr>
              <w:t>地块项目</w:t>
            </w:r>
            <w:r>
              <w:rPr>
                <w:rFonts w:ascii="宋体" w:hAnsi="宋体" w:cs="宋体" w:eastAsia="宋体" w:hint="default"/>
                <w:spacing w:val="-39"/>
                <w:sz w:val="16"/>
                <w:szCs w:val="16"/>
              </w:rPr>
              <w:t> </w:t>
            </w:r>
            <w:r>
              <w:rPr>
                <w:rFonts w:ascii="宋体" w:hAnsi="宋体" w:cs="宋体" w:eastAsia="宋体" w:hint="default"/>
                <w:sz w:val="16"/>
                <w:szCs w:val="16"/>
              </w:rPr>
              <w:t>D1</w:t>
            </w:r>
          </w:p>
          <w:p>
            <w:pPr>
              <w:pStyle w:val="TableParagraph"/>
              <w:spacing w:line="240" w:lineRule="auto" w:before="102"/>
              <w:ind w:left="103" w:right="0"/>
              <w:jc w:val="left"/>
              <w:rPr>
                <w:rFonts w:ascii="宋体" w:hAnsi="宋体" w:cs="宋体" w:eastAsia="宋体" w:hint="default"/>
                <w:sz w:val="16"/>
                <w:szCs w:val="16"/>
              </w:rPr>
            </w:pPr>
            <w:r>
              <w:rPr>
                <w:rFonts w:ascii="宋体" w:hAnsi="宋体" w:cs="宋体" w:eastAsia="宋体" w:hint="default"/>
                <w:w w:val="99"/>
                <w:sz w:val="16"/>
                <w:szCs w:val="16"/>
              </w:rPr>
              <w:t>期</w:t>
            </w:r>
            <w:r>
              <w:rPr>
                <w:rFonts w:ascii="宋体" w:hAnsi="宋体" w:cs="宋体" w:eastAsia="宋体" w:hint="default"/>
                <w:sz w:val="16"/>
                <w:szCs w:val="16"/>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20,051.21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2,885.37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17,165.84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30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250" w:right="0"/>
              <w:jc w:val="left"/>
              <w:rPr>
                <w:rFonts w:ascii="宋体" w:hAnsi="宋体" w:cs="宋体" w:eastAsia="宋体" w:hint="default"/>
                <w:sz w:val="16"/>
                <w:szCs w:val="16"/>
              </w:rPr>
            </w:pPr>
            <w:r>
              <w:rPr>
                <w:rFonts w:ascii="宋体"/>
                <w:sz w:val="16"/>
              </w:rPr>
              <w:t>14.39%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2,783.39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1,631.27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105.31</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w w:val="99"/>
                <w:sz w:val="16"/>
              </w:rPr>
              <w:t>8</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51"/>
              <w:jc w:val="left"/>
              <w:rPr>
                <w:rFonts w:ascii="宋体" w:hAnsi="宋体" w:cs="宋体" w:eastAsia="宋体" w:hint="default"/>
                <w:sz w:val="16"/>
                <w:szCs w:val="16"/>
              </w:rPr>
            </w:pPr>
            <w:r>
              <w:rPr>
                <w:rFonts w:ascii="宋体" w:hAnsi="宋体" w:cs="宋体" w:eastAsia="宋体" w:hint="default"/>
                <w:sz w:val="16"/>
                <w:szCs w:val="16"/>
              </w:rPr>
              <w:t>日照科技创新综合体及机器人</w:t>
            </w:r>
            <w:r>
              <w:rPr>
                <w:rFonts w:ascii="宋体" w:hAnsi="宋体" w:cs="宋体" w:eastAsia="宋体" w:hint="default"/>
                <w:w w:val="99"/>
                <w:sz w:val="16"/>
                <w:szCs w:val="16"/>
              </w:rPr>
              <w:t> </w:t>
            </w:r>
            <w:r>
              <w:rPr>
                <w:rFonts w:ascii="宋体" w:hAnsi="宋体" w:cs="宋体" w:eastAsia="宋体" w:hint="default"/>
                <w:sz w:val="16"/>
                <w:szCs w:val="16"/>
              </w:rPr>
              <w:t>比赛场馆</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1,298.44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1,298.44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11" w:right="0"/>
              <w:jc w:val="left"/>
              <w:rPr>
                <w:rFonts w:ascii="宋体" w:hAnsi="宋体" w:cs="宋体" w:eastAsia="宋体" w:hint="default"/>
                <w:sz w:val="16"/>
                <w:szCs w:val="16"/>
              </w:rPr>
            </w:pPr>
            <w:r>
              <w:rPr>
                <w:rFonts w:ascii="宋体"/>
                <w:sz w:val="16"/>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1,190.67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1,720.00</w:t>
            </w:r>
          </w:p>
        </w:tc>
      </w:tr>
      <w:tr>
        <w:trPr>
          <w:trHeight w:val="946"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w w:val="99"/>
                <w:sz w:val="16"/>
              </w:rPr>
              <w:t>9</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青岛中南漫悦湾</w:t>
            </w:r>
            <w:r>
              <w:rPr>
                <w:rFonts w:ascii="宋体" w:hAnsi="宋体" w:cs="宋体" w:eastAsia="宋体" w:hint="default"/>
                <w:spacing w:val="-41"/>
                <w:sz w:val="16"/>
                <w:szCs w:val="16"/>
              </w:rPr>
              <w:t> </w:t>
            </w:r>
            <w:r>
              <w:rPr>
                <w:rFonts w:ascii="宋体" w:hAnsi="宋体" w:cs="宋体" w:eastAsia="宋体" w:hint="default"/>
                <w:sz w:val="16"/>
                <w:szCs w:val="16"/>
              </w:rPr>
              <w:t>1-4</w:t>
            </w:r>
            <w:r>
              <w:rPr>
                <w:rFonts w:ascii="宋体" w:hAnsi="宋体" w:cs="宋体" w:eastAsia="宋体" w:hint="default"/>
                <w:spacing w:val="-42"/>
                <w:sz w:val="16"/>
                <w:szCs w:val="16"/>
              </w:rPr>
              <w:t> </w:t>
            </w:r>
            <w:r>
              <w:rPr>
                <w:rFonts w:ascii="宋体" w:hAnsi="宋体" w:cs="宋体" w:eastAsia="宋体" w:hint="default"/>
                <w:sz w:val="16"/>
                <w:szCs w:val="16"/>
              </w:rPr>
              <w:t>号楼、</w:t>
            </w:r>
          </w:p>
          <w:p>
            <w:pPr>
              <w:pStyle w:val="TableParagraph"/>
              <w:spacing w:line="357" w:lineRule="auto" w:before="102"/>
              <w:ind w:left="103" w:right="150"/>
              <w:jc w:val="left"/>
              <w:rPr>
                <w:rFonts w:ascii="宋体" w:hAnsi="宋体" w:cs="宋体" w:eastAsia="宋体" w:hint="default"/>
                <w:sz w:val="16"/>
                <w:szCs w:val="16"/>
              </w:rPr>
            </w:pPr>
            <w:r>
              <w:rPr>
                <w:rFonts w:ascii="宋体" w:hAnsi="宋体" w:cs="宋体" w:eastAsia="宋体" w:hint="default"/>
                <w:sz w:val="16"/>
                <w:szCs w:val="16"/>
              </w:rPr>
              <w:t>11-16</w:t>
            </w:r>
            <w:r>
              <w:rPr>
                <w:rFonts w:ascii="宋体" w:hAnsi="宋体" w:cs="宋体" w:eastAsia="宋体" w:hint="default"/>
                <w:spacing w:val="-43"/>
                <w:sz w:val="16"/>
                <w:szCs w:val="16"/>
              </w:rPr>
              <w:t> </w:t>
            </w:r>
            <w:r>
              <w:rPr>
                <w:rFonts w:ascii="宋体" w:hAnsi="宋体" w:cs="宋体" w:eastAsia="宋体" w:hint="default"/>
                <w:sz w:val="16"/>
                <w:szCs w:val="16"/>
              </w:rPr>
              <w:t>号楼、地库、</w:t>
            </w:r>
            <w:r>
              <w:rPr>
                <w:rFonts w:ascii="宋体" w:hAnsi="宋体" w:cs="宋体" w:eastAsia="宋体" w:hint="default"/>
                <w:sz w:val="16"/>
                <w:szCs w:val="16"/>
              </w:rPr>
              <w:t>S1</w:t>
            </w:r>
            <w:r>
              <w:rPr>
                <w:rFonts w:ascii="宋体" w:hAnsi="宋体" w:cs="宋体" w:eastAsia="宋体" w:hint="default"/>
                <w:spacing w:val="-43"/>
                <w:sz w:val="16"/>
                <w:szCs w:val="16"/>
              </w:rPr>
              <w:t> </w:t>
            </w:r>
            <w:r>
              <w:rPr>
                <w:rFonts w:ascii="宋体" w:hAnsi="宋体" w:cs="宋体" w:eastAsia="宋体" w:hint="default"/>
                <w:sz w:val="16"/>
                <w:szCs w:val="16"/>
              </w:rPr>
              <w:t>号楼商</w:t>
            </w:r>
            <w:r>
              <w:rPr>
                <w:rFonts w:ascii="宋体" w:hAnsi="宋体" w:cs="宋体" w:eastAsia="宋体" w:hint="default"/>
                <w:w w:val="99"/>
                <w:sz w:val="16"/>
                <w:szCs w:val="16"/>
              </w:rPr>
              <w:t> </w:t>
            </w:r>
            <w:r>
              <w:rPr>
                <w:rFonts w:ascii="宋体" w:hAnsi="宋体" w:cs="宋体" w:eastAsia="宋体" w:hint="default"/>
                <w:sz w:val="16"/>
                <w:szCs w:val="16"/>
              </w:rPr>
              <w:t>业、幼儿园、售楼处总包工程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20,410.04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2,759.44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17,650.60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26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50" w:right="0"/>
              <w:jc w:val="left"/>
              <w:rPr>
                <w:rFonts w:ascii="宋体" w:hAnsi="宋体" w:cs="宋体" w:eastAsia="宋体" w:hint="default"/>
                <w:sz w:val="16"/>
                <w:szCs w:val="16"/>
              </w:rPr>
            </w:pPr>
            <w:r>
              <w:rPr>
                <w:rFonts w:ascii="宋体"/>
                <w:sz w:val="16"/>
              </w:rPr>
              <w:t>13.52%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2,596.27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1,887.94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269.43</w:t>
            </w:r>
          </w:p>
        </w:tc>
      </w:tr>
      <w:tr>
        <w:trPr>
          <w:trHeight w:val="63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10</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49"/>
              <w:jc w:val="left"/>
              <w:rPr>
                <w:rFonts w:ascii="宋体" w:hAnsi="宋体" w:cs="宋体" w:eastAsia="宋体" w:hint="default"/>
                <w:sz w:val="16"/>
                <w:szCs w:val="16"/>
              </w:rPr>
            </w:pPr>
            <w:r>
              <w:rPr>
                <w:rFonts w:ascii="宋体" w:hAnsi="宋体" w:cs="宋体" w:eastAsia="宋体" w:hint="default"/>
                <w:sz w:val="16"/>
                <w:szCs w:val="16"/>
              </w:rPr>
              <w:t>青岛中南世纪城</w:t>
            </w:r>
            <w:r>
              <w:rPr>
                <w:rFonts w:ascii="宋体" w:hAnsi="宋体" w:cs="宋体" w:eastAsia="宋体" w:hint="default"/>
                <w:spacing w:val="-40"/>
                <w:sz w:val="16"/>
                <w:szCs w:val="16"/>
              </w:rPr>
              <w:t> </w:t>
            </w:r>
            <w:r>
              <w:rPr>
                <w:rFonts w:ascii="宋体" w:hAnsi="宋体" w:cs="宋体" w:eastAsia="宋体" w:hint="default"/>
                <w:sz w:val="16"/>
                <w:szCs w:val="16"/>
              </w:rPr>
              <w:t>D</w:t>
            </w:r>
            <w:r>
              <w:rPr>
                <w:rFonts w:ascii="宋体" w:hAnsi="宋体" w:cs="宋体" w:eastAsia="宋体" w:hint="default"/>
                <w:spacing w:val="-41"/>
                <w:sz w:val="16"/>
                <w:szCs w:val="16"/>
              </w:rPr>
              <w:t> </w:t>
            </w:r>
            <w:r>
              <w:rPr>
                <w:rFonts w:ascii="宋体" w:hAnsi="宋体" w:cs="宋体" w:eastAsia="宋体" w:hint="default"/>
                <w:sz w:val="16"/>
                <w:szCs w:val="16"/>
              </w:rPr>
              <w:t>区</w:t>
            </w:r>
            <w:r>
              <w:rPr>
                <w:rFonts w:ascii="宋体" w:hAnsi="宋体" w:cs="宋体" w:eastAsia="宋体" w:hint="default"/>
                <w:spacing w:val="-42"/>
                <w:sz w:val="16"/>
                <w:szCs w:val="16"/>
              </w:rPr>
              <w:t> </w:t>
            </w:r>
            <w:r>
              <w:rPr>
                <w:rFonts w:ascii="宋体" w:hAnsi="宋体" w:cs="宋体" w:eastAsia="宋体" w:hint="default"/>
                <w:sz w:val="16"/>
                <w:szCs w:val="16"/>
              </w:rPr>
              <w:t>10-14</w:t>
            </w:r>
            <w:r>
              <w:rPr>
                <w:rFonts w:ascii="宋体" w:hAnsi="宋体" w:cs="宋体" w:eastAsia="宋体" w:hint="default"/>
                <w:spacing w:val="-41"/>
                <w:sz w:val="16"/>
                <w:szCs w:val="16"/>
              </w:rPr>
              <w:t> </w:t>
            </w:r>
            <w:r>
              <w:rPr>
                <w:rFonts w:ascii="宋体" w:hAnsi="宋体" w:cs="宋体" w:eastAsia="宋体" w:hint="default"/>
                <w:sz w:val="16"/>
                <w:szCs w:val="16"/>
              </w:rPr>
              <w:t>号</w:t>
            </w:r>
            <w:r>
              <w:rPr>
                <w:rFonts w:ascii="宋体" w:hAnsi="宋体" w:cs="宋体" w:eastAsia="宋体" w:hint="default"/>
                <w:w w:val="99"/>
                <w:sz w:val="16"/>
                <w:szCs w:val="16"/>
              </w:rPr>
              <w:t> </w:t>
            </w:r>
            <w:r>
              <w:rPr>
                <w:rFonts w:ascii="宋体" w:hAnsi="宋体" w:cs="宋体" w:eastAsia="宋体" w:hint="default"/>
                <w:sz w:val="16"/>
                <w:szCs w:val="16"/>
              </w:rPr>
              <w:t>楼施工总承包</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21.28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21.28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11" w:right="0"/>
              <w:jc w:val="left"/>
              <w:rPr>
                <w:rFonts w:ascii="宋体" w:hAnsi="宋体" w:cs="宋体" w:eastAsia="宋体" w:hint="default"/>
                <w:sz w:val="16"/>
                <w:szCs w:val="16"/>
              </w:rPr>
            </w:pPr>
            <w:r>
              <w:rPr>
                <w:rFonts w:ascii="宋体"/>
                <w:sz w:val="16"/>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19.96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-480.98</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11</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1"/>
              <w:jc w:val="left"/>
              <w:rPr>
                <w:rFonts w:ascii="宋体" w:hAnsi="宋体" w:cs="宋体" w:eastAsia="宋体" w:hint="default"/>
                <w:sz w:val="16"/>
                <w:szCs w:val="16"/>
              </w:rPr>
            </w:pPr>
            <w:r>
              <w:rPr>
                <w:rFonts w:ascii="宋体" w:hAnsi="宋体" w:cs="宋体" w:eastAsia="宋体" w:hint="default"/>
                <w:sz w:val="16"/>
                <w:szCs w:val="16"/>
              </w:rPr>
              <w:t>常熟中南御锦城</w:t>
            </w:r>
            <w:r>
              <w:rPr>
                <w:rFonts w:ascii="宋体" w:hAnsi="宋体" w:cs="宋体" w:eastAsia="宋体" w:hint="default"/>
                <w:spacing w:val="-38"/>
                <w:sz w:val="16"/>
                <w:szCs w:val="16"/>
              </w:rPr>
              <w:t> </w:t>
            </w:r>
            <w:r>
              <w:rPr>
                <w:rFonts w:ascii="宋体" w:hAnsi="宋体" w:cs="宋体" w:eastAsia="宋体" w:hint="default"/>
                <w:spacing w:val="-6"/>
                <w:sz w:val="16"/>
                <w:szCs w:val="16"/>
              </w:rPr>
              <w:t>3</w:t>
            </w:r>
            <w:r>
              <w:rPr>
                <w:rFonts w:ascii="宋体" w:hAnsi="宋体" w:cs="宋体" w:eastAsia="宋体" w:hint="default"/>
                <w:spacing w:val="-6"/>
                <w:sz w:val="16"/>
                <w:szCs w:val="16"/>
              </w:rPr>
              <w:t>、</w:t>
            </w:r>
            <w:r>
              <w:rPr>
                <w:rFonts w:ascii="宋体" w:hAnsi="宋体" w:cs="宋体" w:eastAsia="宋体" w:hint="default"/>
                <w:spacing w:val="-6"/>
                <w:sz w:val="16"/>
                <w:szCs w:val="16"/>
              </w:rPr>
              <w:t>6</w:t>
            </w:r>
            <w:r>
              <w:rPr>
                <w:rFonts w:ascii="宋体" w:hAnsi="宋体" w:cs="宋体" w:eastAsia="宋体" w:hint="default"/>
                <w:spacing w:val="-39"/>
                <w:sz w:val="16"/>
                <w:szCs w:val="16"/>
              </w:rPr>
              <w:t> </w:t>
            </w:r>
            <w:r>
              <w:rPr>
                <w:rFonts w:ascii="宋体" w:hAnsi="宋体" w:cs="宋体" w:eastAsia="宋体" w:hint="default"/>
                <w:spacing w:val="-5"/>
                <w:sz w:val="16"/>
                <w:szCs w:val="16"/>
              </w:rPr>
              <w:t>号楼、会</w:t>
            </w:r>
            <w:r>
              <w:rPr>
                <w:rFonts w:ascii="宋体" w:hAnsi="宋体" w:cs="宋体" w:eastAsia="宋体" w:hint="default"/>
                <w:w w:val="99"/>
                <w:sz w:val="16"/>
                <w:szCs w:val="16"/>
              </w:rPr>
              <w:t> </w:t>
            </w:r>
            <w:r>
              <w:rPr>
                <w:rFonts w:ascii="宋体" w:hAnsi="宋体" w:cs="宋体" w:eastAsia="宋体" w:hint="default"/>
                <w:sz w:val="16"/>
                <w:szCs w:val="16"/>
              </w:rPr>
              <w:t>所及地下车库土建、安装工程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16,500.00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15,836.40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2,163.60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50" w:right="0"/>
              <w:jc w:val="left"/>
              <w:rPr>
                <w:rFonts w:ascii="宋体" w:hAnsi="宋体" w:cs="宋体" w:eastAsia="宋体" w:hint="default"/>
                <w:sz w:val="16"/>
                <w:szCs w:val="16"/>
              </w:rPr>
            </w:pPr>
            <w:r>
              <w:rPr>
                <w:rFonts w:ascii="宋体"/>
                <w:sz w:val="16"/>
              </w:rPr>
              <w:t>87.98%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1,955.53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10,211.99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1,624.25</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12</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1"/>
              <w:jc w:val="left"/>
              <w:rPr>
                <w:rFonts w:ascii="宋体" w:hAnsi="宋体" w:cs="宋体" w:eastAsia="宋体" w:hint="default"/>
                <w:sz w:val="16"/>
                <w:szCs w:val="16"/>
              </w:rPr>
            </w:pPr>
            <w:r>
              <w:rPr>
                <w:rFonts w:ascii="宋体" w:hAnsi="宋体" w:cs="宋体" w:eastAsia="宋体" w:hint="default"/>
                <w:sz w:val="16"/>
                <w:szCs w:val="16"/>
              </w:rPr>
              <w:t>常熟中南锦苑</w:t>
            </w:r>
            <w:r>
              <w:rPr>
                <w:rFonts w:ascii="宋体" w:hAnsi="宋体" w:cs="宋体" w:eastAsia="宋体" w:hint="default"/>
                <w:spacing w:val="-41"/>
                <w:sz w:val="16"/>
                <w:szCs w:val="16"/>
              </w:rPr>
              <w:t> </w:t>
            </w:r>
            <w:r>
              <w:rPr>
                <w:rFonts w:ascii="宋体" w:hAnsi="宋体" w:cs="宋体" w:eastAsia="宋体" w:hint="default"/>
                <w:spacing w:val="-11"/>
                <w:sz w:val="16"/>
                <w:szCs w:val="16"/>
              </w:rPr>
              <w:t>6</w:t>
            </w:r>
            <w:r>
              <w:rPr>
                <w:rFonts w:ascii="宋体" w:hAnsi="宋体" w:cs="宋体" w:eastAsia="宋体" w:hint="default"/>
                <w:spacing w:val="-11"/>
                <w:sz w:val="16"/>
                <w:szCs w:val="16"/>
              </w:rPr>
              <w:t>、</w:t>
            </w:r>
            <w:r>
              <w:rPr>
                <w:rFonts w:ascii="宋体" w:hAnsi="宋体" w:cs="宋体" w:eastAsia="宋体" w:hint="default"/>
                <w:spacing w:val="-11"/>
                <w:sz w:val="16"/>
                <w:szCs w:val="16"/>
              </w:rPr>
              <w:t>7</w:t>
            </w:r>
            <w:r>
              <w:rPr>
                <w:rFonts w:ascii="宋体" w:hAnsi="宋体" w:cs="宋体" w:eastAsia="宋体" w:hint="default"/>
                <w:spacing w:val="-41"/>
                <w:sz w:val="16"/>
                <w:szCs w:val="16"/>
              </w:rPr>
              <w:t> </w:t>
            </w:r>
            <w:r>
              <w:rPr>
                <w:rFonts w:ascii="宋体" w:hAnsi="宋体" w:cs="宋体" w:eastAsia="宋体" w:hint="default"/>
                <w:sz w:val="16"/>
                <w:szCs w:val="16"/>
              </w:rPr>
              <w:t>号楼及地下</w:t>
            </w:r>
            <w:r>
              <w:rPr>
                <w:rFonts w:ascii="宋体" w:hAnsi="宋体" w:cs="宋体" w:eastAsia="宋体" w:hint="default"/>
                <w:w w:val="99"/>
                <w:sz w:val="16"/>
                <w:szCs w:val="16"/>
              </w:rPr>
              <w:t> </w:t>
            </w:r>
            <w:r>
              <w:rPr>
                <w:rFonts w:ascii="宋体" w:hAnsi="宋体" w:cs="宋体" w:eastAsia="宋体" w:hint="default"/>
                <w:sz w:val="16"/>
                <w:szCs w:val="16"/>
              </w:rPr>
              <w:t>车库土建、安装工程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10,500.00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14,331.34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2.87</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50" w:right="0"/>
              <w:jc w:val="left"/>
              <w:rPr>
                <w:rFonts w:ascii="宋体" w:hAnsi="宋体" w:cs="宋体" w:eastAsia="宋体" w:hint="default"/>
                <w:sz w:val="16"/>
                <w:szCs w:val="16"/>
              </w:rPr>
            </w:pPr>
            <w:r>
              <w:rPr>
                <w:rFonts w:ascii="宋体"/>
                <w:sz w:val="16"/>
              </w:rPr>
              <w:t>99.98%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985.82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10,912.44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1,977.96</w:t>
            </w:r>
          </w:p>
        </w:tc>
      </w:tr>
      <w:tr>
        <w:trPr>
          <w:trHeight w:val="32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13</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苏州圣美大厦</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15,000.00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11,009.96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1,390.04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50" w:right="0"/>
              <w:jc w:val="left"/>
              <w:rPr>
                <w:rFonts w:ascii="宋体" w:hAnsi="宋体" w:cs="宋体" w:eastAsia="宋体" w:hint="default"/>
                <w:sz w:val="16"/>
                <w:szCs w:val="16"/>
              </w:rPr>
            </w:pPr>
            <w:r>
              <w:rPr>
                <w:rFonts w:ascii="宋体"/>
                <w:sz w:val="16"/>
              </w:rPr>
              <w:t>88.79%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4,606.06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6,193.08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4,709.91</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14</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51"/>
              <w:jc w:val="left"/>
              <w:rPr>
                <w:rFonts w:ascii="宋体" w:hAnsi="宋体" w:cs="宋体" w:eastAsia="宋体" w:hint="default"/>
                <w:sz w:val="16"/>
                <w:szCs w:val="16"/>
              </w:rPr>
            </w:pPr>
            <w:r>
              <w:rPr>
                <w:rFonts w:ascii="宋体" w:hAnsi="宋体" w:cs="宋体" w:eastAsia="宋体" w:hint="default"/>
                <w:sz w:val="16"/>
                <w:szCs w:val="16"/>
              </w:rPr>
              <w:t>苏州金科高铁新城项目土建安</w:t>
            </w:r>
            <w:r>
              <w:rPr>
                <w:rFonts w:ascii="宋体" w:hAnsi="宋体" w:cs="宋体" w:eastAsia="宋体" w:hint="default"/>
                <w:w w:val="99"/>
                <w:sz w:val="16"/>
                <w:szCs w:val="16"/>
              </w:rPr>
              <w:t> </w:t>
            </w:r>
            <w:r>
              <w:rPr>
                <w:rFonts w:ascii="宋体" w:hAnsi="宋体" w:cs="宋体" w:eastAsia="宋体" w:hint="default"/>
                <w:sz w:val="16"/>
                <w:szCs w:val="16"/>
              </w:rPr>
              <w:t>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30,000.00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28,533.26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85.86</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50" w:right="0"/>
              <w:jc w:val="left"/>
              <w:rPr>
                <w:rFonts w:ascii="宋体" w:hAnsi="宋体" w:cs="宋体" w:eastAsia="宋体" w:hint="default"/>
                <w:sz w:val="16"/>
                <w:szCs w:val="16"/>
              </w:rPr>
            </w:pPr>
            <w:r>
              <w:rPr>
                <w:rFonts w:ascii="宋体"/>
                <w:sz w:val="16"/>
              </w:rPr>
              <w:t>99.70%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3,746.79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18,826.39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5,744.20</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15</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9"/>
              <w:jc w:val="left"/>
              <w:rPr>
                <w:rFonts w:ascii="宋体" w:hAnsi="宋体" w:cs="宋体" w:eastAsia="宋体" w:hint="default"/>
                <w:sz w:val="16"/>
                <w:szCs w:val="16"/>
              </w:rPr>
            </w:pPr>
            <w:r>
              <w:rPr>
                <w:rFonts w:ascii="宋体" w:hAnsi="宋体" w:cs="宋体" w:eastAsia="宋体" w:hint="default"/>
                <w:w w:val="99"/>
                <w:sz w:val="16"/>
                <w:szCs w:val="16"/>
              </w:rPr>
              <w:t>昆山中南世纪城</w:t>
            </w:r>
            <w:r>
              <w:rPr>
                <w:rFonts w:ascii="宋体" w:hAnsi="宋体" w:cs="宋体" w:eastAsia="宋体" w:hint="default"/>
                <w:spacing w:val="-37"/>
                <w:w w:val="99"/>
                <w:sz w:val="16"/>
                <w:szCs w:val="16"/>
              </w:rPr>
              <w:t> </w:t>
            </w:r>
            <w:r>
              <w:rPr>
                <w:rFonts w:ascii="宋体" w:hAnsi="宋体" w:cs="宋体" w:eastAsia="宋体" w:hint="default"/>
                <w:spacing w:val="-13"/>
                <w:w w:val="99"/>
                <w:sz w:val="16"/>
                <w:szCs w:val="16"/>
              </w:rPr>
              <w:t>21#</w:t>
            </w:r>
            <w:r>
              <w:rPr>
                <w:rFonts w:ascii="宋体" w:hAnsi="宋体" w:cs="宋体" w:eastAsia="宋体" w:hint="default"/>
                <w:spacing w:val="-13"/>
                <w:w w:val="99"/>
                <w:sz w:val="16"/>
                <w:szCs w:val="16"/>
              </w:rPr>
              <w:t>，</w:t>
            </w:r>
            <w:r>
              <w:rPr>
                <w:rFonts w:ascii="宋体" w:hAnsi="宋体" w:cs="宋体" w:eastAsia="宋体" w:hint="default"/>
                <w:spacing w:val="-13"/>
                <w:w w:val="99"/>
                <w:sz w:val="16"/>
                <w:szCs w:val="16"/>
              </w:rPr>
              <w:t>41#</w:t>
            </w:r>
            <w:r>
              <w:rPr>
                <w:rFonts w:ascii="宋体" w:hAnsi="宋体" w:cs="宋体" w:eastAsia="宋体" w:hint="default"/>
                <w:spacing w:val="-13"/>
                <w:w w:val="99"/>
                <w:sz w:val="16"/>
                <w:szCs w:val="16"/>
              </w:rPr>
              <w:t>，</w:t>
            </w:r>
            <w:r>
              <w:rPr>
                <w:rFonts w:ascii="宋体" w:hAnsi="宋体" w:cs="宋体" w:eastAsia="宋体" w:hint="default"/>
                <w:spacing w:val="-13"/>
                <w:w w:val="99"/>
                <w:sz w:val="16"/>
                <w:szCs w:val="16"/>
              </w:rPr>
              <w:t>42#</w:t>
            </w:r>
            <w:r>
              <w:rPr>
                <w:rFonts w:ascii="宋体" w:hAnsi="宋体" w:cs="宋体" w:eastAsia="宋体" w:hint="default"/>
                <w:spacing w:val="-13"/>
                <w:w w:val="99"/>
                <w:sz w:val="16"/>
                <w:szCs w:val="16"/>
              </w:rPr>
              <w:t>，</w:t>
            </w:r>
            <w:r>
              <w:rPr>
                <w:rFonts w:ascii="宋体" w:hAnsi="宋体" w:cs="宋体" w:eastAsia="宋体" w:hint="default"/>
                <w:w w:val="99"/>
                <w:sz w:val="16"/>
                <w:szCs w:val="16"/>
              </w:rPr>
              <w:t> </w:t>
            </w:r>
            <w:r>
              <w:rPr>
                <w:rFonts w:ascii="宋体" w:hAnsi="宋体" w:cs="宋体" w:eastAsia="宋体" w:hint="default"/>
                <w:sz w:val="16"/>
                <w:szCs w:val="16"/>
              </w:rPr>
              <w:t>46#</w:t>
            </w:r>
            <w:r>
              <w:rPr>
                <w:rFonts w:ascii="宋体" w:hAnsi="宋体" w:cs="宋体" w:eastAsia="宋体" w:hint="default"/>
                <w:sz w:val="16"/>
                <w:szCs w:val="16"/>
              </w:rPr>
              <w:t>楼总包工程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3,360.00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4,951.35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2,940.50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50" w:right="0"/>
              <w:jc w:val="left"/>
              <w:rPr>
                <w:rFonts w:ascii="宋体" w:hAnsi="宋体" w:cs="宋体" w:eastAsia="宋体" w:hint="default"/>
                <w:sz w:val="16"/>
                <w:szCs w:val="16"/>
              </w:rPr>
            </w:pPr>
            <w:r>
              <w:rPr>
                <w:rFonts w:ascii="宋体"/>
                <w:sz w:val="16"/>
              </w:rPr>
              <w:t>62.74%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1,130.91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3,293.32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1,384.31</w:t>
            </w:r>
          </w:p>
        </w:tc>
      </w:tr>
      <w:tr>
        <w:trPr>
          <w:trHeight w:val="63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16</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390"/>
              <w:jc w:val="left"/>
              <w:rPr>
                <w:rFonts w:ascii="宋体" w:hAnsi="宋体" w:cs="宋体" w:eastAsia="宋体" w:hint="default"/>
                <w:sz w:val="16"/>
                <w:szCs w:val="16"/>
              </w:rPr>
            </w:pPr>
            <w:r>
              <w:rPr>
                <w:rFonts w:ascii="宋体" w:hAnsi="宋体" w:cs="宋体" w:eastAsia="宋体" w:hint="default"/>
                <w:sz w:val="16"/>
                <w:szCs w:val="16"/>
              </w:rPr>
              <w:t>上海奉贤南桥新城</w:t>
            </w:r>
            <w:r>
              <w:rPr>
                <w:rFonts w:ascii="宋体" w:hAnsi="宋体" w:cs="宋体" w:eastAsia="宋体" w:hint="default"/>
                <w:spacing w:val="-42"/>
                <w:sz w:val="16"/>
                <w:szCs w:val="16"/>
              </w:rPr>
              <w:t> </w:t>
            </w:r>
            <w:r>
              <w:rPr>
                <w:rFonts w:ascii="宋体" w:hAnsi="宋体" w:cs="宋体" w:eastAsia="宋体" w:hint="default"/>
                <w:sz w:val="16"/>
                <w:szCs w:val="16"/>
              </w:rPr>
              <w:t>12</w:t>
            </w:r>
            <w:r>
              <w:rPr>
                <w:rFonts w:ascii="宋体" w:hAnsi="宋体" w:cs="宋体" w:eastAsia="宋体" w:hint="default"/>
                <w:spacing w:val="-42"/>
                <w:sz w:val="16"/>
                <w:szCs w:val="16"/>
              </w:rPr>
              <w:t> </w:t>
            </w:r>
            <w:r>
              <w:rPr>
                <w:rFonts w:ascii="宋体" w:hAnsi="宋体" w:cs="宋体" w:eastAsia="宋体" w:hint="default"/>
                <w:sz w:val="16"/>
                <w:szCs w:val="16"/>
              </w:rPr>
              <w:t>单元</w:t>
            </w:r>
            <w:r>
              <w:rPr>
                <w:rFonts w:ascii="宋体" w:hAnsi="宋体" w:cs="宋体" w:eastAsia="宋体" w:hint="default"/>
                <w:w w:val="99"/>
                <w:sz w:val="16"/>
                <w:szCs w:val="16"/>
              </w:rPr>
              <w:t> </w:t>
            </w:r>
            <w:r>
              <w:rPr>
                <w:rFonts w:ascii="宋体" w:hAnsi="宋体" w:cs="宋体" w:eastAsia="宋体" w:hint="default"/>
                <w:sz w:val="16"/>
                <w:szCs w:val="16"/>
              </w:rPr>
              <w:t>10A-01A</w:t>
            </w:r>
            <w:r>
              <w:rPr>
                <w:rFonts w:ascii="宋体" w:hAnsi="宋体" w:cs="宋体" w:eastAsia="宋体" w:hint="default"/>
                <w:spacing w:val="-45"/>
                <w:sz w:val="16"/>
                <w:szCs w:val="16"/>
              </w:rPr>
              <w:t> </w:t>
            </w:r>
            <w:r>
              <w:rPr>
                <w:rFonts w:ascii="宋体" w:hAnsi="宋体" w:cs="宋体" w:eastAsia="宋体" w:hint="default"/>
                <w:sz w:val="16"/>
                <w:szCs w:val="16"/>
              </w:rPr>
              <w:t>地块工程项目</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9,800.00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11,446.00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354.00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50" w:right="0"/>
              <w:jc w:val="left"/>
              <w:rPr>
                <w:rFonts w:ascii="宋体" w:hAnsi="宋体" w:cs="宋体" w:eastAsia="宋体" w:hint="default"/>
                <w:sz w:val="16"/>
                <w:szCs w:val="16"/>
              </w:rPr>
            </w:pPr>
            <w:r>
              <w:rPr>
                <w:rFonts w:ascii="宋体"/>
                <w:sz w:val="16"/>
              </w:rPr>
              <w:t>97.00%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3,411.53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7,714.71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3,243.14</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17</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2"/>
              <w:jc w:val="left"/>
              <w:rPr>
                <w:rFonts w:ascii="宋体" w:hAnsi="宋体" w:cs="宋体" w:eastAsia="宋体" w:hint="default"/>
                <w:sz w:val="16"/>
                <w:szCs w:val="16"/>
              </w:rPr>
            </w:pPr>
            <w:r>
              <w:rPr>
                <w:rFonts w:ascii="宋体" w:hAnsi="宋体" w:cs="宋体" w:eastAsia="宋体" w:hint="default"/>
                <w:w w:val="99"/>
                <w:sz w:val="16"/>
                <w:szCs w:val="16"/>
              </w:rPr>
              <w:t>台州星光耀广场工程</w:t>
            </w:r>
            <w:r>
              <w:rPr>
                <w:rFonts w:ascii="宋体" w:hAnsi="宋体" w:cs="宋体" w:eastAsia="宋体" w:hint="default"/>
                <w:spacing w:val="-54"/>
                <w:w w:val="99"/>
                <w:sz w:val="16"/>
                <w:szCs w:val="16"/>
              </w:rPr>
              <w:t> </w:t>
            </w:r>
            <w:r>
              <w:rPr>
                <w:rFonts w:ascii="宋体" w:hAnsi="宋体" w:cs="宋体" w:eastAsia="宋体" w:hint="default"/>
                <w:w w:val="99"/>
                <w:sz w:val="16"/>
                <w:szCs w:val="16"/>
              </w:rPr>
              <w:t>A</w:t>
            </w:r>
            <w:r>
              <w:rPr>
                <w:rFonts w:ascii="宋体" w:hAnsi="宋体" w:cs="宋体" w:eastAsia="宋体" w:hint="default"/>
                <w:spacing w:val="-54"/>
                <w:w w:val="99"/>
                <w:sz w:val="16"/>
                <w:szCs w:val="16"/>
              </w:rPr>
              <w:t> </w:t>
            </w:r>
            <w:r>
              <w:rPr>
                <w:rFonts w:ascii="宋体" w:hAnsi="宋体" w:cs="宋体" w:eastAsia="宋体" w:hint="default"/>
                <w:spacing w:val="-21"/>
                <w:w w:val="99"/>
                <w:sz w:val="16"/>
                <w:szCs w:val="16"/>
              </w:rPr>
              <w:t>地块（总</w:t>
            </w:r>
            <w:r>
              <w:rPr>
                <w:rFonts w:ascii="宋体" w:hAnsi="宋体" w:cs="宋体" w:eastAsia="宋体" w:hint="default"/>
                <w:w w:val="99"/>
                <w:sz w:val="16"/>
                <w:szCs w:val="16"/>
              </w:rPr>
              <w:t> </w:t>
            </w:r>
            <w:r>
              <w:rPr>
                <w:rFonts w:ascii="宋体" w:hAnsi="宋体" w:cs="宋体" w:eastAsia="宋体" w:hint="default"/>
                <w:sz w:val="16"/>
                <w:szCs w:val="16"/>
              </w:rPr>
              <w:t>承包独立）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30,000.00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5,928.31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807.64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50" w:right="0"/>
              <w:jc w:val="left"/>
              <w:rPr>
                <w:rFonts w:ascii="宋体" w:hAnsi="宋体" w:cs="宋体" w:eastAsia="宋体" w:hint="default"/>
                <w:sz w:val="16"/>
                <w:szCs w:val="16"/>
              </w:rPr>
            </w:pPr>
            <w:r>
              <w:rPr>
                <w:rFonts w:ascii="宋体"/>
                <w:sz w:val="16"/>
              </w:rPr>
              <w:t>88.01%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805.04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4,691.22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-2,133.01</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18</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9"/>
              <w:jc w:val="left"/>
              <w:rPr>
                <w:rFonts w:ascii="宋体" w:hAnsi="宋体" w:cs="宋体" w:eastAsia="宋体" w:hint="default"/>
                <w:sz w:val="16"/>
                <w:szCs w:val="16"/>
              </w:rPr>
            </w:pPr>
            <w:r>
              <w:rPr>
                <w:rFonts w:ascii="宋体" w:hAnsi="宋体" w:cs="宋体" w:eastAsia="宋体" w:hint="default"/>
                <w:w w:val="99"/>
                <w:sz w:val="16"/>
                <w:szCs w:val="16"/>
              </w:rPr>
              <w:t>昆山中南世纪城</w:t>
            </w:r>
            <w:r>
              <w:rPr>
                <w:rFonts w:ascii="宋体" w:hAnsi="宋体" w:cs="宋体" w:eastAsia="宋体" w:hint="default"/>
                <w:spacing w:val="-37"/>
                <w:w w:val="99"/>
                <w:sz w:val="16"/>
                <w:szCs w:val="16"/>
              </w:rPr>
              <w:t> </w:t>
            </w:r>
            <w:r>
              <w:rPr>
                <w:rFonts w:ascii="宋体" w:hAnsi="宋体" w:cs="宋体" w:eastAsia="宋体" w:hint="default"/>
                <w:spacing w:val="-13"/>
                <w:w w:val="99"/>
                <w:sz w:val="16"/>
                <w:szCs w:val="16"/>
              </w:rPr>
              <w:t>22#</w:t>
            </w:r>
            <w:r>
              <w:rPr>
                <w:rFonts w:ascii="宋体" w:hAnsi="宋体" w:cs="宋体" w:eastAsia="宋体" w:hint="default"/>
                <w:spacing w:val="-13"/>
                <w:w w:val="99"/>
                <w:sz w:val="16"/>
                <w:szCs w:val="16"/>
              </w:rPr>
              <w:t>、</w:t>
            </w:r>
            <w:r>
              <w:rPr>
                <w:rFonts w:ascii="宋体" w:hAnsi="宋体" w:cs="宋体" w:eastAsia="宋体" w:hint="default"/>
                <w:spacing w:val="-13"/>
                <w:w w:val="99"/>
                <w:sz w:val="16"/>
                <w:szCs w:val="16"/>
              </w:rPr>
              <w:t>26#</w:t>
            </w:r>
            <w:r>
              <w:rPr>
                <w:rFonts w:ascii="宋体" w:hAnsi="宋体" w:cs="宋体" w:eastAsia="宋体" w:hint="default"/>
                <w:spacing w:val="-13"/>
                <w:w w:val="99"/>
                <w:sz w:val="16"/>
                <w:szCs w:val="16"/>
              </w:rPr>
              <w:t>、</w:t>
            </w:r>
            <w:r>
              <w:rPr>
                <w:rFonts w:ascii="宋体" w:hAnsi="宋体" w:cs="宋体" w:eastAsia="宋体" w:hint="default"/>
                <w:spacing w:val="-13"/>
                <w:w w:val="99"/>
                <w:sz w:val="16"/>
                <w:szCs w:val="16"/>
              </w:rPr>
              <w:t>25#</w:t>
            </w:r>
            <w:r>
              <w:rPr>
                <w:rFonts w:ascii="宋体" w:hAnsi="宋体" w:cs="宋体" w:eastAsia="宋体" w:hint="default"/>
                <w:spacing w:val="-13"/>
                <w:w w:val="99"/>
                <w:sz w:val="16"/>
                <w:szCs w:val="16"/>
              </w:rPr>
              <w:t>、</w:t>
            </w:r>
            <w:r>
              <w:rPr>
                <w:rFonts w:ascii="宋体" w:hAnsi="宋体" w:cs="宋体" w:eastAsia="宋体" w:hint="default"/>
                <w:w w:val="99"/>
                <w:sz w:val="16"/>
                <w:szCs w:val="16"/>
              </w:rPr>
              <w:t> </w:t>
            </w:r>
            <w:r>
              <w:rPr>
                <w:rFonts w:ascii="宋体" w:hAnsi="宋体" w:cs="宋体" w:eastAsia="宋体" w:hint="default"/>
                <w:sz w:val="16"/>
                <w:szCs w:val="16"/>
              </w:rPr>
              <w:t>43#</w:t>
            </w:r>
            <w:r>
              <w:rPr>
                <w:rFonts w:ascii="宋体" w:hAnsi="宋体" w:cs="宋体" w:eastAsia="宋体" w:hint="default"/>
                <w:sz w:val="16"/>
                <w:szCs w:val="16"/>
              </w:rPr>
              <w:t>、</w:t>
            </w:r>
            <w:r>
              <w:rPr>
                <w:rFonts w:ascii="宋体" w:hAnsi="宋体" w:cs="宋体" w:eastAsia="宋体" w:hint="default"/>
                <w:sz w:val="16"/>
                <w:szCs w:val="16"/>
              </w:rPr>
              <w:t>45#</w:t>
            </w:r>
            <w:r>
              <w:rPr>
                <w:rFonts w:ascii="宋体" w:hAnsi="宋体" w:cs="宋体" w:eastAsia="宋体" w:hint="default"/>
                <w:sz w:val="16"/>
                <w:szCs w:val="16"/>
              </w:rPr>
              <w:t>、</w:t>
            </w:r>
            <w:r>
              <w:rPr>
                <w:rFonts w:ascii="宋体" w:hAnsi="宋体" w:cs="宋体" w:eastAsia="宋体" w:hint="default"/>
                <w:sz w:val="16"/>
                <w:szCs w:val="16"/>
              </w:rPr>
              <w:t>47#</w:t>
            </w:r>
            <w:r>
              <w:rPr>
                <w:rFonts w:ascii="宋体" w:hAnsi="宋体" w:cs="宋体" w:eastAsia="宋体" w:hint="default"/>
                <w:sz w:val="16"/>
                <w:szCs w:val="16"/>
              </w:rPr>
              <w:t>总包工程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11,240.00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14,262.85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27.15</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50" w:right="0"/>
              <w:jc w:val="left"/>
              <w:rPr>
                <w:rFonts w:ascii="宋体" w:hAnsi="宋体" w:cs="宋体" w:eastAsia="宋体" w:hint="default"/>
                <w:sz w:val="16"/>
                <w:szCs w:val="16"/>
              </w:rPr>
            </w:pPr>
            <w:r>
              <w:rPr>
                <w:rFonts w:ascii="宋体"/>
                <w:sz w:val="16"/>
              </w:rPr>
              <w:t>99.81%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5,856.11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8,919.99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5,155.46</w:t>
            </w:r>
          </w:p>
        </w:tc>
      </w:tr>
      <w:tr>
        <w:trPr>
          <w:trHeight w:val="41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6"/>
                <w:szCs w:val="16"/>
              </w:rPr>
            </w:pPr>
            <w:r>
              <w:rPr>
                <w:rFonts w:ascii="宋体"/>
                <w:sz w:val="16"/>
              </w:rPr>
              <w:t>19</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6"/>
                <w:szCs w:val="16"/>
              </w:rPr>
            </w:pPr>
            <w:r>
              <w:rPr>
                <w:rFonts w:ascii="宋体" w:hAnsi="宋体" w:cs="宋体" w:eastAsia="宋体" w:hint="default"/>
                <w:sz w:val="16"/>
                <w:szCs w:val="16"/>
              </w:rPr>
              <w:t>新建华漕闵北商业</w:t>
            </w:r>
            <w:r>
              <w:rPr>
                <w:rFonts w:ascii="宋体" w:hAnsi="宋体" w:cs="宋体" w:eastAsia="宋体" w:hint="default"/>
                <w:spacing w:val="-40"/>
                <w:sz w:val="16"/>
                <w:szCs w:val="16"/>
              </w:rPr>
              <w:t> </w:t>
            </w:r>
            <w:r>
              <w:rPr>
                <w:rFonts w:ascii="宋体" w:hAnsi="宋体" w:cs="宋体" w:eastAsia="宋体" w:hint="default"/>
                <w:spacing w:val="-12"/>
                <w:sz w:val="16"/>
                <w:szCs w:val="16"/>
              </w:rPr>
              <w:t>A</w:t>
            </w:r>
            <w:r>
              <w:rPr>
                <w:rFonts w:ascii="宋体" w:hAnsi="宋体" w:cs="宋体" w:eastAsia="宋体" w:hint="default"/>
                <w:spacing w:val="-12"/>
                <w:sz w:val="16"/>
                <w:szCs w:val="16"/>
              </w:rPr>
              <w:t>、</w:t>
            </w:r>
            <w:r>
              <w:rPr>
                <w:rFonts w:ascii="宋体" w:hAnsi="宋体" w:cs="宋体" w:eastAsia="宋体" w:hint="default"/>
                <w:spacing w:val="-12"/>
                <w:sz w:val="16"/>
                <w:szCs w:val="16"/>
              </w:rPr>
              <w:t>B</w:t>
            </w:r>
            <w:r>
              <w:rPr>
                <w:rFonts w:ascii="宋体" w:hAnsi="宋体" w:cs="宋体" w:eastAsia="宋体" w:hint="default"/>
                <w:spacing w:val="-40"/>
                <w:sz w:val="16"/>
                <w:szCs w:val="16"/>
              </w:rPr>
              <w:t> </w:t>
            </w:r>
            <w:r>
              <w:rPr>
                <w:rFonts w:ascii="宋体" w:hAnsi="宋体" w:cs="宋体" w:eastAsia="宋体" w:hint="default"/>
                <w:sz w:val="16"/>
                <w:szCs w:val="16"/>
              </w:rPr>
              <w:t>地块商</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6"/>
                <w:szCs w:val="16"/>
              </w:rPr>
            </w:pPr>
            <w:r>
              <w:rPr>
                <w:rFonts w:ascii="宋体"/>
                <w:sz w:val="16"/>
              </w:rPr>
              <w:t>15,909.00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6"/>
                <w:szCs w:val="16"/>
              </w:rPr>
            </w:pPr>
            <w:r>
              <w:rPr>
                <w:rFonts w:ascii="宋体"/>
                <w:sz w:val="16"/>
              </w:rPr>
              <w:t>2,453.50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6"/>
                <w:szCs w:val="16"/>
              </w:rPr>
            </w:pPr>
            <w:r>
              <w:rPr>
                <w:rFonts w:ascii="宋体"/>
                <w:sz w:val="16"/>
              </w:rPr>
              <w:t>1,046.50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6"/>
                <w:szCs w:val="16"/>
              </w:rPr>
            </w:pPr>
            <w:r>
              <w:rPr>
                <w:rFonts w:ascii="宋体"/>
                <w:sz w:val="16"/>
              </w:rPr>
              <w:t>22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50" w:right="0"/>
              <w:jc w:val="left"/>
              <w:rPr>
                <w:rFonts w:ascii="宋体" w:hAnsi="宋体" w:cs="宋体" w:eastAsia="宋体" w:hint="default"/>
                <w:sz w:val="16"/>
                <w:szCs w:val="16"/>
              </w:rPr>
            </w:pPr>
            <w:r>
              <w:rPr>
                <w:rFonts w:ascii="宋体"/>
                <w:sz w:val="16"/>
              </w:rPr>
              <w:t>70.10%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6"/>
                <w:szCs w:val="16"/>
              </w:rPr>
            </w:pPr>
            <w:r>
              <w:rPr>
                <w:rFonts w:ascii="宋体"/>
                <w:sz w:val="16"/>
              </w:rPr>
              <w:t>-1,765.11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6"/>
                <w:szCs w:val="16"/>
              </w:rPr>
            </w:pPr>
            <w:r>
              <w:rPr>
                <w:rFonts w:ascii="宋体"/>
                <w:sz w:val="16"/>
              </w:rPr>
              <w:t>1,157.00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6"/>
                <w:szCs w:val="16"/>
              </w:rPr>
            </w:pPr>
            <w:r>
              <w:rPr>
                <w:rFonts w:ascii="宋体"/>
                <w:sz w:val="16"/>
              </w:rPr>
              <w:t>10,758.07</w:t>
            </w:r>
          </w:p>
        </w:tc>
      </w:tr>
    </w:tbl>
    <w:p>
      <w:pPr>
        <w:spacing w:after="0" w:line="240" w:lineRule="auto"/>
        <w:jc w:val="center"/>
        <w:rPr>
          <w:rFonts w:ascii="宋体" w:hAnsi="宋体" w:cs="宋体" w:eastAsia="宋体" w:hint="default"/>
          <w:sz w:val="16"/>
          <w:szCs w:val="16"/>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660"/>
        <w:gridCol w:w="2344"/>
        <w:gridCol w:w="1040"/>
        <w:gridCol w:w="1120"/>
        <w:gridCol w:w="1216"/>
        <w:gridCol w:w="1022"/>
        <w:gridCol w:w="822"/>
        <w:gridCol w:w="991"/>
        <w:gridCol w:w="1560"/>
        <w:gridCol w:w="1417"/>
        <w:gridCol w:w="1559"/>
      </w:tblGrid>
      <w:tr>
        <w:trPr>
          <w:trHeight w:val="410" w:hRule="exact"/>
        </w:trPr>
        <w:tc>
          <w:tcPr>
            <w:tcW w:w="660" w:type="dxa"/>
            <w:tcBorders>
              <w:top w:val="nil" w:sz="6" w:space="0" w:color="auto"/>
              <w:left w:val="single" w:sz="4" w:space="0" w:color="000000"/>
              <w:bottom w:val="single" w:sz="4" w:space="0" w:color="000000"/>
              <w:right w:val="single" w:sz="4" w:space="0" w:color="000000"/>
            </w:tcBorders>
          </w:tcPr>
          <w:p>
            <w:pPr/>
          </w:p>
        </w:tc>
        <w:tc>
          <w:tcPr>
            <w:tcW w:w="23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办项目工程</w:t>
            </w:r>
          </w:p>
        </w:tc>
        <w:tc>
          <w:tcPr>
            <w:tcW w:w="1040" w:type="dxa"/>
            <w:tcBorders>
              <w:top w:val="nil" w:sz="6" w:space="0" w:color="auto"/>
              <w:left w:val="single" w:sz="4" w:space="0" w:color="000000"/>
              <w:bottom w:val="single" w:sz="4" w:space="0" w:color="000000"/>
              <w:right w:val="single" w:sz="4" w:space="0" w:color="000000"/>
            </w:tcBorders>
          </w:tcPr>
          <w:p>
            <w:pPr/>
          </w:p>
        </w:tc>
        <w:tc>
          <w:tcPr>
            <w:tcW w:w="1120" w:type="dxa"/>
            <w:tcBorders>
              <w:top w:val="nil" w:sz="6" w:space="0" w:color="auto"/>
              <w:left w:val="single" w:sz="4" w:space="0" w:color="000000"/>
              <w:bottom w:val="single" w:sz="4" w:space="0" w:color="000000"/>
              <w:right w:val="single" w:sz="4" w:space="0" w:color="000000"/>
            </w:tcBorders>
          </w:tcPr>
          <w:p>
            <w:pPr/>
          </w:p>
        </w:tc>
        <w:tc>
          <w:tcPr>
            <w:tcW w:w="1216" w:type="dxa"/>
            <w:tcBorders>
              <w:top w:val="nil" w:sz="6" w:space="0" w:color="auto"/>
              <w:left w:val="single" w:sz="4" w:space="0" w:color="000000"/>
              <w:bottom w:val="single" w:sz="4" w:space="0" w:color="000000"/>
              <w:right w:val="single" w:sz="4" w:space="0" w:color="000000"/>
            </w:tcBorders>
          </w:tcPr>
          <w:p>
            <w:pPr/>
          </w:p>
        </w:tc>
        <w:tc>
          <w:tcPr>
            <w:tcW w:w="1022" w:type="dxa"/>
            <w:tcBorders>
              <w:top w:val="nil" w:sz="6" w:space="0" w:color="auto"/>
              <w:left w:val="single" w:sz="4" w:space="0" w:color="000000"/>
              <w:bottom w:val="single" w:sz="4" w:space="0" w:color="000000"/>
              <w:right w:val="single" w:sz="4" w:space="0" w:color="000000"/>
            </w:tcBorders>
          </w:tcPr>
          <w:p>
            <w:pPr/>
          </w:p>
        </w:tc>
        <w:tc>
          <w:tcPr>
            <w:tcW w:w="822"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20</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350"/>
              <w:jc w:val="left"/>
              <w:rPr>
                <w:rFonts w:ascii="宋体" w:hAnsi="宋体" w:cs="宋体" w:eastAsia="宋体" w:hint="default"/>
                <w:sz w:val="16"/>
                <w:szCs w:val="16"/>
              </w:rPr>
            </w:pPr>
            <w:r>
              <w:rPr>
                <w:rFonts w:ascii="宋体" w:hAnsi="宋体" w:cs="宋体" w:eastAsia="宋体" w:hint="default"/>
                <w:sz w:val="16"/>
                <w:szCs w:val="16"/>
              </w:rPr>
              <w:t>上海新华联青浦区赵巷镇</w:t>
            </w:r>
            <w:r>
              <w:rPr>
                <w:rFonts w:ascii="宋体" w:hAnsi="宋体" w:cs="宋体" w:eastAsia="宋体" w:hint="default"/>
                <w:w w:val="99"/>
                <w:sz w:val="16"/>
                <w:szCs w:val="16"/>
              </w:rPr>
              <w:t> </w:t>
            </w:r>
            <w:r>
              <w:rPr>
                <w:rFonts w:ascii="宋体" w:hAnsi="宋体" w:cs="宋体" w:eastAsia="宋体" w:hint="default"/>
                <w:sz w:val="16"/>
                <w:szCs w:val="16"/>
              </w:rPr>
              <w:t>B5-01</w:t>
            </w:r>
            <w:r>
              <w:rPr>
                <w:rFonts w:ascii="宋体" w:hAnsi="宋体" w:cs="宋体" w:eastAsia="宋体" w:hint="default"/>
                <w:spacing w:val="-44"/>
                <w:sz w:val="16"/>
                <w:szCs w:val="16"/>
              </w:rPr>
              <w:t> </w:t>
            </w:r>
            <w:r>
              <w:rPr>
                <w:rFonts w:ascii="宋体" w:hAnsi="宋体" w:cs="宋体" w:eastAsia="宋体" w:hint="default"/>
                <w:sz w:val="16"/>
                <w:szCs w:val="16"/>
              </w:rPr>
              <w:t>地块项目总承包工程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15,000.00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17,650.52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13,028.33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8,988.96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6,324.66</w:t>
            </w:r>
          </w:p>
        </w:tc>
      </w:tr>
      <w:tr>
        <w:trPr>
          <w:trHeight w:val="32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21</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w w:val="99"/>
                <w:sz w:val="16"/>
                <w:szCs w:val="16"/>
              </w:rPr>
              <w:t>常熟中</w:t>
            </w:r>
            <w:r>
              <w:rPr>
                <w:rFonts w:ascii="宋体" w:hAnsi="宋体" w:cs="宋体" w:eastAsia="宋体" w:hint="default"/>
                <w:spacing w:val="1"/>
                <w:w w:val="99"/>
                <w:sz w:val="16"/>
                <w:szCs w:val="16"/>
              </w:rPr>
              <w:t>南</w:t>
            </w:r>
            <w:r>
              <w:rPr>
                <w:rFonts w:ascii="宋体" w:hAnsi="宋体" w:cs="宋体" w:eastAsia="宋体" w:hint="default"/>
                <w:w w:val="99"/>
                <w:sz w:val="16"/>
                <w:szCs w:val="16"/>
              </w:rPr>
              <w:t>御</w:t>
            </w:r>
            <w:r>
              <w:rPr>
                <w:rFonts w:ascii="宋体" w:hAnsi="宋体" w:cs="宋体" w:eastAsia="宋体" w:hint="default"/>
                <w:spacing w:val="1"/>
                <w:w w:val="99"/>
                <w:sz w:val="16"/>
                <w:szCs w:val="16"/>
              </w:rPr>
              <w:t>锦</w:t>
            </w:r>
            <w:r>
              <w:rPr>
                <w:rFonts w:ascii="宋体" w:hAnsi="宋体" w:cs="宋体" w:eastAsia="宋体" w:hint="default"/>
                <w:w w:val="99"/>
                <w:sz w:val="16"/>
                <w:szCs w:val="16"/>
              </w:rPr>
              <w:t>城</w:t>
            </w:r>
            <w:r>
              <w:rPr>
                <w:rFonts w:ascii="宋体" w:hAnsi="宋体" w:cs="宋体" w:eastAsia="宋体" w:hint="default"/>
                <w:spacing w:val="-39"/>
                <w:sz w:val="16"/>
                <w:szCs w:val="16"/>
              </w:rPr>
              <w:t> </w:t>
            </w:r>
            <w:r>
              <w:rPr>
                <w:rFonts w:ascii="宋体" w:hAnsi="宋体" w:cs="宋体" w:eastAsia="宋体" w:hint="default"/>
                <w:w w:val="99"/>
                <w:sz w:val="16"/>
                <w:szCs w:val="16"/>
              </w:rPr>
              <w:t>8#</w:t>
            </w:r>
            <w:r>
              <w:rPr>
                <w:rFonts w:ascii="宋体" w:hAnsi="宋体" w:cs="宋体" w:eastAsia="宋体" w:hint="default"/>
                <w:spacing w:val="-72"/>
                <w:w w:val="99"/>
                <w:sz w:val="16"/>
                <w:szCs w:val="16"/>
              </w:rPr>
              <w:t>，</w:t>
            </w:r>
            <w:r>
              <w:rPr>
                <w:rFonts w:ascii="宋体" w:hAnsi="宋体" w:cs="宋体" w:eastAsia="宋体" w:hint="default"/>
                <w:w w:val="99"/>
                <w:sz w:val="16"/>
                <w:szCs w:val="16"/>
              </w:rPr>
              <w:t>12#</w:t>
            </w:r>
            <w:r>
              <w:rPr>
                <w:rFonts w:ascii="宋体" w:hAnsi="宋体" w:cs="宋体" w:eastAsia="宋体" w:hint="default"/>
                <w:w w:val="99"/>
                <w:sz w:val="16"/>
                <w:szCs w:val="16"/>
              </w:rPr>
              <w:t>楼工程</w:t>
            </w:r>
            <w:r>
              <w:rPr>
                <w:rFonts w:ascii="宋体" w:hAnsi="宋体" w:cs="宋体" w:eastAsia="宋体" w:hint="default"/>
                <w:sz w:val="16"/>
                <w:szCs w:val="16"/>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8,000.00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7,520.48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6"/>
                <w:szCs w:val="16"/>
              </w:rPr>
            </w:pPr>
            <w:r>
              <w:rPr>
                <w:rFonts w:ascii="宋体"/>
                <w:sz w:val="16"/>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4,678.77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4,466.01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3,858.39</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22</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88"/>
              <w:jc w:val="left"/>
              <w:rPr>
                <w:rFonts w:ascii="宋体" w:hAnsi="宋体" w:cs="宋体" w:eastAsia="宋体" w:hint="default"/>
                <w:sz w:val="16"/>
                <w:szCs w:val="16"/>
              </w:rPr>
            </w:pPr>
            <w:r>
              <w:rPr>
                <w:rFonts w:ascii="宋体" w:hAnsi="宋体" w:cs="宋体" w:eastAsia="宋体" w:hint="default"/>
                <w:sz w:val="16"/>
                <w:szCs w:val="16"/>
              </w:rPr>
              <w:t>常熟中南琴东雅苑</w:t>
            </w:r>
            <w:r>
              <w:rPr>
                <w:rFonts w:ascii="宋体" w:hAnsi="宋体" w:cs="宋体" w:eastAsia="宋体" w:hint="default"/>
                <w:spacing w:val="-43"/>
                <w:sz w:val="16"/>
                <w:szCs w:val="16"/>
              </w:rPr>
              <w:t> </w:t>
            </w:r>
            <w:r>
              <w:rPr>
                <w:rFonts w:ascii="宋体" w:hAnsi="宋体" w:cs="宋体" w:eastAsia="宋体" w:hint="default"/>
                <w:sz w:val="16"/>
                <w:szCs w:val="16"/>
              </w:rPr>
              <w:t>15#-16#</w:t>
            </w:r>
            <w:r>
              <w:rPr>
                <w:rFonts w:ascii="宋体" w:hAnsi="宋体" w:cs="宋体" w:eastAsia="宋体" w:hint="default"/>
                <w:sz w:val="16"/>
                <w:szCs w:val="16"/>
              </w:rPr>
              <w:t>、</w:t>
            </w:r>
            <w:r>
              <w:rPr>
                <w:rFonts w:ascii="宋体" w:hAnsi="宋体" w:cs="宋体" w:eastAsia="宋体" w:hint="default"/>
                <w:w w:val="99"/>
                <w:sz w:val="16"/>
                <w:szCs w:val="16"/>
              </w:rPr>
              <w:t> </w:t>
            </w:r>
            <w:r>
              <w:rPr>
                <w:rFonts w:ascii="宋体" w:hAnsi="宋体" w:cs="宋体" w:eastAsia="宋体" w:hint="default"/>
                <w:sz w:val="16"/>
                <w:szCs w:val="16"/>
              </w:rPr>
              <w:t>19#-20#</w:t>
            </w:r>
            <w:r>
              <w:rPr>
                <w:rFonts w:ascii="宋体" w:hAnsi="宋体" w:cs="宋体" w:eastAsia="宋体" w:hint="default"/>
                <w:sz w:val="16"/>
                <w:szCs w:val="16"/>
              </w:rPr>
              <w:t>、</w:t>
            </w:r>
            <w:r>
              <w:rPr>
                <w:rFonts w:ascii="宋体" w:hAnsi="宋体" w:cs="宋体" w:eastAsia="宋体" w:hint="default"/>
                <w:sz w:val="16"/>
                <w:szCs w:val="16"/>
              </w:rPr>
              <w:t>22#-23#</w:t>
            </w:r>
            <w:r>
              <w:rPr>
                <w:rFonts w:ascii="宋体" w:hAnsi="宋体" w:cs="宋体" w:eastAsia="宋体" w:hint="default"/>
                <w:sz w:val="16"/>
                <w:szCs w:val="16"/>
              </w:rPr>
              <w:t>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9,000.00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1,992.48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1,477.53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57.42%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1,989.78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702.45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1,294.73</w:t>
            </w:r>
          </w:p>
        </w:tc>
      </w:tr>
      <w:tr>
        <w:trPr>
          <w:trHeight w:val="946"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23</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常熟中南琴东雅苑</w:t>
            </w:r>
            <w:r>
              <w:rPr>
                <w:rFonts w:ascii="宋体" w:hAnsi="宋体" w:cs="宋体" w:eastAsia="宋体" w:hint="default"/>
                <w:spacing w:val="-43"/>
                <w:sz w:val="16"/>
                <w:szCs w:val="16"/>
              </w:rPr>
              <w:t> </w:t>
            </w:r>
            <w:r>
              <w:rPr>
                <w:rFonts w:ascii="宋体" w:hAnsi="宋体" w:cs="宋体" w:eastAsia="宋体" w:hint="default"/>
                <w:sz w:val="16"/>
                <w:szCs w:val="16"/>
              </w:rPr>
              <w:t>7#-8#</w:t>
            </w:r>
            <w:r>
              <w:rPr>
                <w:rFonts w:ascii="宋体" w:hAnsi="宋体" w:cs="宋体" w:eastAsia="宋体" w:hint="default"/>
                <w:sz w:val="16"/>
                <w:szCs w:val="16"/>
              </w:rPr>
              <w:t>、</w:t>
            </w:r>
          </w:p>
          <w:p>
            <w:pPr>
              <w:pStyle w:val="TableParagraph"/>
              <w:spacing w:line="357" w:lineRule="auto" w:before="102"/>
              <w:ind w:left="103" w:right="68"/>
              <w:jc w:val="left"/>
              <w:rPr>
                <w:rFonts w:ascii="宋体" w:hAnsi="宋体" w:cs="宋体" w:eastAsia="宋体" w:hint="default"/>
                <w:sz w:val="16"/>
                <w:szCs w:val="16"/>
              </w:rPr>
            </w:pPr>
            <w:r>
              <w:rPr>
                <w:rFonts w:ascii="宋体" w:hAnsi="宋体" w:cs="宋体" w:eastAsia="宋体" w:hint="default"/>
                <w:sz w:val="16"/>
                <w:szCs w:val="16"/>
              </w:rPr>
              <w:t>10#-12#</w:t>
            </w:r>
            <w:r>
              <w:rPr>
                <w:rFonts w:ascii="宋体" w:hAnsi="宋体" w:cs="宋体" w:eastAsia="宋体" w:hint="default"/>
                <w:sz w:val="16"/>
                <w:szCs w:val="16"/>
              </w:rPr>
              <w:t>及地库（</w:t>
            </w:r>
            <w:r>
              <w:rPr>
                <w:rFonts w:ascii="宋体" w:hAnsi="宋体" w:cs="宋体" w:eastAsia="宋体" w:hint="default"/>
                <w:sz w:val="16"/>
                <w:szCs w:val="16"/>
              </w:rPr>
              <w:t>ABCD)(</w:t>
            </w:r>
            <w:r>
              <w:rPr>
                <w:rFonts w:ascii="宋体" w:hAnsi="宋体" w:cs="宋体" w:eastAsia="宋体" w:hint="default"/>
                <w:sz w:val="16"/>
                <w:szCs w:val="16"/>
              </w:rPr>
              <w:t>人防）</w:t>
            </w:r>
            <w:r>
              <w:rPr>
                <w:rFonts w:ascii="宋体" w:hAnsi="宋体" w:cs="宋体" w:eastAsia="宋体" w:hint="default"/>
                <w:w w:val="99"/>
                <w:sz w:val="16"/>
                <w:szCs w:val="16"/>
              </w:rPr>
              <w:t> </w:t>
            </w:r>
            <w:r>
              <w:rPr>
                <w:rFonts w:ascii="宋体" w:hAnsi="宋体" w:cs="宋体" w:eastAsia="宋体" w:hint="default"/>
                <w:sz w:val="16"/>
                <w:szCs w:val="16"/>
              </w:rPr>
              <w:t>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10,486.00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4,049.19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858.92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82.50%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3,205.07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1,100.48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2,086.15</w:t>
            </w:r>
          </w:p>
        </w:tc>
      </w:tr>
      <w:tr>
        <w:trPr>
          <w:trHeight w:val="63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24</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91"/>
              <w:jc w:val="left"/>
              <w:rPr>
                <w:rFonts w:ascii="宋体" w:hAnsi="宋体" w:cs="宋体" w:eastAsia="宋体" w:hint="default"/>
                <w:sz w:val="16"/>
                <w:szCs w:val="16"/>
              </w:rPr>
            </w:pPr>
            <w:r>
              <w:rPr>
                <w:rFonts w:ascii="宋体" w:hAnsi="宋体" w:cs="宋体" w:eastAsia="宋体" w:hint="default"/>
                <w:sz w:val="16"/>
                <w:szCs w:val="16"/>
              </w:rPr>
              <w:t>常熟中南锦苑</w:t>
            </w:r>
            <w:r>
              <w:rPr>
                <w:rFonts w:ascii="宋体" w:hAnsi="宋体" w:cs="宋体" w:eastAsia="宋体" w:hint="default"/>
                <w:spacing w:val="-43"/>
                <w:sz w:val="16"/>
                <w:szCs w:val="16"/>
              </w:rPr>
              <w:t> </w:t>
            </w:r>
            <w:r>
              <w:rPr>
                <w:rFonts w:ascii="宋体" w:hAnsi="宋体" w:cs="宋体" w:eastAsia="宋体" w:hint="default"/>
                <w:sz w:val="16"/>
                <w:szCs w:val="16"/>
              </w:rPr>
              <w:t>11#</w:t>
            </w:r>
            <w:r>
              <w:rPr>
                <w:rFonts w:ascii="宋体" w:hAnsi="宋体" w:cs="宋体" w:eastAsia="宋体" w:hint="default"/>
                <w:sz w:val="16"/>
                <w:szCs w:val="16"/>
              </w:rPr>
              <w:t>楼及地下车</w:t>
            </w:r>
            <w:r>
              <w:rPr>
                <w:rFonts w:ascii="宋体" w:hAnsi="宋体" w:cs="宋体" w:eastAsia="宋体" w:hint="default"/>
                <w:w w:val="99"/>
                <w:sz w:val="16"/>
                <w:szCs w:val="16"/>
              </w:rPr>
              <w:t> </w:t>
            </w:r>
            <w:r>
              <w:rPr>
                <w:rFonts w:ascii="宋体" w:hAnsi="宋体" w:cs="宋体" w:eastAsia="宋体" w:hint="default"/>
                <w:sz w:val="16"/>
                <w:szCs w:val="16"/>
              </w:rPr>
              <w:t>库人防</w:t>
            </w:r>
            <w:r>
              <w:rPr>
                <w:rFonts w:ascii="宋体" w:hAnsi="宋体" w:cs="宋体" w:eastAsia="宋体" w:hint="default"/>
                <w:spacing w:val="-42"/>
                <w:sz w:val="16"/>
                <w:szCs w:val="16"/>
              </w:rPr>
              <w:t> </w:t>
            </w:r>
            <w:r>
              <w:rPr>
                <w:rFonts w:ascii="宋体" w:hAnsi="宋体" w:cs="宋体" w:eastAsia="宋体" w:hint="default"/>
                <w:sz w:val="16"/>
                <w:szCs w:val="16"/>
              </w:rPr>
              <w:t>3</w:t>
            </w:r>
            <w:r>
              <w:rPr>
                <w:rFonts w:ascii="宋体" w:hAnsi="宋体" w:cs="宋体" w:eastAsia="宋体" w:hint="default"/>
                <w:sz w:val="16"/>
                <w:szCs w:val="16"/>
              </w:rPr>
              <w:t>、幼儿园工程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1,500.00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2,770.23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2.77</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99.90%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2,436.41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1,219.13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1,236.81</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25</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88"/>
              <w:jc w:val="left"/>
              <w:rPr>
                <w:rFonts w:ascii="宋体" w:hAnsi="宋体" w:cs="宋体" w:eastAsia="宋体" w:hint="default"/>
                <w:sz w:val="16"/>
                <w:szCs w:val="16"/>
              </w:rPr>
            </w:pPr>
            <w:r>
              <w:rPr>
                <w:rFonts w:ascii="宋体" w:hAnsi="宋体" w:cs="宋体" w:eastAsia="宋体" w:hint="default"/>
                <w:sz w:val="16"/>
                <w:szCs w:val="16"/>
              </w:rPr>
              <w:t>常熟中南琴东雅苑</w:t>
            </w:r>
            <w:r>
              <w:rPr>
                <w:rFonts w:ascii="宋体" w:hAnsi="宋体" w:cs="宋体" w:eastAsia="宋体" w:hint="default"/>
                <w:spacing w:val="-43"/>
                <w:sz w:val="16"/>
                <w:szCs w:val="16"/>
              </w:rPr>
              <w:t> </w:t>
            </w:r>
            <w:r>
              <w:rPr>
                <w:rFonts w:ascii="宋体" w:hAnsi="宋体" w:cs="宋体" w:eastAsia="宋体" w:hint="default"/>
                <w:sz w:val="16"/>
                <w:szCs w:val="16"/>
              </w:rPr>
              <w:t>4#</w:t>
            </w:r>
            <w:r>
              <w:rPr>
                <w:rFonts w:ascii="宋体" w:hAnsi="宋体" w:cs="宋体" w:eastAsia="宋体" w:hint="default"/>
                <w:sz w:val="16"/>
                <w:szCs w:val="16"/>
              </w:rPr>
              <w:t>、</w:t>
            </w:r>
            <w:r>
              <w:rPr>
                <w:rFonts w:ascii="宋体" w:hAnsi="宋体" w:cs="宋体" w:eastAsia="宋体" w:hint="default"/>
                <w:sz w:val="16"/>
                <w:szCs w:val="16"/>
              </w:rPr>
              <w:t>13#</w:t>
            </w:r>
            <w:r>
              <w:rPr>
                <w:rFonts w:ascii="宋体" w:hAnsi="宋体" w:cs="宋体" w:eastAsia="宋体" w:hint="default"/>
                <w:sz w:val="16"/>
                <w:szCs w:val="16"/>
              </w:rPr>
              <w:t>、</w:t>
            </w:r>
            <w:r>
              <w:rPr>
                <w:rFonts w:ascii="宋体" w:hAnsi="宋体" w:cs="宋体" w:eastAsia="宋体" w:hint="default"/>
                <w:w w:val="99"/>
                <w:sz w:val="16"/>
                <w:szCs w:val="16"/>
              </w:rPr>
              <w:t> </w:t>
            </w:r>
            <w:r>
              <w:rPr>
                <w:rFonts w:ascii="宋体" w:hAnsi="宋体" w:cs="宋体" w:eastAsia="宋体" w:hint="default"/>
                <w:sz w:val="16"/>
                <w:szCs w:val="16"/>
              </w:rPr>
              <w:t>14#</w:t>
            </w:r>
            <w:r>
              <w:rPr>
                <w:rFonts w:ascii="宋体" w:hAnsi="宋体" w:cs="宋体" w:eastAsia="宋体" w:hint="default"/>
                <w:sz w:val="16"/>
                <w:szCs w:val="16"/>
              </w:rPr>
              <w:t>、</w:t>
            </w:r>
            <w:r>
              <w:rPr>
                <w:rFonts w:ascii="宋体" w:hAnsi="宋体" w:cs="宋体" w:eastAsia="宋体" w:hint="default"/>
                <w:sz w:val="16"/>
                <w:szCs w:val="16"/>
              </w:rPr>
              <w:t>17#</w:t>
            </w:r>
            <w:r>
              <w:rPr>
                <w:rFonts w:ascii="宋体" w:hAnsi="宋体" w:cs="宋体" w:eastAsia="宋体" w:hint="default"/>
                <w:sz w:val="16"/>
                <w:szCs w:val="16"/>
              </w:rPr>
              <w:t>、</w:t>
            </w:r>
            <w:r>
              <w:rPr>
                <w:rFonts w:ascii="宋体" w:hAnsi="宋体" w:cs="宋体" w:eastAsia="宋体" w:hint="default"/>
                <w:sz w:val="16"/>
                <w:szCs w:val="16"/>
              </w:rPr>
              <w:t>21#</w:t>
            </w:r>
            <w:r>
              <w:rPr>
                <w:rFonts w:ascii="宋体" w:hAnsi="宋体" w:cs="宋体" w:eastAsia="宋体" w:hint="default"/>
                <w:sz w:val="16"/>
                <w:szCs w:val="16"/>
              </w:rPr>
              <w:t>、</w:t>
            </w:r>
            <w:r>
              <w:rPr>
                <w:rFonts w:ascii="宋体" w:hAnsi="宋体" w:cs="宋体" w:eastAsia="宋体" w:hint="default"/>
                <w:sz w:val="16"/>
                <w:szCs w:val="16"/>
              </w:rPr>
              <w:t>24#</w:t>
            </w:r>
            <w:r>
              <w:rPr>
                <w:rFonts w:ascii="宋体" w:hAnsi="宋体" w:cs="宋体" w:eastAsia="宋体" w:hint="default"/>
                <w:sz w:val="16"/>
                <w:szCs w:val="16"/>
              </w:rPr>
              <w:t>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7,000.00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5,127.14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2,023.68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71.70%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4,267.54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2,624.88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3,222.60</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26</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29"/>
              <w:jc w:val="left"/>
              <w:rPr>
                <w:rFonts w:ascii="宋体" w:hAnsi="宋体" w:cs="宋体" w:eastAsia="宋体" w:hint="default"/>
                <w:sz w:val="16"/>
                <w:szCs w:val="16"/>
              </w:rPr>
            </w:pPr>
            <w:r>
              <w:rPr>
                <w:rFonts w:ascii="宋体" w:hAnsi="宋体" w:cs="宋体" w:eastAsia="宋体" w:hint="default"/>
                <w:sz w:val="16"/>
                <w:szCs w:val="16"/>
              </w:rPr>
              <w:t>常熟中南琴东雅苑</w:t>
            </w:r>
            <w:r>
              <w:rPr>
                <w:rFonts w:ascii="宋体" w:hAnsi="宋体" w:cs="宋体" w:eastAsia="宋体" w:hint="default"/>
                <w:spacing w:val="-43"/>
                <w:sz w:val="16"/>
                <w:szCs w:val="16"/>
              </w:rPr>
              <w:t> </w:t>
            </w:r>
            <w:r>
              <w:rPr>
                <w:rFonts w:ascii="宋体" w:hAnsi="宋体" w:cs="宋体" w:eastAsia="宋体" w:hint="default"/>
                <w:sz w:val="16"/>
                <w:szCs w:val="16"/>
              </w:rPr>
              <w:t>1#-3#</w:t>
            </w:r>
            <w:r>
              <w:rPr>
                <w:rFonts w:ascii="宋体" w:hAnsi="宋体" w:cs="宋体" w:eastAsia="宋体" w:hint="default"/>
                <w:sz w:val="16"/>
                <w:szCs w:val="16"/>
              </w:rPr>
              <w:t>、</w:t>
            </w:r>
            <w:r>
              <w:rPr>
                <w:rFonts w:ascii="宋体" w:hAnsi="宋体" w:cs="宋体" w:eastAsia="宋体" w:hint="default"/>
                <w:sz w:val="16"/>
                <w:szCs w:val="16"/>
              </w:rPr>
              <w:t>5#</w:t>
            </w:r>
            <w:r>
              <w:rPr>
                <w:rFonts w:ascii="宋体" w:hAnsi="宋体" w:cs="宋体" w:eastAsia="宋体" w:hint="default"/>
                <w:sz w:val="16"/>
                <w:szCs w:val="16"/>
              </w:rPr>
              <w:t>、</w:t>
            </w:r>
            <w:r>
              <w:rPr>
                <w:rFonts w:ascii="宋体" w:hAnsi="宋体" w:cs="宋体" w:eastAsia="宋体" w:hint="default"/>
                <w:w w:val="99"/>
                <w:sz w:val="16"/>
                <w:szCs w:val="16"/>
              </w:rPr>
              <w:t> </w:t>
            </w:r>
            <w:r>
              <w:rPr>
                <w:rFonts w:ascii="宋体" w:hAnsi="宋体" w:cs="宋体" w:eastAsia="宋体" w:hint="default"/>
                <w:sz w:val="16"/>
                <w:szCs w:val="16"/>
              </w:rPr>
              <w:t>6#</w:t>
            </w:r>
            <w:r>
              <w:rPr>
                <w:rFonts w:ascii="宋体" w:hAnsi="宋体" w:cs="宋体" w:eastAsia="宋体" w:hint="default"/>
                <w:sz w:val="16"/>
                <w:szCs w:val="16"/>
              </w:rPr>
              <w:t>、</w:t>
            </w:r>
            <w:r>
              <w:rPr>
                <w:rFonts w:ascii="宋体" w:hAnsi="宋体" w:cs="宋体" w:eastAsia="宋体" w:hint="default"/>
                <w:sz w:val="16"/>
                <w:szCs w:val="16"/>
              </w:rPr>
              <w:t>9#</w:t>
            </w:r>
            <w:r>
              <w:rPr>
                <w:rFonts w:ascii="宋体" w:hAnsi="宋体" w:cs="宋体" w:eastAsia="宋体" w:hint="default"/>
                <w:sz w:val="16"/>
                <w:szCs w:val="16"/>
              </w:rPr>
              <w:t>住宅楼工程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15,000.00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2,947.88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1,051.96</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73.70%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580.48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2,699.38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855.49</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27</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昆山中南世纪城</w:t>
            </w:r>
            <w:r>
              <w:rPr>
                <w:rFonts w:ascii="宋体" w:hAnsi="宋体" w:cs="宋体" w:eastAsia="宋体" w:hint="default"/>
                <w:spacing w:val="-42"/>
                <w:sz w:val="16"/>
                <w:szCs w:val="16"/>
              </w:rPr>
              <w:t> </w:t>
            </w:r>
            <w:r>
              <w:rPr>
                <w:rFonts w:ascii="宋体" w:hAnsi="宋体" w:cs="宋体" w:eastAsia="宋体" w:hint="default"/>
                <w:sz w:val="16"/>
                <w:szCs w:val="16"/>
              </w:rPr>
              <w:t>29</w:t>
            </w:r>
            <w:r>
              <w:rPr>
                <w:rFonts w:ascii="宋体" w:hAnsi="宋体" w:cs="宋体" w:eastAsia="宋体" w:hint="default"/>
                <w:sz w:val="16"/>
                <w:szCs w:val="16"/>
              </w:rPr>
              <w:t>、</w:t>
            </w:r>
            <w:r>
              <w:rPr>
                <w:rFonts w:ascii="宋体" w:hAnsi="宋体" w:cs="宋体" w:eastAsia="宋体" w:hint="default"/>
                <w:sz w:val="16"/>
                <w:szCs w:val="16"/>
              </w:rPr>
              <w:t>30#</w:t>
            </w:r>
            <w:r>
              <w:rPr>
                <w:rFonts w:ascii="宋体" w:hAnsi="宋体" w:cs="宋体" w:eastAsia="宋体" w:hint="default"/>
                <w:sz w:val="16"/>
                <w:szCs w:val="16"/>
              </w:rPr>
              <w:t>楼</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8,000.00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6,277.65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3,613.09</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63.47%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5,270.19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4,200.09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3,226.26</w:t>
            </w:r>
          </w:p>
        </w:tc>
      </w:tr>
      <w:tr>
        <w:trPr>
          <w:trHeight w:val="32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28</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昆山中南世纪城</w:t>
            </w:r>
            <w:r>
              <w:rPr>
                <w:rFonts w:ascii="宋体" w:hAnsi="宋体" w:cs="宋体" w:eastAsia="宋体" w:hint="default"/>
                <w:spacing w:val="-41"/>
                <w:sz w:val="16"/>
                <w:szCs w:val="16"/>
              </w:rPr>
              <w:t> </w:t>
            </w:r>
            <w:r>
              <w:rPr>
                <w:rFonts w:ascii="宋体" w:hAnsi="宋体" w:cs="宋体" w:eastAsia="宋体" w:hint="default"/>
                <w:sz w:val="16"/>
                <w:szCs w:val="16"/>
              </w:rPr>
              <w:t>31#</w:t>
            </w:r>
            <w:r>
              <w:rPr>
                <w:rFonts w:ascii="宋体" w:hAnsi="宋体" w:cs="宋体" w:eastAsia="宋体" w:hint="default"/>
                <w:sz w:val="16"/>
                <w:szCs w:val="16"/>
              </w:rPr>
              <w:t>楼</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5,490.00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2,275.35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1,224.65</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16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65.01%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2,275.35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581.00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1,339.63</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29</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51"/>
              <w:jc w:val="left"/>
              <w:rPr>
                <w:rFonts w:ascii="宋体" w:hAnsi="宋体" w:cs="宋体" w:eastAsia="宋体" w:hint="default"/>
                <w:sz w:val="16"/>
                <w:szCs w:val="16"/>
              </w:rPr>
            </w:pPr>
            <w:r>
              <w:rPr>
                <w:rFonts w:ascii="宋体" w:hAnsi="宋体" w:cs="宋体" w:eastAsia="宋体" w:hint="default"/>
                <w:sz w:val="16"/>
                <w:szCs w:val="16"/>
              </w:rPr>
              <w:t>浙江嘉兴乍浦南湾路西侧、外</w:t>
            </w:r>
            <w:r>
              <w:rPr>
                <w:rFonts w:ascii="宋体" w:hAnsi="宋体" w:cs="宋体" w:eastAsia="宋体" w:hint="default"/>
                <w:w w:val="99"/>
                <w:sz w:val="16"/>
                <w:szCs w:val="16"/>
              </w:rPr>
              <w:t> </w:t>
            </w:r>
            <w:r>
              <w:rPr>
                <w:rFonts w:ascii="宋体" w:hAnsi="宋体" w:cs="宋体" w:eastAsia="宋体" w:hint="default"/>
                <w:sz w:val="16"/>
                <w:szCs w:val="16"/>
              </w:rPr>
              <w:t>环路南侧项目启动区总包工程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15,855.48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6,034.90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4,045.10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59.87%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6,034.90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3,112.96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3,113.53</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30</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51"/>
              <w:jc w:val="left"/>
              <w:rPr>
                <w:rFonts w:ascii="宋体" w:hAnsi="宋体" w:cs="宋体" w:eastAsia="宋体" w:hint="default"/>
                <w:sz w:val="16"/>
                <w:szCs w:val="16"/>
              </w:rPr>
            </w:pPr>
            <w:r>
              <w:rPr>
                <w:rFonts w:ascii="宋体" w:hAnsi="宋体" w:cs="宋体" w:eastAsia="宋体" w:hint="default"/>
                <w:sz w:val="16"/>
                <w:szCs w:val="16"/>
              </w:rPr>
              <w:t>西溪派商务办公中心</w:t>
            </w:r>
            <w:r>
              <w:rPr>
                <w:rFonts w:ascii="宋体" w:hAnsi="宋体" w:cs="宋体" w:eastAsia="宋体" w:hint="default"/>
                <w:spacing w:val="-41"/>
                <w:sz w:val="16"/>
                <w:szCs w:val="16"/>
              </w:rPr>
              <w:t> </w:t>
            </w:r>
            <w:r>
              <w:rPr>
                <w:rFonts w:ascii="宋体" w:hAnsi="宋体" w:cs="宋体" w:eastAsia="宋体" w:hint="default"/>
                <w:sz w:val="16"/>
                <w:szCs w:val="16"/>
              </w:rPr>
              <w:t>1#</w:t>
            </w:r>
            <w:r>
              <w:rPr>
                <w:rFonts w:ascii="宋体" w:hAnsi="宋体" w:cs="宋体" w:eastAsia="宋体" w:hint="default"/>
                <w:sz w:val="16"/>
                <w:szCs w:val="16"/>
              </w:rPr>
              <w:t>—</w:t>
            </w:r>
            <w:r>
              <w:rPr>
                <w:rFonts w:ascii="宋体" w:hAnsi="宋体" w:cs="宋体" w:eastAsia="宋体" w:hint="default"/>
                <w:sz w:val="16"/>
                <w:szCs w:val="16"/>
              </w:rPr>
              <w:t>5#</w:t>
            </w:r>
            <w:r>
              <w:rPr>
                <w:rFonts w:ascii="宋体" w:hAnsi="宋体" w:cs="宋体" w:eastAsia="宋体" w:hint="default"/>
                <w:w w:val="99"/>
                <w:sz w:val="16"/>
                <w:szCs w:val="16"/>
              </w:rPr>
              <w:t> </w:t>
            </w:r>
            <w:r>
              <w:rPr>
                <w:rFonts w:ascii="宋体" w:hAnsi="宋体" w:cs="宋体" w:eastAsia="宋体" w:hint="default"/>
                <w:sz w:val="16"/>
                <w:szCs w:val="16"/>
              </w:rPr>
              <w:t>楼，南地块集中式地下室工程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15,000.00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4,595.54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12,785.46</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26.44%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4,595.54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1,436.04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3,856.24</w:t>
            </w:r>
          </w:p>
        </w:tc>
      </w:tr>
      <w:tr>
        <w:trPr>
          <w:trHeight w:val="32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6"/>
                <w:szCs w:val="16"/>
              </w:rPr>
            </w:pPr>
            <w:r>
              <w:rPr>
                <w:rFonts w:ascii="宋体"/>
                <w:sz w:val="16"/>
              </w:rPr>
              <w:t>31</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6"/>
                <w:szCs w:val="16"/>
              </w:rPr>
            </w:pPr>
            <w:r>
              <w:rPr>
                <w:rFonts w:ascii="宋体" w:hAnsi="宋体" w:cs="宋体" w:eastAsia="宋体" w:hint="default"/>
                <w:sz w:val="16"/>
                <w:szCs w:val="16"/>
              </w:rPr>
              <w:t>温岭项目部</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6"/>
                <w:szCs w:val="16"/>
              </w:rPr>
            </w:pPr>
            <w:r>
              <w:rPr>
                <w:rFonts w:ascii="宋体"/>
                <w:sz w:val="16"/>
              </w:rPr>
              <w:t>42,360.00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6"/>
                <w:szCs w:val="16"/>
              </w:rPr>
            </w:pPr>
            <w:r>
              <w:rPr>
                <w:rFonts w:ascii="宋体"/>
                <w:sz w:val="16"/>
              </w:rPr>
              <w:t>9,187.98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6"/>
                <w:szCs w:val="16"/>
              </w:rPr>
            </w:pPr>
            <w:r>
              <w:rPr>
                <w:rFonts w:ascii="宋体"/>
                <w:sz w:val="16"/>
              </w:rPr>
              <w:t>19,435.02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85" w:right="0"/>
              <w:jc w:val="left"/>
              <w:rPr>
                <w:rFonts w:ascii="宋体" w:hAnsi="宋体" w:cs="宋体" w:eastAsia="宋体" w:hint="default"/>
                <w:sz w:val="16"/>
                <w:szCs w:val="16"/>
              </w:rPr>
            </w:pPr>
            <w:r>
              <w:rPr>
                <w:rFonts w:ascii="宋体"/>
                <w:sz w:val="16"/>
              </w:rPr>
              <w:t>PPP</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6"/>
                <w:szCs w:val="16"/>
              </w:rPr>
            </w:pPr>
            <w:r>
              <w:rPr>
                <w:rFonts w:ascii="宋体"/>
                <w:sz w:val="16"/>
              </w:rPr>
              <w:t>32.10%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6"/>
                <w:szCs w:val="16"/>
              </w:rPr>
            </w:pPr>
            <w:r>
              <w:rPr>
                <w:rFonts w:ascii="宋体"/>
                <w:sz w:val="16"/>
              </w:rPr>
              <w:t>7,248.83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6"/>
                <w:szCs w:val="16"/>
              </w:rPr>
            </w:pPr>
            <w:r>
              <w:rPr>
                <w:rFonts w:ascii="宋体"/>
                <w:sz w:val="16"/>
              </w:rPr>
              <w:t>8,296.11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6"/>
                <w:szCs w:val="16"/>
              </w:rPr>
            </w:pPr>
            <w:r>
              <w:rPr>
                <w:rFonts w:ascii="宋体"/>
                <w:sz w:val="16"/>
              </w:rPr>
              <w:t>-369.50</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32</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51"/>
              <w:jc w:val="left"/>
              <w:rPr>
                <w:rFonts w:ascii="宋体" w:hAnsi="宋体" w:cs="宋体" w:eastAsia="宋体" w:hint="default"/>
                <w:sz w:val="16"/>
                <w:szCs w:val="16"/>
              </w:rPr>
            </w:pPr>
            <w:r>
              <w:rPr>
                <w:rFonts w:ascii="宋体" w:hAnsi="宋体" w:cs="宋体" w:eastAsia="宋体" w:hint="default"/>
                <w:sz w:val="16"/>
                <w:szCs w:val="16"/>
              </w:rPr>
              <w:t>宁波大学科学技术学院迁建工</w:t>
            </w:r>
            <w:r>
              <w:rPr>
                <w:rFonts w:ascii="宋体" w:hAnsi="宋体" w:cs="宋体" w:eastAsia="宋体" w:hint="default"/>
                <w:w w:val="99"/>
                <w:sz w:val="16"/>
                <w:szCs w:val="16"/>
              </w:rPr>
              <w:t> </w:t>
            </w:r>
            <w:r>
              <w:rPr>
                <w:rFonts w:ascii="宋体" w:hAnsi="宋体" w:cs="宋体" w:eastAsia="宋体" w:hint="default"/>
                <w:sz w:val="16"/>
                <w:szCs w:val="16"/>
              </w:rPr>
              <w:t>程项目</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145,947.70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734.71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252,614.11</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85" w:right="0"/>
              <w:jc w:val="left"/>
              <w:rPr>
                <w:rFonts w:ascii="宋体" w:hAnsi="宋体" w:cs="宋体" w:eastAsia="宋体" w:hint="default"/>
                <w:sz w:val="16"/>
                <w:szCs w:val="16"/>
              </w:rPr>
            </w:pPr>
            <w:r>
              <w:rPr>
                <w:rFonts w:ascii="宋体"/>
                <w:sz w:val="16"/>
              </w:rPr>
              <w:t>PPP</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6"/>
                <w:szCs w:val="16"/>
              </w:rPr>
            </w:pPr>
            <w:r>
              <w:rPr>
                <w:rFonts w:ascii="宋体"/>
                <w:sz w:val="16"/>
              </w:rPr>
              <w:t>.29%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720.69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746.19</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33</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51"/>
              <w:jc w:val="left"/>
              <w:rPr>
                <w:rFonts w:ascii="宋体" w:hAnsi="宋体" w:cs="宋体" w:eastAsia="宋体" w:hint="default"/>
                <w:sz w:val="16"/>
                <w:szCs w:val="16"/>
              </w:rPr>
            </w:pPr>
            <w:r>
              <w:rPr>
                <w:rFonts w:ascii="宋体" w:hAnsi="宋体" w:cs="宋体" w:eastAsia="宋体" w:hint="default"/>
                <w:sz w:val="16"/>
                <w:szCs w:val="16"/>
              </w:rPr>
              <w:t>吴江枫香花园项目启动区、一</w:t>
            </w:r>
            <w:r>
              <w:rPr>
                <w:rFonts w:ascii="宋体" w:hAnsi="宋体" w:cs="宋体" w:eastAsia="宋体" w:hint="default"/>
                <w:w w:val="99"/>
                <w:sz w:val="16"/>
                <w:szCs w:val="16"/>
              </w:rPr>
              <w:t> </w:t>
            </w:r>
            <w:r>
              <w:rPr>
                <w:rFonts w:ascii="宋体" w:hAnsi="宋体" w:cs="宋体" w:eastAsia="宋体" w:hint="default"/>
                <w:sz w:val="16"/>
                <w:szCs w:val="16"/>
              </w:rPr>
              <w:t>期项目</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23,000.00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12,627.00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10,373.00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54.90%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4,604.60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7,992.64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4,825.97</w:t>
            </w:r>
          </w:p>
        </w:tc>
      </w:tr>
      <w:tr>
        <w:trPr>
          <w:trHeight w:val="63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34</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51"/>
              <w:jc w:val="left"/>
              <w:rPr>
                <w:rFonts w:ascii="宋体" w:hAnsi="宋体" w:cs="宋体" w:eastAsia="宋体" w:hint="default"/>
                <w:sz w:val="16"/>
                <w:szCs w:val="16"/>
              </w:rPr>
            </w:pPr>
            <w:r>
              <w:rPr>
                <w:rFonts w:ascii="宋体" w:hAnsi="宋体" w:cs="宋体" w:eastAsia="宋体" w:hint="default"/>
                <w:sz w:val="16"/>
                <w:szCs w:val="16"/>
              </w:rPr>
              <w:t>东莞山水江南花园高层区一期</w:t>
            </w:r>
            <w:r>
              <w:rPr>
                <w:rFonts w:ascii="宋体" w:hAnsi="宋体" w:cs="宋体" w:eastAsia="宋体" w:hint="default"/>
                <w:w w:val="99"/>
                <w:sz w:val="16"/>
                <w:szCs w:val="16"/>
              </w:rPr>
              <w:t> </w:t>
            </w:r>
            <w:r>
              <w:rPr>
                <w:rFonts w:ascii="宋体" w:hAnsi="宋体" w:cs="宋体" w:eastAsia="宋体" w:hint="default"/>
                <w:sz w:val="16"/>
                <w:szCs w:val="16"/>
              </w:rPr>
              <w:t>施工总承包工程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23,410.00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11,507.57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11,902.43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49.16%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11,353.42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10,763.44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744.12</w:t>
            </w:r>
          </w:p>
        </w:tc>
      </w:tr>
      <w:tr>
        <w:trPr>
          <w:trHeight w:val="41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6"/>
                <w:szCs w:val="16"/>
              </w:rPr>
            </w:pPr>
            <w:r>
              <w:rPr>
                <w:rFonts w:ascii="宋体"/>
                <w:sz w:val="16"/>
              </w:rPr>
              <w:t>35</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6"/>
                <w:szCs w:val="16"/>
              </w:rPr>
            </w:pPr>
            <w:r>
              <w:rPr>
                <w:rFonts w:ascii="宋体" w:hAnsi="宋体" w:cs="宋体" w:eastAsia="宋体" w:hint="default"/>
                <w:sz w:val="16"/>
                <w:szCs w:val="16"/>
              </w:rPr>
              <w:t>海南儋州</w:t>
            </w:r>
            <w:r>
              <w:rPr>
                <w:rFonts w:ascii="宋体" w:hAnsi="宋体" w:cs="宋体" w:eastAsia="宋体" w:hint="default"/>
                <w:spacing w:val="-42"/>
                <w:sz w:val="16"/>
                <w:szCs w:val="16"/>
              </w:rPr>
              <w:t> </w:t>
            </w:r>
            <w:r>
              <w:rPr>
                <w:rFonts w:ascii="宋体" w:hAnsi="宋体" w:cs="宋体" w:eastAsia="宋体" w:hint="default"/>
                <w:sz w:val="16"/>
                <w:szCs w:val="16"/>
              </w:rPr>
              <w:t>2.4</w:t>
            </w:r>
            <w:r>
              <w:rPr>
                <w:rFonts w:ascii="宋体" w:hAnsi="宋体" w:cs="宋体" w:eastAsia="宋体" w:hint="default"/>
                <w:spacing w:val="-42"/>
                <w:sz w:val="16"/>
                <w:szCs w:val="16"/>
              </w:rPr>
              <w:t> </w:t>
            </w:r>
            <w:r>
              <w:rPr>
                <w:rFonts w:ascii="宋体" w:hAnsi="宋体" w:cs="宋体" w:eastAsia="宋体" w:hint="default"/>
                <w:sz w:val="16"/>
                <w:szCs w:val="16"/>
              </w:rPr>
              <w:t>期</w:t>
            </w:r>
            <w:r>
              <w:rPr>
                <w:rFonts w:ascii="宋体" w:hAnsi="宋体" w:cs="宋体" w:eastAsia="宋体" w:hint="default"/>
                <w:spacing w:val="-42"/>
                <w:sz w:val="16"/>
                <w:szCs w:val="16"/>
              </w:rPr>
              <w:t> </w:t>
            </w:r>
            <w:r>
              <w:rPr>
                <w:rFonts w:ascii="宋体" w:hAnsi="宋体" w:cs="宋体" w:eastAsia="宋体" w:hint="default"/>
                <w:sz w:val="16"/>
                <w:szCs w:val="16"/>
              </w:rPr>
              <w:t>24#-31#</w:t>
            </w:r>
            <w:r>
              <w:rPr>
                <w:rFonts w:ascii="宋体" w:hAnsi="宋体" w:cs="宋体" w:eastAsia="宋体" w:hint="default"/>
                <w:sz w:val="16"/>
                <w:szCs w:val="16"/>
              </w:rPr>
              <w:t>、</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6"/>
                <w:szCs w:val="16"/>
              </w:rPr>
            </w:pPr>
            <w:r>
              <w:rPr>
                <w:rFonts w:ascii="宋体"/>
                <w:sz w:val="16"/>
              </w:rPr>
              <w:t>24,011.29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6"/>
                <w:szCs w:val="16"/>
              </w:rPr>
            </w:pPr>
            <w:r>
              <w:rPr>
                <w:rFonts w:ascii="宋体"/>
                <w:sz w:val="16"/>
              </w:rPr>
              <w:t>5,702.68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6"/>
                <w:szCs w:val="16"/>
              </w:rPr>
            </w:pPr>
            <w:r>
              <w:rPr>
                <w:rFonts w:ascii="宋体"/>
                <w:sz w:val="16"/>
              </w:rPr>
              <w:t>18,308.61</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6"/>
                <w:szCs w:val="16"/>
              </w:rPr>
            </w:pPr>
            <w:r>
              <w:rPr>
                <w:rFonts w:ascii="宋体"/>
                <w:sz w:val="16"/>
              </w:rPr>
              <w:t>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6"/>
                <w:szCs w:val="16"/>
              </w:rPr>
            </w:pPr>
            <w:r>
              <w:rPr>
                <w:rFonts w:ascii="宋体"/>
                <w:sz w:val="16"/>
              </w:rPr>
              <w:t>23.75%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6"/>
                <w:szCs w:val="16"/>
              </w:rPr>
            </w:pPr>
            <w:r>
              <w:rPr>
                <w:rFonts w:ascii="宋体"/>
                <w:sz w:val="16"/>
              </w:rPr>
              <w:t>5,402.54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6"/>
                <w:szCs w:val="16"/>
              </w:rPr>
            </w:pPr>
            <w:r>
              <w:rPr>
                <w:rFonts w:ascii="宋体"/>
                <w:sz w:val="16"/>
              </w:rPr>
              <w:t>5,118.43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6"/>
                <w:szCs w:val="16"/>
              </w:rPr>
            </w:pPr>
            <w:r>
              <w:rPr>
                <w:rFonts w:ascii="宋体"/>
                <w:sz w:val="16"/>
              </w:rPr>
              <w:t>584.25</w:t>
            </w:r>
          </w:p>
        </w:tc>
      </w:tr>
    </w:tbl>
    <w:p>
      <w:pPr>
        <w:spacing w:after="0" w:line="240" w:lineRule="auto"/>
        <w:jc w:val="center"/>
        <w:rPr>
          <w:rFonts w:ascii="宋体" w:hAnsi="宋体" w:cs="宋体" w:eastAsia="宋体" w:hint="default"/>
          <w:sz w:val="16"/>
          <w:szCs w:val="16"/>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660"/>
        <w:gridCol w:w="2344"/>
        <w:gridCol w:w="1040"/>
        <w:gridCol w:w="1120"/>
        <w:gridCol w:w="1216"/>
        <w:gridCol w:w="1022"/>
        <w:gridCol w:w="822"/>
        <w:gridCol w:w="991"/>
        <w:gridCol w:w="1560"/>
        <w:gridCol w:w="1417"/>
        <w:gridCol w:w="1559"/>
      </w:tblGrid>
      <w:tr>
        <w:trPr>
          <w:trHeight w:val="629" w:hRule="exact"/>
        </w:trPr>
        <w:tc>
          <w:tcPr>
            <w:tcW w:w="660" w:type="dxa"/>
            <w:tcBorders>
              <w:top w:val="nil" w:sz="6" w:space="0" w:color="auto"/>
              <w:left w:val="single" w:sz="4" w:space="0" w:color="000000"/>
              <w:bottom w:val="single" w:sz="4" w:space="0" w:color="000000"/>
              <w:right w:val="single" w:sz="4" w:space="0" w:color="000000"/>
            </w:tcBorders>
          </w:tcPr>
          <w:p>
            <w:pPr/>
          </w:p>
        </w:tc>
        <w:tc>
          <w:tcPr>
            <w:tcW w:w="2344" w:type="dxa"/>
            <w:tcBorders>
              <w:top w:val="nil" w:sz="6" w:space="0" w:color="auto"/>
              <w:left w:val="single" w:sz="4" w:space="0" w:color="000000"/>
              <w:bottom w:val="single" w:sz="4" w:space="0" w:color="000000"/>
              <w:right w:val="single" w:sz="4" w:space="0" w:color="000000"/>
            </w:tcBorders>
          </w:tcPr>
          <w:p>
            <w:pPr>
              <w:pStyle w:val="TableParagraph"/>
              <w:spacing w:line="357" w:lineRule="auto" w:before="25"/>
              <w:ind w:left="103" w:right="230"/>
              <w:jc w:val="left"/>
              <w:rPr>
                <w:rFonts w:ascii="宋体" w:hAnsi="宋体" w:cs="宋体" w:eastAsia="宋体" w:hint="default"/>
                <w:sz w:val="16"/>
                <w:szCs w:val="16"/>
              </w:rPr>
            </w:pPr>
            <w:r>
              <w:rPr>
                <w:rFonts w:ascii="宋体" w:hAnsi="宋体" w:cs="宋体" w:eastAsia="宋体" w:hint="default"/>
                <w:sz w:val="16"/>
                <w:szCs w:val="16"/>
              </w:rPr>
              <w:t>36#-37#</w:t>
            </w:r>
            <w:r>
              <w:rPr>
                <w:rFonts w:ascii="宋体" w:hAnsi="宋体" w:cs="宋体" w:eastAsia="宋体" w:hint="default"/>
                <w:sz w:val="16"/>
                <w:szCs w:val="16"/>
              </w:rPr>
              <w:t>楼项目施工总承包工</w:t>
            </w:r>
            <w:r>
              <w:rPr>
                <w:rFonts w:ascii="宋体" w:hAnsi="宋体" w:cs="宋体" w:eastAsia="宋体" w:hint="default"/>
                <w:w w:val="99"/>
                <w:sz w:val="16"/>
                <w:szCs w:val="16"/>
              </w:rPr>
              <w:t> </w:t>
            </w:r>
            <w:r>
              <w:rPr>
                <w:rFonts w:ascii="宋体" w:hAnsi="宋体" w:cs="宋体" w:eastAsia="宋体" w:hint="default"/>
                <w:sz w:val="16"/>
                <w:szCs w:val="16"/>
              </w:rPr>
              <w:t>程</w:t>
            </w:r>
          </w:p>
        </w:tc>
        <w:tc>
          <w:tcPr>
            <w:tcW w:w="1040" w:type="dxa"/>
            <w:tcBorders>
              <w:top w:val="nil" w:sz="6" w:space="0" w:color="auto"/>
              <w:left w:val="single" w:sz="4" w:space="0" w:color="000000"/>
              <w:bottom w:val="single" w:sz="4" w:space="0" w:color="000000"/>
              <w:right w:val="single" w:sz="4" w:space="0" w:color="000000"/>
            </w:tcBorders>
          </w:tcPr>
          <w:p>
            <w:pPr/>
          </w:p>
        </w:tc>
        <w:tc>
          <w:tcPr>
            <w:tcW w:w="1120" w:type="dxa"/>
            <w:tcBorders>
              <w:top w:val="nil" w:sz="6" w:space="0" w:color="auto"/>
              <w:left w:val="single" w:sz="4" w:space="0" w:color="000000"/>
              <w:bottom w:val="single" w:sz="4" w:space="0" w:color="000000"/>
              <w:right w:val="single" w:sz="4" w:space="0" w:color="000000"/>
            </w:tcBorders>
          </w:tcPr>
          <w:p>
            <w:pPr/>
          </w:p>
        </w:tc>
        <w:tc>
          <w:tcPr>
            <w:tcW w:w="1216" w:type="dxa"/>
            <w:tcBorders>
              <w:top w:val="nil" w:sz="6" w:space="0" w:color="auto"/>
              <w:left w:val="single" w:sz="4" w:space="0" w:color="000000"/>
              <w:bottom w:val="single" w:sz="4" w:space="0" w:color="000000"/>
              <w:right w:val="single" w:sz="4" w:space="0" w:color="000000"/>
            </w:tcBorders>
          </w:tcPr>
          <w:p>
            <w:pPr/>
          </w:p>
        </w:tc>
        <w:tc>
          <w:tcPr>
            <w:tcW w:w="1022" w:type="dxa"/>
            <w:tcBorders>
              <w:top w:val="nil" w:sz="6" w:space="0" w:color="auto"/>
              <w:left w:val="single" w:sz="4" w:space="0" w:color="000000"/>
              <w:bottom w:val="single" w:sz="4" w:space="0" w:color="000000"/>
              <w:right w:val="single" w:sz="4" w:space="0" w:color="000000"/>
            </w:tcBorders>
          </w:tcPr>
          <w:p>
            <w:pPr/>
          </w:p>
        </w:tc>
        <w:tc>
          <w:tcPr>
            <w:tcW w:w="822"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r>
      <w:tr>
        <w:trPr>
          <w:trHeight w:val="63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36</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51"/>
              <w:jc w:val="left"/>
              <w:rPr>
                <w:rFonts w:ascii="宋体" w:hAnsi="宋体" w:cs="宋体" w:eastAsia="宋体" w:hint="default"/>
                <w:sz w:val="16"/>
                <w:szCs w:val="16"/>
              </w:rPr>
            </w:pPr>
            <w:r>
              <w:rPr>
                <w:rFonts w:ascii="宋体" w:hAnsi="宋体" w:cs="宋体" w:eastAsia="宋体" w:hint="default"/>
                <w:sz w:val="16"/>
                <w:szCs w:val="16"/>
              </w:rPr>
              <w:t>海南高新九州通大健康综合服</w:t>
            </w:r>
            <w:r>
              <w:rPr>
                <w:rFonts w:ascii="宋体" w:hAnsi="宋体" w:cs="宋体" w:eastAsia="宋体" w:hint="default"/>
                <w:w w:val="99"/>
                <w:sz w:val="16"/>
                <w:szCs w:val="16"/>
              </w:rPr>
              <w:t> </w:t>
            </w:r>
            <w:r>
              <w:rPr>
                <w:rFonts w:ascii="宋体" w:hAnsi="宋体" w:cs="宋体" w:eastAsia="宋体" w:hint="default"/>
                <w:sz w:val="16"/>
                <w:szCs w:val="16"/>
              </w:rPr>
              <w:t>务平台项目</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5,400.00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5,286.34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113.66</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25" w:right="0"/>
              <w:jc w:val="left"/>
              <w:rPr>
                <w:rFonts w:ascii="宋体" w:hAnsi="宋体" w:cs="宋体" w:eastAsia="宋体" w:hint="default"/>
                <w:sz w:val="16"/>
                <w:szCs w:val="16"/>
              </w:rPr>
            </w:pPr>
            <w:r>
              <w:rPr>
                <w:rFonts w:ascii="宋体"/>
                <w:sz w:val="16"/>
              </w:rPr>
              <w:t>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97.90%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5,087.77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4,599.62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686.72</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37</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万宁中南城项目总包工程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13,312.27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8,698.24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4,614.03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25" w:right="0"/>
              <w:jc w:val="left"/>
              <w:rPr>
                <w:rFonts w:ascii="宋体" w:hAnsi="宋体" w:cs="宋体" w:eastAsia="宋体" w:hint="default"/>
                <w:sz w:val="16"/>
                <w:szCs w:val="16"/>
              </w:rPr>
            </w:pPr>
            <w:r>
              <w:rPr>
                <w:rFonts w:ascii="宋体"/>
                <w:sz w:val="16"/>
              </w:rPr>
              <w:t>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65.34%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4,226.65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6,284.95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2,413.29</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38</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三亚市海绵城市建设</w:t>
            </w:r>
            <w:r>
              <w:rPr>
                <w:rFonts w:ascii="宋体" w:hAnsi="宋体" w:cs="宋体" w:eastAsia="宋体" w:hint="default"/>
                <w:spacing w:val="-42"/>
                <w:sz w:val="16"/>
                <w:szCs w:val="16"/>
              </w:rPr>
              <w:t> </w:t>
            </w:r>
            <w:r>
              <w:rPr>
                <w:rFonts w:ascii="宋体" w:hAnsi="宋体" w:cs="宋体" w:eastAsia="宋体" w:hint="default"/>
                <w:sz w:val="16"/>
                <w:szCs w:val="16"/>
              </w:rPr>
              <w:t>PPP</w:t>
            </w:r>
            <w:r>
              <w:rPr>
                <w:rFonts w:ascii="宋体" w:hAnsi="宋体" w:cs="宋体" w:eastAsia="宋体" w:hint="default"/>
                <w:spacing w:val="-42"/>
                <w:sz w:val="16"/>
                <w:szCs w:val="16"/>
              </w:rPr>
              <w:t> </w:t>
            </w:r>
            <w:r>
              <w:rPr>
                <w:rFonts w:ascii="宋体" w:hAnsi="宋体" w:cs="宋体" w:eastAsia="宋体" w:hint="default"/>
                <w:sz w:val="16"/>
                <w:szCs w:val="16"/>
              </w:rPr>
              <w:t>项目</w:t>
            </w:r>
          </w:p>
          <w:p>
            <w:pPr>
              <w:pStyle w:val="TableParagraph"/>
              <w:spacing w:line="240" w:lineRule="auto" w:before="102"/>
              <w:ind w:left="103" w:right="0"/>
              <w:jc w:val="left"/>
              <w:rPr>
                <w:rFonts w:ascii="宋体" w:hAnsi="宋体" w:cs="宋体" w:eastAsia="宋体" w:hint="default"/>
                <w:sz w:val="16"/>
                <w:szCs w:val="16"/>
              </w:rPr>
            </w:pPr>
            <w:r>
              <w:rPr>
                <w:rFonts w:ascii="宋体" w:hAnsi="宋体" w:cs="宋体" w:eastAsia="宋体" w:hint="default"/>
                <w:sz w:val="16"/>
                <w:szCs w:val="16"/>
              </w:rPr>
              <w:t>（一部）</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380,000.00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4,069.67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375,930.33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25" w:right="0"/>
              <w:jc w:val="left"/>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1.07%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4,069.67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4,963.29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-893.62</w:t>
            </w:r>
          </w:p>
        </w:tc>
      </w:tr>
      <w:tr>
        <w:trPr>
          <w:trHeight w:val="63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39</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07"/>
              <w:jc w:val="left"/>
              <w:rPr>
                <w:rFonts w:ascii="宋体" w:hAnsi="宋体" w:cs="宋体" w:eastAsia="宋体" w:hint="default"/>
                <w:sz w:val="16"/>
                <w:szCs w:val="16"/>
              </w:rPr>
            </w:pPr>
            <w:r>
              <w:rPr>
                <w:rFonts w:ascii="宋体" w:hAnsi="宋体" w:cs="宋体" w:eastAsia="宋体" w:hint="default"/>
                <w:sz w:val="16"/>
                <w:szCs w:val="16"/>
              </w:rPr>
              <w:t>海南文昌森海湾</w:t>
            </w:r>
            <w:r>
              <w:rPr>
                <w:rFonts w:ascii="宋体" w:hAnsi="宋体" w:cs="宋体" w:eastAsia="宋体" w:hint="default"/>
                <w:spacing w:val="-40"/>
                <w:sz w:val="16"/>
                <w:szCs w:val="16"/>
              </w:rPr>
              <w:t> </w:t>
            </w:r>
            <w:r>
              <w:rPr>
                <w:rFonts w:ascii="宋体" w:hAnsi="宋体" w:cs="宋体" w:eastAsia="宋体" w:hint="default"/>
                <w:sz w:val="16"/>
                <w:szCs w:val="16"/>
              </w:rPr>
              <w:t>E</w:t>
            </w:r>
            <w:r>
              <w:rPr>
                <w:rFonts w:ascii="宋体" w:hAnsi="宋体" w:cs="宋体" w:eastAsia="宋体" w:hint="default"/>
                <w:spacing w:val="-41"/>
                <w:sz w:val="16"/>
                <w:szCs w:val="16"/>
              </w:rPr>
              <w:t> </w:t>
            </w:r>
            <w:r>
              <w:rPr>
                <w:rFonts w:ascii="宋体" w:hAnsi="宋体" w:cs="宋体" w:eastAsia="宋体" w:hint="default"/>
                <w:sz w:val="16"/>
                <w:szCs w:val="16"/>
              </w:rPr>
              <w:t>区</w:t>
            </w:r>
            <w:r>
              <w:rPr>
                <w:rFonts w:ascii="宋体" w:hAnsi="宋体" w:cs="宋体" w:eastAsia="宋体" w:hint="default"/>
                <w:spacing w:val="-42"/>
                <w:sz w:val="16"/>
                <w:szCs w:val="16"/>
              </w:rPr>
              <w:t> </w:t>
            </w:r>
            <w:r>
              <w:rPr>
                <w:rFonts w:ascii="宋体" w:hAnsi="宋体" w:cs="宋体" w:eastAsia="宋体" w:hint="default"/>
                <w:sz w:val="16"/>
                <w:szCs w:val="16"/>
              </w:rPr>
              <w:t>6#-10#</w:t>
            </w:r>
            <w:r>
              <w:rPr>
                <w:rFonts w:ascii="宋体" w:hAnsi="宋体" w:cs="宋体" w:eastAsia="宋体" w:hint="default"/>
                <w:sz w:val="16"/>
                <w:szCs w:val="16"/>
              </w:rPr>
              <w:t>楼</w:t>
            </w:r>
            <w:r>
              <w:rPr>
                <w:rFonts w:ascii="宋体" w:hAnsi="宋体" w:cs="宋体" w:eastAsia="宋体" w:hint="default"/>
                <w:w w:val="99"/>
                <w:sz w:val="16"/>
                <w:szCs w:val="16"/>
              </w:rPr>
              <w:t> </w:t>
            </w:r>
            <w:r>
              <w:rPr>
                <w:rFonts w:ascii="宋体" w:hAnsi="宋体" w:cs="宋体" w:eastAsia="宋体" w:hint="default"/>
                <w:sz w:val="16"/>
                <w:szCs w:val="16"/>
              </w:rPr>
              <w:t>总包工程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9,967.00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9,967.00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25" w:right="0"/>
              <w:jc w:val="left"/>
              <w:rPr>
                <w:rFonts w:ascii="宋体" w:hAnsi="宋体" w:cs="宋体" w:eastAsia="宋体" w:hint="default"/>
                <w:sz w:val="16"/>
                <w:szCs w:val="16"/>
              </w:rPr>
            </w:pPr>
            <w:r>
              <w:rPr>
                <w:rFonts w:ascii="宋体"/>
                <w:sz w:val="16"/>
              </w:rPr>
              <w:t>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3,213.88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8,061.68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1,905.33</w:t>
            </w:r>
          </w:p>
        </w:tc>
      </w:tr>
      <w:tr>
        <w:trPr>
          <w:trHeight w:val="946"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40</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昌江中南棋子湾洋房区</w:t>
            </w:r>
          </w:p>
          <w:p>
            <w:pPr>
              <w:pStyle w:val="TableParagraph"/>
              <w:spacing w:line="357" w:lineRule="auto" w:before="102"/>
              <w:ind w:left="103" w:right="108"/>
              <w:jc w:val="left"/>
              <w:rPr>
                <w:rFonts w:ascii="宋体" w:hAnsi="宋体" w:cs="宋体" w:eastAsia="宋体" w:hint="default"/>
                <w:sz w:val="16"/>
                <w:szCs w:val="16"/>
              </w:rPr>
            </w:pPr>
            <w:r>
              <w:rPr>
                <w:rFonts w:ascii="宋体" w:hAnsi="宋体" w:cs="宋体" w:eastAsia="宋体" w:hint="default"/>
                <w:sz w:val="16"/>
                <w:szCs w:val="16"/>
              </w:rPr>
              <w:t>15#-24#</w:t>
            </w:r>
            <w:r>
              <w:rPr>
                <w:rFonts w:ascii="宋体" w:hAnsi="宋体" w:cs="宋体" w:eastAsia="宋体" w:hint="default"/>
                <w:sz w:val="16"/>
                <w:szCs w:val="16"/>
              </w:rPr>
              <w:t>楼、别墅区</w:t>
            </w:r>
            <w:r>
              <w:rPr>
                <w:rFonts w:ascii="宋体" w:hAnsi="宋体" w:cs="宋体" w:eastAsia="宋体" w:hint="default"/>
                <w:spacing w:val="-45"/>
                <w:sz w:val="16"/>
                <w:szCs w:val="16"/>
              </w:rPr>
              <w:t> </w:t>
            </w:r>
            <w:r>
              <w:rPr>
                <w:rFonts w:ascii="宋体" w:hAnsi="宋体" w:cs="宋体" w:eastAsia="宋体" w:hint="default"/>
                <w:sz w:val="16"/>
                <w:szCs w:val="16"/>
              </w:rPr>
              <w:t>26#-41#</w:t>
            </w:r>
            <w:r>
              <w:rPr>
                <w:rFonts w:ascii="宋体" w:hAnsi="宋体" w:cs="宋体" w:eastAsia="宋体" w:hint="default"/>
                <w:sz w:val="16"/>
                <w:szCs w:val="16"/>
              </w:rPr>
              <w:t>楼</w:t>
            </w:r>
            <w:r>
              <w:rPr>
                <w:rFonts w:ascii="宋体" w:hAnsi="宋体" w:cs="宋体" w:eastAsia="宋体" w:hint="default"/>
                <w:w w:val="99"/>
                <w:sz w:val="16"/>
                <w:szCs w:val="16"/>
              </w:rPr>
              <w:t> </w:t>
            </w:r>
            <w:r>
              <w:rPr>
                <w:rFonts w:ascii="宋体" w:hAnsi="宋体" w:cs="宋体" w:eastAsia="宋体" w:hint="default"/>
                <w:sz w:val="16"/>
                <w:szCs w:val="16"/>
              </w:rPr>
              <w:t>及酒店总包工程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6,320.20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6,054.75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265.45</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325" w:right="0"/>
              <w:jc w:val="left"/>
              <w:rPr>
                <w:rFonts w:ascii="宋体" w:hAnsi="宋体" w:cs="宋体" w:eastAsia="宋体" w:hint="default"/>
                <w:sz w:val="16"/>
                <w:szCs w:val="16"/>
              </w:rPr>
            </w:pPr>
            <w:r>
              <w:rPr>
                <w:rFonts w:ascii="宋体"/>
                <w:sz w:val="16"/>
              </w:rPr>
              <w:t>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95.80%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2,670.28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4,973.78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1,080.97</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41</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51"/>
              <w:jc w:val="left"/>
              <w:rPr>
                <w:rFonts w:ascii="宋体" w:hAnsi="宋体" w:cs="宋体" w:eastAsia="宋体" w:hint="default"/>
                <w:sz w:val="16"/>
                <w:szCs w:val="16"/>
              </w:rPr>
            </w:pPr>
            <w:r>
              <w:rPr>
                <w:rFonts w:ascii="宋体" w:hAnsi="宋体" w:cs="宋体" w:eastAsia="宋体" w:hint="default"/>
                <w:sz w:val="16"/>
                <w:szCs w:val="16"/>
              </w:rPr>
              <w:t>中南西海岸</w:t>
            </w:r>
            <w:r>
              <w:rPr>
                <w:rFonts w:ascii="宋体" w:hAnsi="宋体" w:cs="宋体" w:eastAsia="宋体" w:hint="default"/>
                <w:spacing w:val="-43"/>
                <w:sz w:val="16"/>
                <w:szCs w:val="16"/>
              </w:rPr>
              <w:t> </w:t>
            </w:r>
            <w:r>
              <w:rPr>
                <w:rFonts w:ascii="宋体" w:hAnsi="宋体" w:cs="宋体" w:eastAsia="宋体" w:hint="default"/>
                <w:sz w:val="16"/>
                <w:szCs w:val="16"/>
              </w:rPr>
              <w:t>2.3</w:t>
            </w:r>
            <w:r>
              <w:rPr>
                <w:rFonts w:ascii="宋体" w:hAnsi="宋体" w:cs="宋体" w:eastAsia="宋体" w:hint="default"/>
                <w:spacing w:val="-42"/>
                <w:sz w:val="16"/>
                <w:szCs w:val="16"/>
              </w:rPr>
              <w:t> </w:t>
            </w:r>
            <w:r>
              <w:rPr>
                <w:rFonts w:ascii="宋体" w:hAnsi="宋体" w:cs="宋体" w:eastAsia="宋体" w:hint="default"/>
                <w:sz w:val="16"/>
                <w:szCs w:val="16"/>
              </w:rPr>
              <w:t>期</w:t>
            </w:r>
            <w:r>
              <w:rPr>
                <w:rFonts w:ascii="宋体" w:hAnsi="宋体" w:cs="宋体" w:eastAsia="宋体" w:hint="default"/>
                <w:spacing w:val="-43"/>
                <w:sz w:val="16"/>
                <w:szCs w:val="16"/>
              </w:rPr>
              <w:t> </w:t>
            </w:r>
            <w:r>
              <w:rPr>
                <w:rFonts w:ascii="宋体" w:hAnsi="宋体" w:cs="宋体" w:eastAsia="宋体" w:hint="default"/>
                <w:sz w:val="16"/>
                <w:szCs w:val="16"/>
              </w:rPr>
              <w:t>16#-19#</w:t>
            </w:r>
            <w:r>
              <w:rPr>
                <w:rFonts w:ascii="宋体" w:hAnsi="宋体" w:cs="宋体" w:eastAsia="宋体" w:hint="default"/>
                <w:sz w:val="16"/>
                <w:szCs w:val="16"/>
              </w:rPr>
              <w:t>楼</w:t>
            </w:r>
            <w:r>
              <w:rPr>
                <w:rFonts w:ascii="宋体" w:hAnsi="宋体" w:cs="宋体" w:eastAsia="宋体" w:hint="default"/>
                <w:w w:val="99"/>
                <w:sz w:val="16"/>
                <w:szCs w:val="16"/>
              </w:rPr>
              <w:t> </w:t>
            </w:r>
            <w:r>
              <w:rPr>
                <w:rFonts w:ascii="宋体" w:hAnsi="宋体" w:cs="宋体" w:eastAsia="宋体" w:hint="default"/>
                <w:sz w:val="16"/>
                <w:szCs w:val="16"/>
              </w:rPr>
              <w:t>及地下室土建、水电安装工程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13,204.16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13,204.16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25" w:right="0"/>
              <w:jc w:val="left"/>
              <w:rPr>
                <w:rFonts w:ascii="宋体" w:hAnsi="宋体" w:cs="宋体" w:eastAsia="宋体" w:hint="default"/>
                <w:sz w:val="16"/>
                <w:szCs w:val="16"/>
              </w:rPr>
            </w:pPr>
            <w:r>
              <w:rPr>
                <w:rFonts w:ascii="宋体"/>
                <w:sz w:val="16"/>
              </w:rPr>
              <w:t>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1,958.91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11,308.72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1,895.44</w:t>
            </w:r>
          </w:p>
        </w:tc>
      </w:tr>
      <w:tr>
        <w:trPr>
          <w:trHeight w:val="32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42</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中南海景花园五星级酒店工程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11,534.54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11,534.54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25" w:right="0"/>
              <w:jc w:val="left"/>
              <w:rPr>
                <w:rFonts w:ascii="宋体" w:hAnsi="宋体" w:cs="宋体" w:eastAsia="宋体" w:hint="default"/>
                <w:sz w:val="16"/>
                <w:szCs w:val="16"/>
              </w:rPr>
            </w:pPr>
            <w:r>
              <w:rPr>
                <w:rFonts w:ascii="宋体"/>
                <w:sz w:val="16"/>
              </w:rPr>
              <w:t>16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6"/>
                <w:szCs w:val="16"/>
              </w:rPr>
            </w:pPr>
            <w:r>
              <w:rPr>
                <w:rFonts w:ascii="宋体"/>
                <w:sz w:val="16"/>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1,847.98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8,248.73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3,285.81</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43</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10"/>
              <w:jc w:val="left"/>
              <w:rPr>
                <w:rFonts w:ascii="宋体" w:hAnsi="宋体" w:cs="宋体" w:eastAsia="宋体" w:hint="default"/>
                <w:sz w:val="16"/>
                <w:szCs w:val="16"/>
              </w:rPr>
            </w:pPr>
            <w:r>
              <w:rPr>
                <w:rFonts w:ascii="宋体" w:hAnsi="宋体" w:cs="宋体" w:eastAsia="宋体" w:hint="default"/>
                <w:sz w:val="16"/>
                <w:szCs w:val="16"/>
              </w:rPr>
              <w:t>西秀镇、长流镇、秀英街道等</w:t>
            </w:r>
            <w:r>
              <w:rPr>
                <w:rFonts w:ascii="宋体" w:hAnsi="宋体" w:cs="宋体" w:eastAsia="宋体" w:hint="default"/>
                <w:w w:val="99"/>
                <w:sz w:val="16"/>
                <w:szCs w:val="16"/>
              </w:rPr>
              <w:t> </w:t>
            </w:r>
            <w:r>
              <w:rPr>
                <w:rFonts w:ascii="宋体" w:hAnsi="宋体" w:cs="宋体" w:eastAsia="宋体" w:hint="default"/>
                <w:sz w:val="16"/>
                <w:szCs w:val="16"/>
              </w:rPr>
              <w:t>56</w:t>
            </w:r>
            <w:r>
              <w:rPr>
                <w:rFonts w:ascii="宋体" w:hAnsi="宋体" w:cs="宋体" w:eastAsia="宋体" w:hint="default"/>
                <w:spacing w:val="-43"/>
                <w:sz w:val="16"/>
                <w:szCs w:val="16"/>
              </w:rPr>
              <w:t> </w:t>
            </w:r>
            <w:r>
              <w:rPr>
                <w:rFonts w:ascii="宋体" w:hAnsi="宋体" w:cs="宋体" w:eastAsia="宋体" w:hint="default"/>
                <w:sz w:val="16"/>
                <w:szCs w:val="16"/>
              </w:rPr>
              <w:t>条小街小巷的维修改造工程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2,600.00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1,207.77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1,392.23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66" w:right="0"/>
              <w:jc w:val="left"/>
              <w:rPr>
                <w:rFonts w:ascii="宋体" w:hAnsi="宋体" w:cs="宋体" w:eastAsia="宋体" w:hint="default"/>
                <w:sz w:val="16"/>
                <w:szCs w:val="16"/>
              </w:rPr>
            </w:pPr>
            <w:r>
              <w:rPr>
                <w:rFonts w:ascii="宋体"/>
                <w:w w:val="99"/>
                <w:sz w:val="16"/>
              </w:rPr>
              <w:t>8</w:t>
            </w:r>
            <w:r>
              <w:rPr>
                <w:rFonts w:ascii="宋体"/>
                <w:sz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46.45%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1,207.77</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1,207.77</w:t>
            </w:r>
          </w:p>
        </w:tc>
      </w:tr>
      <w:tr>
        <w:trPr>
          <w:trHeight w:val="946"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44</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2"/>
              <w:jc w:val="both"/>
              <w:rPr>
                <w:rFonts w:ascii="宋体" w:hAnsi="宋体" w:cs="宋体" w:eastAsia="宋体" w:hint="default"/>
                <w:sz w:val="16"/>
                <w:szCs w:val="16"/>
              </w:rPr>
            </w:pPr>
            <w:r>
              <w:rPr>
                <w:rFonts w:ascii="宋体" w:hAnsi="宋体" w:cs="宋体" w:eastAsia="宋体" w:hint="default"/>
                <w:sz w:val="16"/>
                <w:szCs w:val="16"/>
              </w:rPr>
              <w:t>东莞市海逸豪庭</w:t>
            </w:r>
            <w:r>
              <w:rPr>
                <w:rFonts w:ascii="宋体" w:hAnsi="宋体" w:cs="宋体" w:eastAsia="宋体" w:hint="default"/>
                <w:spacing w:val="-41"/>
                <w:sz w:val="16"/>
                <w:szCs w:val="16"/>
              </w:rPr>
              <w:t> </w:t>
            </w:r>
            <w:r>
              <w:rPr>
                <w:rFonts w:ascii="宋体" w:hAnsi="宋体" w:cs="宋体" w:eastAsia="宋体" w:hint="default"/>
                <w:sz w:val="16"/>
                <w:szCs w:val="16"/>
              </w:rPr>
              <w:t>G1b/G2a</w:t>
            </w:r>
            <w:r>
              <w:rPr>
                <w:rFonts w:ascii="宋体" w:hAnsi="宋体" w:cs="宋体" w:eastAsia="宋体" w:hint="default"/>
                <w:spacing w:val="-42"/>
                <w:sz w:val="16"/>
                <w:szCs w:val="16"/>
              </w:rPr>
              <w:t> </w:t>
            </w:r>
            <w:r>
              <w:rPr>
                <w:rFonts w:ascii="宋体" w:hAnsi="宋体" w:cs="宋体" w:eastAsia="宋体" w:hint="default"/>
                <w:sz w:val="16"/>
                <w:szCs w:val="16"/>
              </w:rPr>
              <w:t>期住</w:t>
            </w:r>
            <w:r>
              <w:rPr>
                <w:rFonts w:ascii="宋体" w:hAnsi="宋体" w:cs="宋体" w:eastAsia="宋体" w:hint="default"/>
                <w:w w:val="99"/>
                <w:sz w:val="16"/>
                <w:szCs w:val="16"/>
              </w:rPr>
              <w:t> </w:t>
            </w:r>
            <w:r>
              <w:rPr>
                <w:rFonts w:ascii="宋体" w:hAnsi="宋体" w:cs="宋体" w:eastAsia="宋体" w:hint="default"/>
                <w:spacing w:val="-3"/>
                <w:sz w:val="16"/>
                <w:szCs w:val="16"/>
              </w:rPr>
              <w:t>宅发展项目（商都）</w:t>
            </w:r>
            <w:r>
              <w:rPr>
                <w:rFonts w:ascii="宋体" w:hAnsi="宋体" w:cs="宋体" w:eastAsia="宋体" w:hint="default"/>
                <w:spacing w:val="-3"/>
                <w:sz w:val="16"/>
                <w:szCs w:val="16"/>
              </w:rPr>
              <w:t>-</w:t>
            </w:r>
            <w:r>
              <w:rPr>
                <w:rFonts w:ascii="宋体" w:hAnsi="宋体" w:cs="宋体" w:eastAsia="宋体" w:hint="default"/>
                <w:spacing w:val="-3"/>
                <w:sz w:val="16"/>
                <w:szCs w:val="16"/>
              </w:rPr>
              <w:t>第三区土</w:t>
            </w:r>
            <w:r>
              <w:rPr>
                <w:rFonts w:ascii="宋体" w:hAnsi="宋体" w:cs="宋体" w:eastAsia="宋体" w:hint="default"/>
                <w:spacing w:val="-73"/>
                <w:sz w:val="16"/>
                <w:szCs w:val="16"/>
              </w:rPr>
              <w:t> </w:t>
            </w:r>
            <w:r>
              <w:rPr>
                <w:rFonts w:ascii="宋体" w:hAnsi="宋体" w:cs="宋体" w:eastAsia="宋体" w:hint="default"/>
                <w:sz w:val="16"/>
                <w:szCs w:val="16"/>
              </w:rPr>
              <w:t>建及机电总承包工程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18,031.00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1,112.58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16,918.42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325" w:right="0"/>
              <w:jc w:val="left"/>
              <w:rPr>
                <w:rFonts w:ascii="宋体" w:hAnsi="宋体" w:cs="宋体" w:eastAsia="宋体" w:hint="default"/>
                <w:sz w:val="16"/>
                <w:szCs w:val="16"/>
              </w:rPr>
            </w:pPr>
            <w:r>
              <w:rPr>
                <w:rFonts w:ascii="宋体"/>
                <w:sz w:val="16"/>
              </w:rPr>
              <w:t>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 w:right="0"/>
              <w:jc w:val="center"/>
              <w:rPr>
                <w:rFonts w:ascii="宋体" w:hAnsi="宋体" w:cs="宋体" w:eastAsia="宋体" w:hint="default"/>
                <w:sz w:val="16"/>
                <w:szCs w:val="16"/>
              </w:rPr>
            </w:pPr>
            <w:r>
              <w:rPr>
                <w:rFonts w:ascii="宋体"/>
                <w:sz w:val="16"/>
              </w:rPr>
              <w:t>6.17%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1,112.58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2,546.10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-1,433.52</w:t>
            </w:r>
          </w:p>
        </w:tc>
      </w:tr>
      <w:tr>
        <w:trPr>
          <w:trHeight w:val="63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45</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08"/>
              <w:jc w:val="left"/>
              <w:rPr>
                <w:rFonts w:ascii="宋体" w:hAnsi="宋体" w:cs="宋体" w:eastAsia="宋体" w:hint="default"/>
                <w:sz w:val="16"/>
                <w:szCs w:val="16"/>
              </w:rPr>
            </w:pPr>
            <w:r>
              <w:rPr>
                <w:rFonts w:ascii="宋体" w:hAnsi="宋体" w:cs="宋体" w:eastAsia="宋体" w:hint="default"/>
                <w:sz w:val="16"/>
                <w:szCs w:val="16"/>
              </w:rPr>
              <w:t>海南恒大御湖庄园首期</w:t>
            </w:r>
            <w:r>
              <w:rPr>
                <w:rFonts w:ascii="宋体" w:hAnsi="宋体" w:cs="宋体" w:eastAsia="宋体" w:hint="default"/>
                <w:spacing w:val="-43"/>
                <w:sz w:val="16"/>
                <w:szCs w:val="16"/>
              </w:rPr>
              <w:t> </w:t>
            </w:r>
            <w:r>
              <w:rPr>
                <w:rFonts w:ascii="宋体" w:hAnsi="宋体" w:cs="宋体" w:eastAsia="宋体" w:hint="default"/>
                <w:sz w:val="16"/>
                <w:szCs w:val="16"/>
              </w:rPr>
              <w:t>E02-01</w:t>
            </w:r>
            <w:r>
              <w:rPr>
                <w:rFonts w:ascii="宋体" w:hAnsi="宋体" w:cs="宋体" w:eastAsia="宋体" w:hint="default"/>
                <w:w w:val="99"/>
                <w:sz w:val="16"/>
                <w:szCs w:val="16"/>
              </w:rPr>
              <w:t> </w:t>
            </w:r>
            <w:r>
              <w:rPr>
                <w:rFonts w:ascii="宋体" w:hAnsi="宋体" w:cs="宋体" w:eastAsia="宋体" w:hint="default"/>
                <w:sz w:val="16"/>
                <w:szCs w:val="16"/>
              </w:rPr>
              <w:t>地块土建及水电整改工程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8,650.00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382.78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8,267.22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25" w:right="0"/>
              <w:jc w:val="left"/>
              <w:rPr>
                <w:rFonts w:ascii="宋体" w:hAnsi="宋体" w:cs="宋体" w:eastAsia="宋体" w:hint="default"/>
                <w:sz w:val="16"/>
                <w:szCs w:val="16"/>
              </w:rPr>
            </w:pPr>
            <w:r>
              <w:rPr>
                <w:rFonts w:ascii="宋体"/>
                <w:sz w:val="16"/>
              </w:rPr>
              <w:t>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4.43%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382.78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382.78</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46</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29"/>
              <w:jc w:val="left"/>
              <w:rPr>
                <w:rFonts w:ascii="宋体" w:hAnsi="宋体" w:cs="宋体" w:eastAsia="宋体" w:hint="default"/>
                <w:sz w:val="16"/>
                <w:szCs w:val="16"/>
              </w:rPr>
            </w:pPr>
            <w:r>
              <w:rPr>
                <w:rFonts w:ascii="宋体" w:hAnsi="宋体" w:cs="宋体" w:eastAsia="宋体" w:hint="default"/>
                <w:sz w:val="16"/>
                <w:szCs w:val="16"/>
              </w:rPr>
              <w:t>海景花园</w:t>
            </w:r>
            <w:r>
              <w:rPr>
                <w:rFonts w:ascii="宋体" w:hAnsi="宋体" w:cs="宋体" w:eastAsia="宋体" w:hint="default"/>
                <w:spacing w:val="-42"/>
                <w:sz w:val="16"/>
                <w:szCs w:val="16"/>
              </w:rPr>
              <w:t> </w:t>
            </w:r>
            <w:r>
              <w:rPr>
                <w:rFonts w:ascii="宋体" w:hAnsi="宋体" w:cs="宋体" w:eastAsia="宋体" w:hint="default"/>
                <w:sz w:val="16"/>
                <w:szCs w:val="16"/>
              </w:rPr>
              <w:t>C</w:t>
            </w:r>
            <w:r>
              <w:rPr>
                <w:rFonts w:ascii="宋体" w:hAnsi="宋体" w:cs="宋体" w:eastAsia="宋体" w:hint="default"/>
                <w:spacing w:val="-42"/>
                <w:sz w:val="16"/>
                <w:szCs w:val="16"/>
              </w:rPr>
              <w:t> </w:t>
            </w:r>
            <w:r>
              <w:rPr>
                <w:rFonts w:ascii="宋体" w:hAnsi="宋体" w:cs="宋体" w:eastAsia="宋体" w:hint="default"/>
                <w:sz w:val="16"/>
                <w:szCs w:val="16"/>
              </w:rPr>
              <w:t>区</w:t>
            </w:r>
            <w:r>
              <w:rPr>
                <w:rFonts w:ascii="宋体" w:hAnsi="宋体" w:cs="宋体" w:eastAsia="宋体" w:hint="default"/>
                <w:spacing w:val="-43"/>
                <w:sz w:val="16"/>
                <w:szCs w:val="16"/>
              </w:rPr>
              <w:t> </w:t>
            </w:r>
            <w:r>
              <w:rPr>
                <w:rFonts w:ascii="宋体" w:hAnsi="宋体" w:cs="宋体" w:eastAsia="宋体" w:hint="default"/>
                <w:sz w:val="16"/>
                <w:szCs w:val="16"/>
              </w:rPr>
              <w:t>10#</w:t>
            </w:r>
            <w:r>
              <w:rPr>
                <w:rFonts w:ascii="宋体" w:hAnsi="宋体" w:cs="宋体" w:eastAsia="宋体" w:hint="default"/>
                <w:sz w:val="16"/>
                <w:szCs w:val="16"/>
              </w:rPr>
              <w:t>、</w:t>
            </w:r>
            <w:r>
              <w:rPr>
                <w:rFonts w:ascii="宋体" w:hAnsi="宋体" w:cs="宋体" w:eastAsia="宋体" w:hint="default"/>
                <w:sz w:val="16"/>
                <w:szCs w:val="16"/>
              </w:rPr>
              <w:t>11#</w:t>
            </w:r>
            <w:r>
              <w:rPr>
                <w:rFonts w:ascii="宋体" w:hAnsi="宋体" w:cs="宋体" w:eastAsia="宋体" w:hint="default"/>
                <w:sz w:val="16"/>
                <w:szCs w:val="16"/>
              </w:rPr>
              <w:t>、</w:t>
            </w:r>
            <w:r>
              <w:rPr>
                <w:rFonts w:ascii="宋体" w:hAnsi="宋体" w:cs="宋体" w:eastAsia="宋体" w:hint="default"/>
                <w:sz w:val="16"/>
                <w:szCs w:val="16"/>
              </w:rPr>
              <w:t>12#</w:t>
            </w:r>
            <w:r>
              <w:rPr>
                <w:rFonts w:ascii="宋体" w:hAnsi="宋体" w:cs="宋体" w:eastAsia="宋体" w:hint="default"/>
                <w:sz w:val="16"/>
                <w:szCs w:val="16"/>
              </w:rPr>
              <w:t>、</w:t>
            </w:r>
            <w:r>
              <w:rPr>
                <w:rFonts w:ascii="宋体" w:hAnsi="宋体" w:cs="宋体" w:eastAsia="宋体" w:hint="default"/>
                <w:w w:val="99"/>
                <w:sz w:val="16"/>
                <w:szCs w:val="16"/>
              </w:rPr>
              <w:t> </w:t>
            </w:r>
            <w:r>
              <w:rPr>
                <w:rFonts w:ascii="宋体" w:hAnsi="宋体" w:cs="宋体" w:eastAsia="宋体" w:hint="default"/>
                <w:sz w:val="16"/>
                <w:szCs w:val="16"/>
              </w:rPr>
              <w:t>15#</w:t>
            </w:r>
            <w:r>
              <w:rPr>
                <w:rFonts w:ascii="宋体" w:hAnsi="宋体" w:cs="宋体" w:eastAsia="宋体" w:hint="default"/>
                <w:sz w:val="16"/>
                <w:szCs w:val="16"/>
              </w:rPr>
              <w:t>、</w:t>
            </w:r>
            <w:r>
              <w:rPr>
                <w:rFonts w:ascii="宋体" w:hAnsi="宋体" w:cs="宋体" w:eastAsia="宋体" w:hint="default"/>
                <w:sz w:val="16"/>
                <w:szCs w:val="16"/>
              </w:rPr>
              <w:t>16#</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8,319.86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8,319.86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25" w:right="0"/>
              <w:jc w:val="left"/>
              <w:rPr>
                <w:rFonts w:ascii="宋体" w:hAnsi="宋体" w:cs="宋体" w:eastAsia="宋体" w:hint="default"/>
                <w:sz w:val="16"/>
                <w:szCs w:val="16"/>
              </w:rPr>
            </w:pPr>
            <w:r>
              <w:rPr>
                <w:rFonts w:ascii="宋体"/>
                <w:sz w:val="16"/>
              </w:rPr>
              <w:t>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322.35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6,444.18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1,875.68</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47</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51"/>
              <w:jc w:val="left"/>
              <w:rPr>
                <w:rFonts w:ascii="宋体" w:hAnsi="宋体" w:cs="宋体" w:eastAsia="宋体" w:hint="default"/>
                <w:sz w:val="16"/>
                <w:szCs w:val="16"/>
              </w:rPr>
            </w:pPr>
            <w:r>
              <w:rPr>
                <w:rFonts w:ascii="宋体" w:hAnsi="宋体" w:cs="宋体" w:eastAsia="宋体" w:hint="default"/>
                <w:sz w:val="16"/>
                <w:szCs w:val="16"/>
              </w:rPr>
              <w:t>秀英区恩祥新城北大附中附小</w:t>
            </w:r>
            <w:r>
              <w:rPr>
                <w:rFonts w:ascii="宋体" w:hAnsi="宋体" w:cs="宋体" w:eastAsia="宋体" w:hint="default"/>
                <w:w w:val="99"/>
                <w:sz w:val="16"/>
                <w:szCs w:val="16"/>
              </w:rPr>
              <w:t> </w:t>
            </w:r>
            <w:r>
              <w:rPr>
                <w:rFonts w:ascii="宋体" w:hAnsi="宋体" w:cs="宋体" w:eastAsia="宋体" w:hint="default"/>
                <w:sz w:val="16"/>
                <w:szCs w:val="16"/>
              </w:rPr>
              <w:t>市政配套路网</w:t>
            </w:r>
            <w:r>
              <w:rPr>
                <w:rFonts w:ascii="宋体" w:hAnsi="宋体" w:cs="宋体" w:eastAsia="宋体" w:hint="default"/>
                <w:spacing w:val="-41"/>
                <w:sz w:val="16"/>
                <w:szCs w:val="16"/>
              </w:rPr>
              <w:t> </w:t>
            </w:r>
            <w:r>
              <w:rPr>
                <w:rFonts w:ascii="宋体" w:hAnsi="宋体" w:cs="宋体" w:eastAsia="宋体" w:hint="default"/>
                <w:sz w:val="16"/>
                <w:szCs w:val="16"/>
              </w:rPr>
              <w:t>PPP</w:t>
            </w:r>
            <w:r>
              <w:rPr>
                <w:rFonts w:ascii="宋体" w:hAnsi="宋体" w:cs="宋体" w:eastAsia="宋体" w:hint="default"/>
                <w:spacing w:val="-41"/>
                <w:sz w:val="16"/>
                <w:szCs w:val="16"/>
              </w:rPr>
              <w:t> </w:t>
            </w:r>
            <w:r>
              <w:rPr>
                <w:rFonts w:ascii="宋体" w:hAnsi="宋体" w:cs="宋体" w:eastAsia="宋体" w:hint="default"/>
                <w:sz w:val="16"/>
                <w:szCs w:val="16"/>
              </w:rPr>
              <w:t>项目</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8,319.86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249.08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8,070.78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25" w:right="0"/>
              <w:jc w:val="left"/>
              <w:rPr>
                <w:rFonts w:ascii="宋体" w:hAnsi="宋体" w:cs="宋体" w:eastAsia="宋体" w:hint="default"/>
                <w:sz w:val="16"/>
                <w:szCs w:val="16"/>
              </w:rPr>
            </w:pPr>
            <w:r>
              <w:rPr>
                <w:rFonts w:ascii="宋体"/>
                <w:sz w:val="16"/>
              </w:rPr>
              <w:t>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2.99%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249.08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1,200.00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-950.92</w:t>
            </w:r>
          </w:p>
        </w:tc>
      </w:tr>
      <w:tr>
        <w:trPr>
          <w:trHeight w:val="947"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48</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50"/>
              <w:jc w:val="left"/>
              <w:rPr>
                <w:rFonts w:ascii="宋体" w:hAnsi="宋体" w:cs="宋体" w:eastAsia="宋体" w:hint="default"/>
                <w:sz w:val="16"/>
                <w:szCs w:val="16"/>
              </w:rPr>
            </w:pPr>
            <w:r>
              <w:rPr>
                <w:rFonts w:ascii="宋体" w:hAnsi="宋体" w:cs="宋体" w:eastAsia="宋体" w:hint="default"/>
                <w:sz w:val="16"/>
                <w:szCs w:val="16"/>
              </w:rPr>
              <w:t>儋州中南</w:t>
            </w:r>
            <w:r>
              <w:rPr>
                <w:rFonts w:ascii="宋体" w:hAnsi="宋体" w:cs="宋体" w:eastAsia="宋体" w:hint="default"/>
                <w:sz w:val="16"/>
                <w:szCs w:val="16"/>
              </w:rPr>
              <w:t>.</w:t>
            </w:r>
            <w:r>
              <w:rPr>
                <w:rFonts w:ascii="宋体" w:hAnsi="宋体" w:cs="宋体" w:eastAsia="宋体" w:hint="default"/>
                <w:sz w:val="16"/>
                <w:szCs w:val="16"/>
              </w:rPr>
              <w:t>西海岸</w:t>
            </w:r>
            <w:r>
              <w:rPr>
                <w:rFonts w:ascii="宋体" w:hAnsi="宋体" w:cs="宋体" w:eastAsia="宋体" w:hint="default"/>
                <w:spacing w:val="-42"/>
                <w:sz w:val="16"/>
                <w:szCs w:val="16"/>
              </w:rPr>
              <w:t> </w:t>
            </w:r>
            <w:r>
              <w:rPr>
                <w:rFonts w:ascii="宋体" w:hAnsi="宋体" w:cs="宋体" w:eastAsia="宋体" w:hint="default"/>
                <w:sz w:val="16"/>
                <w:szCs w:val="16"/>
              </w:rPr>
              <w:t>1.2</w:t>
            </w:r>
            <w:r>
              <w:rPr>
                <w:rFonts w:ascii="宋体" w:hAnsi="宋体" w:cs="宋体" w:eastAsia="宋体" w:hint="default"/>
                <w:spacing w:val="-41"/>
                <w:sz w:val="16"/>
                <w:szCs w:val="16"/>
              </w:rPr>
              <w:t> </w:t>
            </w:r>
            <w:r>
              <w:rPr>
                <w:rFonts w:ascii="宋体" w:hAnsi="宋体" w:cs="宋体" w:eastAsia="宋体" w:hint="default"/>
                <w:sz w:val="16"/>
                <w:szCs w:val="16"/>
              </w:rPr>
              <w:t>期期</w:t>
            </w:r>
            <w:r>
              <w:rPr>
                <w:rFonts w:ascii="宋体" w:hAnsi="宋体" w:cs="宋体" w:eastAsia="宋体" w:hint="default"/>
                <w:w w:val="99"/>
                <w:sz w:val="16"/>
                <w:szCs w:val="16"/>
              </w:rPr>
              <w:t> </w:t>
            </w:r>
            <w:r>
              <w:rPr>
                <w:rFonts w:ascii="宋体" w:hAnsi="宋体" w:cs="宋体" w:eastAsia="宋体" w:hint="default"/>
                <w:sz w:val="16"/>
                <w:szCs w:val="16"/>
              </w:rPr>
              <w:t>12#</w:t>
            </w:r>
            <w:r>
              <w:rPr>
                <w:rFonts w:ascii="宋体" w:hAnsi="宋体" w:cs="宋体" w:eastAsia="宋体" w:hint="default"/>
                <w:sz w:val="16"/>
                <w:szCs w:val="16"/>
              </w:rPr>
              <w:t>、</w:t>
            </w:r>
            <w:r>
              <w:rPr>
                <w:rFonts w:ascii="宋体" w:hAnsi="宋体" w:cs="宋体" w:eastAsia="宋体" w:hint="default"/>
                <w:sz w:val="16"/>
                <w:szCs w:val="16"/>
              </w:rPr>
              <w:t>13#</w:t>
            </w:r>
            <w:r>
              <w:rPr>
                <w:rFonts w:ascii="宋体" w:hAnsi="宋体" w:cs="宋体" w:eastAsia="宋体" w:hint="default"/>
                <w:sz w:val="16"/>
                <w:szCs w:val="16"/>
              </w:rPr>
              <w:t>楼土建及水电安装工</w:t>
            </w:r>
            <w:r>
              <w:rPr>
                <w:rFonts w:ascii="宋体" w:hAnsi="宋体" w:cs="宋体" w:eastAsia="宋体" w:hint="default"/>
                <w:w w:val="99"/>
                <w:sz w:val="16"/>
                <w:szCs w:val="16"/>
              </w:rPr>
              <w:t> </w:t>
            </w:r>
            <w:r>
              <w:rPr>
                <w:rFonts w:ascii="宋体" w:hAnsi="宋体" w:cs="宋体" w:eastAsia="宋体" w:hint="default"/>
                <w:sz w:val="16"/>
                <w:szCs w:val="16"/>
              </w:rPr>
              <w:t>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6,142.32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6,142.32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325" w:right="0"/>
              <w:jc w:val="left"/>
              <w:rPr>
                <w:rFonts w:ascii="宋体" w:hAnsi="宋体" w:cs="宋体" w:eastAsia="宋体" w:hint="default"/>
                <w:sz w:val="16"/>
                <w:szCs w:val="16"/>
              </w:rPr>
            </w:pPr>
            <w:r>
              <w:rPr>
                <w:rFonts w:ascii="宋体"/>
                <w:sz w:val="16"/>
              </w:rPr>
              <w:t>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 w:right="0"/>
              <w:jc w:val="center"/>
              <w:rPr>
                <w:rFonts w:ascii="宋体" w:hAnsi="宋体" w:cs="宋体" w:eastAsia="宋体" w:hint="default"/>
                <w:sz w:val="16"/>
                <w:szCs w:val="16"/>
              </w:rPr>
            </w:pPr>
            <w:r>
              <w:rPr>
                <w:rFonts w:ascii="宋体"/>
                <w:sz w:val="16"/>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88.35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5,468.37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673.96</w:t>
            </w:r>
          </w:p>
        </w:tc>
      </w:tr>
    </w:tbl>
    <w:p>
      <w:pPr>
        <w:spacing w:after="0" w:line="240" w:lineRule="auto"/>
        <w:jc w:val="center"/>
        <w:rPr>
          <w:rFonts w:ascii="宋体" w:hAnsi="宋体" w:cs="宋体" w:eastAsia="宋体" w:hint="default"/>
          <w:sz w:val="16"/>
          <w:szCs w:val="16"/>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660"/>
        <w:gridCol w:w="2344"/>
        <w:gridCol w:w="1040"/>
        <w:gridCol w:w="1120"/>
        <w:gridCol w:w="1216"/>
        <w:gridCol w:w="1022"/>
        <w:gridCol w:w="822"/>
        <w:gridCol w:w="991"/>
        <w:gridCol w:w="1560"/>
        <w:gridCol w:w="1417"/>
        <w:gridCol w:w="1559"/>
      </w:tblGrid>
      <w:tr>
        <w:trPr>
          <w:trHeight w:val="629" w:hRule="exact"/>
        </w:trPr>
        <w:tc>
          <w:tcPr>
            <w:tcW w:w="6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49</w:t>
            </w:r>
          </w:p>
        </w:tc>
        <w:tc>
          <w:tcPr>
            <w:tcW w:w="2344" w:type="dxa"/>
            <w:tcBorders>
              <w:top w:val="nil" w:sz="6" w:space="0" w:color="auto"/>
              <w:left w:val="single" w:sz="4" w:space="0" w:color="000000"/>
              <w:bottom w:val="single" w:sz="4" w:space="0" w:color="000000"/>
              <w:right w:val="single" w:sz="4" w:space="0" w:color="000000"/>
            </w:tcBorders>
          </w:tcPr>
          <w:p>
            <w:pPr>
              <w:pStyle w:val="TableParagraph"/>
              <w:spacing w:line="357" w:lineRule="auto" w:before="25"/>
              <w:ind w:left="103" w:right="151"/>
              <w:jc w:val="left"/>
              <w:rPr>
                <w:rFonts w:ascii="宋体" w:hAnsi="宋体" w:cs="宋体" w:eastAsia="宋体" w:hint="default"/>
                <w:sz w:val="16"/>
                <w:szCs w:val="16"/>
              </w:rPr>
            </w:pPr>
            <w:r>
              <w:rPr>
                <w:rFonts w:ascii="宋体" w:hAnsi="宋体" w:cs="宋体" w:eastAsia="宋体" w:hint="default"/>
                <w:sz w:val="16"/>
                <w:szCs w:val="16"/>
              </w:rPr>
              <w:t>汕头大学新体育馆及配套设施</w:t>
            </w:r>
            <w:r>
              <w:rPr>
                <w:rFonts w:ascii="宋体" w:hAnsi="宋体" w:cs="宋体" w:eastAsia="宋体" w:hint="default"/>
                <w:w w:val="99"/>
                <w:sz w:val="16"/>
                <w:szCs w:val="16"/>
              </w:rPr>
              <w:t> </w:t>
            </w:r>
            <w:r>
              <w:rPr>
                <w:rFonts w:ascii="宋体" w:hAnsi="宋体" w:cs="宋体" w:eastAsia="宋体" w:hint="default"/>
                <w:sz w:val="16"/>
                <w:szCs w:val="16"/>
              </w:rPr>
              <w:t>项目总承包工程</w:t>
            </w:r>
          </w:p>
        </w:tc>
        <w:tc>
          <w:tcPr>
            <w:tcW w:w="10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54" w:right="0"/>
              <w:jc w:val="left"/>
              <w:rPr>
                <w:rFonts w:ascii="宋体" w:hAnsi="宋体" w:cs="宋体" w:eastAsia="宋体" w:hint="default"/>
                <w:sz w:val="16"/>
                <w:szCs w:val="16"/>
              </w:rPr>
            </w:pPr>
            <w:r>
              <w:rPr>
                <w:rFonts w:ascii="宋体"/>
                <w:sz w:val="16"/>
              </w:rPr>
              <w:t>32,000.00</w:t>
            </w:r>
          </w:p>
        </w:tc>
        <w:tc>
          <w:tcPr>
            <w:tcW w:w="11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94" w:right="0"/>
              <w:jc w:val="left"/>
              <w:rPr>
                <w:rFonts w:ascii="宋体" w:hAnsi="宋体" w:cs="宋体" w:eastAsia="宋体" w:hint="default"/>
                <w:sz w:val="16"/>
                <w:szCs w:val="16"/>
              </w:rPr>
            </w:pPr>
            <w:r>
              <w:rPr>
                <w:rFonts w:ascii="宋体"/>
                <w:sz w:val="16"/>
              </w:rPr>
              <w:t>29,690.40</w:t>
            </w:r>
          </w:p>
        </w:tc>
        <w:tc>
          <w:tcPr>
            <w:tcW w:w="12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2,309.60</w:t>
            </w:r>
          </w:p>
        </w:tc>
        <w:tc>
          <w:tcPr>
            <w:tcW w:w="10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25" w:right="0"/>
              <w:jc w:val="left"/>
              <w:rPr>
                <w:rFonts w:ascii="宋体" w:hAnsi="宋体" w:cs="宋体" w:eastAsia="宋体" w:hint="default"/>
                <w:sz w:val="16"/>
                <w:szCs w:val="16"/>
              </w:rPr>
            </w:pPr>
            <w:r>
              <w:rPr>
                <w:rFonts w:ascii="宋体"/>
                <w:sz w:val="16"/>
              </w:rPr>
              <w:t>26</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50" w:right="0"/>
              <w:jc w:val="left"/>
              <w:rPr>
                <w:rFonts w:ascii="宋体" w:hAnsi="宋体" w:cs="宋体" w:eastAsia="宋体" w:hint="default"/>
                <w:sz w:val="16"/>
                <w:szCs w:val="16"/>
              </w:rPr>
            </w:pPr>
            <w:r>
              <w:rPr>
                <w:rFonts w:ascii="宋体"/>
                <w:sz w:val="16"/>
              </w:rPr>
              <w:t>92.78%</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69.06</w:t>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29,322.80</w:t>
            </w: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367.60</w:t>
            </w:r>
          </w:p>
        </w:tc>
      </w:tr>
      <w:tr>
        <w:trPr>
          <w:trHeight w:val="947"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50</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01"/>
              <w:jc w:val="both"/>
              <w:rPr>
                <w:rFonts w:ascii="宋体" w:hAnsi="宋体" w:cs="宋体" w:eastAsia="宋体" w:hint="default"/>
                <w:sz w:val="16"/>
                <w:szCs w:val="16"/>
              </w:rPr>
            </w:pPr>
            <w:r>
              <w:rPr>
                <w:rFonts w:ascii="宋体" w:hAnsi="宋体" w:cs="宋体" w:eastAsia="宋体" w:hint="default"/>
                <w:w w:val="99"/>
                <w:sz w:val="16"/>
                <w:szCs w:val="16"/>
              </w:rPr>
              <w:t>儋州中南</w:t>
            </w:r>
            <w:r>
              <w:rPr>
                <w:rFonts w:ascii="宋体" w:hAnsi="宋体" w:cs="宋体" w:eastAsia="宋体" w:hint="default"/>
                <w:w w:val="99"/>
                <w:sz w:val="16"/>
                <w:szCs w:val="16"/>
              </w:rPr>
              <w:t>.</w:t>
            </w:r>
            <w:r>
              <w:rPr>
                <w:rFonts w:ascii="宋体" w:hAnsi="宋体" w:cs="宋体" w:eastAsia="宋体" w:hint="default"/>
                <w:w w:val="99"/>
                <w:sz w:val="16"/>
                <w:szCs w:val="16"/>
              </w:rPr>
              <w:t>西海岸</w:t>
            </w:r>
            <w:r>
              <w:rPr>
                <w:rFonts w:ascii="宋体" w:hAnsi="宋体" w:cs="宋体" w:eastAsia="宋体" w:hint="default"/>
                <w:spacing w:val="-40"/>
                <w:w w:val="99"/>
                <w:sz w:val="16"/>
                <w:szCs w:val="16"/>
              </w:rPr>
              <w:t> </w:t>
            </w:r>
            <w:r>
              <w:rPr>
                <w:rFonts w:ascii="宋体" w:hAnsi="宋体" w:cs="宋体" w:eastAsia="宋体" w:hint="default"/>
                <w:w w:val="99"/>
                <w:sz w:val="16"/>
                <w:szCs w:val="16"/>
              </w:rPr>
              <w:t>2.1</w:t>
            </w:r>
            <w:r>
              <w:rPr>
                <w:rFonts w:ascii="宋体" w:hAnsi="宋体" w:cs="宋体" w:eastAsia="宋体" w:hint="default"/>
                <w:spacing w:val="-39"/>
                <w:w w:val="99"/>
                <w:sz w:val="16"/>
                <w:szCs w:val="16"/>
              </w:rPr>
              <w:t> </w:t>
            </w:r>
            <w:r>
              <w:rPr>
                <w:rFonts w:ascii="宋体" w:hAnsi="宋体" w:cs="宋体" w:eastAsia="宋体" w:hint="default"/>
                <w:w w:val="99"/>
                <w:sz w:val="16"/>
                <w:szCs w:val="16"/>
              </w:rPr>
              <w:t>期</w:t>
            </w:r>
            <w:r>
              <w:rPr>
                <w:rFonts w:ascii="宋体" w:hAnsi="宋体" w:cs="宋体" w:eastAsia="宋体" w:hint="default"/>
                <w:spacing w:val="-40"/>
                <w:w w:val="99"/>
                <w:sz w:val="16"/>
                <w:szCs w:val="16"/>
              </w:rPr>
              <w:t> </w:t>
            </w:r>
            <w:r>
              <w:rPr>
                <w:rFonts w:ascii="宋体" w:hAnsi="宋体" w:cs="宋体" w:eastAsia="宋体" w:hint="default"/>
                <w:spacing w:val="-15"/>
                <w:w w:val="99"/>
                <w:sz w:val="16"/>
                <w:szCs w:val="16"/>
              </w:rPr>
              <w:t>1#</w:t>
            </w:r>
            <w:r>
              <w:rPr>
                <w:rFonts w:ascii="宋体" w:hAnsi="宋体" w:cs="宋体" w:eastAsia="宋体" w:hint="default"/>
                <w:spacing w:val="-15"/>
                <w:w w:val="99"/>
                <w:sz w:val="16"/>
                <w:szCs w:val="16"/>
              </w:rPr>
              <w:t>、</w:t>
            </w:r>
            <w:r>
              <w:rPr>
                <w:rFonts w:ascii="宋体" w:hAnsi="宋体" w:cs="宋体" w:eastAsia="宋体" w:hint="default"/>
                <w:spacing w:val="-15"/>
                <w:w w:val="99"/>
                <w:sz w:val="16"/>
                <w:szCs w:val="16"/>
              </w:rPr>
              <w:t>4#</w:t>
            </w:r>
            <w:r>
              <w:rPr>
                <w:rFonts w:ascii="宋体" w:hAnsi="宋体" w:cs="宋体" w:eastAsia="宋体" w:hint="default"/>
                <w:w w:val="99"/>
                <w:sz w:val="16"/>
                <w:szCs w:val="16"/>
              </w:rPr>
              <w:t> </w:t>
            </w:r>
            <w:r>
              <w:rPr>
                <w:rFonts w:ascii="宋体" w:hAnsi="宋体" w:cs="宋体" w:eastAsia="宋体" w:hint="default"/>
                <w:sz w:val="16"/>
                <w:szCs w:val="16"/>
              </w:rPr>
              <w:t>楼及附属地下室土建及水电安</w:t>
            </w:r>
            <w:r>
              <w:rPr>
                <w:rFonts w:ascii="宋体" w:hAnsi="宋体" w:cs="宋体" w:eastAsia="宋体" w:hint="default"/>
                <w:w w:val="99"/>
                <w:sz w:val="16"/>
                <w:szCs w:val="16"/>
              </w:rPr>
              <w:t> </w:t>
            </w:r>
            <w:r>
              <w:rPr>
                <w:rFonts w:ascii="宋体" w:hAnsi="宋体" w:cs="宋体" w:eastAsia="宋体" w:hint="default"/>
                <w:sz w:val="16"/>
                <w:szCs w:val="16"/>
              </w:rPr>
              <w:t>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95" w:right="0"/>
              <w:jc w:val="left"/>
              <w:rPr>
                <w:rFonts w:ascii="宋体" w:hAnsi="宋体" w:cs="宋体" w:eastAsia="宋体" w:hint="default"/>
                <w:sz w:val="16"/>
                <w:szCs w:val="16"/>
              </w:rPr>
            </w:pPr>
            <w:r>
              <w:rPr>
                <w:rFonts w:ascii="宋体"/>
                <w:sz w:val="16"/>
              </w:rPr>
              <w:t>6,455.44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235" w:right="0"/>
              <w:jc w:val="left"/>
              <w:rPr>
                <w:rFonts w:ascii="宋体" w:hAnsi="宋体" w:cs="宋体" w:eastAsia="宋体" w:hint="default"/>
                <w:sz w:val="16"/>
                <w:szCs w:val="16"/>
              </w:rPr>
            </w:pPr>
            <w:r>
              <w:rPr>
                <w:rFonts w:ascii="宋体"/>
                <w:sz w:val="16"/>
              </w:rPr>
              <w:t>6,455.44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325" w:right="0"/>
              <w:jc w:val="left"/>
              <w:rPr>
                <w:rFonts w:ascii="宋体" w:hAnsi="宋体" w:cs="宋体" w:eastAsia="宋体" w:hint="default"/>
                <w:sz w:val="16"/>
                <w:szCs w:val="16"/>
              </w:rPr>
            </w:pPr>
            <w:r>
              <w:rPr>
                <w:rFonts w:ascii="宋体"/>
                <w:sz w:val="16"/>
              </w:rPr>
              <w:t>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211" w:right="0"/>
              <w:jc w:val="left"/>
              <w:rPr>
                <w:rFonts w:ascii="宋体" w:hAnsi="宋体" w:cs="宋体" w:eastAsia="宋体" w:hint="default"/>
                <w:sz w:val="16"/>
                <w:szCs w:val="16"/>
              </w:rPr>
            </w:pPr>
            <w:r>
              <w:rPr>
                <w:rFonts w:ascii="宋体"/>
                <w:sz w:val="16"/>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63.32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6,225.00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230.44</w:t>
            </w:r>
          </w:p>
        </w:tc>
      </w:tr>
      <w:tr>
        <w:trPr>
          <w:trHeight w:val="946"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51</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0"/>
              <w:jc w:val="both"/>
              <w:rPr>
                <w:rFonts w:ascii="宋体" w:hAnsi="宋体" w:cs="宋体" w:eastAsia="宋体" w:hint="default"/>
                <w:sz w:val="16"/>
                <w:szCs w:val="16"/>
              </w:rPr>
            </w:pPr>
            <w:r>
              <w:rPr>
                <w:rFonts w:ascii="宋体" w:hAnsi="宋体" w:cs="宋体" w:eastAsia="宋体" w:hint="default"/>
                <w:w w:val="99"/>
                <w:sz w:val="16"/>
                <w:szCs w:val="16"/>
              </w:rPr>
              <w:t>中南西海岸</w:t>
            </w:r>
            <w:r>
              <w:rPr>
                <w:rFonts w:ascii="宋体" w:hAnsi="宋体" w:cs="宋体" w:eastAsia="宋体" w:hint="default"/>
                <w:spacing w:val="-38"/>
                <w:w w:val="99"/>
                <w:sz w:val="16"/>
                <w:szCs w:val="16"/>
              </w:rPr>
              <w:t> </w:t>
            </w:r>
            <w:r>
              <w:rPr>
                <w:rFonts w:ascii="宋体" w:hAnsi="宋体" w:cs="宋体" w:eastAsia="宋体" w:hint="default"/>
                <w:w w:val="99"/>
                <w:sz w:val="16"/>
                <w:szCs w:val="16"/>
              </w:rPr>
              <w:t>2.2</w:t>
            </w:r>
            <w:r>
              <w:rPr>
                <w:rFonts w:ascii="宋体" w:hAnsi="宋体" w:cs="宋体" w:eastAsia="宋体" w:hint="default"/>
                <w:spacing w:val="-38"/>
                <w:w w:val="99"/>
                <w:sz w:val="16"/>
                <w:szCs w:val="16"/>
              </w:rPr>
              <w:t> </w:t>
            </w:r>
            <w:r>
              <w:rPr>
                <w:rFonts w:ascii="宋体" w:hAnsi="宋体" w:cs="宋体" w:eastAsia="宋体" w:hint="default"/>
                <w:w w:val="99"/>
                <w:sz w:val="16"/>
                <w:szCs w:val="16"/>
              </w:rPr>
              <w:t>期</w:t>
            </w:r>
            <w:r>
              <w:rPr>
                <w:rFonts w:ascii="宋体" w:hAnsi="宋体" w:cs="宋体" w:eastAsia="宋体" w:hint="default"/>
                <w:spacing w:val="-39"/>
                <w:w w:val="99"/>
                <w:sz w:val="16"/>
                <w:szCs w:val="16"/>
              </w:rPr>
              <w:t> </w:t>
            </w:r>
            <w:r>
              <w:rPr>
                <w:rFonts w:ascii="宋体" w:hAnsi="宋体" w:cs="宋体" w:eastAsia="宋体" w:hint="default"/>
                <w:spacing w:val="-16"/>
                <w:w w:val="99"/>
                <w:sz w:val="16"/>
                <w:szCs w:val="16"/>
              </w:rPr>
              <w:t>7#</w:t>
            </w:r>
            <w:r>
              <w:rPr>
                <w:rFonts w:ascii="宋体" w:hAnsi="宋体" w:cs="宋体" w:eastAsia="宋体" w:hint="default"/>
                <w:spacing w:val="-16"/>
                <w:w w:val="99"/>
                <w:sz w:val="16"/>
                <w:szCs w:val="16"/>
              </w:rPr>
              <w:t>、</w:t>
            </w:r>
            <w:r>
              <w:rPr>
                <w:rFonts w:ascii="宋体" w:hAnsi="宋体" w:cs="宋体" w:eastAsia="宋体" w:hint="default"/>
                <w:spacing w:val="-16"/>
                <w:w w:val="99"/>
                <w:sz w:val="16"/>
                <w:szCs w:val="16"/>
              </w:rPr>
              <w:t>11#</w:t>
            </w:r>
            <w:r>
              <w:rPr>
                <w:rFonts w:ascii="宋体" w:hAnsi="宋体" w:cs="宋体" w:eastAsia="宋体" w:hint="default"/>
                <w:spacing w:val="-16"/>
                <w:w w:val="99"/>
                <w:sz w:val="16"/>
                <w:szCs w:val="16"/>
              </w:rPr>
              <w:t>、</w:t>
            </w:r>
            <w:r>
              <w:rPr>
                <w:rFonts w:ascii="宋体" w:hAnsi="宋体" w:cs="宋体" w:eastAsia="宋体" w:hint="default"/>
                <w:spacing w:val="-16"/>
                <w:w w:val="99"/>
                <w:sz w:val="16"/>
                <w:szCs w:val="16"/>
              </w:rPr>
              <w:t>12#</w:t>
            </w:r>
            <w:r>
              <w:rPr>
                <w:rFonts w:ascii="宋体" w:hAnsi="宋体" w:cs="宋体" w:eastAsia="宋体" w:hint="default"/>
                <w:w w:val="99"/>
                <w:sz w:val="16"/>
                <w:szCs w:val="16"/>
              </w:rPr>
              <w:t> </w:t>
            </w:r>
            <w:r>
              <w:rPr>
                <w:rFonts w:ascii="宋体" w:hAnsi="宋体" w:cs="宋体" w:eastAsia="宋体" w:hint="default"/>
                <w:sz w:val="16"/>
                <w:szCs w:val="16"/>
              </w:rPr>
              <w:t>楼及地下室土建、水电安装工</w:t>
            </w:r>
            <w:r>
              <w:rPr>
                <w:rFonts w:ascii="宋体" w:hAnsi="宋体" w:cs="宋体" w:eastAsia="宋体" w:hint="default"/>
                <w:w w:val="99"/>
                <w:sz w:val="16"/>
                <w:szCs w:val="16"/>
              </w:rPr>
              <w:t> </w:t>
            </w:r>
            <w:r>
              <w:rPr>
                <w:rFonts w:ascii="宋体" w:hAnsi="宋体" w:cs="宋体" w:eastAsia="宋体" w:hint="default"/>
                <w:sz w:val="16"/>
                <w:szCs w:val="16"/>
              </w:rPr>
              <w:t>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95" w:right="0"/>
              <w:jc w:val="left"/>
              <w:rPr>
                <w:rFonts w:ascii="宋体" w:hAnsi="宋体" w:cs="宋体" w:eastAsia="宋体" w:hint="default"/>
                <w:sz w:val="16"/>
                <w:szCs w:val="16"/>
              </w:rPr>
            </w:pPr>
            <w:r>
              <w:rPr>
                <w:rFonts w:ascii="宋体"/>
                <w:sz w:val="16"/>
              </w:rPr>
              <w:t>8,877.00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35" w:right="0"/>
              <w:jc w:val="left"/>
              <w:rPr>
                <w:rFonts w:ascii="宋体" w:hAnsi="宋体" w:cs="宋体" w:eastAsia="宋体" w:hint="default"/>
                <w:sz w:val="16"/>
                <w:szCs w:val="16"/>
              </w:rPr>
            </w:pPr>
            <w:r>
              <w:rPr>
                <w:rFonts w:ascii="宋体"/>
                <w:sz w:val="16"/>
              </w:rPr>
              <w:t>8,537.01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339.99</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325" w:right="0"/>
              <w:jc w:val="left"/>
              <w:rPr>
                <w:rFonts w:ascii="宋体" w:hAnsi="宋体" w:cs="宋体" w:eastAsia="宋体" w:hint="default"/>
                <w:sz w:val="16"/>
                <w:szCs w:val="16"/>
              </w:rPr>
            </w:pPr>
            <w:r>
              <w:rPr>
                <w:rFonts w:ascii="宋体"/>
                <w:sz w:val="16"/>
              </w:rPr>
              <w:t>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50" w:right="0"/>
              <w:jc w:val="left"/>
              <w:rPr>
                <w:rFonts w:ascii="宋体" w:hAnsi="宋体" w:cs="宋体" w:eastAsia="宋体" w:hint="default"/>
                <w:sz w:val="16"/>
                <w:szCs w:val="16"/>
              </w:rPr>
            </w:pPr>
            <w:r>
              <w:rPr>
                <w:rFonts w:ascii="宋体"/>
                <w:sz w:val="16"/>
              </w:rPr>
              <w:t>96.17%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3.55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7,284.75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1,252.26</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52</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中南海景花园</w:t>
            </w:r>
            <w:r>
              <w:rPr>
                <w:rFonts w:ascii="宋体" w:hAnsi="宋体" w:cs="宋体" w:eastAsia="宋体" w:hint="default"/>
                <w:spacing w:val="-43"/>
                <w:sz w:val="16"/>
                <w:szCs w:val="16"/>
              </w:rPr>
              <w:t> </w:t>
            </w:r>
            <w:r>
              <w:rPr>
                <w:rFonts w:ascii="宋体" w:hAnsi="宋体" w:cs="宋体" w:eastAsia="宋体" w:hint="default"/>
                <w:sz w:val="16"/>
                <w:szCs w:val="16"/>
              </w:rPr>
              <w:t>F19~F32#</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5" w:right="0"/>
              <w:jc w:val="left"/>
              <w:rPr>
                <w:rFonts w:ascii="宋体" w:hAnsi="宋体" w:cs="宋体" w:eastAsia="宋体" w:hint="default"/>
                <w:sz w:val="16"/>
                <w:szCs w:val="16"/>
              </w:rPr>
            </w:pPr>
            <w:r>
              <w:rPr>
                <w:rFonts w:ascii="宋体"/>
                <w:sz w:val="16"/>
              </w:rPr>
              <w:t>7,605.76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5" w:right="0"/>
              <w:jc w:val="left"/>
              <w:rPr>
                <w:rFonts w:ascii="宋体" w:hAnsi="宋体" w:cs="宋体" w:eastAsia="宋体" w:hint="default"/>
                <w:sz w:val="16"/>
                <w:szCs w:val="16"/>
              </w:rPr>
            </w:pPr>
            <w:r>
              <w:rPr>
                <w:rFonts w:ascii="宋体"/>
                <w:sz w:val="16"/>
              </w:rPr>
              <w:t>7,605.76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25" w:right="0"/>
              <w:jc w:val="left"/>
              <w:rPr>
                <w:rFonts w:ascii="宋体" w:hAnsi="宋体" w:cs="宋体" w:eastAsia="宋体" w:hint="default"/>
                <w:sz w:val="16"/>
                <w:szCs w:val="16"/>
              </w:rPr>
            </w:pPr>
            <w:r>
              <w:rPr>
                <w:rFonts w:ascii="宋体"/>
                <w:sz w:val="16"/>
              </w:rPr>
              <w:t>22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11" w:right="0"/>
              <w:jc w:val="left"/>
              <w:rPr>
                <w:rFonts w:ascii="宋体" w:hAnsi="宋体" w:cs="宋体" w:eastAsia="宋体" w:hint="default"/>
                <w:sz w:val="16"/>
                <w:szCs w:val="16"/>
              </w:rPr>
            </w:pPr>
            <w:r>
              <w:rPr>
                <w:rFonts w:ascii="宋体"/>
                <w:sz w:val="16"/>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-59.97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6,888.17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717.59</w:t>
            </w:r>
          </w:p>
        </w:tc>
      </w:tr>
      <w:tr>
        <w:trPr>
          <w:trHeight w:val="63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53</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427"/>
              <w:jc w:val="left"/>
              <w:rPr>
                <w:rFonts w:ascii="宋体" w:hAnsi="宋体" w:cs="宋体" w:eastAsia="宋体" w:hint="default"/>
                <w:sz w:val="16"/>
                <w:szCs w:val="16"/>
              </w:rPr>
            </w:pPr>
            <w:r>
              <w:rPr>
                <w:rFonts w:ascii="宋体" w:hAnsi="宋体" w:cs="宋体" w:eastAsia="宋体" w:hint="default"/>
                <w:sz w:val="16"/>
                <w:szCs w:val="16"/>
              </w:rPr>
              <w:t>中南海景花园</w:t>
            </w:r>
            <w:r>
              <w:rPr>
                <w:rFonts w:ascii="宋体" w:hAnsi="宋体" w:cs="宋体" w:eastAsia="宋体" w:hint="default"/>
                <w:spacing w:val="-42"/>
                <w:sz w:val="16"/>
                <w:szCs w:val="16"/>
              </w:rPr>
              <w:t> </w:t>
            </w:r>
            <w:r>
              <w:rPr>
                <w:rFonts w:ascii="宋体" w:hAnsi="宋体" w:cs="宋体" w:eastAsia="宋体" w:hint="default"/>
                <w:sz w:val="16"/>
                <w:szCs w:val="16"/>
              </w:rPr>
              <w:t>F5</w:t>
            </w:r>
            <w:r>
              <w:rPr>
                <w:rFonts w:ascii="宋体" w:hAnsi="宋体" w:cs="宋体" w:eastAsia="宋体" w:hint="default"/>
                <w:sz w:val="16"/>
                <w:szCs w:val="16"/>
              </w:rPr>
              <w:t>—</w:t>
            </w:r>
            <w:r>
              <w:rPr>
                <w:rFonts w:ascii="宋体" w:hAnsi="宋体" w:cs="宋体" w:eastAsia="宋体" w:hint="default"/>
                <w:sz w:val="16"/>
                <w:szCs w:val="16"/>
              </w:rPr>
              <w:t>F12#</w:t>
            </w:r>
            <w:r>
              <w:rPr>
                <w:rFonts w:ascii="宋体" w:hAnsi="宋体" w:cs="宋体" w:eastAsia="宋体" w:hint="default"/>
                <w:sz w:val="16"/>
                <w:szCs w:val="16"/>
              </w:rPr>
              <w:t>、</w:t>
            </w:r>
            <w:r>
              <w:rPr>
                <w:rFonts w:ascii="宋体" w:hAnsi="宋体" w:cs="宋体" w:eastAsia="宋体" w:hint="default"/>
                <w:w w:val="99"/>
                <w:sz w:val="16"/>
                <w:szCs w:val="16"/>
              </w:rPr>
              <w:t> </w:t>
            </w:r>
            <w:r>
              <w:rPr>
                <w:rFonts w:ascii="宋体" w:hAnsi="宋体" w:cs="宋体" w:eastAsia="宋体" w:hint="default"/>
                <w:sz w:val="16"/>
                <w:szCs w:val="16"/>
              </w:rPr>
              <w:t>F15</w:t>
            </w:r>
            <w:r>
              <w:rPr>
                <w:rFonts w:ascii="宋体" w:hAnsi="宋体" w:cs="宋体" w:eastAsia="宋体" w:hint="default"/>
                <w:sz w:val="16"/>
                <w:szCs w:val="16"/>
              </w:rPr>
              <w:t>—</w:t>
            </w:r>
            <w:r>
              <w:rPr>
                <w:rFonts w:ascii="宋体" w:hAnsi="宋体" w:cs="宋体" w:eastAsia="宋体" w:hint="default"/>
                <w:sz w:val="16"/>
                <w:szCs w:val="16"/>
              </w:rPr>
              <w:t>F18#</w:t>
            </w:r>
            <w:r>
              <w:rPr>
                <w:rFonts w:ascii="宋体" w:hAnsi="宋体" w:cs="宋体" w:eastAsia="宋体" w:hint="default"/>
                <w:sz w:val="16"/>
                <w:szCs w:val="16"/>
              </w:rPr>
              <w:t>楼</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95" w:right="0"/>
              <w:jc w:val="left"/>
              <w:rPr>
                <w:rFonts w:ascii="宋体" w:hAnsi="宋体" w:cs="宋体" w:eastAsia="宋体" w:hint="default"/>
                <w:sz w:val="16"/>
                <w:szCs w:val="16"/>
              </w:rPr>
            </w:pPr>
            <w:r>
              <w:rPr>
                <w:rFonts w:ascii="宋体"/>
                <w:sz w:val="16"/>
              </w:rPr>
              <w:t>5,559.76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35" w:right="0"/>
              <w:jc w:val="left"/>
              <w:rPr>
                <w:rFonts w:ascii="宋体" w:hAnsi="宋体" w:cs="宋体" w:eastAsia="宋体" w:hint="default"/>
                <w:sz w:val="16"/>
                <w:szCs w:val="16"/>
              </w:rPr>
            </w:pPr>
            <w:r>
              <w:rPr>
                <w:rFonts w:ascii="宋体"/>
                <w:sz w:val="16"/>
              </w:rPr>
              <w:t>5,559.76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25" w:right="0"/>
              <w:jc w:val="left"/>
              <w:rPr>
                <w:rFonts w:ascii="宋体" w:hAnsi="宋体" w:cs="宋体" w:eastAsia="宋体" w:hint="default"/>
                <w:sz w:val="16"/>
                <w:szCs w:val="16"/>
              </w:rPr>
            </w:pPr>
            <w:r>
              <w:rPr>
                <w:rFonts w:ascii="宋体"/>
                <w:sz w:val="16"/>
              </w:rPr>
              <w:t>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11" w:right="0"/>
              <w:jc w:val="left"/>
              <w:rPr>
                <w:rFonts w:ascii="宋体" w:hAnsi="宋体" w:cs="宋体" w:eastAsia="宋体" w:hint="default"/>
                <w:sz w:val="16"/>
                <w:szCs w:val="16"/>
              </w:rPr>
            </w:pPr>
            <w:r>
              <w:rPr>
                <w:rFonts w:ascii="宋体"/>
                <w:sz w:val="16"/>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542.97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4,674.60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885.16</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54</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天津温州大厦</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4" w:right="0"/>
              <w:jc w:val="left"/>
              <w:rPr>
                <w:rFonts w:ascii="宋体" w:hAnsi="宋体" w:cs="宋体" w:eastAsia="宋体" w:hint="default"/>
                <w:sz w:val="16"/>
                <w:szCs w:val="16"/>
              </w:rPr>
            </w:pPr>
            <w:r>
              <w:rPr>
                <w:rFonts w:ascii="宋体"/>
                <w:sz w:val="16"/>
              </w:rPr>
              <w:t>32,986.47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4" w:right="0"/>
              <w:jc w:val="left"/>
              <w:rPr>
                <w:rFonts w:ascii="宋体" w:hAnsi="宋体" w:cs="宋体" w:eastAsia="宋体" w:hint="default"/>
                <w:sz w:val="16"/>
                <w:szCs w:val="16"/>
              </w:rPr>
            </w:pPr>
            <w:r>
              <w:rPr>
                <w:rFonts w:ascii="宋体"/>
                <w:sz w:val="16"/>
              </w:rPr>
              <w:t>26,606.89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6,379.58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25" w:right="0"/>
              <w:jc w:val="left"/>
              <w:rPr>
                <w:rFonts w:ascii="宋体" w:hAnsi="宋体" w:cs="宋体" w:eastAsia="宋体" w:hint="default"/>
                <w:sz w:val="16"/>
                <w:szCs w:val="16"/>
              </w:rPr>
            </w:pPr>
            <w:r>
              <w:rPr>
                <w:rFonts w:ascii="宋体"/>
                <w:sz w:val="16"/>
              </w:rPr>
              <w:t>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0" w:right="0"/>
              <w:jc w:val="left"/>
              <w:rPr>
                <w:rFonts w:ascii="宋体" w:hAnsi="宋体" w:cs="宋体" w:eastAsia="宋体" w:hint="default"/>
                <w:sz w:val="16"/>
                <w:szCs w:val="16"/>
              </w:rPr>
            </w:pPr>
            <w:r>
              <w:rPr>
                <w:rFonts w:ascii="宋体"/>
                <w:sz w:val="16"/>
              </w:rPr>
              <w:t>80.66%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197.92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18,324.40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6,030.28</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55</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中惠熙园广场工程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4" w:right="0"/>
              <w:jc w:val="left"/>
              <w:rPr>
                <w:rFonts w:ascii="宋体" w:hAnsi="宋体" w:cs="宋体" w:eastAsia="宋体" w:hint="default"/>
                <w:sz w:val="16"/>
                <w:szCs w:val="16"/>
              </w:rPr>
            </w:pPr>
            <w:r>
              <w:rPr>
                <w:rFonts w:ascii="宋体"/>
                <w:sz w:val="16"/>
              </w:rPr>
              <w:t>42,635.65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4" w:right="0"/>
              <w:jc w:val="left"/>
              <w:rPr>
                <w:rFonts w:ascii="宋体" w:hAnsi="宋体" w:cs="宋体" w:eastAsia="宋体" w:hint="default"/>
                <w:sz w:val="16"/>
                <w:szCs w:val="16"/>
              </w:rPr>
            </w:pPr>
            <w:r>
              <w:rPr>
                <w:rFonts w:ascii="宋体"/>
                <w:sz w:val="16"/>
              </w:rPr>
              <w:t>36,300.00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6,335.66</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25" w:right="0"/>
              <w:jc w:val="left"/>
              <w:rPr>
                <w:rFonts w:ascii="宋体" w:hAnsi="宋体" w:cs="宋体" w:eastAsia="宋体" w:hint="default"/>
                <w:sz w:val="16"/>
                <w:szCs w:val="16"/>
              </w:rPr>
            </w:pPr>
            <w:r>
              <w:rPr>
                <w:rFonts w:ascii="宋体"/>
                <w:sz w:val="16"/>
              </w:rPr>
              <w:t>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0" w:right="0"/>
              <w:jc w:val="left"/>
              <w:rPr>
                <w:rFonts w:ascii="宋体" w:hAnsi="宋体" w:cs="宋体" w:eastAsia="宋体" w:hint="default"/>
                <w:sz w:val="16"/>
                <w:szCs w:val="16"/>
              </w:rPr>
            </w:pPr>
            <w:r>
              <w:rPr>
                <w:rFonts w:ascii="宋体"/>
                <w:sz w:val="16"/>
              </w:rPr>
              <w:t>85.14%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21.32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32,403.52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1,162.92</w:t>
            </w:r>
          </w:p>
        </w:tc>
      </w:tr>
      <w:tr>
        <w:trPr>
          <w:trHeight w:val="32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56</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红桥区千吉花园工程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54" w:right="0"/>
              <w:jc w:val="left"/>
              <w:rPr>
                <w:rFonts w:ascii="宋体" w:hAnsi="宋体" w:cs="宋体" w:eastAsia="宋体" w:hint="default"/>
                <w:sz w:val="16"/>
                <w:szCs w:val="16"/>
              </w:rPr>
            </w:pPr>
            <w:r>
              <w:rPr>
                <w:rFonts w:ascii="宋体"/>
                <w:sz w:val="16"/>
              </w:rPr>
              <w:t>13,830.42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4" w:right="0"/>
              <w:jc w:val="left"/>
              <w:rPr>
                <w:rFonts w:ascii="宋体" w:hAnsi="宋体" w:cs="宋体" w:eastAsia="宋体" w:hint="default"/>
                <w:sz w:val="16"/>
                <w:szCs w:val="16"/>
              </w:rPr>
            </w:pPr>
            <w:r>
              <w:rPr>
                <w:rFonts w:ascii="宋体"/>
                <w:sz w:val="16"/>
              </w:rPr>
              <w:t>11,825.01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2,005.41</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25" w:right="0"/>
              <w:jc w:val="left"/>
              <w:rPr>
                <w:rFonts w:ascii="宋体" w:hAnsi="宋体" w:cs="宋体" w:eastAsia="宋体" w:hint="default"/>
                <w:sz w:val="16"/>
                <w:szCs w:val="16"/>
              </w:rPr>
            </w:pPr>
            <w:r>
              <w:rPr>
                <w:rFonts w:ascii="宋体"/>
                <w:sz w:val="16"/>
              </w:rPr>
              <w:t>30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50" w:right="0"/>
              <w:jc w:val="left"/>
              <w:rPr>
                <w:rFonts w:ascii="宋体" w:hAnsi="宋体" w:cs="宋体" w:eastAsia="宋体" w:hint="default"/>
                <w:sz w:val="16"/>
                <w:szCs w:val="16"/>
              </w:rPr>
            </w:pPr>
            <w:r>
              <w:rPr>
                <w:rFonts w:ascii="宋体"/>
                <w:sz w:val="16"/>
              </w:rPr>
              <w:t>85.50%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2.77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10,222.07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2,233.34</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57</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天津合生国际大厦</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4" w:right="0"/>
              <w:jc w:val="left"/>
              <w:rPr>
                <w:rFonts w:ascii="宋体" w:hAnsi="宋体" w:cs="宋体" w:eastAsia="宋体" w:hint="default"/>
                <w:sz w:val="16"/>
                <w:szCs w:val="16"/>
              </w:rPr>
            </w:pPr>
            <w:r>
              <w:rPr>
                <w:rFonts w:ascii="宋体"/>
                <w:sz w:val="16"/>
              </w:rPr>
              <w:t>29,198.48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4" w:right="0"/>
              <w:jc w:val="left"/>
              <w:rPr>
                <w:rFonts w:ascii="宋体" w:hAnsi="宋体" w:cs="宋体" w:eastAsia="宋体" w:hint="default"/>
                <w:sz w:val="16"/>
                <w:szCs w:val="16"/>
              </w:rPr>
            </w:pPr>
            <w:r>
              <w:rPr>
                <w:rFonts w:ascii="宋体"/>
                <w:sz w:val="16"/>
              </w:rPr>
              <w:t>29,119.64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78.84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25" w:right="0"/>
              <w:jc w:val="left"/>
              <w:rPr>
                <w:rFonts w:ascii="宋体" w:hAnsi="宋体" w:cs="宋体" w:eastAsia="宋体" w:hint="default"/>
                <w:sz w:val="16"/>
                <w:szCs w:val="16"/>
              </w:rPr>
            </w:pPr>
            <w:r>
              <w:rPr>
                <w:rFonts w:ascii="宋体"/>
                <w:sz w:val="16"/>
              </w:rPr>
              <w:t>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0" w:right="0"/>
              <w:jc w:val="left"/>
              <w:rPr>
                <w:rFonts w:ascii="宋体" w:hAnsi="宋体" w:cs="宋体" w:eastAsia="宋体" w:hint="default"/>
                <w:sz w:val="16"/>
                <w:szCs w:val="16"/>
              </w:rPr>
            </w:pPr>
            <w:r>
              <w:rPr>
                <w:rFonts w:ascii="宋体"/>
                <w:sz w:val="16"/>
              </w:rPr>
              <w:t>99.73%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367.90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16,265.14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11,075.41</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58</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天津合生酒店式公寓</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4" w:right="0"/>
              <w:jc w:val="left"/>
              <w:rPr>
                <w:rFonts w:ascii="宋体" w:hAnsi="宋体" w:cs="宋体" w:eastAsia="宋体" w:hint="default"/>
                <w:sz w:val="16"/>
                <w:szCs w:val="16"/>
              </w:rPr>
            </w:pPr>
            <w:r>
              <w:rPr>
                <w:rFonts w:ascii="宋体"/>
                <w:sz w:val="16"/>
              </w:rPr>
              <w:t>26,110.76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4" w:right="0"/>
              <w:jc w:val="left"/>
              <w:rPr>
                <w:rFonts w:ascii="宋体" w:hAnsi="宋体" w:cs="宋体" w:eastAsia="宋体" w:hint="default"/>
                <w:sz w:val="16"/>
                <w:szCs w:val="16"/>
              </w:rPr>
            </w:pPr>
            <w:r>
              <w:rPr>
                <w:rFonts w:ascii="宋体"/>
                <w:sz w:val="16"/>
              </w:rPr>
              <w:t>23,904.40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2,206.36</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25" w:right="0"/>
              <w:jc w:val="left"/>
              <w:rPr>
                <w:rFonts w:ascii="宋体" w:hAnsi="宋体" w:cs="宋体" w:eastAsia="宋体" w:hint="default"/>
                <w:sz w:val="16"/>
                <w:szCs w:val="16"/>
              </w:rPr>
            </w:pPr>
            <w:r>
              <w:rPr>
                <w:rFonts w:ascii="宋体"/>
                <w:sz w:val="16"/>
              </w:rPr>
              <w:t>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0" w:right="0"/>
              <w:jc w:val="left"/>
              <w:rPr>
                <w:rFonts w:ascii="宋体" w:hAnsi="宋体" w:cs="宋体" w:eastAsia="宋体" w:hint="default"/>
                <w:sz w:val="16"/>
                <w:szCs w:val="16"/>
              </w:rPr>
            </w:pPr>
            <w:r>
              <w:rPr>
                <w:rFonts w:ascii="宋体"/>
                <w:sz w:val="16"/>
              </w:rPr>
              <w:t>91.55%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263.72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20,862.34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1,567.34</w:t>
            </w:r>
          </w:p>
        </w:tc>
      </w:tr>
      <w:tr>
        <w:trPr>
          <w:trHeight w:val="63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59</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51"/>
              <w:jc w:val="left"/>
              <w:rPr>
                <w:rFonts w:ascii="宋体" w:hAnsi="宋体" w:cs="宋体" w:eastAsia="宋体" w:hint="default"/>
                <w:sz w:val="16"/>
                <w:szCs w:val="16"/>
              </w:rPr>
            </w:pPr>
            <w:r>
              <w:rPr>
                <w:rFonts w:ascii="宋体" w:hAnsi="宋体" w:cs="宋体" w:eastAsia="宋体" w:hint="default"/>
                <w:sz w:val="16"/>
                <w:szCs w:val="16"/>
              </w:rPr>
              <w:t>唐山湾捞鱼尖启动区总承包工</w:t>
            </w:r>
            <w:r>
              <w:rPr>
                <w:rFonts w:ascii="宋体" w:hAnsi="宋体" w:cs="宋体" w:eastAsia="宋体" w:hint="default"/>
                <w:w w:val="99"/>
                <w:sz w:val="16"/>
                <w:szCs w:val="16"/>
              </w:rPr>
              <w:t> </w:t>
            </w:r>
            <w:r>
              <w:rPr>
                <w:rFonts w:ascii="宋体" w:hAnsi="宋体" w:cs="宋体" w:eastAsia="宋体" w:hint="default"/>
                <w:sz w:val="16"/>
                <w:szCs w:val="16"/>
              </w:rPr>
              <w:t>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54" w:right="0"/>
              <w:jc w:val="left"/>
              <w:rPr>
                <w:rFonts w:ascii="宋体" w:hAnsi="宋体" w:cs="宋体" w:eastAsia="宋体" w:hint="default"/>
                <w:sz w:val="16"/>
                <w:szCs w:val="16"/>
              </w:rPr>
            </w:pPr>
            <w:r>
              <w:rPr>
                <w:rFonts w:ascii="宋体"/>
                <w:sz w:val="16"/>
              </w:rPr>
              <w:t>36,001.00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94" w:right="0"/>
              <w:jc w:val="left"/>
              <w:rPr>
                <w:rFonts w:ascii="宋体" w:hAnsi="宋体" w:cs="宋体" w:eastAsia="宋体" w:hint="default"/>
                <w:sz w:val="16"/>
                <w:szCs w:val="16"/>
              </w:rPr>
            </w:pPr>
            <w:r>
              <w:rPr>
                <w:rFonts w:ascii="宋体"/>
                <w:sz w:val="16"/>
              </w:rPr>
              <w:t>33,452.13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2,548.87</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25" w:right="0"/>
              <w:jc w:val="left"/>
              <w:rPr>
                <w:rFonts w:ascii="宋体" w:hAnsi="宋体" w:cs="宋体" w:eastAsia="宋体" w:hint="default"/>
                <w:sz w:val="16"/>
                <w:szCs w:val="16"/>
              </w:rPr>
            </w:pPr>
            <w:r>
              <w:rPr>
                <w:rFonts w:ascii="宋体"/>
                <w:sz w:val="16"/>
              </w:rPr>
              <w:t>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50" w:right="0"/>
              <w:jc w:val="left"/>
              <w:rPr>
                <w:rFonts w:ascii="宋体" w:hAnsi="宋体" w:cs="宋体" w:eastAsia="宋体" w:hint="default"/>
                <w:sz w:val="16"/>
                <w:szCs w:val="16"/>
              </w:rPr>
            </w:pPr>
            <w:r>
              <w:rPr>
                <w:rFonts w:ascii="宋体"/>
                <w:sz w:val="16"/>
              </w:rPr>
              <w:t>92.92%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9,773.44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26,188.72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6,282.77</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60</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51"/>
              <w:jc w:val="left"/>
              <w:rPr>
                <w:rFonts w:ascii="宋体" w:hAnsi="宋体" w:cs="宋体" w:eastAsia="宋体" w:hint="default"/>
                <w:sz w:val="16"/>
                <w:szCs w:val="16"/>
              </w:rPr>
            </w:pPr>
            <w:r>
              <w:rPr>
                <w:rFonts w:ascii="宋体" w:hAnsi="宋体" w:cs="宋体" w:eastAsia="宋体" w:hint="default"/>
                <w:sz w:val="16"/>
                <w:szCs w:val="16"/>
              </w:rPr>
              <w:t>棉二滨河广场项目三期（铂津</w:t>
            </w:r>
            <w:r>
              <w:rPr>
                <w:rFonts w:ascii="宋体" w:hAnsi="宋体" w:cs="宋体" w:eastAsia="宋体" w:hint="default"/>
                <w:w w:val="99"/>
                <w:sz w:val="16"/>
                <w:szCs w:val="16"/>
              </w:rPr>
              <w:t> </w:t>
            </w:r>
            <w:r>
              <w:rPr>
                <w:rFonts w:ascii="宋体" w:hAnsi="宋体" w:cs="宋体" w:eastAsia="宋体" w:hint="default"/>
                <w:sz w:val="16"/>
                <w:szCs w:val="16"/>
              </w:rPr>
              <w:t>湾三期）工程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54" w:right="0"/>
              <w:jc w:val="left"/>
              <w:rPr>
                <w:rFonts w:ascii="宋体" w:hAnsi="宋体" w:cs="宋体" w:eastAsia="宋体" w:hint="default"/>
                <w:sz w:val="16"/>
                <w:szCs w:val="16"/>
              </w:rPr>
            </w:pPr>
            <w:r>
              <w:rPr>
                <w:rFonts w:ascii="宋体"/>
                <w:sz w:val="16"/>
              </w:rPr>
              <w:t>56,506.05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94" w:right="0"/>
              <w:jc w:val="left"/>
              <w:rPr>
                <w:rFonts w:ascii="宋体" w:hAnsi="宋体" w:cs="宋体" w:eastAsia="宋体" w:hint="default"/>
                <w:sz w:val="16"/>
                <w:szCs w:val="16"/>
              </w:rPr>
            </w:pPr>
            <w:r>
              <w:rPr>
                <w:rFonts w:ascii="宋体"/>
                <w:sz w:val="16"/>
              </w:rPr>
              <w:t>34,338.73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22,167.32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25" w:right="0"/>
              <w:jc w:val="left"/>
              <w:rPr>
                <w:rFonts w:ascii="宋体" w:hAnsi="宋体" w:cs="宋体" w:eastAsia="宋体" w:hint="default"/>
                <w:sz w:val="16"/>
                <w:szCs w:val="16"/>
              </w:rPr>
            </w:pPr>
            <w:r>
              <w:rPr>
                <w:rFonts w:ascii="宋体"/>
                <w:sz w:val="16"/>
              </w:rPr>
              <w:t>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50" w:right="0"/>
              <w:jc w:val="left"/>
              <w:rPr>
                <w:rFonts w:ascii="宋体" w:hAnsi="宋体" w:cs="宋体" w:eastAsia="宋体" w:hint="default"/>
                <w:sz w:val="16"/>
                <w:szCs w:val="16"/>
              </w:rPr>
            </w:pPr>
            <w:r>
              <w:rPr>
                <w:rFonts w:ascii="宋体"/>
                <w:sz w:val="16"/>
              </w:rPr>
              <w:t>60.77%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3,429.92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25,207.73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12,297.31</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61</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51"/>
              <w:jc w:val="left"/>
              <w:rPr>
                <w:rFonts w:ascii="宋体" w:hAnsi="宋体" w:cs="宋体" w:eastAsia="宋体" w:hint="default"/>
                <w:sz w:val="16"/>
                <w:szCs w:val="16"/>
              </w:rPr>
            </w:pPr>
            <w:r>
              <w:rPr>
                <w:rFonts w:ascii="宋体" w:hAnsi="宋体" w:cs="宋体" w:eastAsia="宋体" w:hint="default"/>
                <w:sz w:val="16"/>
                <w:szCs w:val="16"/>
              </w:rPr>
              <w:t>天津运河文化商业中心公寓办</w:t>
            </w:r>
            <w:r>
              <w:rPr>
                <w:rFonts w:ascii="宋体" w:hAnsi="宋体" w:cs="宋体" w:eastAsia="宋体" w:hint="default"/>
                <w:w w:val="99"/>
                <w:sz w:val="16"/>
                <w:szCs w:val="16"/>
              </w:rPr>
              <w:t> </w:t>
            </w:r>
            <w:r>
              <w:rPr>
                <w:rFonts w:ascii="宋体" w:hAnsi="宋体" w:cs="宋体" w:eastAsia="宋体" w:hint="default"/>
                <w:sz w:val="16"/>
                <w:szCs w:val="16"/>
              </w:rPr>
              <w:t>公楼项目</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54" w:right="0"/>
              <w:jc w:val="left"/>
              <w:rPr>
                <w:rFonts w:ascii="宋体" w:hAnsi="宋体" w:cs="宋体" w:eastAsia="宋体" w:hint="default"/>
                <w:sz w:val="16"/>
                <w:szCs w:val="16"/>
              </w:rPr>
            </w:pPr>
            <w:r>
              <w:rPr>
                <w:rFonts w:ascii="宋体"/>
                <w:sz w:val="16"/>
              </w:rPr>
              <w:t>29,686.20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94" w:right="0"/>
              <w:jc w:val="left"/>
              <w:rPr>
                <w:rFonts w:ascii="宋体" w:hAnsi="宋体" w:cs="宋体" w:eastAsia="宋体" w:hint="default"/>
                <w:sz w:val="16"/>
                <w:szCs w:val="16"/>
              </w:rPr>
            </w:pPr>
            <w:r>
              <w:rPr>
                <w:rFonts w:ascii="宋体"/>
                <w:sz w:val="16"/>
              </w:rPr>
              <w:t>27,281.62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2,404.58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25" w:right="0"/>
              <w:jc w:val="left"/>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50" w:right="0"/>
              <w:jc w:val="left"/>
              <w:rPr>
                <w:rFonts w:ascii="宋体" w:hAnsi="宋体" w:cs="宋体" w:eastAsia="宋体" w:hint="default"/>
                <w:sz w:val="16"/>
                <w:szCs w:val="16"/>
              </w:rPr>
            </w:pPr>
            <w:r>
              <w:rPr>
                <w:rFonts w:ascii="宋体"/>
                <w:sz w:val="16"/>
              </w:rPr>
              <w:t>91.90%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-1,112.52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30,636.91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8,949.59</w:t>
            </w:r>
          </w:p>
        </w:tc>
      </w:tr>
      <w:tr>
        <w:trPr>
          <w:trHeight w:val="63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62</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51"/>
              <w:jc w:val="left"/>
              <w:rPr>
                <w:rFonts w:ascii="宋体" w:hAnsi="宋体" w:cs="宋体" w:eastAsia="宋体" w:hint="default"/>
                <w:sz w:val="16"/>
                <w:szCs w:val="16"/>
              </w:rPr>
            </w:pPr>
            <w:r>
              <w:rPr>
                <w:rFonts w:ascii="宋体" w:hAnsi="宋体" w:cs="宋体" w:eastAsia="宋体" w:hint="default"/>
                <w:sz w:val="16"/>
                <w:szCs w:val="16"/>
              </w:rPr>
              <w:t>正融科技大厦项目施工总承包</w:t>
            </w:r>
            <w:r>
              <w:rPr>
                <w:rFonts w:ascii="宋体" w:hAnsi="宋体" w:cs="宋体" w:eastAsia="宋体" w:hint="default"/>
                <w:w w:val="99"/>
                <w:sz w:val="16"/>
                <w:szCs w:val="16"/>
              </w:rPr>
              <w:t> </w:t>
            </w:r>
            <w:r>
              <w:rPr>
                <w:rFonts w:ascii="宋体" w:hAnsi="宋体" w:cs="宋体" w:eastAsia="宋体" w:hint="default"/>
                <w:sz w:val="16"/>
                <w:szCs w:val="16"/>
              </w:rPr>
              <w:t>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54" w:right="0"/>
              <w:jc w:val="left"/>
              <w:rPr>
                <w:rFonts w:ascii="宋体" w:hAnsi="宋体" w:cs="宋体" w:eastAsia="宋体" w:hint="default"/>
                <w:sz w:val="16"/>
                <w:szCs w:val="16"/>
              </w:rPr>
            </w:pPr>
            <w:r>
              <w:rPr>
                <w:rFonts w:ascii="宋体"/>
                <w:sz w:val="16"/>
              </w:rPr>
              <w:t>14,917.41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94" w:right="0"/>
              <w:jc w:val="left"/>
              <w:rPr>
                <w:rFonts w:ascii="宋体" w:hAnsi="宋体" w:cs="宋体" w:eastAsia="宋体" w:hint="default"/>
                <w:sz w:val="16"/>
                <w:szCs w:val="16"/>
              </w:rPr>
            </w:pPr>
            <w:r>
              <w:rPr>
                <w:rFonts w:ascii="宋体"/>
                <w:sz w:val="16"/>
              </w:rPr>
              <w:t>14,292.37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625.04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25" w:right="0"/>
              <w:jc w:val="left"/>
              <w:rPr>
                <w:rFonts w:ascii="宋体" w:hAnsi="宋体" w:cs="宋体" w:eastAsia="宋体" w:hint="default"/>
                <w:sz w:val="16"/>
                <w:szCs w:val="16"/>
              </w:rPr>
            </w:pPr>
            <w:r>
              <w:rPr>
                <w:rFonts w:ascii="宋体"/>
                <w:sz w:val="16"/>
              </w:rPr>
              <w:t>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50" w:right="0"/>
              <w:jc w:val="left"/>
              <w:rPr>
                <w:rFonts w:ascii="宋体" w:hAnsi="宋体" w:cs="宋体" w:eastAsia="宋体" w:hint="default"/>
                <w:sz w:val="16"/>
                <w:szCs w:val="16"/>
              </w:rPr>
            </w:pPr>
            <w:r>
              <w:rPr>
                <w:rFonts w:ascii="宋体"/>
                <w:sz w:val="16"/>
              </w:rPr>
              <w:t>95.81%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5,577.10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7,850.00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4,445.48</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63</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远洋城项目</w:t>
            </w:r>
            <w:r>
              <w:rPr>
                <w:rFonts w:ascii="宋体" w:hAnsi="宋体" w:cs="宋体" w:eastAsia="宋体" w:hint="default"/>
                <w:spacing w:val="-41"/>
                <w:sz w:val="16"/>
                <w:szCs w:val="16"/>
              </w:rPr>
              <w:t> </w:t>
            </w:r>
            <w:r>
              <w:rPr>
                <w:rFonts w:ascii="宋体" w:hAnsi="宋体" w:cs="宋体" w:eastAsia="宋体" w:hint="default"/>
                <w:sz w:val="16"/>
                <w:szCs w:val="16"/>
              </w:rPr>
              <w:t>J</w:t>
            </w:r>
            <w:r>
              <w:rPr>
                <w:rFonts w:ascii="宋体" w:hAnsi="宋体" w:cs="宋体" w:eastAsia="宋体" w:hint="default"/>
                <w:spacing w:val="-41"/>
                <w:sz w:val="16"/>
                <w:szCs w:val="16"/>
              </w:rPr>
              <w:t> </w:t>
            </w:r>
            <w:r>
              <w:rPr>
                <w:rFonts w:ascii="宋体" w:hAnsi="宋体" w:cs="宋体" w:eastAsia="宋体" w:hint="default"/>
                <w:sz w:val="16"/>
                <w:szCs w:val="16"/>
              </w:rPr>
              <w:t>地块施工工程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4" w:right="0"/>
              <w:jc w:val="left"/>
              <w:rPr>
                <w:rFonts w:ascii="宋体" w:hAnsi="宋体" w:cs="宋体" w:eastAsia="宋体" w:hint="default"/>
                <w:sz w:val="16"/>
                <w:szCs w:val="16"/>
              </w:rPr>
            </w:pPr>
            <w:r>
              <w:rPr>
                <w:rFonts w:ascii="宋体"/>
                <w:sz w:val="16"/>
              </w:rPr>
              <w:t>22,367.13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4" w:right="0"/>
              <w:jc w:val="left"/>
              <w:rPr>
                <w:rFonts w:ascii="宋体" w:hAnsi="宋体" w:cs="宋体" w:eastAsia="宋体" w:hint="default"/>
                <w:sz w:val="16"/>
                <w:szCs w:val="16"/>
              </w:rPr>
            </w:pPr>
            <w:r>
              <w:rPr>
                <w:rFonts w:ascii="宋体"/>
                <w:sz w:val="16"/>
              </w:rPr>
              <w:t>18,441.70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3,925.43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25" w:right="0"/>
              <w:jc w:val="left"/>
              <w:rPr>
                <w:rFonts w:ascii="宋体" w:hAnsi="宋体" w:cs="宋体" w:eastAsia="宋体" w:hint="default"/>
                <w:sz w:val="16"/>
                <w:szCs w:val="16"/>
              </w:rPr>
            </w:pPr>
            <w:r>
              <w:rPr>
                <w:rFonts w:ascii="宋体"/>
                <w:sz w:val="16"/>
              </w:rPr>
              <w:t>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0" w:right="0"/>
              <w:jc w:val="left"/>
              <w:rPr>
                <w:rFonts w:ascii="宋体" w:hAnsi="宋体" w:cs="宋体" w:eastAsia="宋体" w:hint="default"/>
                <w:sz w:val="16"/>
                <w:szCs w:val="16"/>
              </w:rPr>
            </w:pPr>
            <w:r>
              <w:rPr>
                <w:rFonts w:ascii="宋体"/>
                <w:sz w:val="16"/>
              </w:rPr>
              <w:t>82.45%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11,809.84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12,301.95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4,626.34</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64</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远洋城项目</w:t>
            </w:r>
            <w:r>
              <w:rPr>
                <w:rFonts w:ascii="宋体" w:hAnsi="宋体" w:cs="宋体" w:eastAsia="宋体" w:hint="default"/>
                <w:spacing w:val="-41"/>
                <w:sz w:val="16"/>
                <w:szCs w:val="16"/>
              </w:rPr>
              <w:t> </w:t>
            </w:r>
            <w:r>
              <w:rPr>
                <w:rFonts w:ascii="宋体" w:hAnsi="宋体" w:cs="宋体" w:eastAsia="宋体" w:hint="default"/>
                <w:sz w:val="16"/>
                <w:szCs w:val="16"/>
              </w:rPr>
              <w:t>A</w:t>
            </w:r>
            <w:r>
              <w:rPr>
                <w:rFonts w:ascii="宋体" w:hAnsi="宋体" w:cs="宋体" w:eastAsia="宋体" w:hint="default"/>
                <w:spacing w:val="-41"/>
                <w:sz w:val="16"/>
                <w:szCs w:val="16"/>
              </w:rPr>
              <w:t> </w:t>
            </w:r>
            <w:r>
              <w:rPr>
                <w:rFonts w:ascii="宋体" w:hAnsi="宋体" w:cs="宋体" w:eastAsia="宋体" w:hint="default"/>
                <w:sz w:val="16"/>
                <w:szCs w:val="16"/>
              </w:rPr>
              <w:t>地块施工工程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4" w:right="0"/>
              <w:jc w:val="left"/>
              <w:rPr>
                <w:rFonts w:ascii="宋体" w:hAnsi="宋体" w:cs="宋体" w:eastAsia="宋体" w:hint="default"/>
                <w:sz w:val="16"/>
                <w:szCs w:val="16"/>
              </w:rPr>
            </w:pPr>
            <w:r>
              <w:rPr>
                <w:rFonts w:ascii="宋体"/>
                <w:sz w:val="16"/>
              </w:rPr>
              <w:t>13,343.97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4" w:right="0"/>
              <w:jc w:val="left"/>
              <w:rPr>
                <w:rFonts w:ascii="宋体" w:hAnsi="宋体" w:cs="宋体" w:eastAsia="宋体" w:hint="default"/>
                <w:sz w:val="16"/>
                <w:szCs w:val="16"/>
              </w:rPr>
            </w:pPr>
            <w:r>
              <w:rPr>
                <w:rFonts w:ascii="宋体"/>
                <w:sz w:val="16"/>
              </w:rPr>
              <w:t>10,193.46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3,150.51</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25" w:right="0"/>
              <w:jc w:val="left"/>
              <w:rPr>
                <w:rFonts w:ascii="宋体" w:hAnsi="宋体" w:cs="宋体" w:eastAsia="宋体" w:hint="default"/>
                <w:sz w:val="16"/>
                <w:szCs w:val="16"/>
              </w:rPr>
            </w:pPr>
            <w:r>
              <w:rPr>
                <w:rFonts w:ascii="宋体"/>
                <w:sz w:val="16"/>
              </w:rPr>
              <w:t>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0" w:right="0"/>
              <w:jc w:val="left"/>
              <w:rPr>
                <w:rFonts w:ascii="宋体" w:hAnsi="宋体" w:cs="宋体" w:eastAsia="宋体" w:hint="default"/>
                <w:sz w:val="16"/>
                <w:szCs w:val="16"/>
              </w:rPr>
            </w:pPr>
            <w:r>
              <w:rPr>
                <w:rFonts w:ascii="宋体"/>
                <w:sz w:val="16"/>
              </w:rPr>
              <w:t>76.39%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7,020.26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7,082.64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3,641.59</w:t>
            </w:r>
          </w:p>
        </w:tc>
      </w:tr>
      <w:tr>
        <w:trPr>
          <w:trHeight w:val="63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65</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10"/>
              <w:jc w:val="left"/>
              <w:rPr>
                <w:rFonts w:ascii="宋体" w:hAnsi="宋体" w:cs="宋体" w:eastAsia="宋体" w:hint="default"/>
                <w:sz w:val="16"/>
                <w:szCs w:val="16"/>
              </w:rPr>
            </w:pPr>
            <w:r>
              <w:rPr>
                <w:rFonts w:ascii="宋体" w:hAnsi="宋体" w:cs="宋体" w:eastAsia="宋体" w:hint="default"/>
                <w:sz w:val="16"/>
                <w:szCs w:val="16"/>
              </w:rPr>
              <w:t>天津武清恒大山水城</w:t>
            </w:r>
            <w:r>
              <w:rPr>
                <w:rFonts w:ascii="宋体" w:hAnsi="宋体" w:cs="宋体" w:eastAsia="宋体" w:hint="default"/>
                <w:spacing w:val="-43"/>
                <w:sz w:val="16"/>
                <w:szCs w:val="16"/>
              </w:rPr>
              <w:t> </w:t>
            </w:r>
            <w:r>
              <w:rPr>
                <w:rFonts w:ascii="宋体" w:hAnsi="宋体" w:cs="宋体" w:eastAsia="宋体" w:hint="default"/>
                <w:sz w:val="16"/>
                <w:szCs w:val="16"/>
              </w:rPr>
              <w:t>4#</w:t>
            </w:r>
            <w:r>
              <w:rPr>
                <w:rFonts w:ascii="宋体" w:hAnsi="宋体" w:cs="宋体" w:eastAsia="宋体" w:hint="default"/>
                <w:sz w:val="16"/>
                <w:szCs w:val="16"/>
              </w:rPr>
              <w:t>地块主</w:t>
            </w:r>
            <w:r>
              <w:rPr>
                <w:rFonts w:ascii="宋体" w:hAnsi="宋体" w:cs="宋体" w:eastAsia="宋体" w:hint="default"/>
                <w:w w:val="99"/>
                <w:sz w:val="16"/>
                <w:szCs w:val="16"/>
              </w:rPr>
              <w:t> </w:t>
            </w:r>
            <w:r>
              <w:rPr>
                <w:rFonts w:ascii="宋体" w:hAnsi="宋体" w:cs="宋体" w:eastAsia="宋体" w:hint="default"/>
                <w:sz w:val="16"/>
                <w:szCs w:val="16"/>
              </w:rPr>
              <w:t>体及配套建设工程（二标段）</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95" w:right="0"/>
              <w:jc w:val="left"/>
              <w:rPr>
                <w:rFonts w:ascii="宋体" w:hAnsi="宋体" w:cs="宋体" w:eastAsia="宋体" w:hint="default"/>
                <w:sz w:val="16"/>
                <w:szCs w:val="16"/>
              </w:rPr>
            </w:pPr>
            <w:r>
              <w:rPr>
                <w:rFonts w:ascii="宋体"/>
                <w:sz w:val="16"/>
              </w:rPr>
              <w:t>4,080.20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35" w:right="0"/>
              <w:jc w:val="left"/>
              <w:rPr>
                <w:rFonts w:ascii="宋体" w:hAnsi="宋体" w:cs="宋体" w:eastAsia="宋体" w:hint="default"/>
                <w:sz w:val="16"/>
                <w:szCs w:val="16"/>
              </w:rPr>
            </w:pPr>
            <w:r>
              <w:rPr>
                <w:rFonts w:ascii="宋体"/>
                <w:sz w:val="16"/>
              </w:rPr>
              <w:t>3,053.62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1,026.58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66" w:right="0"/>
              <w:jc w:val="left"/>
              <w:rPr>
                <w:rFonts w:ascii="宋体" w:hAnsi="宋体" w:cs="宋体" w:eastAsia="宋体" w:hint="default"/>
                <w:sz w:val="16"/>
                <w:szCs w:val="16"/>
              </w:rPr>
            </w:pPr>
            <w:r>
              <w:rPr>
                <w:rFonts w:ascii="宋体"/>
                <w:w w:val="99"/>
                <w:sz w:val="16"/>
              </w:rPr>
              <w:t>7</w:t>
            </w:r>
            <w:r>
              <w:rPr>
                <w:rFonts w:ascii="宋体"/>
                <w:sz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50" w:right="0"/>
              <w:jc w:val="left"/>
              <w:rPr>
                <w:rFonts w:ascii="宋体" w:hAnsi="宋体" w:cs="宋体" w:eastAsia="宋体" w:hint="default"/>
                <w:sz w:val="16"/>
                <w:szCs w:val="16"/>
              </w:rPr>
            </w:pPr>
            <w:r>
              <w:rPr>
                <w:rFonts w:ascii="宋体"/>
                <w:sz w:val="16"/>
              </w:rPr>
              <w:t>74.84%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716.48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2,028.44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622.24</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66</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天津静海中南君悦府项目</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4" w:right="0"/>
              <w:jc w:val="left"/>
              <w:rPr>
                <w:rFonts w:ascii="宋体" w:hAnsi="宋体" w:cs="宋体" w:eastAsia="宋体" w:hint="default"/>
                <w:sz w:val="16"/>
                <w:szCs w:val="16"/>
              </w:rPr>
            </w:pPr>
            <w:r>
              <w:rPr>
                <w:rFonts w:ascii="宋体"/>
                <w:sz w:val="16"/>
              </w:rPr>
              <w:t>32,188.99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4" w:right="0"/>
              <w:jc w:val="left"/>
              <w:rPr>
                <w:rFonts w:ascii="宋体" w:hAnsi="宋体" w:cs="宋体" w:eastAsia="宋体" w:hint="default"/>
                <w:sz w:val="16"/>
                <w:szCs w:val="16"/>
              </w:rPr>
            </w:pPr>
            <w:r>
              <w:rPr>
                <w:rFonts w:ascii="宋体"/>
                <w:sz w:val="16"/>
              </w:rPr>
              <w:t>10,194.25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21,994.74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25" w:right="0"/>
              <w:jc w:val="left"/>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0" w:right="0"/>
              <w:jc w:val="left"/>
              <w:rPr>
                <w:rFonts w:ascii="宋体" w:hAnsi="宋体" w:cs="宋体" w:eastAsia="宋体" w:hint="default"/>
                <w:sz w:val="16"/>
                <w:szCs w:val="16"/>
              </w:rPr>
            </w:pPr>
            <w:r>
              <w:rPr>
                <w:rFonts w:ascii="宋体"/>
                <w:sz w:val="16"/>
              </w:rPr>
              <w:t>31.67%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8,903.47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7,743.27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1,295.11</w:t>
            </w:r>
          </w:p>
        </w:tc>
      </w:tr>
    </w:tbl>
    <w:p>
      <w:pPr>
        <w:spacing w:after="0" w:line="240" w:lineRule="auto"/>
        <w:jc w:val="center"/>
        <w:rPr>
          <w:rFonts w:ascii="宋体" w:hAnsi="宋体" w:cs="宋体" w:eastAsia="宋体" w:hint="default"/>
          <w:sz w:val="16"/>
          <w:szCs w:val="16"/>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660"/>
        <w:gridCol w:w="2344"/>
        <w:gridCol w:w="1040"/>
        <w:gridCol w:w="1120"/>
        <w:gridCol w:w="1216"/>
        <w:gridCol w:w="1022"/>
        <w:gridCol w:w="822"/>
        <w:gridCol w:w="991"/>
        <w:gridCol w:w="1560"/>
        <w:gridCol w:w="1417"/>
        <w:gridCol w:w="1559"/>
      </w:tblGrid>
      <w:tr>
        <w:trPr>
          <w:trHeight w:val="629" w:hRule="exact"/>
        </w:trPr>
        <w:tc>
          <w:tcPr>
            <w:tcW w:w="6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67</w:t>
            </w:r>
          </w:p>
        </w:tc>
        <w:tc>
          <w:tcPr>
            <w:tcW w:w="2344" w:type="dxa"/>
            <w:tcBorders>
              <w:top w:val="nil" w:sz="6" w:space="0" w:color="auto"/>
              <w:left w:val="single" w:sz="4" w:space="0" w:color="000000"/>
              <w:bottom w:val="single" w:sz="4" w:space="0" w:color="000000"/>
              <w:right w:val="single" w:sz="4" w:space="0" w:color="000000"/>
            </w:tcBorders>
          </w:tcPr>
          <w:p>
            <w:pPr>
              <w:pStyle w:val="TableParagraph"/>
              <w:spacing w:line="357" w:lineRule="auto" w:before="25"/>
              <w:ind w:left="103" w:right="101"/>
              <w:jc w:val="left"/>
              <w:rPr>
                <w:rFonts w:ascii="宋体" w:hAnsi="宋体" w:cs="宋体" w:eastAsia="宋体" w:hint="default"/>
                <w:sz w:val="16"/>
                <w:szCs w:val="16"/>
              </w:rPr>
            </w:pPr>
            <w:r>
              <w:rPr>
                <w:rFonts w:ascii="宋体" w:hAnsi="宋体" w:cs="宋体" w:eastAsia="宋体" w:hint="default"/>
                <w:sz w:val="16"/>
                <w:szCs w:val="16"/>
              </w:rPr>
              <w:t>北辰区核心区</w:t>
            </w:r>
            <w:r>
              <w:rPr>
                <w:rFonts w:ascii="宋体" w:hAnsi="宋体" w:cs="宋体" w:eastAsia="宋体" w:hint="default"/>
                <w:spacing w:val="-41"/>
                <w:sz w:val="16"/>
                <w:szCs w:val="16"/>
              </w:rPr>
              <w:t> </w:t>
            </w:r>
            <w:r>
              <w:rPr>
                <w:rFonts w:ascii="宋体" w:hAnsi="宋体" w:cs="宋体" w:eastAsia="宋体" w:hint="default"/>
                <w:spacing w:val="-7"/>
                <w:sz w:val="16"/>
                <w:szCs w:val="16"/>
              </w:rPr>
              <w:t>10</w:t>
            </w:r>
            <w:r>
              <w:rPr>
                <w:rFonts w:ascii="宋体" w:hAnsi="宋体" w:cs="宋体" w:eastAsia="宋体" w:hint="default"/>
                <w:spacing w:val="-7"/>
                <w:sz w:val="16"/>
                <w:szCs w:val="16"/>
              </w:rPr>
              <w:t>、</w:t>
            </w:r>
            <w:r>
              <w:rPr>
                <w:rFonts w:ascii="宋体" w:hAnsi="宋体" w:cs="宋体" w:eastAsia="宋体" w:hint="default"/>
                <w:spacing w:val="-7"/>
                <w:sz w:val="16"/>
                <w:szCs w:val="16"/>
              </w:rPr>
              <w:t>13</w:t>
            </w:r>
            <w:r>
              <w:rPr>
                <w:rFonts w:ascii="宋体" w:hAnsi="宋体" w:cs="宋体" w:eastAsia="宋体" w:hint="default"/>
                <w:spacing w:val="-41"/>
                <w:sz w:val="16"/>
                <w:szCs w:val="16"/>
              </w:rPr>
              <w:t> </w:t>
            </w:r>
            <w:r>
              <w:rPr>
                <w:rFonts w:ascii="宋体" w:hAnsi="宋体" w:cs="宋体" w:eastAsia="宋体" w:hint="default"/>
                <w:sz w:val="16"/>
                <w:szCs w:val="16"/>
              </w:rPr>
              <w:t>号地块六</w:t>
            </w:r>
            <w:r>
              <w:rPr>
                <w:rFonts w:ascii="宋体" w:hAnsi="宋体" w:cs="宋体" w:eastAsia="宋体" w:hint="default"/>
                <w:w w:val="99"/>
                <w:sz w:val="16"/>
                <w:szCs w:val="16"/>
              </w:rPr>
              <w:t> </w:t>
            </w:r>
            <w:r>
              <w:rPr>
                <w:rFonts w:ascii="宋体" w:hAnsi="宋体" w:cs="宋体" w:eastAsia="宋体" w:hint="default"/>
                <w:sz w:val="16"/>
                <w:szCs w:val="16"/>
              </w:rPr>
              <w:t>期项目工程</w:t>
            </w:r>
          </w:p>
        </w:tc>
        <w:tc>
          <w:tcPr>
            <w:tcW w:w="10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40,170.78</w:t>
            </w:r>
          </w:p>
        </w:tc>
        <w:tc>
          <w:tcPr>
            <w:tcW w:w="11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94" w:right="0"/>
              <w:jc w:val="left"/>
              <w:rPr>
                <w:rFonts w:ascii="宋体" w:hAnsi="宋体" w:cs="宋体" w:eastAsia="宋体" w:hint="default"/>
                <w:sz w:val="16"/>
                <w:szCs w:val="16"/>
              </w:rPr>
            </w:pPr>
            <w:r>
              <w:rPr>
                <w:rFonts w:ascii="宋体"/>
                <w:sz w:val="16"/>
              </w:rPr>
              <w:t>35,884.56</w:t>
            </w:r>
          </w:p>
        </w:tc>
        <w:tc>
          <w:tcPr>
            <w:tcW w:w="12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4,286.22</w:t>
            </w:r>
          </w:p>
        </w:tc>
        <w:tc>
          <w:tcPr>
            <w:tcW w:w="10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12</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48"/>
              <w:jc w:val="right"/>
              <w:rPr>
                <w:rFonts w:ascii="宋体" w:hAnsi="宋体" w:cs="宋体" w:eastAsia="宋体" w:hint="default"/>
                <w:sz w:val="16"/>
                <w:szCs w:val="16"/>
              </w:rPr>
            </w:pPr>
            <w:r>
              <w:rPr>
                <w:rFonts w:ascii="宋体"/>
                <w:spacing w:val="-1"/>
                <w:sz w:val="16"/>
              </w:rPr>
              <w:t>89.33%</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35,884.56</w:t>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8,893.43</w:t>
            </w: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1,245.13</w:t>
            </w:r>
          </w:p>
        </w:tc>
      </w:tr>
      <w:tr>
        <w:trPr>
          <w:trHeight w:val="63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68</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51"/>
              <w:jc w:val="left"/>
              <w:rPr>
                <w:rFonts w:ascii="宋体" w:hAnsi="宋体" w:cs="宋体" w:eastAsia="宋体" w:hint="default"/>
                <w:sz w:val="16"/>
                <w:szCs w:val="16"/>
              </w:rPr>
            </w:pPr>
            <w:r>
              <w:rPr>
                <w:rFonts w:ascii="宋体" w:hAnsi="宋体" w:cs="宋体" w:eastAsia="宋体" w:hint="default"/>
                <w:sz w:val="16"/>
                <w:szCs w:val="16"/>
              </w:rPr>
              <w:t>万汇文化广场二区项目三标段</w:t>
            </w:r>
            <w:r>
              <w:rPr>
                <w:rFonts w:ascii="宋体" w:hAnsi="宋体" w:cs="宋体" w:eastAsia="宋体" w:hint="default"/>
                <w:w w:val="99"/>
                <w:sz w:val="16"/>
                <w:szCs w:val="16"/>
              </w:rPr>
              <w:t> </w:t>
            </w:r>
            <w:r>
              <w:rPr>
                <w:rFonts w:ascii="宋体" w:hAnsi="宋体" w:cs="宋体" w:eastAsia="宋体" w:hint="default"/>
                <w:sz w:val="16"/>
                <w:szCs w:val="16"/>
              </w:rPr>
              <w:t>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17,855.46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35" w:right="0"/>
              <w:jc w:val="left"/>
              <w:rPr>
                <w:rFonts w:ascii="宋体" w:hAnsi="宋体" w:cs="宋体" w:eastAsia="宋体" w:hint="default"/>
                <w:sz w:val="16"/>
                <w:szCs w:val="16"/>
              </w:rPr>
            </w:pPr>
            <w:r>
              <w:rPr>
                <w:rFonts w:ascii="宋体"/>
                <w:sz w:val="16"/>
              </w:rPr>
              <w:t>2,715.82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15,139.64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48"/>
              <w:jc w:val="right"/>
              <w:rPr>
                <w:rFonts w:ascii="宋体" w:hAnsi="宋体" w:cs="宋体" w:eastAsia="宋体" w:hint="default"/>
                <w:sz w:val="16"/>
                <w:szCs w:val="16"/>
              </w:rPr>
            </w:pPr>
            <w:r>
              <w:rPr>
                <w:rFonts w:ascii="宋体"/>
                <w:spacing w:val="-1"/>
                <w:sz w:val="16"/>
              </w:rPr>
              <w:t>15.21%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2,715.82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364.96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903.28</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69</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50"/>
              <w:jc w:val="left"/>
              <w:rPr>
                <w:rFonts w:ascii="宋体" w:hAnsi="宋体" w:cs="宋体" w:eastAsia="宋体" w:hint="default"/>
                <w:sz w:val="16"/>
                <w:szCs w:val="16"/>
              </w:rPr>
            </w:pPr>
            <w:r>
              <w:rPr>
                <w:rFonts w:ascii="宋体" w:hAnsi="宋体" w:cs="宋体" w:eastAsia="宋体" w:hint="default"/>
                <w:sz w:val="16"/>
                <w:szCs w:val="16"/>
              </w:rPr>
              <w:t>中南唐山湾捞渔尖</w:t>
            </w:r>
            <w:r>
              <w:rPr>
                <w:rFonts w:ascii="宋体" w:hAnsi="宋体" w:cs="宋体" w:eastAsia="宋体" w:hint="default"/>
                <w:spacing w:val="-42"/>
                <w:sz w:val="16"/>
                <w:szCs w:val="16"/>
              </w:rPr>
              <w:t> </w:t>
            </w:r>
            <w:r>
              <w:rPr>
                <w:rFonts w:ascii="宋体" w:hAnsi="宋体" w:cs="宋体" w:eastAsia="宋体" w:hint="default"/>
                <w:sz w:val="16"/>
                <w:szCs w:val="16"/>
              </w:rPr>
              <w:t>1-2</w:t>
            </w:r>
            <w:r>
              <w:rPr>
                <w:rFonts w:ascii="宋体" w:hAnsi="宋体" w:cs="宋体" w:eastAsia="宋体" w:hint="default"/>
                <w:spacing w:val="-42"/>
                <w:sz w:val="16"/>
                <w:szCs w:val="16"/>
              </w:rPr>
              <w:t> </w:t>
            </w:r>
            <w:r>
              <w:rPr>
                <w:rFonts w:ascii="宋体" w:hAnsi="宋体" w:cs="宋体" w:eastAsia="宋体" w:hint="default"/>
                <w:sz w:val="16"/>
                <w:szCs w:val="16"/>
              </w:rPr>
              <w:t>地块一</w:t>
            </w:r>
            <w:r>
              <w:rPr>
                <w:rFonts w:ascii="宋体" w:hAnsi="宋体" w:cs="宋体" w:eastAsia="宋体" w:hint="default"/>
                <w:w w:val="99"/>
                <w:sz w:val="16"/>
                <w:szCs w:val="16"/>
              </w:rPr>
              <w:t> </w:t>
            </w:r>
            <w:r>
              <w:rPr>
                <w:rFonts w:ascii="宋体" w:hAnsi="宋体" w:cs="宋体" w:eastAsia="宋体" w:hint="default"/>
                <w:sz w:val="16"/>
                <w:szCs w:val="16"/>
              </w:rPr>
              <w:t>期总包项目</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15,945.14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5" w:right="0"/>
              <w:jc w:val="left"/>
              <w:rPr>
                <w:rFonts w:ascii="宋体" w:hAnsi="宋体" w:cs="宋体" w:eastAsia="宋体" w:hint="default"/>
                <w:sz w:val="16"/>
                <w:szCs w:val="16"/>
              </w:rPr>
            </w:pPr>
            <w:r>
              <w:rPr>
                <w:rFonts w:ascii="宋体"/>
                <w:sz w:val="16"/>
              </w:rPr>
              <w:t>1,372.88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14,572.27</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91" w:right="0"/>
              <w:jc w:val="left"/>
              <w:rPr>
                <w:rFonts w:ascii="宋体" w:hAnsi="宋体" w:cs="宋体" w:eastAsia="宋体" w:hint="default"/>
                <w:sz w:val="16"/>
                <w:szCs w:val="16"/>
              </w:rPr>
            </w:pPr>
            <w:r>
              <w:rPr>
                <w:rFonts w:ascii="宋体"/>
                <w:sz w:val="16"/>
              </w:rPr>
              <w:t>8.61%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1,372.88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184.58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-171.98</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70</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弘泽湖畔国际广场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20,338.25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4" w:right="0"/>
              <w:jc w:val="left"/>
              <w:rPr>
                <w:rFonts w:ascii="宋体" w:hAnsi="宋体" w:cs="宋体" w:eastAsia="宋体" w:hint="default"/>
                <w:sz w:val="16"/>
                <w:szCs w:val="16"/>
              </w:rPr>
            </w:pPr>
            <w:r>
              <w:rPr>
                <w:rFonts w:ascii="宋体"/>
                <w:sz w:val="16"/>
              </w:rPr>
              <w:t>20,338.25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8"/>
              <w:jc w:val="right"/>
              <w:rPr>
                <w:rFonts w:ascii="宋体" w:hAnsi="宋体" w:cs="宋体" w:eastAsia="宋体" w:hint="default"/>
                <w:sz w:val="16"/>
                <w:szCs w:val="16"/>
              </w:rPr>
            </w:pPr>
            <w:r>
              <w:rPr>
                <w:rFonts w:ascii="宋体"/>
                <w:spacing w:val="-1"/>
                <w:sz w:val="16"/>
              </w:rPr>
              <w:t>100.00%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18,389.48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3,198.23</w:t>
            </w:r>
          </w:p>
        </w:tc>
      </w:tr>
      <w:tr>
        <w:trPr>
          <w:trHeight w:val="63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71</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51"/>
              <w:jc w:val="left"/>
              <w:rPr>
                <w:rFonts w:ascii="宋体" w:hAnsi="宋体" w:cs="宋体" w:eastAsia="宋体" w:hint="default"/>
                <w:sz w:val="16"/>
                <w:szCs w:val="16"/>
              </w:rPr>
            </w:pPr>
            <w:r>
              <w:rPr>
                <w:rFonts w:ascii="宋体" w:hAnsi="宋体" w:cs="宋体" w:eastAsia="宋体" w:hint="default"/>
                <w:sz w:val="16"/>
                <w:szCs w:val="16"/>
              </w:rPr>
              <w:t>通州潞河名苑新城南街住宅小</w:t>
            </w:r>
            <w:r>
              <w:rPr>
                <w:rFonts w:ascii="宋体" w:hAnsi="宋体" w:cs="宋体" w:eastAsia="宋体" w:hint="default"/>
                <w:w w:val="99"/>
                <w:sz w:val="16"/>
                <w:szCs w:val="16"/>
              </w:rPr>
              <w:t> </w:t>
            </w:r>
            <w:r>
              <w:rPr>
                <w:rFonts w:ascii="宋体" w:hAnsi="宋体" w:cs="宋体" w:eastAsia="宋体" w:hint="default"/>
                <w:sz w:val="16"/>
                <w:szCs w:val="16"/>
              </w:rPr>
              <w:t>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43,625.24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94" w:right="0"/>
              <w:jc w:val="left"/>
              <w:rPr>
                <w:rFonts w:ascii="宋体" w:hAnsi="宋体" w:cs="宋体" w:eastAsia="宋体" w:hint="default"/>
                <w:sz w:val="16"/>
                <w:szCs w:val="16"/>
              </w:rPr>
            </w:pPr>
            <w:r>
              <w:rPr>
                <w:rFonts w:ascii="宋体"/>
                <w:sz w:val="16"/>
              </w:rPr>
              <w:t>43,324.23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301.01</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48"/>
              <w:jc w:val="right"/>
              <w:rPr>
                <w:rFonts w:ascii="宋体" w:hAnsi="宋体" w:cs="宋体" w:eastAsia="宋体" w:hint="default"/>
                <w:sz w:val="16"/>
                <w:szCs w:val="16"/>
              </w:rPr>
            </w:pPr>
            <w:r>
              <w:rPr>
                <w:rFonts w:ascii="宋体"/>
                <w:spacing w:val="-1"/>
                <w:sz w:val="16"/>
              </w:rPr>
              <w:t>99.31%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-113.43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35,589.42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1,525.59</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72</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以太广场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28,529.85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4" w:right="0"/>
              <w:jc w:val="left"/>
              <w:rPr>
                <w:rFonts w:ascii="宋体" w:hAnsi="宋体" w:cs="宋体" w:eastAsia="宋体" w:hint="default"/>
                <w:sz w:val="16"/>
                <w:szCs w:val="16"/>
              </w:rPr>
            </w:pPr>
            <w:r>
              <w:rPr>
                <w:rFonts w:ascii="宋体"/>
                <w:sz w:val="16"/>
              </w:rPr>
              <w:t>27,117.62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1,412.23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48"/>
              <w:jc w:val="right"/>
              <w:rPr>
                <w:rFonts w:ascii="宋体" w:hAnsi="宋体" w:cs="宋体" w:eastAsia="宋体" w:hint="default"/>
                <w:sz w:val="16"/>
                <w:szCs w:val="16"/>
              </w:rPr>
            </w:pPr>
            <w:r>
              <w:rPr>
                <w:rFonts w:ascii="宋体"/>
                <w:spacing w:val="-1"/>
                <w:sz w:val="16"/>
              </w:rPr>
              <w:t>95.05%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2,008.76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23,734.63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-597.48</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73</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石榴庄住宅小区西区项目</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25,936.63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4" w:right="0"/>
              <w:jc w:val="left"/>
              <w:rPr>
                <w:rFonts w:ascii="宋体" w:hAnsi="宋体" w:cs="宋体" w:eastAsia="宋体" w:hint="default"/>
                <w:sz w:val="16"/>
                <w:szCs w:val="16"/>
              </w:rPr>
            </w:pPr>
            <w:r>
              <w:rPr>
                <w:rFonts w:ascii="宋体"/>
                <w:sz w:val="16"/>
              </w:rPr>
              <w:t>25,596.86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339.77</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48"/>
              <w:jc w:val="right"/>
              <w:rPr>
                <w:rFonts w:ascii="宋体" w:hAnsi="宋体" w:cs="宋体" w:eastAsia="宋体" w:hint="default"/>
                <w:sz w:val="16"/>
                <w:szCs w:val="16"/>
              </w:rPr>
            </w:pPr>
            <w:r>
              <w:rPr>
                <w:rFonts w:ascii="宋体"/>
                <w:spacing w:val="-1"/>
                <w:sz w:val="16"/>
              </w:rPr>
              <w:t>98.69%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-5.19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24,203.60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1,619.40</w:t>
            </w:r>
          </w:p>
        </w:tc>
      </w:tr>
      <w:tr>
        <w:trPr>
          <w:trHeight w:val="63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74</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7"/>
              <w:ind w:left="103" w:right="151"/>
              <w:jc w:val="left"/>
              <w:rPr>
                <w:rFonts w:ascii="宋体" w:hAnsi="宋体" w:cs="宋体" w:eastAsia="宋体" w:hint="default"/>
                <w:sz w:val="16"/>
                <w:szCs w:val="16"/>
              </w:rPr>
            </w:pPr>
            <w:r>
              <w:rPr>
                <w:rFonts w:ascii="宋体" w:hAnsi="宋体" w:cs="宋体" w:eastAsia="宋体" w:hint="default"/>
                <w:sz w:val="16"/>
                <w:szCs w:val="16"/>
              </w:rPr>
              <w:t>北京市通州区九棵树大街居住</w:t>
            </w:r>
            <w:r>
              <w:rPr>
                <w:rFonts w:ascii="宋体" w:hAnsi="宋体" w:cs="宋体" w:eastAsia="宋体" w:hint="default"/>
                <w:w w:val="99"/>
                <w:sz w:val="16"/>
                <w:szCs w:val="16"/>
              </w:rPr>
              <w:t> </w:t>
            </w:r>
            <w:r>
              <w:rPr>
                <w:rFonts w:ascii="宋体" w:hAnsi="宋体" w:cs="宋体" w:eastAsia="宋体" w:hint="default"/>
                <w:sz w:val="16"/>
                <w:szCs w:val="16"/>
              </w:rPr>
              <w:t>项目建设工程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25,976.53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94" w:right="0"/>
              <w:jc w:val="left"/>
              <w:rPr>
                <w:rFonts w:ascii="宋体" w:hAnsi="宋体" w:cs="宋体" w:eastAsia="宋体" w:hint="default"/>
                <w:sz w:val="16"/>
                <w:szCs w:val="16"/>
              </w:rPr>
            </w:pPr>
            <w:r>
              <w:rPr>
                <w:rFonts w:ascii="宋体"/>
                <w:sz w:val="16"/>
              </w:rPr>
              <w:t>25,875.22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101.31</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48"/>
              <w:jc w:val="right"/>
              <w:rPr>
                <w:rFonts w:ascii="宋体" w:hAnsi="宋体" w:cs="宋体" w:eastAsia="宋体" w:hint="default"/>
                <w:sz w:val="16"/>
                <w:szCs w:val="16"/>
              </w:rPr>
            </w:pPr>
            <w:r>
              <w:rPr>
                <w:rFonts w:ascii="宋体"/>
                <w:spacing w:val="-1"/>
                <w:sz w:val="16"/>
              </w:rPr>
              <w:t>99.61%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168.85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23,591.00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4,091.36</w:t>
            </w:r>
          </w:p>
        </w:tc>
      </w:tr>
      <w:tr>
        <w:trPr>
          <w:trHeight w:val="946"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75</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1"/>
              <w:jc w:val="both"/>
              <w:rPr>
                <w:rFonts w:ascii="宋体" w:hAnsi="宋体" w:cs="宋体" w:eastAsia="宋体" w:hint="default"/>
                <w:sz w:val="16"/>
                <w:szCs w:val="16"/>
              </w:rPr>
            </w:pPr>
            <w:r>
              <w:rPr>
                <w:rFonts w:ascii="宋体" w:hAnsi="宋体" w:cs="宋体" w:eastAsia="宋体" w:hint="default"/>
                <w:w w:val="99"/>
                <w:sz w:val="16"/>
                <w:szCs w:val="16"/>
              </w:rPr>
              <w:t>燕郊天洋城</w:t>
            </w:r>
            <w:r>
              <w:rPr>
                <w:rFonts w:ascii="宋体" w:hAnsi="宋体" w:cs="宋体" w:eastAsia="宋体" w:hint="default"/>
                <w:spacing w:val="-55"/>
                <w:w w:val="99"/>
                <w:sz w:val="16"/>
                <w:szCs w:val="16"/>
              </w:rPr>
              <w:t> </w:t>
            </w:r>
            <w:r>
              <w:rPr>
                <w:rFonts w:ascii="宋体" w:hAnsi="宋体" w:cs="宋体" w:eastAsia="宋体" w:hint="default"/>
                <w:w w:val="99"/>
                <w:sz w:val="16"/>
                <w:szCs w:val="16"/>
              </w:rPr>
              <w:t>4</w:t>
            </w:r>
            <w:r>
              <w:rPr>
                <w:rFonts w:ascii="宋体" w:hAnsi="宋体" w:cs="宋体" w:eastAsia="宋体" w:hint="default"/>
                <w:spacing w:val="-55"/>
                <w:w w:val="99"/>
                <w:sz w:val="16"/>
                <w:szCs w:val="16"/>
              </w:rPr>
              <w:t> </w:t>
            </w:r>
            <w:r>
              <w:rPr>
                <w:rFonts w:ascii="宋体" w:hAnsi="宋体" w:cs="宋体" w:eastAsia="宋体" w:hint="default"/>
                <w:spacing w:val="-9"/>
                <w:w w:val="99"/>
                <w:sz w:val="16"/>
                <w:szCs w:val="16"/>
              </w:rPr>
              <w:t>代一期三标段（</w:t>
            </w:r>
            <w:r>
              <w:rPr>
                <w:rFonts w:ascii="宋体" w:hAnsi="宋体" w:cs="宋体" w:eastAsia="宋体" w:hint="default"/>
                <w:spacing w:val="-9"/>
                <w:w w:val="99"/>
                <w:sz w:val="16"/>
                <w:szCs w:val="16"/>
              </w:rPr>
              <w:t>1#</w:t>
            </w:r>
            <w:r>
              <w:rPr>
                <w:rFonts w:ascii="宋体" w:hAnsi="宋体" w:cs="宋体" w:eastAsia="宋体" w:hint="default"/>
                <w:w w:val="99"/>
                <w:sz w:val="16"/>
                <w:szCs w:val="16"/>
              </w:rPr>
              <w:t> </w:t>
            </w:r>
            <w:r>
              <w:rPr>
                <w:rFonts w:ascii="宋体" w:hAnsi="宋体" w:cs="宋体" w:eastAsia="宋体" w:hint="default"/>
                <w:spacing w:val="-3"/>
                <w:sz w:val="16"/>
                <w:szCs w:val="16"/>
              </w:rPr>
              <w:t>楼、</w:t>
            </w:r>
            <w:r>
              <w:rPr>
                <w:rFonts w:ascii="宋体" w:hAnsi="宋体" w:cs="宋体" w:eastAsia="宋体" w:hint="default"/>
                <w:spacing w:val="-3"/>
                <w:sz w:val="16"/>
                <w:szCs w:val="16"/>
              </w:rPr>
              <w:t>2#</w:t>
            </w:r>
            <w:r>
              <w:rPr>
                <w:rFonts w:ascii="宋体" w:hAnsi="宋体" w:cs="宋体" w:eastAsia="宋体" w:hint="default"/>
                <w:spacing w:val="-3"/>
                <w:sz w:val="16"/>
                <w:szCs w:val="16"/>
              </w:rPr>
              <w:t>楼、</w:t>
            </w:r>
            <w:r>
              <w:rPr>
                <w:rFonts w:ascii="宋体" w:hAnsi="宋体" w:cs="宋体" w:eastAsia="宋体" w:hint="default"/>
                <w:spacing w:val="-3"/>
                <w:sz w:val="16"/>
                <w:szCs w:val="16"/>
              </w:rPr>
              <w:t>15#</w:t>
            </w:r>
            <w:r>
              <w:rPr>
                <w:rFonts w:ascii="宋体" w:hAnsi="宋体" w:cs="宋体" w:eastAsia="宋体" w:hint="default"/>
                <w:spacing w:val="-3"/>
                <w:sz w:val="16"/>
                <w:szCs w:val="16"/>
              </w:rPr>
              <w:t>楼及相应地下车</w:t>
            </w:r>
            <w:r>
              <w:rPr>
                <w:rFonts w:ascii="宋体" w:hAnsi="宋体" w:cs="宋体" w:eastAsia="宋体" w:hint="default"/>
                <w:spacing w:val="-71"/>
                <w:sz w:val="16"/>
                <w:szCs w:val="16"/>
              </w:rPr>
              <w:t> </w:t>
            </w:r>
            <w:r>
              <w:rPr>
                <w:rFonts w:ascii="宋体" w:hAnsi="宋体" w:cs="宋体" w:eastAsia="宋体" w:hint="default"/>
                <w:spacing w:val="-71"/>
                <w:sz w:val="16"/>
                <w:szCs w:val="16"/>
              </w:rPr>
            </w:r>
            <w:r>
              <w:rPr>
                <w:rFonts w:ascii="宋体" w:hAnsi="宋体" w:cs="宋体" w:eastAsia="宋体" w:hint="default"/>
                <w:sz w:val="16"/>
                <w:szCs w:val="16"/>
              </w:rPr>
              <w:t>库）住宅楼工程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20,105.97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94" w:right="0"/>
              <w:jc w:val="left"/>
              <w:rPr>
                <w:rFonts w:ascii="宋体" w:hAnsi="宋体" w:cs="宋体" w:eastAsia="宋体" w:hint="default"/>
                <w:sz w:val="16"/>
                <w:szCs w:val="16"/>
              </w:rPr>
            </w:pPr>
            <w:r>
              <w:rPr>
                <w:rFonts w:ascii="宋体"/>
                <w:sz w:val="16"/>
              </w:rPr>
              <w:t>18,423.10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1,682.87</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48"/>
              <w:jc w:val="right"/>
              <w:rPr>
                <w:rFonts w:ascii="宋体" w:hAnsi="宋体" w:cs="宋体" w:eastAsia="宋体" w:hint="default"/>
                <w:sz w:val="16"/>
                <w:szCs w:val="16"/>
              </w:rPr>
            </w:pPr>
            <w:r>
              <w:rPr>
                <w:rFonts w:ascii="宋体"/>
                <w:spacing w:val="-1"/>
                <w:sz w:val="16"/>
              </w:rPr>
              <w:t>91.63%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1,025.95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15,581.45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-549.46</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76</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88"/>
              <w:jc w:val="left"/>
              <w:rPr>
                <w:rFonts w:ascii="宋体" w:hAnsi="宋体" w:cs="宋体" w:eastAsia="宋体" w:hint="default"/>
                <w:sz w:val="16"/>
                <w:szCs w:val="16"/>
              </w:rPr>
            </w:pPr>
            <w:r>
              <w:rPr>
                <w:rFonts w:ascii="宋体" w:hAnsi="宋体" w:cs="宋体" w:eastAsia="宋体" w:hint="default"/>
                <w:sz w:val="16"/>
                <w:szCs w:val="16"/>
              </w:rPr>
              <w:t>迁安天洋城</w:t>
            </w:r>
            <w:r>
              <w:rPr>
                <w:rFonts w:ascii="宋体" w:hAnsi="宋体" w:cs="宋体" w:eastAsia="宋体" w:hint="default"/>
                <w:spacing w:val="-41"/>
                <w:sz w:val="16"/>
                <w:szCs w:val="16"/>
              </w:rPr>
              <w:t> </w:t>
            </w:r>
            <w:r>
              <w:rPr>
                <w:rFonts w:ascii="宋体" w:hAnsi="宋体" w:cs="宋体" w:eastAsia="宋体" w:hint="default"/>
                <w:sz w:val="16"/>
                <w:szCs w:val="16"/>
              </w:rPr>
              <w:t>4</w:t>
            </w:r>
            <w:r>
              <w:rPr>
                <w:rFonts w:ascii="宋体" w:hAnsi="宋体" w:cs="宋体" w:eastAsia="宋体" w:hint="default"/>
                <w:spacing w:val="-41"/>
                <w:sz w:val="16"/>
                <w:szCs w:val="16"/>
              </w:rPr>
              <w:t> </w:t>
            </w:r>
            <w:r>
              <w:rPr>
                <w:rFonts w:ascii="宋体" w:hAnsi="宋体" w:cs="宋体" w:eastAsia="宋体" w:hint="default"/>
                <w:sz w:val="16"/>
                <w:szCs w:val="16"/>
              </w:rPr>
              <w:t>代项目</w:t>
            </w:r>
            <w:r>
              <w:rPr>
                <w:rFonts w:ascii="宋体" w:hAnsi="宋体" w:cs="宋体" w:eastAsia="宋体" w:hint="default"/>
                <w:spacing w:val="-42"/>
                <w:sz w:val="16"/>
                <w:szCs w:val="16"/>
              </w:rPr>
              <w:t> </w:t>
            </w:r>
            <w:r>
              <w:rPr>
                <w:rFonts w:ascii="宋体" w:hAnsi="宋体" w:cs="宋体" w:eastAsia="宋体" w:hint="default"/>
                <w:sz w:val="16"/>
                <w:szCs w:val="16"/>
              </w:rPr>
              <w:t>7#</w:t>
            </w:r>
            <w:r>
              <w:rPr>
                <w:rFonts w:ascii="宋体" w:hAnsi="宋体" w:cs="宋体" w:eastAsia="宋体" w:hint="default"/>
                <w:sz w:val="16"/>
                <w:szCs w:val="16"/>
              </w:rPr>
              <w:t>、</w:t>
            </w:r>
            <w:r>
              <w:rPr>
                <w:rFonts w:ascii="宋体" w:hAnsi="宋体" w:cs="宋体" w:eastAsia="宋体" w:hint="default"/>
                <w:sz w:val="16"/>
                <w:szCs w:val="16"/>
              </w:rPr>
              <w:t>22#</w:t>
            </w:r>
            <w:r>
              <w:rPr>
                <w:rFonts w:ascii="宋体" w:hAnsi="宋体" w:cs="宋体" w:eastAsia="宋体" w:hint="default"/>
                <w:w w:val="99"/>
                <w:sz w:val="16"/>
                <w:szCs w:val="16"/>
              </w:rPr>
              <w:t> </w:t>
            </w:r>
            <w:r>
              <w:rPr>
                <w:rFonts w:ascii="宋体" w:hAnsi="宋体" w:cs="宋体" w:eastAsia="宋体" w:hint="default"/>
                <w:sz w:val="16"/>
                <w:szCs w:val="16"/>
              </w:rPr>
              <w:t>楼工程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9,012.47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5" w:right="0"/>
              <w:jc w:val="left"/>
              <w:rPr>
                <w:rFonts w:ascii="宋体" w:hAnsi="宋体" w:cs="宋体" w:eastAsia="宋体" w:hint="default"/>
                <w:sz w:val="16"/>
                <w:szCs w:val="16"/>
              </w:rPr>
            </w:pPr>
            <w:r>
              <w:rPr>
                <w:rFonts w:ascii="宋体"/>
                <w:sz w:val="16"/>
              </w:rPr>
              <w:t>8,600.60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411.87</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48"/>
              <w:jc w:val="right"/>
              <w:rPr>
                <w:rFonts w:ascii="宋体" w:hAnsi="宋体" w:cs="宋体" w:eastAsia="宋体" w:hint="default"/>
                <w:sz w:val="16"/>
                <w:szCs w:val="16"/>
              </w:rPr>
            </w:pPr>
            <w:r>
              <w:rPr>
                <w:rFonts w:ascii="宋体"/>
                <w:spacing w:val="-1"/>
                <w:sz w:val="16"/>
              </w:rPr>
              <w:t>95.43%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91.93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2,699.51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5,632.18</w:t>
            </w:r>
          </w:p>
        </w:tc>
      </w:tr>
      <w:tr>
        <w:trPr>
          <w:trHeight w:val="947"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77</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10"/>
              <w:jc w:val="left"/>
              <w:rPr>
                <w:rFonts w:ascii="宋体" w:hAnsi="宋体" w:cs="宋体" w:eastAsia="宋体" w:hint="default"/>
                <w:sz w:val="16"/>
                <w:szCs w:val="16"/>
              </w:rPr>
            </w:pPr>
            <w:r>
              <w:rPr>
                <w:rFonts w:ascii="宋体" w:hAnsi="宋体" w:cs="宋体" w:eastAsia="宋体" w:hint="default"/>
                <w:sz w:val="16"/>
                <w:szCs w:val="16"/>
              </w:rPr>
              <w:t>通州运河核心区Ⅳ</w:t>
            </w:r>
            <w:r>
              <w:rPr>
                <w:rFonts w:ascii="宋体" w:hAnsi="宋体" w:cs="宋体" w:eastAsia="宋体" w:hint="default"/>
                <w:sz w:val="16"/>
                <w:szCs w:val="16"/>
              </w:rPr>
              <w:t>-08</w:t>
            </w:r>
            <w:r>
              <w:rPr>
                <w:rFonts w:ascii="宋体" w:hAnsi="宋体" w:cs="宋体" w:eastAsia="宋体" w:hint="default"/>
                <w:spacing w:val="-41"/>
                <w:sz w:val="16"/>
                <w:szCs w:val="16"/>
              </w:rPr>
              <w:t> </w:t>
            </w:r>
            <w:r>
              <w:rPr>
                <w:rFonts w:ascii="宋体" w:hAnsi="宋体" w:cs="宋体" w:eastAsia="宋体" w:hint="default"/>
                <w:sz w:val="16"/>
                <w:szCs w:val="16"/>
              </w:rPr>
              <w:t>号多功</w:t>
            </w:r>
            <w:r>
              <w:rPr>
                <w:rFonts w:ascii="宋体" w:hAnsi="宋体" w:cs="宋体" w:eastAsia="宋体" w:hint="default"/>
                <w:w w:val="99"/>
                <w:sz w:val="16"/>
                <w:szCs w:val="16"/>
              </w:rPr>
              <w:t> </w:t>
            </w:r>
            <w:r>
              <w:rPr>
                <w:rFonts w:ascii="宋体" w:hAnsi="宋体" w:cs="宋体" w:eastAsia="宋体" w:hint="default"/>
                <w:sz w:val="16"/>
                <w:szCs w:val="16"/>
              </w:rPr>
              <w:t>能用地项目</w:t>
            </w:r>
            <w:r>
              <w:rPr>
                <w:rFonts w:ascii="宋体" w:hAnsi="宋体" w:cs="宋体" w:eastAsia="宋体" w:hint="default"/>
                <w:spacing w:val="-41"/>
                <w:sz w:val="16"/>
                <w:szCs w:val="16"/>
              </w:rPr>
              <w:t> </w:t>
            </w:r>
            <w:r>
              <w:rPr>
                <w:rFonts w:ascii="宋体" w:hAnsi="宋体" w:cs="宋体" w:eastAsia="宋体" w:hint="default"/>
                <w:sz w:val="16"/>
                <w:szCs w:val="16"/>
              </w:rPr>
              <w:t>8A</w:t>
            </w:r>
            <w:r>
              <w:rPr>
                <w:rFonts w:ascii="宋体" w:hAnsi="宋体" w:cs="宋体" w:eastAsia="宋体" w:hint="default"/>
                <w:spacing w:val="-41"/>
                <w:sz w:val="16"/>
                <w:szCs w:val="16"/>
              </w:rPr>
              <w:t> </w:t>
            </w:r>
            <w:r>
              <w:rPr>
                <w:rFonts w:ascii="宋体" w:hAnsi="宋体" w:cs="宋体" w:eastAsia="宋体" w:hint="default"/>
                <w:sz w:val="16"/>
                <w:szCs w:val="16"/>
              </w:rPr>
              <w:t>商务办公楼等</w:t>
            </w:r>
            <w:r>
              <w:rPr>
                <w:rFonts w:ascii="宋体" w:hAnsi="宋体" w:cs="宋体" w:eastAsia="宋体" w:hint="default"/>
                <w:spacing w:val="-42"/>
                <w:sz w:val="16"/>
                <w:szCs w:val="16"/>
              </w:rPr>
              <w:t> </w:t>
            </w:r>
            <w:r>
              <w:rPr>
                <w:rFonts w:ascii="宋体" w:hAnsi="宋体" w:cs="宋体" w:eastAsia="宋体" w:hint="default"/>
                <w:sz w:val="16"/>
                <w:szCs w:val="16"/>
              </w:rPr>
              <w:t>4</w:t>
            </w:r>
            <w:r>
              <w:rPr>
                <w:rFonts w:ascii="宋体" w:hAnsi="宋体" w:cs="宋体" w:eastAsia="宋体" w:hint="default"/>
                <w:w w:val="99"/>
                <w:sz w:val="16"/>
                <w:szCs w:val="16"/>
              </w:rPr>
              <w:t> </w:t>
            </w:r>
            <w:r>
              <w:rPr>
                <w:rFonts w:ascii="宋体" w:hAnsi="宋体" w:cs="宋体" w:eastAsia="宋体" w:hint="default"/>
                <w:sz w:val="16"/>
                <w:szCs w:val="16"/>
              </w:rPr>
              <w:t>项</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103,900.38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54" w:right="0"/>
              <w:jc w:val="left"/>
              <w:rPr>
                <w:rFonts w:ascii="宋体" w:hAnsi="宋体" w:cs="宋体" w:eastAsia="宋体" w:hint="default"/>
                <w:sz w:val="16"/>
                <w:szCs w:val="16"/>
              </w:rPr>
            </w:pPr>
            <w:r>
              <w:rPr>
                <w:rFonts w:ascii="宋体"/>
                <w:sz w:val="16"/>
              </w:rPr>
              <w:t>100,295.03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3,605.34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248"/>
              <w:jc w:val="right"/>
              <w:rPr>
                <w:rFonts w:ascii="宋体" w:hAnsi="宋体" w:cs="宋体" w:eastAsia="宋体" w:hint="default"/>
                <w:sz w:val="16"/>
                <w:szCs w:val="16"/>
              </w:rPr>
            </w:pPr>
            <w:r>
              <w:rPr>
                <w:rFonts w:ascii="宋体"/>
                <w:spacing w:val="-1"/>
                <w:sz w:val="16"/>
              </w:rPr>
              <w:t>96.53%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10,052.83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80,096.39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14,346.85</w:t>
            </w:r>
          </w:p>
        </w:tc>
      </w:tr>
      <w:tr>
        <w:trPr>
          <w:trHeight w:val="946"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78</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23"/>
              <w:jc w:val="left"/>
              <w:rPr>
                <w:rFonts w:ascii="宋体" w:hAnsi="宋体" w:cs="宋体" w:eastAsia="宋体" w:hint="default"/>
                <w:sz w:val="16"/>
                <w:szCs w:val="16"/>
              </w:rPr>
            </w:pPr>
            <w:r>
              <w:rPr>
                <w:rFonts w:ascii="宋体" w:hAnsi="宋体" w:cs="宋体" w:eastAsia="宋体" w:hint="default"/>
                <w:sz w:val="16"/>
                <w:szCs w:val="16"/>
              </w:rPr>
              <w:t>湾仔城</w:t>
            </w:r>
            <w:r>
              <w:rPr>
                <w:rFonts w:ascii="宋体" w:hAnsi="宋体" w:cs="宋体" w:eastAsia="宋体" w:hint="default"/>
                <w:spacing w:val="-43"/>
                <w:sz w:val="16"/>
                <w:szCs w:val="16"/>
              </w:rPr>
              <w:t> </w:t>
            </w:r>
            <w:r>
              <w:rPr>
                <w:rFonts w:ascii="宋体" w:hAnsi="宋体" w:cs="宋体" w:eastAsia="宋体" w:hint="default"/>
                <w:spacing w:val="-5"/>
                <w:sz w:val="16"/>
                <w:szCs w:val="16"/>
              </w:rPr>
              <w:t>1#</w:t>
            </w:r>
            <w:r>
              <w:rPr>
                <w:rFonts w:ascii="宋体" w:hAnsi="宋体" w:cs="宋体" w:eastAsia="宋体" w:hint="default"/>
                <w:spacing w:val="-5"/>
                <w:sz w:val="16"/>
                <w:szCs w:val="16"/>
              </w:rPr>
              <w:t>、</w:t>
            </w:r>
            <w:r>
              <w:rPr>
                <w:rFonts w:ascii="宋体" w:hAnsi="宋体" w:cs="宋体" w:eastAsia="宋体" w:hint="default"/>
                <w:spacing w:val="-5"/>
                <w:sz w:val="16"/>
                <w:szCs w:val="16"/>
              </w:rPr>
              <w:t>2#</w:t>
            </w:r>
            <w:r>
              <w:rPr>
                <w:rFonts w:ascii="宋体" w:hAnsi="宋体" w:cs="宋体" w:eastAsia="宋体" w:hint="default"/>
                <w:spacing w:val="-5"/>
                <w:sz w:val="16"/>
                <w:szCs w:val="16"/>
              </w:rPr>
              <w:t>、</w:t>
            </w:r>
            <w:r>
              <w:rPr>
                <w:rFonts w:ascii="宋体" w:hAnsi="宋体" w:cs="宋体" w:eastAsia="宋体" w:hint="default"/>
                <w:spacing w:val="-5"/>
                <w:sz w:val="16"/>
                <w:szCs w:val="16"/>
              </w:rPr>
              <w:t>3#</w:t>
            </w:r>
            <w:r>
              <w:rPr>
                <w:rFonts w:ascii="宋体" w:hAnsi="宋体" w:cs="宋体" w:eastAsia="宋体" w:hint="default"/>
                <w:spacing w:val="-5"/>
                <w:sz w:val="16"/>
                <w:szCs w:val="16"/>
              </w:rPr>
              <w:t>、</w:t>
            </w:r>
            <w:r>
              <w:rPr>
                <w:rFonts w:ascii="宋体" w:hAnsi="宋体" w:cs="宋体" w:eastAsia="宋体" w:hint="default"/>
                <w:spacing w:val="-5"/>
                <w:sz w:val="16"/>
                <w:szCs w:val="16"/>
              </w:rPr>
              <w:t>5#</w:t>
            </w:r>
            <w:r>
              <w:rPr>
                <w:rFonts w:ascii="宋体" w:hAnsi="宋体" w:cs="宋体" w:eastAsia="宋体" w:hint="default"/>
                <w:spacing w:val="-5"/>
                <w:sz w:val="16"/>
                <w:szCs w:val="16"/>
              </w:rPr>
              <w:t>住宅楼；</w:t>
            </w:r>
            <w:r>
              <w:rPr>
                <w:rFonts w:ascii="宋体" w:hAnsi="宋体" w:cs="宋体" w:eastAsia="宋体" w:hint="default"/>
                <w:w w:val="99"/>
                <w:sz w:val="16"/>
                <w:szCs w:val="16"/>
              </w:rPr>
              <w:t> </w:t>
            </w:r>
            <w:r>
              <w:rPr>
                <w:rFonts w:ascii="宋体" w:hAnsi="宋体" w:cs="宋体" w:eastAsia="宋体" w:hint="default"/>
                <w:sz w:val="16"/>
                <w:szCs w:val="16"/>
              </w:rPr>
              <w:t>6#</w:t>
            </w:r>
            <w:r>
              <w:rPr>
                <w:rFonts w:ascii="宋体" w:hAnsi="宋体" w:cs="宋体" w:eastAsia="宋体" w:hint="default"/>
                <w:sz w:val="16"/>
                <w:szCs w:val="16"/>
              </w:rPr>
              <w:t>、</w:t>
            </w:r>
            <w:r>
              <w:rPr>
                <w:rFonts w:ascii="宋体" w:hAnsi="宋体" w:cs="宋体" w:eastAsia="宋体" w:hint="default"/>
                <w:sz w:val="16"/>
                <w:szCs w:val="16"/>
              </w:rPr>
              <w:t>7#</w:t>
            </w:r>
            <w:r>
              <w:rPr>
                <w:rFonts w:ascii="宋体" w:hAnsi="宋体" w:cs="宋体" w:eastAsia="宋体" w:hint="default"/>
                <w:sz w:val="16"/>
                <w:szCs w:val="16"/>
              </w:rPr>
              <w:t>、</w:t>
            </w:r>
            <w:r>
              <w:rPr>
                <w:rFonts w:ascii="宋体" w:hAnsi="宋体" w:cs="宋体" w:eastAsia="宋体" w:hint="default"/>
                <w:sz w:val="16"/>
                <w:szCs w:val="16"/>
              </w:rPr>
              <w:t>8#</w:t>
            </w:r>
            <w:r>
              <w:rPr>
                <w:rFonts w:ascii="宋体" w:hAnsi="宋体" w:cs="宋体" w:eastAsia="宋体" w:hint="default"/>
                <w:sz w:val="16"/>
                <w:szCs w:val="16"/>
              </w:rPr>
              <w:t>、</w:t>
            </w:r>
            <w:r>
              <w:rPr>
                <w:rFonts w:ascii="宋体" w:hAnsi="宋体" w:cs="宋体" w:eastAsia="宋体" w:hint="default"/>
                <w:sz w:val="16"/>
                <w:szCs w:val="16"/>
              </w:rPr>
              <w:t>9#</w:t>
            </w:r>
            <w:r>
              <w:rPr>
                <w:rFonts w:ascii="宋体" w:hAnsi="宋体" w:cs="宋体" w:eastAsia="宋体" w:hint="default"/>
                <w:sz w:val="16"/>
                <w:szCs w:val="16"/>
              </w:rPr>
              <w:t>、</w:t>
            </w:r>
            <w:r>
              <w:rPr>
                <w:rFonts w:ascii="宋体" w:hAnsi="宋体" w:cs="宋体" w:eastAsia="宋体" w:hint="default"/>
                <w:sz w:val="16"/>
                <w:szCs w:val="16"/>
              </w:rPr>
              <w:t>10#</w:t>
            </w:r>
            <w:r>
              <w:rPr>
                <w:rFonts w:ascii="宋体" w:hAnsi="宋体" w:cs="宋体" w:eastAsia="宋体" w:hint="default"/>
                <w:sz w:val="16"/>
                <w:szCs w:val="16"/>
              </w:rPr>
              <w:t>、</w:t>
            </w:r>
            <w:r>
              <w:rPr>
                <w:rFonts w:ascii="宋体" w:hAnsi="宋体" w:cs="宋体" w:eastAsia="宋体" w:hint="default"/>
                <w:sz w:val="16"/>
                <w:szCs w:val="16"/>
              </w:rPr>
              <w:t>11#</w:t>
            </w:r>
            <w:r>
              <w:rPr>
                <w:rFonts w:ascii="宋体" w:hAnsi="宋体" w:cs="宋体" w:eastAsia="宋体" w:hint="default"/>
                <w:sz w:val="16"/>
                <w:szCs w:val="16"/>
              </w:rPr>
              <w:t>商</w:t>
            </w:r>
            <w:r>
              <w:rPr>
                <w:rFonts w:ascii="宋体" w:hAnsi="宋体" w:cs="宋体" w:eastAsia="宋体" w:hint="default"/>
                <w:w w:val="99"/>
                <w:sz w:val="16"/>
                <w:szCs w:val="16"/>
              </w:rPr>
              <w:t> </w:t>
            </w:r>
            <w:r>
              <w:rPr>
                <w:rFonts w:ascii="宋体" w:hAnsi="宋体" w:cs="宋体" w:eastAsia="宋体" w:hint="default"/>
                <w:sz w:val="16"/>
                <w:szCs w:val="16"/>
              </w:rPr>
              <w:t>业楼；地下车库；外线工程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40,415.22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94" w:right="0"/>
              <w:jc w:val="left"/>
              <w:rPr>
                <w:rFonts w:ascii="宋体" w:hAnsi="宋体" w:cs="宋体" w:eastAsia="宋体" w:hint="default"/>
                <w:sz w:val="16"/>
                <w:szCs w:val="16"/>
              </w:rPr>
            </w:pPr>
            <w:r>
              <w:rPr>
                <w:rFonts w:ascii="宋体"/>
                <w:sz w:val="16"/>
              </w:rPr>
              <w:t>39,825.15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590.06</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48"/>
              <w:jc w:val="right"/>
              <w:rPr>
                <w:rFonts w:ascii="宋体" w:hAnsi="宋体" w:cs="宋体" w:eastAsia="宋体" w:hint="default"/>
                <w:sz w:val="16"/>
                <w:szCs w:val="16"/>
              </w:rPr>
            </w:pPr>
            <w:r>
              <w:rPr>
                <w:rFonts w:ascii="宋体"/>
                <w:spacing w:val="-1"/>
                <w:sz w:val="16"/>
              </w:rPr>
              <w:t>98.54%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452.65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31,411.55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-2,044.30</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79</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东方广场二期工程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20,405.77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4" w:right="0"/>
              <w:jc w:val="left"/>
              <w:rPr>
                <w:rFonts w:ascii="宋体" w:hAnsi="宋体" w:cs="宋体" w:eastAsia="宋体" w:hint="default"/>
                <w:sz w:val="16"/>
                <w:szCs w:val="16"/>
              </w:rPr>
            </w:pPr>
            <w:r>
              <w:rPr>
                <w:rFonts w:ascii="宋体"/>
                <w:sz w:val="16"/>
              </w:rPr>
              <w:t>17,587.73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2,818.04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48"/>
              <w:jc w:val="right"/>
              <w:rPr>
                <w:rFonts w:ascii="宋体" w:hAnsi="宋体" w:cs="宋体" w:eastAsia="宋体" w:hint="default"/>
                <w:sz w:val="16"/>
                <w:szCs w:val="16"/>
              </w:rPr>
            </w:pPr>
            <w:r>
              <w:rPr>
                <w:rFonts w:ascii="宋体"/>
                <w:spacing w:val="-1"/>
                <w:sz w:val="16"/>
              </w:rPr>
              <w:t>86.19%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926.42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10,412.57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5,269.06</w:t>
            </w:r>
          </w:p>
        </w:tc>
      </w:tr>
      <w:tr>
        <w:trPr>
          <w:trHeight w:val="32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80</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唐山新华文化广场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53,529.02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4" w:right="0"/>
              <w:jc w:val="left"/>
              <w:rPr>
                <w:rFonts w:ascii="宋体" w:hAnsi="宋体" w:cs="宋体" w:eastAsia="宋体" w:hint="default"/>
                <w:sz w:val="16"/>
                <w:szCs w:val="16"/>
              </w:rPr>
            </w:pPr>
            <w:r>
              <w:rPr>
                <w:rFonts w:ascii="宋体"/>
                <w:sz w:val="16"/>
              </w:rPr>
              <w:t>41,163.82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12,365.20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48"/>
              <w:jc w:val="right"/>
              <w:rPr>
                <w:rFonts w:ascii="宋体" w:hAnsi="宋体" w:cs="宋体" w:eastAsia="宋体" w:hint="default"/>
                <w:sz w:val="16"/>
                <w:szCs w:val="16"/>
              </w:rPr>
            </w:pPr>
            <w:r>
              <w:rPr>
                <w:rFonts w:ascii="宋体"/>
                <w:spacing w:val="-1"/>
                <w:sz w:val="16"/>
              </w:rPr>
              <w:t>76.90%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96.35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27,812.94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9,960.66</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81</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2"/>
              <w:jc w:val="left"/>
              <w:rPr>
                <w:rFonts w:ascii="宋体" w:hAnsi="宋体" w:cs="宋体" w:eastAsia="宋体" w:hint="default"/>
                <w:sz w:val="16"/>
                <w:szCs w:val="16"/>
              </w:rPr>
            </w:pPr>
            <w:r>
              <w:rPr>
                <w:rFonts w:ascii="宋体" w:hAnsi="宋体" w:cs="宋体" w:eastAsia="宋体" w:hint="default"/>
                <w:spacing w:val="-6"/>
                <w:sz w:val="16"/>
                <w:szCs w:val="16"/>
              </w:rPr>
              <w:t>迁安天洋城（</w:t>
            </w:r>
            <w:r>
              <w:rPr>
                <w:rFonts w:ascii="宋体" w:hAnsi="宋体" w:cs="宋体" w:eastAsia="宋体" w:hint="default"/>
                <w:spacing w:val="-6"/>
                <w:sz w:val="16"/>
                <w:szCs w:val="16"/>
              </w:rPr>
              <w:t>4</w:t>
            </w:r>
            <w:r>
              <w:rPr>
                <w:rFonts w:ascii="宋体" w:hAnsi="宋体" w:cs="宋体" w:eastAsia="宋体" w:hint="default"/>
                <w:spacing w:val="-35"/>
                <w:sz w:val="16"/>
                <w:szCs w:val="16"/>
              </w:rPr>
              <w:t> </w:t>
            </w:r>
            <w:r>
              <w:rPr>
                <w:rFonts w:ascii="宋体" w:hAnsi="宋体" w:cs="宋体" w:eastAsia="宋体" w:hint="default"/>
                <w:spacing w:val="-6"/>
                <w:sz w:val="16"/>
                <w:szCs w:val="16"/>
              </w:rPr>
              <w:t>代）一期商业工</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33,733.98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94" w:right="0"/>
              <w:jc w:val="left"/>
              <w:rPr>
                <w:rFonts w:ascii="宋体" w:hAnsi="宋体" w:cs="宋体" w:eastAsia="宋体" w:hint="default"/>
                <w:sz w:val="16"/>
                <w:szCs w:val="16"/>
              </w:rPr>
            </w:pPr>
            <w:r>
              <w:rPr>
                <w:rFonts w:ascii="宋体"/>
                <w:sz w:val="16"/>
              </w:rPr>
              <w:t>28,707.62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5,026.36</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48"/>
              <w:jc w:val="right"/>
              <w:rPr>
                <w:rFonts w:ascii="宋体" w:hAnsi="宋体" w:cs="宋体" w:eastAsia="宋体" w:hint="default"/>
                <w:sz w:val="16"/>
                <w:szCs w:val="16"/>
              </w:rPr>
            </w:pPr>
            <w:r>
              <w:rPr>
                <w:rFonts w:ascii="宋体"/>
                <w:spacing w:val="-1"/>
                <w:sz w:val="16"/>
              </w:rPr>
              <w:t>85.10%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13.49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27,230.82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6.58</w:t>
            </w:r>
          </w:p>
        </w:tc>
      </w:tr>
      <w:tr>
        <w:trPr>
          <w:trHeight w:val="32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82</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时代天华数字出版园工程项目</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4,900.36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5" w:right="0"/>
              <w:jc w:val="left"/>
              <w:rPr>
                <w:rFonts w:ascii="宋体" w:hAnsi="宋体" w:cs="宋体" w:eastAsia="宋体" w:hint="default"/>
                <w:sz w:val="16"/>
                <w:szCs w:val="16"/>
              </w:rPr>
            </w:pPr>
            <w:r>
              <w:rPr>
                <w:rFonts w:ascii="宋体"/>
                <w:sz w:val="16"/>
              </w:rPr>
              <w:t>4,633.78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266.58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48"/>
              <w:jc w:val="right"/>
              <w:rPr>
                <w:rFonts w:ascii="宋体" w:hAnsi="宋体" w:cs="宋体" w:eastAsia="宋体" w:hint="default"/>
                <w:sz w:val="16"/>
                <w:szCs w:val="16"/>
              </w:rPr>
            </w:pPr>
            <w:r>
              <w:rPr>
                <w:rFonts w:ascii="宋体"/>
                <w:spacing w:val="-1"/>
                <w:sz w:val="16"/>
              </w:rPr>
              <w:t>94.56%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9.80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3,803.57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742.80</w:t>
            </w:r>
          </w:p>
        </w:tc>
      </w:tr>
    </w:tbl>
    <w:p>
      <w:pPr>
        <w:spacing w:after="0" w:line="240" w:lineRule="auto"/>
        <w:jc w:val="center"/>
        <w:rPr>
          <w:rFonts w:ascii="宋体" w:hAnsi="宋体" w:cs="宋体" w:eastAsia="宋体" w:hint="default"/>
          <w:sz w:val="16"/>
          <w:szCs w:val="16"/>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660"/>
        <w:gridCol w:w="2344"/>
        <w:gridCol w:w="1040"/>
        <w:gridCol w:w="1120"/>
        <w:gridCol w:w="1216"/>
        <w:gridCol w:w="1022"/>
        <w:gridCol w:w="822"/>
        <w:gridCol w:w="991"/>
        <w:gridCol w:w="1560"/>
        <w:gridCol w:w="1417"/>
        <w:gridCol w:w="1559"/>
      </w:tblGrid>
      <w:tr>
        <w:trPr>
          <w:trHeight w:val="941" w:hRule="exact"/>
        </w:trPr>
        <w:tc>
          <w:tcPr>
            <w:tcW w:w="66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83</w:t>
            </w:r>
          </w:p>
        </w:tc>
        <w:tc>
          <w:tcPr>
            <w:tcW w:w="2344" w:type="dxa"/>
            <w:tcBorders>
              <w:top w:val="nil" w:sz="6" w:space="0" w:color="auto"/>
              <w:left w:val="single" w:sz="4" w:space="0" w:color="000000"/>
              <w:bottom w:val="single" w:sz="4" w:space="0" w:color="000000"/>
              <w:right w:val="single" w:sz="4" w:space="0" w:color="000000"/>
            </w:tcBorders>
          </w:tcPr>
          <w:p>
            <w:pPr>
              <w:pStyle w:val="TableParagraph"/>
              <w:spacing w:line="357" w:lineRule="auto" w:before="25"/>
              <w:ind w:left="103" w:right="101"/>
              <w:jc w:val="left"/>
              <w:rPr>
                <w:rFonts w:ascii="宋体" w:hAnsi="宋体" w:cs="宋体" w:eastAsia="宋体" w:hint="default"/>
                <w:sz w:val="16"/>
                <w:szCs w:val="16"/>
              </w:rPr>
            </w:pPr>
            <w:r>
              <w:rPr>
                <w:rFonts w:ascii="宋体" w:hAnsi="宋体" w:cs="宋体" w:eastAsia="宋体" w:hint="default"/>
                <w:sz w:val="16"/>
                <w:szCs w:val="16"/>
              </w:rPr>
              <w:t>迁安天洋城（</w:t>
            </w:r>
            <w:r>
              <w:rPr>
                <w:rFonts w:ascii="宋体" w:hAnsi="宋体" w:cs="宋体" w:eastAsia="宋体" w:hint="default"/>
                <w:sz w:val="16"/>
                <w:szCs w:val="16"/>
              </w:rPr>
              <w:t>4</w:t>
            </w:r>
            <w:r>
              <w:rPr>
                <w:rFonts w:ascii="宋体" w:hAnsi="宋体" w:cs="宋体" w:eastAsia="宋体" w:hint="default"/>
                <w:spacing w:val="-40"/>
                <w:sz w:val="16"/>
                <w:szCs w:val="16"/>
              </w:rPr>
              <w:t> </w:t>
            </w:r>
            <w:r>
              <w:rPr>
                <w:rFonts w:ascii="宋体" w:hAnsi="宋体" w:cs="宋体" w:eastAsia="宋体" w:hint="default"/>
                <w:sz w:val="16"/>
                <w:szCs w:val="16"/>
              </w:rPr>
              <w:t>代）一期住宅</w:t>
            </w:r>
            <w:r>
              <w:rPr>
                <w:rFonts w:ascii="宋体" w:hAnsi="宋体" w:cs="宋体" w:eastAsia="宋体" w:hint="default"/>
                <w:w w:val="99"/>
                <w:sz w:val="16"/>
                <w:szCs w:val="16"/>
              </w:rPr>
              <w:t> </w:t>
            </w:r>
            <w:r>
              <w:rPr>
                <w:rFonts w:ascii="宋体" w:hAnsi="宋体" w:cs="宋体" w:eastAsia="宋体" w:hint="default"/>
                <w:spacing w:val="-2"/>
                <w:sz w:val="16"/>
                <w:szCs w:val="16"/>
              </w:rPr>
              <w:t>17#</w:t>
            </w:r>
            <w:r>
              <w:rPr>
                <w:rFonts w:ascii="宋体" w:hAnsi="宋体" w:cs="宋体" w:eastAsia="宋体" w:hint="default"/>
                <w:spacing w:val="-2"/>
                <w:sz w:val="16"/>
                <w:szCs w:val="16"/>
              </w:rPr>
              <w:t>、</w:t>
            </w:r>
            <w:r>
              <w:rPr>
                <w:rFonts w:ascii="宋体" w:hAnsi="宋体" w:cs="宋体" w:eastAsia="宋体" w:hint="default"/>
                <w:spacing w:val="-2"/>
                <w:sz w:val="16"/>
                <w:szCs w:val="16"/>
              </w:rPr>
              <w:t>18#</w:t>
            </w:r>
            <w:r>
              <w:rPr>
                <w:rFonts w:ascii="宋体" w:hAnsi="宋体" w:cs="宋体" w:eastAsia="宋体" w:hint="default"/>
                <w:spacing w:val="-2"/>
                <w:sz w:val="16"/>
                <w:szCs w:val="16"/>
              </w:rPr>
              <w:t>、</w:t>
            </w:r>
            <w:r>
              <w:rPr>
                <w:rFonts w:ascii="宋体" w:hAnsi="宋体" w:cs="宋体" w:eastAsia="宋体" w:hint="default"/>
                <w:spacing w:val="-2"/>
                <w:sz w:val="16"/>
                <w:szCs w:val="16"/>
              </w:rPr>
              <w:t>19#</w:t>
            </w:r>
            <w:r>
              <w:rPr>
                <w:rFonts w:ascii="宋体" w:hAnsi="宋体" w:cs="宋体" w:eastAsia="宋体" w:hint="default"/>
                <w:spacing w:val="-2"/>
                <w:sz w:val="16"/>
                <w:szCs w:val="16"/>
              </w:rPr>
              <w:t>、</w:t>
            </w:r>
            <w:r>
              <w:rPr>
                <w:rFonts w:ascii="宋体" w:hAnsi="宋体" w:cs="宋体" w:eastAsia="宋体" w:hint="default"/>
                <w:spacing w:val="-2"/>
                <w:sz w:val="16"/>
                <w:szCs w:val="16"/>
              </w:rPr>
              <w:t>21#</w:t>
            </w:r>
            <w:r>
              <w:rPr>
                <w:rFonts w:ascii="宋体" w:hAnsi="宋体" w:cs="宋体" w:eastAsia="宋体" w:hint="default"/>
                <w:spacing w:val="-2"/>
                <w:sz w:val="16"/>
                <w:szCs w:val="16"/>
              </w:rPr>
              <w:t>、</w:t>
            </w:r>
            <w:r>
              <w:rPr>
                <w:rFonts w:ascii="宋体" w:hAnsi="宋体" w:cs="宋体" w:eastAsia="宋体" w:hint="default"/>
                <w:spacing w:val="-2"/>
                <w:sz w:val="16"/>
                <w:szCs w:val="16"/>
              </w:rPr>
              <w:t>22#</w:t>
            </w:r>
            <w:r>
              <w:rPr>
                <w:rFonts w:ascii="宋体" w:hAnsi="宋体" w:cs="宋体" w:eastAsia="宋体" w:hint="default"/>
                <w:spacing w:val="-2"/>
                <w:sz w:val="16"/>
                <w:szCs w:val="16"/>
              </w:rPr>
              <w:t>及地</w:t>
            </w:r>
          </w:p>
          <w:p>
            <w:pPr>
              <w:pStyle w:val="TableParagraph"/>
              <w:spacing w:line="240" w:lineRule="auto" w:before="24"/>
              <w:ind w:left="103" w:right="0"/>
              <w:jc w:val="left"/>
              <w:rPr>
                <w:rFonts w:ascii="宋体" w:hAnsi="宋体" w:cs="宋体" w:eastAsia="宋体" w:hint="default"/>
                <w:sz w:val="16"/>
                <w:szCs w:val="16"/>
              </w:rPr>
            </w:pPr>
            <w:r>
              <w:rPr>
                <w:rFonts w:ascii="宋体" w:hAnsi="宋体" w:cs="宋体" w:eastAsia="宋体" w:hint="default"/>
                <w:sz w:val="16"/>
                <w:szCs w:val="16"/>
              </w:rPr>
              <w:t>下车库工程</w:t>
            </w:r>
          </w:p>
        </w:tc>
        <w:tc>
          <w:tcPr>
            <w:tcW w:w="104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30,271.45</w:t>
            </w:r>
          </w:p>
        </w:tc>
        <w:tc>
          <w:tcPr>
            <w:tcW w:w="112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30,226.04</w:t>
            </w:r>
          </w:p>
        </w:tc>
        <w:tc>
          <w:tcPr>
            <w:tcW w:w="121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45.41</w:t>
            </w:r>
          </w:p>
        </w:tc>
        <w:tc>
          <w:tcPr>
            <w:tcW w:w="102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48</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50" w:right="0"/>
              <w:jc w:val="left"/>
              <w:rPr>
                <w:rFonts w:ascii="宋体" w:hAnsi="宋体" w:cs="宋体" w:eastAsia="宋体" w:hint="default"/>
                <w:sz w:val="16"/>
                <w:szCs w:val="16"/>
              </w:rPr>
            </w:pPr>
            <w:r>
              <w:rPr>
                <w:rFonts w:ascii="宋体"/>
                <w:sz w:val="16"/>
              </w:rPr>
              <w:t>99.85%</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3.03</w:t>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27,992.38</w:t>
            </w: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-1,353.38</w:t>
            </w:r>
          </w:p>
        </w:tc>
      </w:tr>
      <w:tr>
        <w:trPr>
          <w:trHeight w:val="63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84</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230"/>
              <w:jc w:val="left"/>
              <w:rPr>
                <w:rFonts w:ascii="宋体" w:hAnsi="宋体" w:cs="宋体" w:eastAsia="宋体" w:hint="default"/>
                <w:sz w:val="16"/>
                <w:szCs w:val="16"/>
              </w:rPr>
            </w:pPr>
            <w:r>
              <w:rPr>
                <w:rFonts w:ascii="宋体" w:hAnsi="宋体" w:cs="宋体" w:eastAsia="宋体" w:hint="default"/>
                <w:sz w:val="16"/>
                <w:szCs w:val="16"/>
              </w:rPr>
              <w:t>中骏</w:t>
            </w:r>
            <w:r>
              <w:rPr>
                <w:rFonts w:ascii="宋体" w:hAnsi="宋体" w:cs="宋体" w:eastAsia="宋体" w:hint="default"/>
                <w:sz w:val="16"/>
                <w:szCs w:val="16"/>
              </w:rPr>
              <w:t>.</w:t>
            </w:r>
            <w:r>
              <w:rPr>
                <w:rFonts w:ascii="宋体" w:hAnsi="宋体" w:cs="宋体" w:eastAsia="宋体" w:hint="default"/>
                <w:sz w:val="16"/>
                <w:szCs w:val="16"/>
              </w:rPr>
              <w:t>蓝湾香郡一期建筑安装</w:t>
            </w:r>
            <w:r>
              <w:rPr>
                <w:rFonts w:ascii="宋体" w:hAnsi="宋体" w:cs="宋体" w:eastAsia="宋体" w:hint="default"/>
                <w:w w:val="99"/>
                <w:sz w:val="16"/>
                <w:szCs w:val="16"/>
              </w:rPr>
              <w:t> </w:t>
            </w:r>
            <w:r>
              <w:rPr>
                <w:rFonts w:ascii="宋体" w:hAnsi="宋体" w:cs="宋体" w:eastAsia="宋体" w:hint="default"/>
                <w:sz w:val="16"/>
                <w:szCs w:val="16"/>
              </w:rPr>
              <w:t>与装修工程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56,308.42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56,071.93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236.50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50" w:right="0"/>
              <w:jc w:val="left"/>
              <w:rPr>
                <w:rFonts w:ascii="宋体" w:hAnsi="宋体" w:cs="宋体" w:eastAsia="宋体" w:hint="default"/>
                <w:sz w:val="16"/>
                <w:szCs w:val="16"/>
              </w:rPr>
            </w:pPr>
            <w:r>
              <w:rPr>
                <w:rFonts w:ascii="宋体"/>
                <w:sz w:val="16"/>
              </w:rPr>
              <w:t>99.58%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2,646.50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52,152.51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3,996.18</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85</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缇香公馆项目</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8,335.68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7,888.89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446.79</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0" w:right="0"/>
              <w:jc w:val="left"/>
              <w:rPr>
                <w:rFonts w:ascii="宋体" w:hAnsi="宋体" w:cs="宋体" w:eastAsia="宋体" w:hint="default"/>
                <w:sz w:val="16"/>
                <w:szCs w:val="16"/>
              </w:rPr>
            </w:pPr>
            <w:r>
              <w:rPr>
                <w:rFonts w:ascii="宋体"/>
                <w:sz w:val="16"/>
              </w:rPr>
              <w:t>94.64%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1,055.70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4,232.67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1,715.69</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86</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龙庭时代商住楼项目后续工程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3,513.84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3,286.14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227.70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0" w:right="0"/>
              <w:jc w:val="left"/>
              <w:rPr>
                <w:rFonts w:ascii="宋体" w:hAnsi="宋体" w:cs="宋体" w:eastAsia="宋体" w:hint="default"/>
                <w:sz w:val="16"/>
                <w:szCs w:val="16"/>
              </w:rPr>
            </w:pPr>
            <w:r>
              <w:rPr>
                <w:rFonts w:ascii="宋体"/>
                <w:sz w:val="16"/>
              </w:rPr>
              <w:t>93.52%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1,481.14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3,449.42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85.37</w:t>
            </w:r>
          </w:p>
        </w:tc>
      </w:tr>
      <w:tr>
        <w:trPr>
          <w:trHeight w:val="32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87</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紫竹湾商业广场工程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20,318.06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18,674.33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1,643.73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50" w:right="0"/>
              <w:jc w:val="left"/>
              <w:rPr>
                <w:rFonts w:ascii="宋体" w:hAnsi="宋体" w:cs="宋体" w:eastAsia="宋体" w:hint="default"/>
                <w:sz w:val="16"/>
                <w:szCs w:val="16"/>
              </w:rPr>
            </w:pPr>
            <w:r>
              <w:rPr>
                <w:rFonts w:ascii="宋体"/>
                <w:sz w:val="16"/>
              </w:rPr>
              <w:t>91.91%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6,448.23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12,348.00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7,075.10</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88</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87"/>
              <w:jc w:val="left"/>
              <w:rPr>
                <w:rFonts w:ascii="宋体" w:hAnsi="宋体" w:cs="宋体" w:eastAsia="宋体" w:hint="default"/>
                <w:sz w:val="16"/>
                <w:szCs w:val="16"/>
              </w:rPr>
            </w:pPr>
            <w:r>
              <w:rPr>
                <w:rFonts w:ascii="宋体" w:hAnsi="宋体" w:cs="宋体" w:eastAsia="宋体" w:hint="default"/>
                <w:sz w:val="16"/>
                <w:szCs w:val="16"/>
              </w:rPr>
              <w:t>密云密溪路</w:t>
            </w:r>
            <w:r>
              <w:rPr>
                <w:rFonts w:ascii="宋体" w:hAnsi="宋体" w:cs="宋体" w:eastAsia="宋体" w:hint="default"/>
                <w:spacing w:val="-41"/>
                <w:sz w:val="16"/>
                <w:szCs w:val="16"/>
              </w:rPr>
              <w:t> </w:t>
            </w:r>
            <w:r>
              <w:rPr>
                <w:rFonts w:ascii="宋体" w:hAnsi="宋体" w:cs="宋体" w:eastAsia="宋体" w:hint="default"/>
                <w:sz w:val="16"/>
                <w:szCs w:val="16"/>
              </w:rPr>
              <w:t>36</w:t>
            </w:r>
            <w:r>
              <w:rPr>
                <w:rFonts w:ascii="宋体" w:hAnsi="宋体" w:cs="宋体" w:eastAsia="宋体" w:hint="default"/>
                <w:spacing w:val="-41"/>
                <w:sz w:val="16"/>
                <w:szCs w:val="16"/>
              </w:rPr>
              <w:t> </w:t>
            </w:r>
            <w:r>
              <w:rPr>
                <w:rFonts w:ascii="宋体" w:hAnsi="宋体" w:cs="宋体" w:eastAsia="宋体" w:hint="default"/>
                <w:sz w:val="16"/>
                <w:szCs w:val="16"/>
              </w:rPr>
              <w:t>号院</w:t>
            </w:r>
            <w:r>
              <w:rPr>
                <w:rFonts w:ascii="宋体" w:hAnsi="宋体" w:cs="宋体" w:eastAsia="宋体" w:hint="default"/>
                <w:spacing w:val="-42"/>
                <w:sz w:val="16"/>
                <w:szCs w:val="16"/>
              </w:rPr>
              <w:t> </w:t>
            </w:r>
            <w:r>
              <w:rPr>
                <w:rFonts w:ascii="宋体" w:hAnsi="宋体" w:cs="宋体" w:eastAsia="宋体" w:hint="default"/>
                <w:sz w:val="16"/>
                <w:szCs w:val="16"/>
              </w:rPr>
              <w:t>1#~29#</w:t>
            </w:r>
            <w:r>
              <w:rPr>
                <w:rFonts w:ascii="宋体" w:hAnsi="宋体" w:cs="宋体" w:eastAsia="宋体" w:hint="default"/>
                <w:sz w:val="16"/>
                <w:szCs w:val="16"/>
              </w:rPr>
              <w:t>住</w:t>
            </w:r>
            <w:r>
              <w:rPr>
                <w:rFonts w:ascii="宋体" w:hAnsi="宋体" w:cs="宋体" w:eastAsia="宋体" w:hint="default"/>
                <w:w w:val="99"/>
                <w:sz w:val="16"/>
                <w:szCs w:val="16"/>
              </w:rPr>
              <w:t> </w:t>
            </w:r>
            <w:r>
              <w:rPr>
                <w:rFonts w:ascii="宋体" w:hAnsi="宋体" w:cs="宋体" w:eastAsia="宋体" w:hint="default"/>
                <w:sz w:val="16"/>
                <w:szCs w:val="16"/>
              </w:rPr>
              <w:t>宅</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12,944.58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12,176.97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767.61</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50" w:right="0"/>
              <w:jc w:val="left"/>
              <w:rPr>
                <w:rFonts w:ascii="宋体" w:hAnsi="宋体" w:cs="宋体" w:eastAsia="宋体" w:hint="default"/>
                <w:sz w:val="16"/>
                <w:szCs w:val="16"/>
              </w:rPr>
            </w:pPr>
            <w:r>
              <w:rPr>
                <w:rFonts w:ascii="宋体"/>
                <w:sz w:val="16"/>
              </w:rPr>
              <w:t>94.07%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2,702.53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12,213.22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-3,005.07</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89</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合生时代帝景项目</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65,865.66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63,916.04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1,949.62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0" w:right="0"/>
              <w:jc w:val="left"/>
              <w:rPr>
                <w:rFonts w:ascii="宋体" w:hAnsi="宋体" w:cs="宋体" w:eastAsia="宋体" w:hint="default"/>
                <w:sz w:val="16"/>
                <w:szCs w:val="16"/>
              </w:rPr>
            </w:pPr>
            <w:r>
              <w:rPr>
                <w:rFonts w:ascii="宋体"/>
                <w:sz w:val="16"/>
              </w:rPr>
              <w:t>97.04%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32,162.62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56,237.13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-4,374.69</w:t>
            </w:r>
          </w:p>
        </w:tc>
      </w:tr>
      <w:tr>
        <w:trPr>
          <w:trHeight w:val="947"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90</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7"/>
              <w:ind w:left="103" w:right="101"/>
              <w:jc w:val="both"/>
              <w:rPr>
                <w:rFonts w:ascii="宋体" w:hAnsi="宋体" w:cs="宋体" w:eastAsia="宋体" w:hint="default"/>
                <w:sz w:val="16"/>
                <w:szCs w:val="16"/>
              </w:rPr>
            </w:pPr>
            <w:r>
              <w:rPr>
                <w:rFonts w:ascii="宋体" w:hAnsi="宋体" w:cs="宋体" w:eastAsia="宋体" w:hint="default"/>
                <w:sz w:val="16"/>
                <w:szCs w:val="16"/>
              </w:rPr>
              <w:t>房山新城良乡组团</w:t>
            </w:r>
            <w:r>
              <w:rPr>
                <w:rFonts w:ascii="宋体" w:hAnsi="宋体" w:cs="宋体" w:eastAsia="宋体" w:hint="default"/>
                <w:spacing w:val="-58"/>
                <w:sz w:val="16"/>
                <w:szCs w:val="16"/>
              </w:rPr>
              <w:t> </w:t>
            </w:r>
            <w:r>
              <w:rPr>
                <w:rFonts w:ascii="宋体" w:hAnsi="宋体" w:cs="宋体" w:eastAsia="宋体" w:hint="default"/>
                <w:sz w:val="16"/>
                <w:szCs w:val="16"/>
              </w:rPr>
              <w:t>14-03-10</w:t>
            </w:r>
            <w:r>
              <w:rPr>
                <w:rFonts w:ascii="宋体" w:hAnsi="宋体" w:cs="宋体" w:eastAsia="宋体" w:hint="default"/>
                <w:spacing w:val="-58"/>
                <w:sz w:val="16"/>
                <w:szCs w:val="16"/>
              </w:rPr>
              <w:t> </w:t>
            </w:r>
            <w:r>
              <w:rPr>
                <w:rFonts w:ascii="宋体" w:hAnsi="宋体" w:cs="宋体" w:eastAsia="宋体" w:hint="default"/>
                <w:sz w:val="16"/>
                <w:szCs w:val="16"/>
              </w:rPr>
              <w:t>地</w:t>
            </w:r>
            <w:r>
              <w:rPr>
                <w:rFonts w:ascii="宋体" w:hAnsi="宋体" w:cs="宋体" w:eastAsia="宋体" w:hint="default"/>
                <w:w w:val="99"/>
                <w:sz w:val="16"/>
                <w:szCs w:val="16"/>
              </w:rPr>
              <w:t> </w:t>
            </w:r>
            <w:r>
              <w:rPr>
                <w:rFonts w:ascii="宋体" w:hAnsi="宋体" w:cs="宋体" w:eastAsia="宋体" w:hint="default"/>
                <w:sz w:val="16"/>
                <w:szCs w:val="16"/>
              </w:rPr>
              <w:t>块办公、商业、车库及配套用</w:t>
            </w:r>
            <w:r>
              <w:rPr>
                <w:rFonts w:ascii="宋体" w:hAnsi="宋体" w:cs="宋体" w:eastAsia="宋体" w:hint="default"/>
                <w:w w:val="99"/>
                <w:sz w:val="16"/>
                <w:szCs w:val="16"/>
              </w:rPr>
              <w:t> </w:t>
            </w:r>
            <w:r>
              <w:rPr>
                <w:rFonts w:ascii="宋体" w:hAnsi="宋体" w:cs="宋体" w:eastAsia="宋体" w:hint="default"/>
                <w:sz w:val="16"/>
                <w:szCs w:val="16"/>
              </w:rPr>
              <w:t>房建设工程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41,446.00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12,297.03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29,148.97</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left="250" w:right="0"/>
              <w:jc w:val="left"/>
              <w:rPr>
                <w:rFonts w:ascii="宋体" w:hAnsi="宋体" w:cs="宋体" w:eastAsia="宋体" w:hint="default"/>
                <w:sz w:val="16"/>
                <w:szCs w:val="16"/>
              </w:rPr>
            </w:pPr>
            <w:r>
              <w:rPr>
                <w:rFonts w:ascii="宋体"/>
                <w:sz w:val="16"/>
              </w:rPr>
              <w:t>29.67%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7,555.61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16,846.47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-4,824.64</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91</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丰台科技园东区三期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12,775.32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12,246.42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528.90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0" w:right="0"/>
              <w:jc w:val="left"/>
              <w:rPr>
                <w:rFonts w:ascii="宋体" w:hAnsi="宋体" w:cs="宋体" w:eastAsia="宋体" w:hint="default"/>
                <w:sz w:val="16"/>
                <w:szCs w:val="16"/>
              </w:rPr>
            </w:pPr>
            <w:r>
              <w:rPr>
                <w:rFonts w:ascii="宋体"/>
                <w:sz w:val="16"/>
              </w:rPr>
              <w:t>95.86%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5,642.32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9,988.77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2,915.22</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92</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51"/>
              <w:jc w:val="left"/>
              <w:rPr>
                <w:rFonts w:ascii="宋体" w:hAnsi="宋体" w:cs="宋体" w:eastAsia="宋体" w:hint="default"/>
                <w:sz w:val="16"/>
                <w:szCs w:val="16"/>
              </w:rPr>
            </w:pPr>
            <w:r>
              <w:rPr>
                <w:rFonts w:ascii="宋体" w:hAnsi="宋体" w:cs="宋体" w:eastAsia="宋体" w:hint="default"/>
                <w:sz w:val="16"/>
                <w:szCs w:val="16"/>
              </w:rPr>
              <w:t>福泰花园普通商品住宅小区兰</w:t>
            </w:r>
            <w:r>
              <w:rPr>
                <w:rFonts w:ascii="宋体" w:hAnsi="宋体" w:cs="宋体" w:eastAsia="宋体" w:hint="default"/>
                <w:w w:val="99"/>
                <w:sz w:val="16"/>
                <w:szCs w:val="16"/>
              </w:rPr>
              <w:t> </w:t>
            </w:r>
            <w:r>
              <w:rPr>
                <w:rFonts w:ascii="宋体" w:hAnsi="宋体" w:cs="宋体" w:eastAsia="宋体" w:hint="default"/>
                <w:sz w:val="16"/>
                <w:szCs w:val="16"/>
              </w:rPr>
              <w:t>苑二期工程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28,964.03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23,582.52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5,381.52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50" w:right="0"/>
              <w:jc w:val="left"/>
              <w:rPr>
                <w:rFonts w:ascii="宋体" w:hAnsi="宋体" w:cs="宋体" w:eastAsia="宋体" w:hint="default"/>
                <w:sz w:val="16"/>
                <w:szCs w:val="16"/>
              </w:rPr>
            </w:pPr>
            <w:r>
              <w:rPr>
                <w:rFonts w:ascii="宋体"/>
                <w:sz w:val="16"/>
              </w:rPr>
              <w:t>81.42%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13,178.64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13,995.81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9,942.93</w:t>
            </w:r>
          </w:p>
        </w:tc>
      </w:tr>
      <w:tr>
        <w:trPr>
          <w:trHeight w:val="63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93</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20"/>
              <w:jc w:val="left"/>
              <w:rPr>
                <w:rFonts w:ascii="宋体" w:hAnsi="宋体" w:cs="宋体" w:eastAsia="宋体" w:hint="default"/>
                <w:sz w:val="16"/>
                <w:szCs w:val="16"/>
              </w:rPr>
            </w:pPr>
            <w:r>
              <w:rPr>
                <w:rFonts w:ascii="宋体" w:hAnsi="宋体" w:cs="宋体" w:eastAsia="宋体" w:hint="default"/>
                <w:spacing w:val="-2"/>
                <w:sz w:val="16"/>
                <w:szCs w:val="16"/>
              </w:rPr>
              <w:t>香安城建设项目（</w:t>
            </w:r>
            <w:r>
              <w:rPr>
                <w:rFonts w:ascii="宋体" w:hAnsi="宋体" w:cs="宋体" w:eastAsia="宋体" w:hint="default"/>
                <w:spacing w:val="-2"/>
                <w:sz w:val="16"/>
                <w:szCs w:val="16"/>
              </w:rPr>
              <w:t>1#2#5#6#</w:t>
            </w:r>
            <w:r>
              <w:rPr>
                <w:rFonts w:ascii="宋体" w:hAnsi="宋体" w:cs="宋体" w:eastAsia="宋体" w:hint="default"/>
                <w:spacing w:val="-2"/>
                <w:sz w:val="16"/>
                <w:szCs w:val="16"/>
              </w:rPr>
              <w:t>楼）</w:t>
            </w:r>
            <w:r>
              <w:rPr>
                <w:rFonts w:ascii="宋体" w:hAnsi="宋体" w:cs="宋体" w:eastAsia="宋体" w:hint="default"/>
                <w:w w:val="99"/>
                <w:sz w:val="16"/>
                <w:szCs w:val="16"/>
              </w:rPr>
              <w:t> </w:t>
            </w:r>
            <w:r>
              <w:rPr>
                <w:rFonts w:ascii="宋体" w:hAnsi="宋体" w:cs="宋体" w:eastAsia="宋体" w:hint="default"/>
                <w:sz w:val="16"/>
                <w:szCs w:val="16"/>
              </w:rPr>
              <w:t>施工总承包工程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7,036.79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6,566.73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470.06</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50" w:right="0"/>
              <w:jc w:val="left"/>
              <w:rPr>
                <w:rFonts w:ascii="宋体" w:hAnsi="宋体" w:cs="宋体" w:eastAsia="宋体" w:hint="default"/>
                <w:sz w:val="16"/>
                <w:szCs w:val="16"/>
              </w:rPr>
            </w:pPr>
            <w:r>
              <w:rPr>
                <w:rFonts w:ascii="宋体"/>
                <w:sz w:val="16"/>
              </w:rPr>
              <w:t>93.32%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3,453.27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3,499.08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3,239.68</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94</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91"/>
              <w:jc w:val="left"/>
              <w:rPr>
                <w:rFonts w:ascii="宋体" w:hAnsi="宋体" w:cs="宋体" w:eastAsia="宋体" w:hint="default"/>
                <w:sz w:val="16"/>
                <w:szCs w:val="16"/>
              </w:rPr>
            </w:pPr>
            <w:r>
              <w:rPr>
                <w:rFonts w:ascii="宋体" w:hAnsi="宋体" w:cs="宋体" w:eastAsia="宋体" w:hint="default"/>
                <w:sz w:val="16"/>
                <w:szCs w:val="16"/>
              </w:rPr>
              <w:t>通州区运河核心区Ⅷ</w:t>
            </w:r>
            <w:r>
              <w:rPr>
                <w:rFonts w:ascii="宋体" w:hAnsi="宋体" w:cs="宋体" w:eastAsia="宋体" w:hint="default"/>
                <w:sz w:val="16"/>
                <w:szCs w:val="16"/>
              </w:rPr>
              <w:t>-13</w:t>
            </w:r>
            <w:r>
              <w:rPr>
                <w:rFonts w:ascii="宋体" w:hAnsi="宋体" w:cs="宋体" w:eastAsia="宋体" w:hint="default"/>
                <w:spacing w:val="-43"/>
                <w:sz w:val="16"/>
                <w:szCs w:val="16"/>
              </w:rPr>
              <w:t> </w:t>
            </w:r>
            <w:r>
              <w:rPr>
                <w:rFonts w:ascii="宋体" w:hAnsi="宋体" w:cs="宋体" w:eastAsia="宋体" w:hint="default"/>
                <w:sz w:val="16"/>
                <w:szCs w:val="16"/>
              </w:rPr>
              <w:t>地块</w:t>
            </w:r>
            <w:r>
              <w:rPr>
                <w:rFonts w:ascii="宋体" w:hAnsi="宋体" w:cs="宋体" w:eastAsia="宋体" w:hint="default"/>
                <w:w w:val="99"/>
                <w:sz w:val="16"/>
                <w:szCs w:val="16"/>
              </w:rPr>
              <w:t> </w:t>
            </w:r>
            <w:r>
              <w:rPr>
                <w:rFonts w:ascii="宋体" w:hAnsi="宋体" w:cs="宋体" w:eastAsia="宋体" w:hint="default"/>
                <w:sz w:val="16"/>
                <w:szCs w:val="16"/>
              </w:rPr>
              <w:t>项目施工总承包工程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160.31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148.05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12.26</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50" w:right="0"/>
              <w:jc w:val="left"/>
              <w:rPr>
                <w:rFonts w:ascii="宋体" w:hAnsi="宋体" w:cs="宋体" w:eastAsia="宋体" w:hint="default"/>
                <w:sz w:val="16"/>
                <w:szCs w:val="16"/>
              </w:rPr>
            </w:pPr>
            <w:r>
              <w:rPr>
                <w:rFonts w:ascii="宋体"/>
                <w:sz w:val="16"/>
              </w:rPr>
              <w:t>92.35%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116.82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0.00</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95</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1"/>
              <w:jc w:val="left"/>
              <w:rPr>
                <w:rFonts w:ascii="宋体" w:hAnsi="宋体" w:cs="宋体" w:eastAsia="宋体" w:hint="default"/>
                <w:sz w:val="16"/>
                <w:szCs w:val="16"/>
              </w:rPr>
            </w:pPr>
            <w:r>
              <w:rPr>
                <w:rFonts w:ascii="宋体" w:hAnsi="宋体" w:cs="宋体" w:eastAsia="宋体" w:hint="default"/>
                <w:sz w:val="16"/>
                <w:szCs w:val="16"/>
              </w:rPr>
              <w:t>河北固安</w:t>
            </w:r>
            <w:r>
              <w:rPr>
                <w:rFonts w:ascii="宋体" w:hAnsi="宋体" w:cs="宋体" w:eastAsia="宋体" w:hint="default"/>
                <w:spacing w:val="-59"/>
                <w:sz w:val="16"/>
                <w:szCs w:val="16"/>
              </w:rPr>
              <w:t> </w:t>
            </w:r>
            <w:r>
              <w:rPr>
                <w:rFonts w:ascii="宋体" w:hAnsi="宋体" w:cs="宋体" w:eastAsia="宋体" w:hint="default"/>
                <w:sz w:val="16"/>
                <w:szCs w:val="16"/>
              </w:rPr>
              <w:t>2016-CG-19</w:t>
            </w:r>
            <w:r>
              <w:rPr>
                <w:rFonts w:ascii="宋体" w:hAnsi="宋体" w:cs="宋体" w:eastAsia="宋体" w:hint="default"/>
                <w:spacing w:val="-59"/>
                <w:sz w:val="16"/>
                <w:szCs w:val="16"/>
              </w:rPr>
              <w:t> </w:t>
            </w:r>
            <w:r>
              <w:rPr>
                <w:rFonts w:ascii="宋体" w:hAnsi="宋体" w:cs="宋体" w:eastAsia="宋体" w:hint="default"/>
                <w:sz w:val="16"/>
                <w:szCs w:val="16"/>
              </w:rPr>
              <w:t>地块施工</w:t>
            </w:r>
            <w:r>
              <w:rPr>
                <w:rFonts w:ascii="宋体" w:hAnsi="宋体" w:cs="宋体" w:eastAsia="宋体" w:hint="default"/>
                <w:w w:val="99"/>
                <w:sz w:val="16"/>
                <w:szCs w:val="16"/>
              </w:rPr>
              <w:t> </w:t>
            </w:r>
            <w:r>
              <w:rPr>
                <w:rFonts w:ascii="宋体" w:hAnsi="宋体" w:cs="宋体" w:eastAsia="宋体" w:hint="default"/>
                <w:sz w:val="16"/>
                <w:szCs w:val="16"/>
              </w:rPr>
              <w:t>总承包工程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27,000.00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2,624.40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24,375.60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91" w:right="0"/>
              <w:jc w:val="left"/>
              <w:rPr>
                <w:rFonts w:ascii="宋体" w:hAnsi="宋体" w:cs="宋体" w:eastAsia="宋体" w:hint="default"/>
                <w:sz w:val="16"/>
                <w:szCs w:val="16"/>
              </w:rPr>
            </w:pPr>
            <w:r>
              <w:rPr>
                <w:rFonts w:ascii="宋体"/>
                <w:sz w:val="16"/>
              </w:rPr>
              <w:t>9.72%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2,624.40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845.29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255.07</w:t>
            </w:r>
          </w:p>
        </w:tc>
      </w:tr>
      <w:tr>
        <w:trPr>
          <w:trHeight w:val="947"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96</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51"/>
              <w:jc w:val="both"/>
              <w:rPr>
                <w:rFonts w:ascii="宋体" w:hAnsi="宋体" w:cs="宋体" w:eastAsia="宋体" w:hint="default"/>
                <w:sz w:val="16"/>
                <w:szCs w:val="16"/>
              </w:rPr>
            </w:pPr>
            <w:r>
              <w:rPr>
                <w:rFonts w:ascii="宋体" w:hAnsi="宋体" w:cs="宋体" w:eastAsia="宋体" w:hint="default"/>
                <w:sz w:val="16"/>
                <w:szCs w:val="16"/>
              </w:rPr>
              <w:t>首尔园甜城商服东区（南区一</w:t>
            </w:r>
            <w:r>
              <w:rPr>
                <w:rFonts w:ascii="宋体" w:hAnsi="宋体" w:cs="宋体" w:eastAsia="宋体" w:hint="default"/>
                <w:w w:val="99"/>
                <w:sz w:val="16"/>
                <w:szCs w:val="16"/>
              </w:rPr>
              <w:t> </w:t>
            </w:r>
            <w:r>
              <w:rPr>
                <w:rFonts w:ascii="宋体" w:hAnsi="宋体" w:cs="宋体" w:eastAsia="宋体" w:hint="default"/>
                <w:sz w:val="16"/>
                <w:szCs w:val="16"/>
              </w:rPr>
              <w:t>标段）工程总承包及室外管线</w:t>
            </w:r>
            <w:r>
              <w:rPr>
                <w:rFonts w:ascii="宋体" w:hAnsi="宋体" w:cs="宋体" w:eastAsia="宋体" w:hint="default"/>
                <w:w w:val="99"/>
                <w:sz w:val="16"/>
                <w:szCs w:val="16"/>
              </w:rPr>
              <w:t> </w:t>
            </w:r>
            <w:r>
              <w:rPr>
                <w:rFonts w:ascii="宋体" w:hAnsi="宋体" w:cs="宋体" w:eastAsia="宋体" w:hint="default"/>
                <w:sz w:val="16"/>
                <w:szCs w:val="16"/>
              </w:rPr>
              <w:t>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10,000.00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75.00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9,925.00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331" w:right="0"/>
              <w:jc w:val="left"/>
              <w:rPr>
                <w:rFonts w:ascii="宋体" w:hAnsi="宋体" w:cs="宋体" w:eastAsia="宋体" w:hint="default"/>
                <w:sz w:val="16"/>
                <w:szCs w:val="16"/>
              </w:rPr>
            </w:pPr>
            <w:r>
              <w:rPr>
                <w:rFonts w:ascii="宋体"/>
                <w:sz w:val="16"/>
              </w:rPr>
              <w:t>.75%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75.00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 w:right="0"/>
              <w:jc w:val="center"/>
              <w:rPr>
                <w:rFonts w:ascii="宋体" w:hAnsi="宋体" w:cs="宋体" w:eastAsia="宋体" w:hint="default"/>
                <w:sz w:val="16"/>
                <w:szCs w:val="16"/>
              </w:rPr>
            </w:pPr>
            <w:r>
              <w:rPr>
                <w:rFonts w:ascii="宋体"/>
                <w:sz w:val="16"/>
              </w:rPr>
              <w:t>0.00</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97</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邯郸恒大绿洲项目</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7,000.00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671.30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6,328.70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91" w:right="0"/>
              <w:jc w:val="left"/>
              <w:rPr>
                <w:rFonts w:ascii="宋体" w:hAnsi="宋体" w:cs="宋体" w:eastAsia="宋体" w:hint="default"/>
                <w:sz w:val="16"/>
                <w:szCs w:val="16"/>
              </w:rPr>
            </w:pPr>
            <w:r>
              <w:rPr>
                <w:rFonts w:ascii="宋体"/>
                <w:sz w:val="16"/>
              </w:rPr>
              <w:t>9.59%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671.30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0.00</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98</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深州市恒信路地下综合管廊</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1,800.00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147.42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1,652.58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91" w:right="0"/>
              <w:jc w:val="left"/>
              <w:rPr>
                <w:rFonts w:ascii="宋体" w:hAnsi="宋体" w:cs="宋体" w:eastAsia="宋体" w:hint="default"/>
                <w:sz w:val="16"/>
                <w:szCs w:val="16"/>
              </w:rPr>
            </w:pPr>
            <w:r>
              <w:rPr>
                <w:rFonts w:ascii="宋体"/>
                <w:sz w:val="16"/>
              </w:rPr>
              <w:t>8.19%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147.42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0.00</w:t>
            </w:r>
          </w:p>
        </w:tc>
      </w:tr>
      <w:tr>
        <w:trPr>
          <w:trHeight w:val="32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99</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正定润江府</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25,000.00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227.50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24,772.50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91" w:right="0"/>
              <w:jc w:val="left"/>
              <w:rPr>
                <w:rFonts w:ascii="宋体" w:hAnsi="宋体" w:cs="宋体" w:eastAsia="宋体" w:hint="default"/>
                <w:sz w:val="16"/>
                <w:szCs w:val="16"/>
              </w:rPr>
            </w:pPr>
            <w:r>
              <w:rPr>
                <w:rFonts w:ascii="宋体"/>
                <w:sz w:val="16"/>
              </w:rPr>
              <w:t>0.91%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227.50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6"/>
                <w:szCs w:val="16"/>
              </w:rPr>
            </w:pPr>
            <w:r>
              <w:rPr>
                <w:rFonts w:ascii="宋体"/>
                <w:sz w:val="16"/>
              </w:rPr>
              <w:t>0.00</w:t>
            </w:r>
          </w:p>
        </w:tc>
      </w:tr>
    </w:tbl>
    <w:p>
      <w:pPr>
        <w:spacing w:after="0" w:line="240" w:lineRule="auto"/>
        <w:jc w:val="center"/>
        <w:rPr>
          <w:rFonts w:ascii="宋体" w:hAnsi="宋体" w:cs="宋体" w:eastAsia="宋体" w:hint="default"/>
          <w:sz w:val="16"/>
          <w:szCs w:val="16"/>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660"/>
        <w:gridCol w:w="2344"/>
        <w:gridCol w:w="1040"/>
        <w:gridCol w:w="1120"/>
        <w:gridCol w:w="1216"/>
        <w:gridCol w:w="1022"/>
        <w:gridCol w:w="822"/>
        <w:gridCol w:w="991"/>
        <w:gridCol w:w="1560"/>
        <w:gridCol w:w="1417"/>
        <w:gridCol w:w="1559"/>
      </w:tblGrid>
      <w:tr>
        <w:trPr>
          <w:trHeight w:val="629" w:hRule="exact"/>
        </w:trPr>
        <w:tc>
          <w:tcPr>
            <w:tcW w:w="6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100</w:t>
            </w:r>
            <w:r>
              <w:rPr>
                <w:rFonts w:ascii="宋体"/>
                <w:sz w:val="16"/>
              </w:rPr>
            </w:r>
          </w:p>
        </w:tc>
        <w:tc>
          <w:tcPr>
            <w:tcW w:w="2344" w:type="dxa"/>
            <w:tcBorders>
              <w:top w:val="nil" w:sz="6" w:space="0" w:color="auto"/>
              <w:left w:val="single" w:sz="4" w:space="0" w:color="000000"/>
              <w:bottom w:val="single" w:sz="4" w:space="0" w:color="000000"/>
              <w:right w:val="single" w:sz="4" w:space="0" w:color="000000"/>
            </w:tcBorders>
          </w:tcPr>
          <w:p>
            <w:pPr>
              <w:pStyle w:val="TableParagraph"/>
              <w:spacing w:line="357" w:lineRule="auto" w:before="25"/>
              <w:ind w:left="103" w:right="149"/>
              <w:jc w:val="left"/>
              <w:rPr>
                <w:rFonts w:ascii="宋体" w:hAnsi="宋体" w:cs="宋体" w:eastAsia="宋体" w:hint="default"/>
                <w:sz w:val="16"/>
                <w:szCs w:val="16"/>
              </w:rPr>
            </w:pPr>
            <w:r>
              <w:rPr>
                <w:rFonts w:ascii="宋体" w:hAnsi="宋体" w:cs="宋体" w:eastAsia="宋体" w:hint="default"/>
                <w:sz w:val="16"/>
                <w:szCs w:val="16"/>
              </w:rPr>
              <w:t>成都恒大银海湖</w:t>
            </w:r>
            <w:r>
              <w:rPr>
                <w:rFonts w:ascii="宋体" w:hAnsi="宋体" w:cs="宋体" w:eastAsia="宋体" w:hint="default"/>
                <w:spacing w:val="-40"/>
                <w:sz w:val="16"/>
                <w:szCs w:val="16"/>
              </w:rPr>
              <w:t> </w:t>
            </w:r>
            <w:r>
              <w:rPr>
                <w:rFonts w:ascii="宋体" w:hAnsi="宋体" w:cs="宋体" w:eastAsia="宋体" w:hint="default"/>
                <w:sz w:val="16"/>
                <w:szCs w:val="16"/>
              </w:rPr>
              <w:t>C</w:t>
            </w:r>
            <w:r>
              <w:rPr>
                <w:rFonts w:ascii="宋体" w:hAnsi="宋体" w:cs="宋体" w:eastAsia="宋体" w:hint="default"/>
                <w:spacing w:val="-41"/>
                <w:sz w:val="16"/>
                <w:szCs w:val="16"/>
              </w:rPr>
              <w:t> </w:t>
            </w:r>
            <w:r>
              <w:rPr>
                <w:rFonts w:ascii="宋体" w:hAnsi="宋体" w:cs="宋体" w:eastAsia="宋体" w:hint="default"/>
                <w:sz w:val="16"/>
                <w:szCs w:val="16"/>
              </w:rPr>
              <w:t>地块首期主</w:t>
            </w:r>
            <w:r>
              <w:rPr>
                <w:rFonts w:ascii="宋体" w:hAnsi="宋体" w:cs="宋体" w:eastAsia="宋体" w:hint="default"/>
                <w:w w:val="99"/>
                <w:sz w:val="16"/>
                <w:szCs w:val="16"/>
              </w:rPr>
              <w:t> </w:t>
            </w:r>
            <w:r>
              <w:rPr>
                <w:rFonts w:ascii="宋体" w:hAnsi="宋体" w:cs="宋体" w:eastAsia="宋体" w:hint="default"/>
                <w:sz w:val="16"/>
                <w:szCs w:val="16"/>
              </w:rPr>
              <w:t>体及配套建设工程</w:t>
            </w:r>
          </w:p>
        </w:tc>
        <w:tc>
          <w:tcPr>
            <w:tcW w:w="10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54" w:right="0"/>
              <w:jc w:val="left"/>
              <w:rPr>
                <w:rFonts w:ascii="宋体" w:hAnsi="宋体" w:cs="宋体" w:eastAsia="宋体" w:hint="default"/>
                <w:sz w:val="16"/>
                <w:szCs w:val="16"/>
              </w:rPr>
            </w:pPr>
            <w:r>
              <w:rPr>
                <w:rFonts w:ascii="宋体"/>
                <w:sz w:val="16"/>
              </w:rPr>
              <w:t>34,700.00</w:t>
            </w:r>
          </w:p>
        </w:tc>
        <w:tc>
          <w:tcPr>
            <w:tcW w:w="11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7,929.55</w:t>
            </w:r>
          </w:p>
        </w:tc>
        <w:tc>
          <w:tcPr>
            <w:tcW w:w="12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42" w:right="0"/>
              <w:jc w:val="left"/>
              <w:rPr>
                <w:rFonts w:ascii="宋体" w:hAnsi="宋体" w:cs="宋体" w:eastAsia="宋体" w:hint="default"/>
                <w:sz w:val="16"/>
                <w:szCs w:val="16"/>
              </w:rPr>
            </w:pPr>
            <w:r>
              <w:rPr>
                <w:rFonts w:ascii="宋体"/>
                <w:sz w:val="16"/>
              </w:rPr>
              <w:t>26,770.45</w:t>
            </w:r>
          </w:p>
        </w:tc>
        <w:tc>
          <w:tcPr>
            <w:tcW w:w="10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16</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22.85%</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7,929.55</w:t>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2,780.35</w:t>
            </w: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5,149.20</w:t>
            </w:r>
          </w:p>
        </w:tc>
      </w:tr>
      <w:tr>
        <w:trPr>
          <w:trHeight w:val="32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3"/>
              <w:jc w:val="right"/>
              <w:rPr>
                <w:rFonts w:ascii="宋体" w:hAnsi="宋体" w:cs="宋体" w:eastAsia="宋体" w:hint="default"/>
                <w:sz w:val="16"/>
                <w:szCs w:val="16"/>
              </w:rPr>
            </w:pPr>
            <w:r>
              <w:rPr>
                <w:rFonts w:ascii="宋体"/>
                <w:w w:val="95"/>
                <w:sz w:val="16"/>
              </w:rPr>
              <w:t>101</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成都温江恒大御景三期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54" w:right="0"/>
              <w:jc w:val="left"/>
              <w:rPr>
                <w:rFonts w:ascii="宋体" w:hAnsi="宋体" w:cs="宋体" w:eastAsia="宋体" w:hint="default"/>
                <w:sz w:val="16"/>
                <w:szCs w:val="16"/>
              </w:rPr>
            </w:pPr>
            <w:r>
              <w:rPr>
                <w:rFonts w:ascii="宋体"/>
                <w:sz w:val="16"/>
              </w:rPr>
              <w:t>63,000.00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6"/>
                <w:szCs w:val="16"/>
              </w:rPr>
            </w:pPr>
            <w:r>
              <w:rPr>
                <w:rFonts w:ascii="宋体"/>
                <w:sz w:val="16"/>
              </w:rPr>
              <w:t>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2" w:right="0"/>
              <w:jc w:val="left"/>
              <w:rPr>
                <w:rFonts w:ascii="宋体" w:hAnsi="宋体" w:cs="宋体" w:eastAsia="宋体" w:hint="default"/>
                <w:sz w:val="16"/>
                <w:szCs w:val="16"/>
              </w:rPr>
            </w:pPr>
            <w:r>
              <w:rPr>
                <w:rFonts w:ascii="宋体"/>
                <w:sz w:val="16"/>
              </w:rPr>
              <w:t>63,000.00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6"/>
                <w:szCs w:val="16"/>
              </w:rPr>
            </w:pPr>
            <w:r>
              <w:rPr>
                <w:rFonts w:ascii="宋体"/>
                <w:sz w:val="16"/>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6"/>
                <w:szCs w:val="16"/>
              </w:rPr>
            </w:pPr>
            <w:r>
              <w:rPr>
                <w:rFonts w:ascii="宋体"/>
                <w:sz w:val="16"/>
              </w:rPr>
              <w:t>0.00</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102</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51"/>
              <w:jc w:val="left"/>
              <w:rPr>
                <w:rFonts w:ascii="宋体" w:hAnsi="宋体" w:cs="宋体" w:eastAsia="宋体" w:hint="default"/>
                <w:sz w:val="16"/>
                <w:szCs w:val="16"/>
              </w:rPr>
            </w:pPr>
            <w:r>
              <w:rPr>
                <w:rFonts w:ascii="宋体" w:hAnsi="宋体" w:cs="宋体" w:eastAsia="宋体" w:hint="default"/>
                <w:sz w:val="16"/>
                <w:szCs w:val="16"/>
              </w:rPr>
              <w:t>成都恒大天府半岛三期主体及</w:t>
            </w:r>
            <w:r>
              <w:rPr>
                <w:rFonts w:ascii="宋体" w:hAnsi="宋体" w:cs="宋体" w:eastAsia="宋体" w:hint="default"/>
                <w:w w:val="99"/>
                <w:sz w:val="16"/>
                <w:szCs w:val="16"/>
              </w:rPr>
              <w:t> </w:t>
            </w:r>
            <w:r>
              <w:rPr>
                <w:rFonts w:ascii="宋体" w:hAnsi="宋体" w:cs="宋体" w:eastAsia="宋体" w:hint="default"/>
                <w:sz w:val="16"/>
                <w:szCs w:val="16"/>
              </w:rPr>
              <w:t>配套建设工程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54" w:right="0"/>
              <w:jc w:val="left"/>
              <w:rPr>
                <w:rFonts w:ascii="宋体" w:hAnsi="宋体" w:cs="宋体" w:eastAsia="宋体" w:hint="default"/>
                <w:sz w:val="16"/>
                <w:szCs w:val="16"/>
              </w:rPr>
            </w:pPr>
            <w:r>
              <w:rPr>
                <w:rFonts w:ascii="宋体"/>
                <w:sz w:val="16"/>
              </w:rPr>
              <w:t>45,000.00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14,444.66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42" w:right="0"/>
              <w:jc w:val="left"/>
              <w:rPr>
                <w:rFonts w:ascii="宋体" w:hAnsi="宋体" w:cs="宋体" w:eastAsia="宋体" w:hint="default"/>
                <w:sz w:val="16"/>
                <w:szCs w:val="16"/>
              </w:rPr>
            </w:pPr>
            <w:r>
              <w:rPr>
                <w:rFonts w:ascii="宋体"/>
                <w:sz w:val="16"/>
              </w:rPr>
              <w:t>30,555.34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32.10%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12,837.53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10,434.95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4,009.71</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103</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90"/>
              <w:jc w:val="left"/>
              <w:rPr>
                <w:rFonts w:ascii="宋体" w:hAnsi="宋体" w:cs="宋体" w:eastAsia="宋体" w:hint="default"/>
                <w:sz w:val="16"/>
                <w:szCs w:val="16"/>
              </w:rPr>
            </w:pPr>
            <w:r>
              <w:rPr>
                <w:rFonts w:ascii="宋体" w:hAnsi="宋体" w:cs="宋体" w:eastAsia="宋体" w:hint="default"/>
                <w:sz w:val="16"/>
                <w:szCs w:val="16"/>
              </w:rPr>
              <w:t>华宇广场 </w:t>
            </w:r>
            <w:r>
              <w:rPr>
                <w:rFonts w:ascii="宋体" w:hAnsi="宋体" w:cs="宋体" w:eastAsia="宋体" w:hint="default"/>
                <w:sz w:val="16"/>
                <w:szCs w:val="16"/>
              </w:rPr>
              <w:t>7#</w:t>
            </w:r>
            <w:r>
              <w:rPr>
                <w:rFonts w:ascii="宋体" w:hAnsi="宋体" w:cs="宋体" w:eastAsia="宋体" w:hint="default"/>
                <w:spacing w:val="-43"/>
                <w:sz w:val="16"/>
                <w:szCs w:val="16"/>
              </w:rPr>
              <w:t> </w:t>
            </w:r>
            <w:r>
              <w:rPr>
                <w:rFonts w:ascii="宋体" w:hAnsi="宋体" w:cs="宋体" w:eastAsia="宋体" w:hint="default"/>
                <w:sz w:val="16"/>
                <w:szCs w:val="16"/>
              </w:rPr>
              <w:t>9#</w:t>
            </w:r>
            <w:r>
              <w:rPr>
                <w:rFonts w:ascii="宋体" w:hAnsi="宋体" w:cs="宋体" w:eastAsia="宋体" w:hint="default"/>
                <w:sz w:val="16"/>
                <w:szCs w:val="16"/>
              </w:rPr>
              <w:t>建筑及安装工</w:t>
            </w:r>
            <w:r>
              <w:rPr>
                <w:rFonts w:ascii="宋体" w:hAnsi="宋体" w:cs="宋体" w:eastAsia="宋体" w:hint="default"/>
                <w:w w:val="99"/>
                <w:sz w:val="16"/>
                <w:szCs w:val="16"/>
              </w:rPr>
              <w:t> </w:t>
            </w:r>
            <w:r>
              <w:rPr>
                <w:rFonts w:ascii="宋体" w:hAnsi="宋体" w:cs="宋体" w:eastAsia="宋体" w:hint="default"/>
                <w:sz w:val="16"/>
                <w:szCs w:val="16"/>
              </w:rPr>
              <w:t>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54" w:right="0"/>
              <w:jc w:val="left"/>
              <w:rPr>
                <w:rFonts w:ascii="宋体" w:hAnsi="宋体" w:cs="宋体" w:eastAsia="宋体" w:hint="default"/>
                <w:sz w:val="16"/>
                <w:szCs w:val="16"/>
              </w:rPr>
            </w:pPr>
            <w:r>
              <w:rPr>
                <w:rFonts w:ascii="宋体"/>
                <w:sz w:val="16"/>
              </w:rPr>
              <w:t>19,304.00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19,664.03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21" w:right="0"/>
              <w:jc w:val="left"/>
              <w:rPr>
                <w:rFonts w:ascii="宋体" w:hAnsi="宋体" w:cs="宋体" w:eastAsia="宋体" w:hint="default"/>
                <w:sz w:val="16"/>
                <w:szCs w:val="16"/>
              </w:rPr>
            </w:pPr>
            <w:r>
              <w:rPr>
                <w:rFonts w:ascii="宋体"/>
                <w:sz w:val="16"/>
              </w:rPr>
              <w:t>-360.03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101.87%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8,856.80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7,388.10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12,275.93</w:t>
            </w:r>
          </w:p>
        </w:tc>
      </w:tr>
      <w:tr>
        <w:trPr>
          <w:trHeight w:val="947"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104</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23"/>
              <w:jc w:val="left"/>
              <w:rPr>
                <w:rFonts w:ascii="宋体" w:hAnsi="宋体" w:cs="宋体" w:eastAsia="宋体" w:hint="default"/>
                <w:sz w:val="16"/>
                <w:szCs w:val="16"/>
              </w:rPr>
            </w:pPr>
            <w:r>
              <w:rPr>
                <w:rFonts w:ascii="宋体" w:hAnsi="宋体" w:cs="宋体" w:eastAsia="宋体" w:hint="default"/>
                <w:spacing w:val="-6"/>
                <w:sz w:val="16"/>
                <w:szCs w:val="16"/>
              </w:rPr>
              <w:t>金科·美湖湾项目（</w:t>
            </w:r>
            <w:r>
              <w:rPr>
                <w:rFonts w:ascii="宋体" w:hAnsi="宋体" w:cs="宋体" w:eastAsia="宋体" w:hint="default"/>
                <w:spacing w:val="-6"/>
                <w:sz w:val="16"/>
                <w:szCs w:val="16"/>
              </w:rPr>
              <w:t>C8-2</w:t>
            </w:r>
            <w:r>
              <w:rPr>
                <w:rFonts w:ascii="宋体" w:hAnsi="宋体" w:cs="宋体" w:eastAsia="宋体" w:hint="default"/>
                <w:spacing w:val="-40"/>
                <w:sz w:val="16"/>
                <w:szCs w:val="16"/>
              </w:rPr>
              <w:t> </w:t>
            </w:r>
            <w:r>
              <w:rPr>
                <w:rFonts w:ascii="宋体" w:hAnsi="宋体" w:cs="宋体" w:eastAsia="宋体" w:hint="default"/>
                <w:sz w:val="16"/>
                <w:szCs w:val="16"/>
              </w:rPr>
              <w:t>地块）</w:t>
            </w:r>
            <w:r>
              <w:rPr>
                <w:rFonts w:ascii="宋体" w:hAnsi="宋体" w:cs="宋体" w:eastAsia="宋体" w:hint="default"/>
                <w:w w:val="99"/>
                <w:sz w:val="16"/>
                <w:szCs w:val="16"/>
              </w:rPr>
              <w:t> </w:t>
            </w:r>
            <w:r>
              <w:rPr>
                <w:rFonts w:ascii="宋体" w:hAnsi="宋体" w:cs="宋体" w:eastAsia="宋体" w:hint="default"/>
                <w:sz w:val="16"/>
                <w:szCs w:val="16"/>
              </w:rPr>
              <w:t>总承包、遂宁美湖湾</w:t>
            </w:r>
            <w:r>
              <w:rPr>
                <w:rFonts w:ascii="宋体" w:hAnsi="宋体" w:cs="宋体" w:eastAsia="宋体" w:hint="default"/>
                <w:spacing w:val="-45"/>
                <w:sz w:val="16"/>
                <w:szCs w:val="16"/>
              </w:rPr>
              <w:t> </w:t>
            </w:r>
            <w:r>
              <w:rPr>
                <w:rFonts w:ascii="宋体" w:hAnsi="宋体" w:cs="宋体" w:eastAsia="宋体" w:hint="default"/>
                <w:sz w:val="16"/>
                <w:szCs w:val="16"/>
              </w:rPr>
              <w:t>A</w:t>
            </w:r>
            <w:r>
              <w:rPr>
                <w:rFonts w:ascii="宋体" w:hAnsi="宋体" w:cs="宋体" w:eastAsia="宋体" w:hint="default"/>
                <w:spacing w:val="-45"/>
                <w:sz w:val="16"/>
                <w:szCs w:val="16"/>
              </w:rPr>
              <w:t> </w:t>
            </w:r>
            <w:r>
              <w:rPr>
                <w:rFonts w:ascii="宋体" w:hAnsi="宋体" w:cs="宋体" w:eastAsia="宋体" w:hint="default"/>
                <w:spacing w:val="-4"/>
                <w:sz w:val="16"/>
                <w:szCs w:val="16"/>
              </w:rPr>
              <w:t>组团、</w:t>
            </w:r>
            <w:r>
              <w:rPr>
                <w:rFonts w:ascii="宋体" w:hAnsi="宋体" w:cs="宋体" w:eastAsia="宋体" w:hint="default"/>
                <w:spacing w:val="-4"/>
                <w:sz w:val="16"/>
                <w:szCs w:val="16"/>
              </w:rPr>
              <w:t>C</w:t>
            </w:r>
            <w:r>
              <w:rPr>
                <w:rFonts w:ascii="宋体" w:hAnsi="宋体" w:cs="宋体" w:eastAsia="宋体" w:hint="default"/>
                <w:w w:val="99"/>
                <w:sz w:val="16"/>
                <w:szCs w:val="16"/>
              </w:rPr>
              <w:t> </w:t>
            </w:r>
            <w:r>
              <w:rPr>
                <w:rFonts w:ascii="宋体" w:hAnsi="宋体" w:cs="宋体" w:eastAsia="宋体" w:hint="default"/>
                <w:sz w:val="16"/>
                <w:szCs w:val="16"/>
              </w:rPr>
              <w:t>组团</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54" w:right="0"/>
              <w:jc w:val="left"/>
              <w:rPr>
                <w:rFonts w:ascii="宋体" w:hAnsi="宋体" w:cs="宋体" w:eastAsia="宋体" w:hint="default"/>
                <w:sz w:val="16"/>
                <w:szCs w:val="16"/>
              </w:rPr>
            </w:pPr>
            <w:r>
              <w:rPr>
                <w:rFonts w:ascii="宋体"/>
                <w:sz w:val="16"/>
              </w:rPr>
              <w:t>14,139.00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8,027.25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282" w:right="0"/>
              <w:jc w:val="left"/>
              <w:rPr>
                <w:rFonts w:ascii="宋体" w:hAnsi="宋体" w:cs="宋体" w:eastAsia="宋体" w:hint="default"/>
                <w:sz w:val="16"/>
                <w:szCs w:val="16"/>
              </w:rPr>
            </w:pPr>
            <w:r>
              <w:rPr>
                <w:rFonts w:ascii="宋体"/>
                <w:sz w:val="16"/>
              </w:rPr>
              <w:t>6,111.75</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56.77%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7,363.29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3,953.46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4,073.79</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3"/>
              <w:jc w:val="right"/>
              <w:rPr>
                <w:rFonts w:ascii="宋体" w:hAnsi="宋体" w:cs="宋体" w:eastAsia="宋体" w:hint="default"/>
                <w:sz w:val="16"/>
                <w:szCs w:val="16"/>
              </w:rPr>
            </w:pPr>
            <w:r>
              <w:rPr>
                <w:rFonts w:ascii="宋体"/>
                <w:w w:val="95"/>
                <w:sz w:val="16"/>
              </w:rPr>
              <w:t>105</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龙湖世纪城</w:t>
            </w:r>
            <w:r>
              <w:rPr>
                <w:rFonts w:ascii="宋体" w:hAnsi="宋体" w:cs="宋体" w:eastAsia="宋体" w:hint="default"/>
                <w:spacing w:val="-40"/>
                <w:sz w:val="16"/>
                <w:szCs w:val="16"/>
              </w:rPr>
              <w:t> </w:t>
            </w:r>
            <w:r>
              <w:rPr>
                <w:rFonts w:ascii="宋体" w:hAnsi="宋体" w:cs="宋体" w:eastAsia="宋体" w:hint="default"/>
                <w:sz w:val="16"/>
                <w:szCs w:val="16"/>
              </w:rPr>
              <w:t>3</w:t>
            </w:r>
            <w:r>
              <w:rPr>
                <w:rFonts w:ascii="宋体" w:hAnsi="宋体" w:cs="宋体" w:eastAsia="宋体" w:hint="default"/>
                <w:spacing w:val="-40"/>
                <w:sz w:val="16"/>
                <w:szCs w:val="16"/>
              </w:rPr>
              <w:t> </w:t>
            </w:r>
            <w:r>
              <w:rPr>
                <w:rFonts w:ascii="宋体" w:hAnsi="宋体" w:cs="宋体" w:eastAsia="宋体" w:hint="default"/>
                <w:sz w:val="16"/>
                <w:szCs w:val="16"/>
              </w:rPr>
              <w:t>号楼</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5" w:right="0"/>
              <w:jc w:val="left"/>
              <w:rPr>
                <w:rFonts w:ascii="宋体" w:hAnsi="宋体" w:cs="宋体" w:eastAsia="宋体" w:hint="default"/>
                <w:sz w:val="16"/>
                <w:szCs w:val="16"/>
              </w:rPr>
            </w:pPr>
            <w:r>
              <w:rPr>
                <w:rFonts w:ascii="宋体"/>
                <w:sz w:val="16"/>
              </w:rPr>
              <w:t>7,466.00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10,920.33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2" w:right="0"/>
              <w:jc w:val="left"/>
              <w:rPr>
                <w:rFonts w:ascii="宋体" w:hAnsi="宋体" w:cs="宋体" w:eastAsia="宋体" w:hint="default"/>
                <w:sz w:val="16"/>
                <w:szCs w:val="16"/>
              </w:rPr>
            </w:pPr>
            <w:r>
              <w:rPr>
                <w:rFonts w:ascii="宋体"/>
                <w:sz w:val="16"/>
              </w:rPr>
              <w:t>-3,454.33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146.27%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4,346.03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5,846.79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5,073.54</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106</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2"/>
              <w:jc w:val="left"/>
              <w:rPr>
                <w:rFonts w:ascii="宋体" w:hAnsi="宋体" w:cs="宋体" w:eastAsia="宋体" w:hint="default"/>
                <w:sz w:val="16"/>
                <w:szCs w:val="16"/>
              </w:rPr>
            </w:pPr>
            <w:r>
              <w:rPr>
                <w:rFonts w:ascii="宋体" w:hAnsi="宋体" w:cs="宋体" w:eastAsia="宋体" w:hint="default"/>
                <w:sz w:val="16"/>
                <w:szCs w:val="16"/>
              </w:rPr>
              <w:t>成都金牛区</w:t>
            </w:r>
            <w:r>
              <w:rPr>
                <w:rFonts w:ascii="宋体" w:hAnsi="宋体" w:cs="宋体" w:eastAsia="宋体" w:hint="default"/>
                <w:spacing w:val="-58"/>
                <w:sz w:val="16"/>
                <w:szCs w:val="16"/>
              </w:rPr>
              <w:t> </w:t>
            </w:r>
            <w:r>
              <w:rPr>
                <w:rFonts w:ascii="宋体" w:hAnsi="宋体" w:cs="宋体" w:eastAsia="宋体" w:hint="default"/>
                <w:sz w:val="16"/>
                <w:szCs w:val="16"/>
              </w:rPr>
              <w:t>63</w:t>
            </w:r>
            <w:r>
              <w:rPr>
                <w:rFonts w:ascii="宋体" w:hAnsi="宋体" w:cs="宋体" w:eastAsia="宋体" w:hint="default"/>
                <w:spacing w:val="-58"/>
                <w:sz w:val="16"/>
                <w:szCs w:val="16"/>
              </w:rPr>
              <w:t> </w:t>
            </w:r>
            <w:r>
              <w:rPr>
                <w:rFonts w:ascii="宋体" w:hAnsi="宋体" w:cs="宋体" w:eastAsia="宋体" w:hint="default"/>
                <w:sz w:val="16"/>
                <w:szCs w:val="16"/>
              </w:rPr>
              <w:t>地块一期总承包</w:t>
            </w:r>
            <w:r>
              <w:rPr>
                <w:rFonts w:ascii="宋体" w:hAnsi="宋体" w:cs="宋体" w:eastAsia="宋体" w:hint="default"/>
                <w:w w:val="99"/>
                <w:sz w:val="16"/>
                <w:szCs w:val="16"/>
              </w:rPr>
              <w:t> </w:t>
            </w:r>
            <w:r>
              <w:rPr>
                <w:rFonts w:ascii="宋体" w:hAnsi="宋体" w:cs="宋体" w:eastAsia="宋体" w:hint="default"/>
                <w:sz w:val="16"/>
                <w:szCs w:val="16"/>
              </w:rPr>
              <w:t>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54" w:right="0"/>
              <w:jc w:val="left"/>
              <w:rPr>
                <w:rFonts w:ascii="宋体" w:hAnsi="宋体" w:cs="宋体" w:eastAsia="宋体" w:hint="default"/>
                <w:sz w:val="16"/>
                <w:szCs w:val="16"/>
              </w:rPr>
            </w:pPr>
            <w:r>
              <w:rPr>
                <w:rFonts w:ascii="宋体"/>
                <w:sz w:val="16"/>
              </w:rPr>
              <w:t>16,218.00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840.67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42" w:right="0"/>
              <w:jc w:val="left"/>
              <w:rPr>
                <w:rFonts w:ascii="宋体" w:hAnsi="宋体" w:cs="宋体" w:eastAsia="宋体" w:hint="default"/>
                <w:sz w:val="16"/>
                <w:szCs w:val="16"/>
              </w:rPr>
            </w:pPr>
            <w:r>
              <w:rPr>
                <w:rFonts w:ascii="宋体"/>
                <w:sz w:val="16"/>
              </w:rPr>
              <w:t>15,377.33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5.18%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840.67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478.24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362.43</w:t>
            </w:r>
          </w:p>
        </w:tc>
      </w:tr>
      <w:tr>
        <w:trPr>
          <w:trHeight w:val="63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107</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02"/>
              <w:jc w:val="left"/>
              <w:rPr>
                <w:rFonts w:ascii="宋体" w:hAnsi="宋体" w:cs="宋体" w:eastAsia="宋体" w:hint="default"/>
                <w:sz w:val="16"/>
                <w:szCs w:val="16"/>
              </w:rPr>
            </w:pPr>
            <w:r>
              <w:rPr>
                <w:rFonts w:ascii="宋体" w:hAnsi="宋体" w:cs="宋体" w:eastAsia="宋体" w:hint="default"/>
                <w:sz w:val="16"/>
                <w:szCs w:val="16"/>
              </w:rPr>
              <w:t>南充市嘉陵区</w:t>
            </w:r>
            <w:r>
              <w:rPr>
                <w:rFonts w:ascii="宋体" w:hAnsi="宋体" w:cs="宋体" w:eastAsia="宋体" w:hint="default"/>
                <w:spacing w:val="-58"/>
                <w:sz w:val="16"/>
                <w:szCs w:val="16"/>
              </w:rPr>
              <w:t> </w:t>
            </w:r>
            <w:r>
              <w:rPr>
                <w:rFonts w:ascii="宋体" w:hAnsi="宋体" w:cs="宋体" w:eastAsia="宋体" w:hint="default"/>
                <w:sz w:val="16"/>
                <w:szCs w:val="16"/>
              </w:rPr>
              <w:t>2017</w:t>
            </w:r>
            <w:r>
              <w:rPr>
                <w:rFonts w:ascii="宋体" w:hAnsi="宋体" w:cs="宋体" w:eastAsia="宋体" w:hint="default"/>
                <w:spacing w:val="-58"/>
                <w:sz w:val="16"/>
                <w:szCs w:val="16"/>
              </w:rPr>
              <w:t> </w:t>
            </w:r>
            <w:r>
              <w:rPr>
                <w:rFonts w:ascii="宋体" w:hAnsi="宋体" w:cs="宋体" w:eastAsia="宋体" w:hint="default"/>
                <w:sz w:val="16"/>
                <w:szCs w:val="16"/>
              </w:rPr>
              <w:t>年城乡建设</w:t>
            </w:r>
            <w:r>
              <w:rPr>
                <w:rFonts w:ascii="宋体" w:hAnsi="宋体" w:cs="宋体" w:eastAsia="宋体" w:hint="default"/>
                <w:w w:val="99"/>
                <w:sz w:val="16"/>
                <w:szCs w:val="16"/>
              </w:rPr>
              <w:t> </w:t>
            </w:r>
            <w:r>
              <w:rPr>
                <w:rFonts w:ascii="宋体" w:hAnsi="宋体" w:cs="宋体" w:eastAsia="宋体" w:hint="default"/>
                <w:sz w:val="16"/>
                <w:szCs w:val="16"/>
              </w:rPr>
              <w:t>用地增减挂钩试点项目</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54" w:right="0"/>
              <w:jc w:val="left"/>
              <w:rPr>
                <w:rFonts w:ascii="宋体" w:hAnsi="宋体" w:cs="宋体" w:eastAsia="宋体" w:hint="default"/>
                <w:sz w:val="16"/>
                <w:szCs w:val="16"/>
              </w:rPr>
            </w:pPr>
            <w:r>
              <w:rPr>
                <w:rFonts w:ascii="宋体"/>
                <w:sz w:val="16"/>
              </w:rPr>
              <w:t>78,300.00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21,238.83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42" w:right="0"/>
              <w:jc w:val="left"/>
              <w:rPr>
                <w:rFonts w:ascii="宋体" w:hAnsi="宋体" w:cs="宋体" w:eastAsia="宋体" w:hint="default"/>
                <w:sz w:val="16"/>
                <w:szCs w:val="16"/>
              </w:rPr>
            </w:pPr>
            <w:r>
              <w:rPr>
                <w:rFonts w:ascii="宋体"/>
                <w:sz w:val="16"/>
              </w:rPr>
              <w:t>57,061.17</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85" w:right="0"/>
              <w:jc w:val="left"/>
              <w:rPr>
                <w:rFonts w:ascii="宋体" w:hAnsi="宋体" w:cs="宋体" w:eastAsia="宋体" w:hint="default"/>
                <w:sz w:val="16"/>
                <w:szCs w:val="16"/>
              </w:rPr>
            </w:pPr>
            <w:r>
              <w:rPr>
                <w:rFonts w:ascii="宋体"/>
                <w:sz w:val="16"/>
              </w:rPr>
              <w:t>PPP</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27.12%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21,238.83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17,569.53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3,669.30</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3"/>
              <w:jc w:val="right"/>
              <w:rPr>
                <w:rFonts w:ascii="宋体" w:hAnsi="宋体" w:cs="宋体" w:eastAsia="宋体" w:hint="default"/>
                <w:sz w:val="16"/>
                <w:szCs w:val="16"/>
              </w:rPr>
            </w:pPr>
            <w:r>
              <w:rPr>
                <w:rFonts w:ascii="宋体"/>
                <w:w w:val="95"/>
                <w:sz w:val="16"/>
              </w:rPr>
              <w:t>108</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南城都汇七期（汇尊园）</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4" w:right="0"/>
              <w:jc w:val="left"/>
              <w:rPr>
                <w:rFonts w:ascii="宋体" w:hAnsi="宋体" w:cs="宋体" w:eastAsia="宋体" w:hint="default"/>
                <w:sz w:val="16"/>
                <w:szCs w:val="16"/>
              </w:rPr>
            </w:pPr>
            <w:r>
              <w:rPr>
                <w:rFonts w:ascii="宋体"/>
                <w:sz w:val="16"/>
              </w:rPr>
              <w:t>72,655.00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14,871.78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2" w:right="0"/>
              <w:jc w:val="left"/>
              <w:rPr>
                <w:rFonts w:ascii="宋体" w:hAnsi="宋体" w:cs="宋体" w:eastAsia="宋体" w:hint="default"/>
                <w:sz w:val="16"/>
                <w:szCs w:val="16"/>
              </w:rPr>
            </w:pPr>
            <w:r>
              <w:rPr>
                <w:rFonts w:ascii="宋体"/>
                <w:sz w:val="16"/>
              </w:rPr>
              <w:t>57,783.22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20.47%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14,742.84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14,098.80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772.98</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3"/>
              <w:jc w:val="right"/>
              <w:rPr>
                <w:rFonts w:ascii="宋体" w:hAnsi="宋体" w:cs="宋体" w:eastAsia="宋体" w:hint="default"/>
                <w:sz w:val="16"/>
                <w:szCs w:val="16"/>
              </w:rPr>
            </w:pPr>
            <w:r>
              <w:rPr>
                <w:rFonts w:ascii="宋体"/>
                <w:w w:val="95"/>
                <w:sz w:val="16"/>
              </w:rPr>
              <w:t>109</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温江恒大名城二期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4" w:right="0"/>
              <w:jc w:val="left"/>
              <w:rPr>
                <w:rFonts w:ascii="宋体" w:hAnsi="宋体" w:cs="宋体" w:eastAsia="宋体" w:hint="default"/>
                <w:sz w:val="16"/>
                <w:szCs w:val="16"/>
              </w:rPr>
            </w:pPr>
            <w:r>
              <w:rPr>
                <w:rFonts w:ascii="宋体"/>
                <w:sz w:val="16"/>
              </w:rPr>
              <w:t>18,900.00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23.08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2" w:right="0"/>
              <w:jc w:val="left"/>
              <w:rPr>
                <w:rFonts w:ascii="宋体" w:hAnsi="宋体" w:cs="宋体" w:eastAsia="宋体" w:hint="default"/>
                <w:sz w:val="16"/>
                <w:szCs w:val="16"/>
              </w:rPr>
            </w:pPr>
            <w:r>
              <w:rPr>
                <w:rFonts w:ascii="宋体"/>
                <w:sz w:val="16"/>
              </w:rPr>
              <w:t>18,876.92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0.12%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23.08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23.08</w:t>
            </w:r>
          </w:p>
        </w:tc>
      </w:tr>
      <w:tr>
        <w:trPr>
          <w:trHeight w:val="32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3"/>
              <w:jc w:val="right"/>
              <w:rPr>
                <w:rFonts w:ascii="宋体" w:hAnsi="宋体" w:cs="宋体" w:eastAsia="宋体" w:hint="default"/>
                <w:sz w:val="16"/>
                <w:szCs w:val="16"/>
              </w:rPr>
            </w:pPr>
            <w:r>
              <w:rPr>
                <w:rFonts w:ascii="宋体"/>
                <w:w w:val="95"/>
                <w:sz w:val="16"/>
              </w:rPr>
              <w:t>110</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成都温江恒大名城首期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54" w:right="0"/>
              <w:jc w:val="left"/>
              <w:rPr>
                <w:rFonts w:ascii="宋体" w:hAnsi="宋体" w:cs="宋体" w:eastAsia="宋体" w:hint="default"/>
                <w:sz w:val="16"/>
                <w:szCs w:val="16"/>
              </w:rPr>
            </w:pPr>
            <w:r>
              <w:rPr>
                <w:rFonts w:ascii="宋体"/>
                <w:sz w:val="16"/>
              </w:rPr>
              <w:t>41,000.00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20,047.56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2" w:right="0"/>
              <w:jc w:val="left"/>
              <w:rPr>
                <w:rFonts w:ascii="宋体" w:hAnsi="宋体" w:cs="宋体" w:eastAsia="宋体" w:hint="default"/>
                <w:sz w:val="16"/>
                <w:szCs w:val="16"/>
              </w:rPr>
            </w:pPr>
            <w:r>
              <w:rPr>
                <w:rFonts w:ascii="宋体"/>
                <w:sz w:val="16"/>
              </w:rPr>
              <w:t>20,952.44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48.90%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14,883.57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14,118.17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5,929.39</w:t>
            </w:r>
          </w:p>
        </w:tc>
      </w:tr>
      <w:tr>
        <w:trPr>
          <w:trHeight w:val="946"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111</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51"/>
              <w:jc w:val="left"/>
              <w:rPr>
                <w:rFonts w:ascii="宋体" w:hAnsi="宋体" w:cs="宋体" w:eastAsia="宋体" w:hint="default"/>
                <w:sz w:val="16"/>
                <w:szCs w:val="16"/>
              </w:rPr>
            </w:pPr>
            <w:r>
              <w:rPr>
                <w:rFonts w:ascii="宋体" w:hAnsi="宋体" w:cs="宋体" w:eastAsia="宋体" w:hint="default"/>
                <w:sz w:val="16"/>
                <w:szCs w:val="16"/>
              </w:rPr>
              <w:t>成都恒大御景主体及配套建设</w:t>
            </w:r>
            <w:r>
              <w:rPr>
                <w:rFonts w:ascii="宋体" w:hAnsi="宋体" w:cs="宋体" w:eastAsia="宋体" w:hint="default"/>
                <w:w w:val="99"/>
                <w:sz w:val="16"/>
                <w:szCs w:val="16"/>
              </w:rPr>
              <w:t> </w:t>
            </w:r>
            <w:r>
              <w:rPr>
                <w:rFonts w:ascii="宋体" w:hAnsi="宋体" w:cs="宋体" w:eastAsia="宋体" w:hint="default"/>
                <w:sz w:val="16"/>
                <w:szCs w:val="16"/>
              </w:rPr>
              <w:t>工程</w:t>
            </w:r>
            <w:r>
              <w:rPr>
                <w:rFonts w:ascii="宋体" w:hAnsi="宋体" w:cs="宋体" w:eastAsia="宋体" w:hint="default"/>
                <w:sz w:val="16"/>
                <w:szCs w:val="16"/>
              </w:rPr>
              <w:t>\</w:t>
            </w:r>
            <w:r>
              <w:rPr>
                <w:rFonts w:ascii="宋体" w:hAnsi="宋体" w:cs="宋体" w:eastAsia="宋体" w:hint="default"/>
                <w:sz w:val="16"/>
                <w:szCs w:val="16"/>
              </w:rPr>
              <w:t>成都恒大御景二期主体</w:t>
            </w:r>
            <w:r>
              <w:rPr>
                <w:rFonts w:ascii="宋体" w:hAnsi="宋体" w:cs="宋体" w:eastAsia="宋体" w:hint="default"/>
                <w:w w:val="99"/>
                <w:sz w:val="16"/>
                <w:szCs w:val="16"/>
              </w:rPr>
              <w:t> </w:t>
            </w:r>
            <w:r>
              <w:rPr>
                <w:rFonts w:ascii="宋体" w:hAnsi="宋体" w:cs="宋体" w:eastAsia="宋体" w:hint="default"/>
                <w:sz w:val="16"/>
                <w:szCs w:val="16"/>
              </w:rPr>
              <w:t>及配套建设工程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54" w:right="0"/>
              <w:jc w:val="left"/>
              <w:rPr>
                <w:rFonts w:ascii="宋体" w:hAnsi="宋体" w:cs="宋体" w:eastAsia="宋体" w:hint="default"/>
                <w:sz w:val="16"/>
                <w:szCs w:val="16"/>
              </w:rPr>
            </w:pPr>
            <w:r>
              <w:rPr>
                <w:rFonts w:ascii="宋体"/>
                <w:sz w:val="16"/>
              </w:rPr>
              <w:t>53,000.00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23,090.74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42" w:right="0"/>
              <w:jc w:val="left"/>
              <w:rPr>
                <w:rFonts w:ascii="宋体" w:hAnsi="宋体" w:cs="宋体" w:eastAsia="宋体" w:hint="default"/>
                <w:sz w:val="16"/>
                <w:szCs w:val="16"/>
              </w:rPr>
            </w:pPr>
            <w:r>
              <w:rPr>
                <w:rFonts w:ascii="宋体"/>
                <w:sz w:val="16"/>
              </w:rPr>
              <w:t>29,909.26</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43.57%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19,641.52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13,010.27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10,080.47</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112</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9"/>
              <w:jc w:val="left"/>
              <w:rPr>
                <w:rFonts w:ascii="宋体" w:hAnsi="宋体" w:cs="宋体" w:eastAsia="宋体" w:hint="default"/>
                <w:sz w:val="16"/>
                <w:szCs w:val="16"/>
              </w:rPr>
            </w:pPr>
            <w:r>
              <w:rPr>
                <w:rFonts w:ascii="宋体" w:hAnsi="宋体" w:cs="宋体" w:eastAsia="宋体" w:hint="default"/>
                <w:sz w:val="16"/>
                <w:szCs w:val="16"/>
              </w:rPr>
              <w:t>恒大金碧天下高层</w:t>
            </w:r>
            <w:r>
              <w:rPr>
                <w:rFonts w:ascii="宋体" w:hAnsi="宋体" w:cs="宋体" w:eastAsia="宋体" w:hint="default"/>
                <w:spacing w:val="-44"/>
                <w:sz w:val="16"/>
                <w:szCs w:val="16"/>
              </w:rPr>
              <w:t> </w:t>
            </w:r>
            <w:r>
              <w:rPr>
                <w:rFonts w:ascii="宋体" w:hAnsi="宋体" w:cs="宋体" w:eastAsia="宋体" w:hint="default"/>
                <w:sz w:val="16"/>
                <w:szCs w:val="16"/>
              </w:rPr>
              <w:t>1083-1087#</w:t>
            </w:r>
            <w:r>
              <w:rPr>
                <w:rFonts w:ascii="宋体" w:hAnsi="宋体" w:cs="宋体" w:eastAsia="宋体" w:hint="default"/>
                <w:w w:val="99"/>
                <w:sz w:val="16"/>
                <w:szCs w:val="16"/>
              </w:rPr>
              <w:t> </w:t>
            </w:r>
            <w:r>
              <w:rPr>
                <w:rFonts w:ascii="宋体" w:hAnsi="宋体" w:cs="宋体" w:eastAsia="宋体" w:hint="default"/>
                <w:sz w:val="16"/>
                <w:szCs w:val="16"/>
              </w:rPr>
              <w:t>主体及配套建设工程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95" w:right="0"/>
              <w:jc w:val="left"/>
              <w:rPr>
                <w:rFonts w:ascii="宋体" w:hAnsi="宋体" w:cs="宋体" w:eastAsia="宋体" w:hint="default"/>
                <w:sz w:val="16"/>
                <w:szCs w:val="16"/>
              </w:rPr>
            </w:pPr>
            <w:r>
              <w:rPr>
                <w:rFonts w:ascii="宋体"/>
                <w:sz w:val="16"/>
              </w:rPr>
              <w:t>9,600.00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2,308.81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82" w:right="0"/>
              <w:jc w:val="left"/>
              <w:rPr>
                <w:rFonts w:ascii="宋体" w:hAnsi="宋体" w:cs="宋体" w:eastAsia="宋体" w:hint="default"/>
                <w:sz w:val="16"/>
                <w:szCs w:val="16"/>
              </w:rPr>
            </w:pPr>
            <w:r>
              <w:rPr>
                <w:rFonts w:ascii="宋体"/>
                <w:sz w:val="16"/>
              </w:rPr>
              <w:t>7,291.19</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24.05%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2,254.28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1,193.69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1,115.12</w:t>
            </w:r>
          </w:p>
        </w:tc>
      </w:tr>
      <w:tr>
        <w:trPr>
          <w:trHeight w:val="63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113</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50"/>
              <w:jc w:val="left"/>
              <w:rPr>
                <w:rFonts w:ascii="宋体" w:hAnsi="宋体" w:cs="宋体" w:eastAsia="宋体" w:hint="default"/>
                <w:sz w:val="16"/>
                <w:szCs w:val="16"/>
              </w:rPr>
            </w:pPr>
            <w:r>
              <w:rPr>
                <w:rFonts w:ascii="宋体" w:hAnsi="宋体" w:cs="宋体" w:eastAsia="宋体" w:hint="default"/>
                <w:sz w:val="16"/>
                <w:szCs w:val="16"/>
              </w:rPr>
              <w:t>成都大安东路</w:t>
            </w:r>
            <w:r>
              <w:rPr>
                <w:rFonts w:ascii="宋体" w:hAnsi="宋体" w:cs="宋体" w:eastAsia="宋体" w:hint="default"/>
                <w:spacing w:val="-42"/>
                <w:sz w:val="16"/>
                <w:szCs w:val="16"/>
              </w:rPr>
              <w:t> </w:t>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号项目总包工</w:t>
            </w:r>
            <w:r>
              <w:rPr>
                <w:rFonts w:ascii="宋体" w:hAnsi="宋体" w:cs="宋体" w:eastAsia="宋体" w:hint="default"/>
                <w:w w:val="99"/>
                <w:sz w:val="16"/>
                <w:szCs w:val="16"/>
              </w:rPr>
              <w:t> </w:t>
            </w:r>
            <w:r>
              <w:rPr>
                <w:rFonts w:ascii="宋体" w:hAnsi="宋体" w:cs="宋体" w:eastAsia="宋体" w:hint="default"/>
                <w:sz w:val="16"/>
                <w:szCs w:val="16"/>
              </w:rPr>
              <w:t>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54" w:right="0"/>
              <w:jc w:val="left"/>
              <w:rPr>
                <w:rFonts w:ascii="宋体" w:hAnsi="宋体" w:cs="宋体" w:eastAsia="宋体" w:hint="default"/>
                <w:sz w:val="16"/>
                <w:szCs w:val="16"/>
              </w:rPr>
            </w:pPr>
            <w:r>
              <w:rPr>
                <w:rFonts w:ascii="宋体"/>
                <w:sz w:val="16"/>
              </w:rPr>
              <w:t>15,170.39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42" w:right="0"/>
              <w:jc w:val="left"/>
              <w:rPr>
                <w:rFonts w:ascii="宋体" w:hAnsi="宋体" w:cs="宋体" w:eastAsia="宋体" w:hint="default"/>
                <w:sz w:val="16"/>
                <w:szCs w:val="16"/>
              </w:rPr>
            </w:pPr>
            <w:r>
              <w:rPr>
                <w:rFonts w:ascii="宋体"/>
                <w:sz w:val="16"/>
              </w:rPr>
              <w:t>15,170.39</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0.00</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3"/>
              <w:jc w:val="right"/>
              <w:rPr>
                <w:rFonts w:ascii="宋体" w:hAnsi="宋体" w:cs="宋体" w:eastAsia="宋体" w:hint="default"/>
                <w:sz w:val="16"/>
                <w:szCs w:val="16"/>
              </w:rPr>
            </w:pPr>
            <w:r>
              <w:rPr>
                <w:rFonts w:ascii="宋体"/>
                <w:w w:val="95"/>
                <w:sz w:val="16"/>
              </w:rPr>
              <w:t>114</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东营体育场项目</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4" w:right="0"/>
              <w:jc w:val="left"/>
              <w:rPr>
                <w:rFonts w:ascii="宋体" w:hAnsi="宋体" w:cs="宋体" w:eastAsia="宋体" w:hint="default"/>
                <w:sz w:val="16"/>
                <w:szCs w:val="16"/>
              </w:rPr>
            </w:pPr>
            <w:r>
              <w:rPr>
                <w:rFonts w:ascii="宋体"/>
                <w:sz w:val="16"/>
              </w:rPr>
              <w:t>38,683.29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37,186.25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82" w:right="0"/>
              <w:jc w:val="left"/>
              <w:rPr>
                <w:rFonts w:ascii="宋体" w:hAnsi="宋体" w:cs="宋体" w:eastAsia="宋体" w:hint="default"/>
                <w:sz w:val="16"/>
                <w:szCs w:val="16"/>
              </w:rPr>
            </w:pPr>
            <w:r>
              <w:rPr>
                <w:rFonts w:ascii="宋体"/>
                <w:sz w:val="16"/>
              </w:rPr>
              <w:t>1,497.04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95.31%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10,471.45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24,805.59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12,380.66</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115</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51"/>
              <w:jc w:val="left"/>
              <w:rPr>
                <w:rFonts w:ascii="宋体" w:hAnsi="宋体" w:cs="宋体" w:eastAsia="宋体" w:hint="default"/>
                <w:sz w:val="16"/>
                <w:szCs w:val="16"/>
              </w:rPr>
            </w:pPr>
            <w:r>
              <w:rPr>
                <w:rFonts w:ascii="宋体" w:hAnsi="宋体" w:cs="宋体" w:eastAsia="宋体" w:hint="default"/>
                <w:sz w:val="16"/>
                <w:szCs w:val="16"/>
              </w:rPr>
              <w:t>财源街西段旧城区改建一期工</w:t>
            </w:r>
            <w:r>
              <w:rPr>
                <w:rFonts w:ascii="宋体" w:hAnsi="宋体" w:cs="宋体" w:eastAsia="宋体" w:hint="default"/>
                <w:w w:val="99"/>
                <w:sz w:val="16"/>
                <w:szCs w:val="16"/>
              </w:rPr>
              <w:t> </w:t>
            </w:r>
            <w:r>
              <w:rPr>
                <w:rFonts w:ascii="宋体" w:hAnsi="宋体" w:cs="宋体" w:eastAsia="宋体" w:hint="default"/>
                <w:sz w:val="16"/>
                <w:szCs w:val="16"/>
              </w:rPr>
              <w:t>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54" w:right="0"/>
              <w:jc w:val="left"/>
              <w:rPr>
                <w:rFonts w:ascii="宋体" w:hAnsi="宋体" w:cs="宋体" w:eastAsia="宋体" w:hint="default"/>
                <w:sz w:val="16"/>
                <w:szCs w:val="16"/>
              </w:rPr>
            </w:pPr>
            <w:r>
              <w:rPr>
                <w:rFonts w:ascii="宋体"/>
                <w:sz w:val="16"/>
              </w:rPr>
              <w:t>71,649.00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67,092.12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82" w:right="0"/>
              <w:jc w:val="left"/>
              <w:rPr>
                <w:rFonts w:ascii="宋体" w:hAnsi="宋体" w:cs="宋体" w:eastAsia="宋体" w:hint="default"/>
                <w:sz w:val="16"/>
                <w:szCs w:val="16"/>
              </w:rPr>
            </w:pPr>
            <w:r>
              <w:rPr>
                <w:rFonts w:ascii="宋体"/>
                <w:sz w:val="16"/>
              </w:rPr>
              <w:t>4,556.88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93.02%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15,913.24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48,027.41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19,064.72</w:t>
            </w:r>
          </w:p>
        </w:tc>
      </w:tr>
      <w:tr>
        <w:trPr>
          <w:trHeight w:val="32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3"/>
              <w:jc w:val="right"/>
              <w:rPr>
                <w:rFonts w:ascii="宋体" w:hAnsi="宋体" w:cs="宋体" w:eastAsia="宋体" w:hint="default"/>
                <w:sz w:val="16"/>
                <w:szCs w:val="16"/>
              </w:rPr>
            </w:pPr>
            <w:r>
              <w:rPr>
                <w:rFonts w:ascii="宋体"/>
                <w:w w:val="95"/>
                <w:sz w:val="16"/>
              </w:rPr>
              <w:t>116</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鲁艺剧院</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54" w:right="0"/>
              <w:jc w:val="left"/>
              <w:rPr>
                <w:rFonts w:ascii="宋体" w:hAnsi="宋体" w:cs="宋体" w:eastAsia="宋体" w:hint="default"/>
                <w:sz w:val="16"/>
                <w:szCs w:val="16"/>
              </w:rPr>
            </w:pPr>
            <w:r>
              <w:rPr>
                <w:rFonts w:ascii="宋体"/>
                <w:sz w:val="16"/>
              </w:rPr>
              <w:t>41,107.10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39,022.97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2" w:right="0"/>
              <w:jc w:val="left"/>
              <w:rPr>
                <w:rFonts w:ascii="宋体" w:hAnsi="宋体" w:cs="宋体" w:eastAsia="宋体" w:hint="default"/>
                <w:sz w:val="16"/>
                <w:szCs w:val="16"/>
              </w:rPr>
            </w:pPr>
            <w:r>
              <w:rPr>
                <w:rFonts w:ascii="宋体"/>
                <w:sz w:val="16"/>
              </w:rPr>
              <w:t>2,084.13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93.42%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8,661.27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22,009.45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17,013.52</w:t>
            </w:r>
          </w:p>
        </w:tc>
      </w:tr>
    </w:tbl>
    <w:p>
      <w:pPr>
        <w:spacing w:after="0" w:line="240" w:lineRule="auto"/>
        <w:jc w:val="center"/>
        <w:rPr>
          <w:rFonts w:ascii="宋体" w:hAnsi="宋体" w:cs="宋体" w:eastAsia="宋体" w:hint="default"/>
          <w:sz w:val="16"/>
          <w:szCs w:val="16"/>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660"/>
        <w:gridCol w:w="2344"/>
        <w:gridCol w:w="1040"/>
        <w:gridCol w:w="1120"/>
        <w:gridCol w:w="1216"/>
        <w:gridCol w:w="1022"/>
        <w:gridCol w:w="822"/>
        <w:gridCol w:w="991"/>
        <w:gridCol w:w="1560"/>
        <w:gridCol w:w="1417"/>
        <w:gridCol w:w="1559"/>
      </w:tblGrid>
      <w:tr>
        <w:trPr>
          <w:trHeight w:val="317" w:hRule="exact"/>
        </w:trPr>
        <w:tc>
          <w:tcPr>
            <w:tcW w:w="6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203"/>
              <w:jc w:val="right"/>
              <w:rPr>
                <w:rFonts w:ascii="宋体" w:hAnsi="宋体" w:cs="宋体" w:eastAsia="宋体" w:hint="default"/>
                <w:sz w:val="16"/>
                <w:szCs w:val="16"/>
              </w:rPr>
            </w:pPr>
            <w:r>
              <w:rPr>
                <w:rFonts w:ascii="宋体"/>
                <w:w w:val="95"/>
                <w:sz w:val="16"/>
              </w:rPr>
              <w:t>117</w:t>
            </w:r>
            <w:r>
              <w:rPr>
                <w:rFonts w:ascii="宋体"/>
                <w:sz w:val="16"/>
              </w:rPr>
            </w:r>
          </w:p>
        </w:tc>
        <w:tc>
          <w:tcPr>
            <w:tcW w:w="23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广厦</w:t>
            </w:r>
            <w:r>
              <w:rPr>
                <w:rFonts w:ascii="宋体" w:hAnsi="宋体" w:cs="宋体" w:eastAsia="宋体" w:hint="default"/>
                <w:sz w:val="16"/>
                <w:szCs w:val="16"/>
              </w:rPr>
              <w:t>.</w:t>
            </w:r>
            <w:r>
              <w:rPr>
                <w:rFonts w:ascii="宋体" w:hAnsi="宋体" w:cs="宋体" w:eastAsia="宋体" w:hint="default"/>
                <w:sz w:val="16"/>
                <w:szCs w:val="16"/>
              </w:rPr>
              <w:t>聚隆广场</w:t>
            </w:r>
            <w:r>
              <w:rPr>
                <w:rFonts w:ascii="宋体" w:hAnsi="宋体" w:cs="宋体" w:eastAsia="宋体" w:hint="default"/>
                <w:spacing w:val="-42"/>
                <w:sz w:val="16"/>
                <w:szCs w:val="16"/>
              </w:rPr>
              <w:t> </w:t>
            </w:r>
            <w:r>
              <w:rPr>
                <w:rFonts w:ascii="宋体" w:hAnsi="宋体" w:cs="宋体" w:eastAsia="宋体" w:hint="default"/>
                <w:sz w:val="16"/>
                <w:szCs w:val="16"/>
              </w:rPr>
              <w:t>A</w:t>
            </w:r>
            <w:r>
              <w:rPr>
                <w:rFonts w:ascii="宋体" w:hAnsi="宋体" w:cs="宋体" w:eastAsia="宋体" w:hint="default"/>
                <w:spacing w:val="-41"/>
                <w:sz w:val="16"/>
                <w:szCs w:val="16"/>
              </w:rPr>
              <w:t> </w:t>
            </w:r>
            <w:r>
              <w:rPr>
                <w:rFonts w:ascii="宋体" w:hAnsi="宋体" w:cs="宋体" w:eastAsia="宋体" w:hint="default"/>
                <w:sz w:val="16"/>
                <w:szCs w:val="16"/>
              </w:rPr>
              <w:t>地块项目</w:t>
            </w:r>
          </w:p>
        </w:tc>
        <w:tc>
          <w:tcPr>
            <w:tcW w:w="10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54"/>
              <w:jc w:val="right"/>
              <w:rPr>
                <w:rFonts w:ascii="宋体" w:hAnsi="宋体" w:cs="宋体" w:eastAsia="宋体" w:hint="default"/>
                <w:sz w:val="16"/>
                <w:szCs w:val="16"/>
              </w:rPr>
            </w:pPr>
            <w:r>
              <w:rPr>
                <w:rFonts w:ascii="宋体"/>
                <w:spacing w:val="-1"/>
                <w:sz w:val="16"/>
              </w:rPr>
              <w:t>54,771.00</w:t>
            </w:r>
          </w:p>
        </w:tc>
        <w:tc>
          <w:tcPr>
            <w:tcW w:w="11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36,893.75</w:t>
            </w:r>
          </w:p>
        </w:tc>
        <w:tc>
          <w:tcPr>
            <w:tcW w:w="12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17,877.25</w:t>
            </w:r>
          </w:p>
        </w:tc>
        <w:tc>
          <w:tcPr>
            <w:tcW w:w="10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25</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250" w:right="0"/>
              <w:jc w:val="left"/>
              <w:rPr>
                <w:rFonts w:ascii="宋体" w:hAnsi="宋体" w:cs="宋体" w:eastAsia="宋体" w:hint="default"/>
                <w:sz w:val="16"/>
                <w:szCs w:val="16"/>
              </w:rPr>
            </w:pPr>
            <w:r>
              <w:rPr>
                <w:rFonts w:ascii="宋体"/>
                <w:sz w:val="16"/>
              </w:rPr>
              <w:t>64.30%</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21,300.44</w:t>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14,080.48</w:t>
            </w: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22,813.27</w:t>
            </w:r>
          </w:p>
        </w:tc>
      </w:tr>
      <w:tr>
        <w:trPr>
          <w:trHeight w:val="32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3"/>
              <w:jc w:val="right"/>
              <w:rPr>
                <w:rFonts w:ascii="宋体" w:hAnsi="宋体" w:cs="宋体" w:eastAsia="宋体" w:hint="default"/>
                <w:sz w:val="16"/>
                <w:szCs w:val="16"/>
              </w:rPr>
            </w:pPr>
            <w:r>
              <w:rPr>
                <w:rFonts w:ascii="宋体"/>
                <w:w w:val="95"/>
                <w:sz w:val="16"/>
              </w:rPr>
              <w:t>118</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6"/>
                <w:szCs w:val="16"/>
              </w:rPr>
            </w:pPr>
            <w:r>
              <w:rPr>
                <w:rFonts w:ascii="宋体" w:hAnsi="宋体" w:cs="宋体" w:eastAsia="宋体" w:hint="default"/>
                <w:sz w:val="16"/>
                <w:szCs w:val="16"/>
              </w:rPr>
              <w:t>华硕天韵住宅小区一期工程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54"/>
              <w:jc w:val="right"/>
              <w:rPr>
                <w:rFonts w:ascii="宋体" w:hAnsi="宋体" w:cs="宋体" w:eastAsia="宋体" w:hint="default"/>
                <w:sz w:val="16"/>
                <w:szCs w:val="16"/>
              </w:rPr>
            </w:pPr>
            <w:r>
              <w:rPr>
                <w:rFonts w:ascii="宋体"/>
                <w:spacing w:val="-1"/>
                <w:sz w:val="16"/>
              </w:rPr>
              <w:t>11,767.65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6"/>
                <w:szCs w:val="16"/>
              </w:rPr>
            </w:pPr>
            <w:r>
              <w:rPr>
                <w:rFonts w:ascii="宋体"/>
                <w:sz w:val="16"/>
              </w:rPr>
              <w:t>10,775.64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6"/>
                <w:szCs w:val="16"/>
              </w:rPr>
            </w:pPr>
            <w:r>
              <w:rPr>
                <w:rFonts w:ascii="宋体"/>
                <w:sz w:val="16"/>
              </w:rPr>
              <w:t>992.01</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6"/>
                <w:szCs w:val="16"/>
              </w:rPr>
            </w:pPr>
            <w:r>
              <w:rPr>
                <w:rFonts w:ascii="宋体"/>
                <w:sz w:val="16"/>
              </w:rPr>
              <w:t>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0" w:right="0"/>
              <w:jc w:val="left"/>
              <w:rPr>
                <w:rFonts w:ascii="宋体" w:hAnsi="宋体" w:cs="宋体" w:eastAsia="宋体" w:hint="default"/>
                <w:sz w:val="16"/>
                <w:szCs w:val="16"/>
              </w:rPr>
            </w:pPr>
            <w:r>
              <w:rPr>
                <w:rFonts w:ascii="宋体"/>
                <w:sz w:val="16"/>
              </w:rPr>
              <w:t>98.51%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6"/>
                <w:szCs w:val="16"/>
              </w:rPr>
            </w:pPr>
            <w:r>
              <w:rPr>
                <w:rFonts w:ascii="宋体"/>
                <w:sz w:val="16"/>
              </w:rPr>
              <w:t>8,984.60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6"/>
                <w:szCs w:val="16"/>
              </w:rPr>
            </w:pPr>
            <w:r>
              <w:rPr>
                <w:rFonts w:ascii="宋体"/>
                <w:sz w:val="16"/>
              </w:rPr>
              <w:t>5,394.44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6"/>
                <w:szCs w:val="16"/>
              </w:rPr>
            </w:pPr>
            <w:r>
              <w:rPr>
                <w:rFonts w:ascii="宋体"/>
                <w:sz w:val="16"/>
              </w:rPr>
              <w:t>5,381.20</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3"/>
              <w:jc w:val="right"/>
              <w:rPr>
                <w:rFonts w:ascii="宋体" w:hAnsi="宋体" w:cs="宋体" w:eastAsia="宋体" w:hint="default"/>
                <w:sz w:val="16"/>
                <w:szCs w:val="16"/>
              </w:rPr>
            </w:pPr>
            <w:r>
              <w:rPr>
                <w:rFonts w:ascii="宋体"/>
                <w:w w:val="95"/>
                <w:sz w:val="16"/>
              </w:rPr>
              <w:t>119</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鑫琦国际广场</w:t>
            </w:r>
            <w:r>
              <w:rPr>
                <w:rFonts w:ascii="宋体" w:hAnsi="宋体" w:cs="宋体" w:eastAsia="宋体" w:hint="default"/>
                <w:spacing w:val="-42"/>
                <w:sz w:val="16"/>
                <w:szCs w:val="16"/>
              </w:rPr>
              <w:t> </w:t>
            </w:r>
            <w:r>
              <w:rPr>
                <w:rFonts w:ascii="宋体" w:hAnsi="宋体" w:cs="宋体" w:eastAsia="宋体" w:hint="default"/>
                <w:sz w:val="16"/>
                <w:szCs w:val="16"/>
              </w:rPr>
              <w:t>1#</w:t>
            </w:r>
            <w:r>
              <w:rPr>
                <w:rFonts w:ascii="宋体" w:hAnsi="宋体" w:cs="宋体" w:eastAsia="宋体" w:hint="default"/>
                <w:sz w:val="16"/>
                <w:szCs w:val="16"/>
              </w:rPr>
              <w:t>楼</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4"/>
              <w:jc w:val="right"/>
              <w:rPr>
                <w:rFonts w:ascii="宋体" w:hAnsi="宋体" w:cs="宋体" w:eastAsia="宋体" w:hint="default"/>
                <w:sz w:val="16"/>
                <w:szCs w:val="16"/>
              </w:rPr>
            </w:pPr>
            <w:r>
              <w:rPr>
                <w:rFonts w:ascii="宋体"/>
                <w:spacing w:val="-1"/>
                <w:sz w:val="16"/>
              </w:rPr>
              <w:t>15,000.00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8,761.50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6,238.50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0" w:right="0"/>
              <w:jc w:val="left"/>
              <w:rPr>
                <w:rFonts w:ascii="宋体" w:hAnsi="宋体" w:cs="宋体" w:eastAsia="宋体" w:hint="default"/>
                <w:sz w:val="16"/>
                <w:szCs w:val="16"/>
              </w:rPr>
            </w:pPr>
            <w:r>
              <w:rPr>
                <w:rFonts w:ascii="宋体"/>
                <w:sz w:val="16"/>
              </w:rPr>
              <w:t>58.16%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5,278.50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2,718.18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6,043.32</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120</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49"/>
              <w:jc w:val="left"/>
              <w:rPr>
                <w:rFonts w:ascii="宋体" w:hAnsi="宋体" w:cs="宋体" w:eastAsia="宋体" w:hint="default"/>
                <w:sz w:val="16"/>
                <w:szCs w:val="16"/>
              </w:rPr>
            </w:pPr>
            <w:r>
              <w:rPr>
                <w:rFonts w:ascii="宋体" w:hAnsi="宋体" w:cs="宋体" w:eastAsia="宋体" w:hint="default"/>
                <w:sz w:val="16"/>
                <w:szCs w:val="16"/>
              </w:rPr>
              <w:t>泰安金融商务区项目（</w:t>
            </w:r>
            <w:r>
              <w:rPr>
                <w:rFonts w:ascii="宋体" w:hAnsi="宋体" w:cs="宋体" w:eastAsia="宋体" w:hint="default"/>
                <w:sz w:val="16"/>
                <w:szCs w:val="16"/>
              </w:rPr>
              <w:t>B5</w:t>
            </w:r>
            <w:r>
              <w:rPr>
                <w:rFonts w:ascii="宋体" w:hAnsi="宋体" w:cs="宋体" w:eastAsia="宋体" w:hint="default"/>
                <w:sz w:val="16"/>
                <w:szCs w:val="16"/>
              </w:rPr>
              <w:t>、</w:t>
            </w:r>
            <w:r>
              <w:rPr>
                <w:rFonts w:ascii="宋体" w:hAnsi="宋体" w:cs="宋体" w:eastAsia="宋体" w:hint="default"/>
                <w:sz w:val="16"/>
                <w:szCs w:val="16"/>
              </w:rPr>
              <w:t>B7</w:t>
            </w:r>
            <w:r>
              <w:rPr>
                <w:rFonts w:ascii="宋体" w:hAnsi="宋体" w:cs="宋体" w:eastAsia="宋体" w:hint="default"/>
                <w:w w:val="99"/>
                <w:sz w:val="16"/>
                <w:szCs w:val="16"/>
              </w:rPr>
              <w:t> </w:t>
            </w:r>
            <w:r>
              <w:rPr>
                <w:rFonts w:ascii="宋体" w:hAnsi="宋体" w:cs="宋体" w:eastAsia="宋体" w:hint="default"/>
                <w:sz w:val="16"/>
                <w:szCs w:val="16"/>
              </w:rPr>
              <w:t>地块）总承包工程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54"/>
              <w:jc w:val="right"/>
              <w:rPr>
                <w:rFonts w:ascii="宋体" w:hAnsi="宋体" w:cs="宋体" w:eastAsia="宋体" w:hint="default"/>
                <w:sz w:val="16"/>
                <w:szCs w:val="16"/>
              </w:rPr>
            </w:pPr>
            <w:r>
              <w:rPr>
                <w:rFonts w:ascii="宋体"/>
                <w:spacing w:val="-1"/>
                <w:sz w:val="16"/>
              </w:rPr>
              <w:t>24,185.87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21,174.73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3,011.14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50" w:right="0"/>
              <w:jc w:val="left"/>
              <w:rPr>
                <w:rFonts w:ascii="宋体" w:hAnsi="宋体" w:cs="宋体" w:eastAsia="宋体" w:hint="default"/>
                <w:sz w:val="16"/>
                <w:szCs w:val="16"/>
              </w:rPr>
            </w:pPr>
            <w:r>
              <w:rPr>
                <w:rFonts w:ascii="宋体"/>
                <w:sz w:val="16"/>
              </w:rPr>
              <w:t>83.69%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13,841.57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7,440.78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13,733.95</w:t>
            </w:r>
          </w:p>
        </w:tc>
      </w:tr>
      <w:tr>
        <w:trPr>
          <w:trHeight w:val="63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121</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02"/>
              <w:jc w:val="left"/>
              <w:rPr>
                <w:rFonts w:ascii="宋体" w:hAnsi="宋体" w:cs="宋体" w:eastAsia="宋体" w:hint="default"/>
                <w:sz w:val="16"/>
                <w:szCs w:val="16"/>
              </w:rPr>
            </w:pPr>
            <w:r>
              <w:rPr>
                <w:rFonts w:ascii="宋体" w:hAnsi="宋体" w:cs="宋体" w:eastAsia="宋体" w:hint="default"/>
                <w:sz w:val="16"/>
                <w:szCs w:val="16"/>
              </w:rPr>
              <w:t>东部世界城项目</w:t>
            </w:r>
            <w:r>
              <w:rPr>
                <w:rFonts w:ascii="宋体" w:hAnsi="宋体" w:cs="宋体" w:eastAsia="宋体" w:hint="default"/>
                <w:spacing w:val="-58"/>
                <w:sz w:val="16"/>
                <w:szCs w:val="16"/>
              </w:rPr>
              <w:t> </w:t>
            </w:r>
            <w:r>
              <w:rPr>
                <w:rFonts w:ascii="宋体" w:hAnsi="宋体" w:cs="宋体" w:eastAsia="宋体" w:hint="default"/>
                <w:sz w:val="16"/>
                <w:szCs w:val="16"/>
              </w:rPr>
              <w:t>A6</w:t>
            </w:r>
            <w:r>
              <w:rPr>
                <w:rFonts w:ascii="宋体" w:hAnsi="宋体" w:cs="宋体" w:eastAsia="宋体" w:hint="default"/>
                <w:spacing w:val="-58"/>
                <w:sz w:val="16"/>
                <w:szCs w:val="16"/>
              </w:rPr>
              <w:t> </w:t>
            </w:r>
            <w:r>
              <w:rPr>
                <w:rFonts w:ascii="宋体" w:hAnsi="宋体" w:cs="宋体" w:eastAsia="宋体" w:hint="default"/>
                <w:sz w:val="16"/>
                <w:szCs w:val="16"/>
              </w:rPr>
              <w:t>地块一期工</w:t>
            </w:r>
            <w:r>
              <w:rPr>
                <w:rFonts w:ascii="宋体" w:hAnsi="宋体" w:cs="宋体" w:eastAsia="宋体" w:hint="default"/>
                <w:w w:val="99"/>
                <w:sz w:val="16"/>
                <w:szCs w:val="16"/>
              </w:rPr>
              <w:t> </w:t>
            </w:r>
            <w:r>
              <w:rPr>
                <w:rFonts w:ascii="宋体" w:hAnsi="宋体" w:cs="宋体" w:eastAsia="宋体" w:hint="default"/>
                <w:sz w:val="16"/>
                <w:szCs w:val="16"/>
              </w:rPr>
              <w:t>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54"/>
              <w:jc w:val="right"/>
              <w:rPr>
                <w:rFonts w:ascii="宋体" w:hAnsi="宋体" w:cs="宋体" w:eastAsia="宋体" w:hint="default"/>
                <w:sz w:val="16"/>
                <w:szCs w:val="16"/>
              </w:rPr>
            </w:pPr>
            <w:r>
              <w:rPr>
                <w:rFonts w:ascii="宋体"/>
                <w:spacing w:val="-1"/>
                <w:sz w:val="16"/>
              </w:rPr>
              <w:t>20,992.00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15,790.18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5,201.82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50" w:right="0"/>
              <w:jc w:val="left"/>
              <w:rPr>
                <w:rFonts w:ascii="宋体" w:hAnsi="宋体" w:cs="宋体" w:eastAsia="宋体" w:hint="default"/>
                <w:sz w:val="16"/>
                <w:szCs w:val="16"/>
              </w:rPr>
            </w:pPr>
            <w:r>
              <w:rPr>
                <w:rFonts w:ascii="宋体"/>
                <w:sz w:val="16"/>
              </w:rPr>
              <w:t>66.13%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12,221.54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4,530.15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11,260.04</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3"/>
              <w:jc w:val="right"/>
              <w:rPr>
                <w:rFonts w:ascii="宋体" w:hAnsi="宋体" w:cs="宋体" w:eastAsia="宋体" w:hint="default"/>
                <w:sz w:val="16"/>
                <w:szCs w:val="16"/>
              </w:rPr>
            </w:pPr>
            <w:r>
              <w:rPr>
                <w:rFonts w:ascii="宋体"/>
                <w:w w:val="95"/>
                <w:sz w:val="16"/>
              </w:rPr>
              <w:t>122</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广饶中南世纪城</w:t>
            </w:r>
            <w:r>
              <w:rPr>
                <w:rFonts w:ascii="宋体" w:hAnsi="宋体" w:cs="宋体" w:eastAsia="宋体" w:hint="default"/>
                <w:spacing w:val="-40"/>
                <w:sz w:val="16"/>
                <w:szCs w:val="16"/>
              </w:rPr>
              <w:t> </w:t>
            </w:r>
            <w:r>
              <w:rPr>
                <w:rFonts w:ascii="宋体" w:hAnsi="宋体" w:cs="宋体" w:eastAsia="宋体" w:hint="default"/>
                <w:sz w:val="16"/>
                <w:szCs w:val="16"/>
              </w:rPr>
              <w:t>1.3</w:t>
            </w:r>
            <w:r>
              <w:rPr>
                <w:rFonts w:ascii="宋体" w:hAnsi="宋体" w:cs="宋体" w:eastAsia="宋体" w:hint="default"/>
                <w:spacing w:val="-41"/>
                <w:sz w:val="16"/>
                <w:szCs w:val="16"/>
              </w:rPr>
              <w:t> </w:t>
            </w:r>
            <w:r>
              <w:rPr>
                <w:rFonts w:ascii="宋体" w:hAnsi="宋体" w:cs="宋体" w:eastAsia="宋体" w:hint="default"/>
                <w:sz w:val="16"/>
                <w:szCs w:val="16"/>
              </w:rPr>
              <w:t>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4"/>
              <w:jc w:val="right"/>
              <w:rPr>
                <w:rFonts w:ascii="宋体" w:hAnsi="宋体" w:cs="宋体" w:eastAsia="宋体" w:hint="default"/>
                <w:sz w:val="16"/>
                <w:szCs w:val="16"/>
              </w:rPr>
            </w:pPr>
            <w:r>
              <w:rPr>
                <w:rFonts w:ascii="宋体"/>
                <w:spacing w:val="-1"/>
                <w:sz w:val="16"/>
              </w:rPr>
              <w:t>13,832.00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7,158.06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6,673.94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0" w:right="0"/>
              <w:jc w:val="left"/>
              <w:rPr>
                <w:rFonts w:ascii="宋体" w:hAnsi="宋体" w:cs="宋体" w:eastAsia="宋体" w:hint="default"/>
                <w:sz w:val="16"/>
                <w:szCs w:val="16"/>
              </w:rPr>
            </w:pPr>
            <w:r>
              <w:rPr>
                <w:rFonts w:ascii="宋体"/>
                <w:sz w:val="16"/>
              </w:rPr>
              <w:t>43.74%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5,643.46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1,917.00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5,241.06</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123</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8"/>
              <w:jc w:val="left"/>
              <w:rPr>
                <w:rFonts w:ascii="宋体" w:hAnsi="宋体" w:cs="宋体" w:eastAsia="宋体" w:hint="default"/>
                <w:sz w:val="16"/>
                <w:szCs w:val="16"/>
              </w:rPr>
            </w:pPr>
            <w:r>
              <w:rPr>
                <w:rFonts w:ascii="宋体" w:hAnsi="宋体" w:cs="宋体" w:eastAsia="宋体" w:hint="default"/>
                <w:sz w:val="16"/>
                <w:szCs w:val="16"/>
              </w:rPr>
              <w:t>泰安中南世纪锦城</w:t>
            </w:r>
            <w:r>
              <w:rPr>
                <w:rFonts w:ascii="宋体" w:hAnsi="宋体" w:cs="宋体" w:eastAsia="宋体" w:hint="default"/>
                <w:spacing w:val="-43"/>
                <w:sz w:val="16"/>
                <w:szCs w:val="16"/>
              </w:rPr>
              <w:t> </w:t>
            </w:r>
            <w:r>
              <w:rPr>
                <w:rFonts w:ascii="宋体" w:hAnsi="宋体" w:cs="宋体" w:eastAsia="宋体" w:hint="default"/>
                <w:sz w:val="16"/>
                <w:szCs w:val="16"/>
              </w:rPr>
              <w:t>2</w:t>
            </w:r>
            <w:r>
              <w:rPr>
                <w:rFonts w:ascii="宋体" w:hAnsi="宋体" w:cs="宋体" w:eastAsia="宋体" w:hint="default"/>
                <w:sz w:val="16"/>
                <w:szCs w:val="16"/>
              </w:rPr>
              <w:t>、</w:t>
            </w:r>
            <w:r>
              <w:rPr>
                <w:rFonts w:ascii="宋体" w:hAnsi="宋体" w:cs="宋体" w:eastAsia="宋体" w:hint="default"/>
                <w:sz w:val="16"/>
                <w:szCs w:val="16"/>
              </w:rPr>
              <w:t>16</w:t>
            </w:r>
            <w:r>
              <w:rPr>
                <w:rFonts w:ascii="宋体" w:hAnsi="宋体" w:cs="宋体" w:eastAsia="宋体" w:hint="default"/>
                <w:sz w:val="16"/>
                <w:szCs w:val="16"/>
              </w:rPr>
              <w:t>、</w:t>
            </w:r>
            <w:r>
              <w:rPr>
                <w:rFonts w:ascii="宋体" w:hAnsi="宋体" w:cs="宋体" w:eastAsia="宋体" w:hint="default"/>
                <w:sz w:val="16"/>
                <w:szCs w:val="16"/>
              </w:rPr>
              <w:t>17#</w:t>
            </w:r>
            <w:r>
              <w:rPr>
                <w:rFonts w:ascii="宋体" w:hAnsi="宋体" w:cs="宋体" w:eastAsia="宋体" w:hint="default"/>
                <w:w w:val="99"/>
                <w:sz w:val="16"/>
                <w:szCs w:val="16"/>
              </w:rPr>
              <w:t> </w:t>
            </w:r>
            <w:r>
              <w:rPr>
                <w:rFonts w:ascii="宋体" w:hAnsi="宋体" w:cs="宋体" w:eastAsia="宋体" w:hint="default"/>
                <w:sz w:val="16"/>
                <w:szCs w:val="16"/>
              </w:rPr>
              <w:t>及商铺建筑总承包工程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74" w:right="0"/>
              <w:jc w:val="left"/>
              <w:rPr>
                <w:rFonts w:ascii="宋体" w:hAnsi="宋体" w:cs="宋体" w:eastAsia="宋体" w:hint="default"/>
                <w:sz w:val="16"/>
                <w:szCs w:val="16"/>
              </w:rPr>
            </w:pPr>
            <w:r>
              <w:rPr>
                <w:rFonts w:ascii="宋体"/>
                <w:sz w:val="16"/>
              </w:rPr>
              <w:t>720.38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532.15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188.24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50" w:right="0"/>
              <w:jc w:val="left"/>
              <w:rPr>
                <w:rFonts w:ascii="宋体" w:hAnsi="宋体" w:cs="宋体" w:eastAsia="宋体" w:hint="default"/>
                <w:sz w:val="16"/>
                <w:szCs w:val="16"/>
              </w:rPr>
            </w:pPr>
            <w:r>
              <w:rPr>
                <w:rFonts w:ascii="宋体"/>
                <w:sz w:val="16"/>
              </w:rPr>
              <w:t>73.71%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500.03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400.00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132.15</w:t>
            </w:r>
          </w:p>
        </w:tc>
      </w:tr>
      <w:tr>
        <w:trPr>
          <w:trHeight w:val="947"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124</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00"/>
              <w:jc w:val="both"/>
              <w:rPr>
                <w:rFonts w:ascii="宋体" w:hAnsi="宋体" w:cs="宋体" w:eastAsia="宋体" w:hint="default"/>
                <w:sz w:val="16"/>
                <w:szCs w:val="16"/>
              </w:rPr>
            </w:pPr>
            <w:r>
              <w:rPr>
                <w:rFonts w:ascii="宋体" w:hAnsi="宋体" w:cs="宋体" w:eastAsia="宋体" w:hint="default"/>
                <w:w w:val="99"/>
                <w:sz w:val="16"/>
                <w:szCs w:val="16"/>
              </w:rPr>
              <w:t>广饶中南世纪城</w:t>
            </w:r>
            <w:r>
              <w:rPr>
                <w:rFonts w:ascii="宋体" w:hAnsi="宋体" w:cs="宋体" w:eastAsia="宋体" w:hint="default"/>
                <w:spacing w:val="-53"/>
                <w:w w:val="99"/>
                <w:sz w:val="16"/>
                <w:szCs w:val="16"/>
              </w:rPr>
              <w:t> </w:t>
            </w:r>
            <w:r>
              <w:rPr>
                <w:rFonts w:ascii="宋体" w:hAnsi="宋体" w:cs="宋体" w:eastAsia="宋体" w:hint="default"/>
                <w:w w:val="99"/>
                <w:sz w:val="16"/>
                <w:szCs w:val="16"/>
              </w:rPr>
              <w:t>2.1</w:t>
            </w:r>
            <w:r>
              <w:rPr>
                <w:rFonts w:ascii="宋体" w:hAnsi="宋体" w:cs="宋体" w:eastAsia="宋体" w:hint="default"/>
                <w:spacing w:val="-53"/>
                <w:w w:val="99"/>
                <w:sz w:val="16"/>
                <w:szCs w:val="16"/>
              </w:rPr>
              <w:t> </w:t>
            </w:r>
            <w:r>
              <w:rPr>
                <w:rFonts w:ascii="宋体" w:hAnsi="宋体" w:cs="宋体" w:eastAsia="宋体" w:hint="default"/>
                <w:spacing w:val="-11"/>
                <w:w w:val="99"/>
                <w:sz w:val="16"/>
                <w:szCs w:val="16"/>
              </w:rPr>
              <w:t>期（</w:t>
            </w:r>
            <w:r>
              <w:rPr>
                <w:rFonts w:ascii="宋体" w:hAnsi="宋体" w:cs="宋体" w:eastAsia="宋体" w:hint="default"/>
                <w:spacing w:val="-11"/>
                <w:w w:val="99"/>
                <w:sz w:val="16"/>
                <w:szCs w:val="16"/>
              </w:rPr>
              <w:t>35-42#</w:t>
            </w:r>
            <w:r>
              <w:rPr>
                <w:rFonts w:ascii="宋体" w:hAnsi="宋体" w:cs="宋体" w:eastAsia="宋体" w:hint="default"/>
                <w:spacing w:val="-78"/>
                <w:w w:val="99"/>
                <w:sz w:val="16"/>
                <w:szCs w:val="16"/>
              </w:rPr>
              <w:t> </w:t>
            </w:r>
            <w:r>
              <w:rPr>
                <w:rFonts w:ascii="宋体" w:hAnsi="宋体" w:cs="宋体" w:eastAsia="宋体" w:hint="default"/>
                <w:spacing w:val="-78"/>
                <w:w w:val="99"/>
                <w:sz w:val="16"/>
                <w:szCs w:val="16"/>
              </w:rPr>
            </w:r>
            <w:r>
              <w:rPr>
                <w:rFonts w:ascii="宋体" w:hAnsi="宋体" w:cs="宋体" w:eastAsia="宋体" w:hint="default"/>
                <w:sz w:val="16"/>
                <w:szCs w:val="16"/>
              </w:rPr>
              <w:t>楼、幼儿园）及周边车库总承</w:t>
            </w:r>
            <w:r>
              <w:rPr>
                <w:rFonts w:ascii="宋体" w:hAnsi="宋体" w:cs="宋体" w:eastAsia="宋体" w:hint="default"/>
                <w:w w:val="99"/>
                <w:sz w:val="16"/>
                <w:szCs w:val="16"/>
              </w:rPr>
              <w:t> </w:t>
            </w:r>
            <w:r>
              <w:rPr>
                <w:rFonts w:ascii="宋体" w:hAnsi="宋体" w:cs="宋体" w:eastAsia="宋体" w:hint="default"/>
                <w:sz w:val="16"/>
                <w:szCs w:val="16"/>
              </w:rPr>
              <w:t>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left="195" w:right="0"/>
              <w:jc w:val="left"/>
              <w:rPr>
                <w:rFonts w:ascii="宋体" w:hAnsi="宋体" w:cs="宋体" w:eastAsia="宋体" w:hint="default"/>
                <w:sz w:val="16"/>
                <w:szCs w:val="16"/>
              </w:rPr>
            </w:pPr>
            <w:r>
              <w:rPr>
                <w:rFonts w:ascii="宋体"/>
                <w:sz w:val="16"/>
              </w:rPr>
              <w:t>8,300.00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7,440.95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859.05</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left="250" w:right="0"/>
              <w:jc w:val="left"/>
              <w:rPr>
                <w:rFonts w:ascii="宋体" w:hAnsi="宋体" w:cs="宋体" w:eastAsia="宋体" w:hint="default"/>
                <w:sz w:val="16"/>
                <w:szCs w:val="16"/>
              </w:rPr>
            </w:pPr>
            <w:r>
              <w:rPr>
                <w:rFonts w:ascii="宋体"/>
                <w:sz w:val="16"/>
              </w:rPr>
              <w:t>70.44%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5,846.52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2,891.00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4,549.95</w:t>
            </w:r>
          </w:p>
        </w:tc>
      </w:tr>
      <w:tr>
        <w:trPr>
          <w:trHeight w:val="1258"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right="203"/>
              <w:jc w:val="right"/>
              <w:rPr>
                <w:rFonts w:ascii="宋体" w:hAnsi="宋体" w:cs="宋体" w:eastAsia="宋体" w:hint="default"/>
                <w:sz w:val="16"/>
                <w:szCs w:val="16"/>
              </w:rPr>
            </w:pPr>
            <w:r>
              <w:rPr>
                <w:rFonts w:ascii="宋体"/>
                <w:w w:val="95"/>
                <w:sz w:val="16"/>
              </w:rPr>
              <w:t>125</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50"/>
              <w:jc w:val="both"/>
              <w:rPr>
                <w:rFonts w:ascii="宋体" w:hAnsi="宋体" w:cs="宋体" w:eastAsia="宋体" w:hint="default"/>
                <w:sz w:val="16"/>
                <w:szCs w:val="16"/>
              </w:rPr>
            </w:pPr>
            <w:r>
              <w:rPr>
                <w:rFonts w:ascii="宋体" w:hAnsi="宋体" w:cs="宋体" w:eastAsia="宋体" w:hint="default"/>
                <w:sz w:val="16"/>
                <w:szCs w:val="16"/>
              </w:rPr>
              <w:t>菏泽圣景·水榭花都</w:t>
            </w:r>
            <w:r>
              <w:rPr>
                <w:rFonts w:ascii="宋体" w:hAnsi="宋体" w:cs="宋体" w:eastAsia="宋体" w:hint="default"/>
                <w:spacing w:val="-42"/>
                <w:sz w:val="16"/>
                <w:szCs w:val="16"/>
              </w:rPr>
              <w:t> </w:t>
            </w:r>
            <w:r>
              <w:rPr>
                <w:rFonts w:ascii="宋体" w:hAnsi="宋体" w:cs="宋体" w:eastAsia="宋体" w:hint="default"/>
                <w:sz w:val="16"/>
                <w:szCs w:val="16"/>
              </w:rPr>
              <w:t>2#-5#</w:t>
            </w:r>
            <w:r>
              <w:rPr>
                <w:rFonts w:ascii="宋体" w:hAnsi="宋体" w:cs="宋体" w:eastAsia="宋体" w:hint="default"/>
                <w:sz w:val="16"/>
                <w:szCs w:val="16"/>
              </w:rPr>
              <w:t>、</w:t>
            </w:r>
            <w:r>
              <w:rPr>
                <w:rFonts w:ascii="宋体" w:hAnsi="宋体" w:cs="宋体" w:eastAsia="宋体" w:hint="default"/>
                <w:w w:val="99"/>
                <w:sz w:val="16"/>
                <w:szCs w:val="16"/>
              </w:rPr>
              <w:t> </w:t>
            </w:r>
            <w:r>
              <w:rPr>
                <w:rFonts w:ascii="宋体" w:hAnsi="宋体" w:cs="宋体" w:eastAsia="宋体" w:hint="default"/>
                <w:sz w:val="16"/>
                <w:szCs w:val="16"/>
              </w:rPr>
              <w:t>7#~8#</w:t>
            </w:r>
            <w:r>
              <w:rPr>
                <w:rFonts w:ascii="宋体" w:hAnsi="宋体" w:cs="宋体" w:eastAsia="宋体" w:hint="default"/>
                <w:sz w:val="16"/>
                <w:szCs w:val="16"/>
              </w:rPr>
              <w:t>住宅楼、</w:t>
            </w:r>
            <w:r>
              <w:rPr>
                <w:rFonts w:ascii="宋体" w:hAnsi="宋体" w:cs="宋体" w:eastAsia="宋体" w:hint="default"/>
                <w:sz w:val="16"/>
                <w:szCs w:val="16"/>
              </w:rPr>
              <w:t>D1#</w:t>
            </w:r>
            <w:r>
              <w:rPr>
                <w:rFonts w:ascii="宋体" w:hAnsi="宋体" w:cs="宋体" w:eastAsia="宋体" w:hint="default"/>
                <w:sz w:val="16"/>
                <w:szCs w:val="16"/>
              </w:rPr>
              <w:t>及地下车库</w:t>
            </w:r>
            <w:r>
              <w:rPr>
                <w:rFonts w:ascii="宋体" w:hAnsi="宋体" w:cs="宋体" w:eastAsia="宋体" w:hint="default"/>
                <w:w w:val="99"/>
                <w:sz w:val="16"/>
                <w:szCs w:val="16"/>
              </w:rPr>
              <w:t> </w:t>
            </w:r>
            <w:r>
              <w:rPr>
                <w:rFonts w:ascii="宋体" w:hAnsi="宋体" w:cs="宋体" w:eastAsia="宋体" w:hint="default"/>
                <w:sz w:val="16"/>
                <w:szCs w:val="16"/>
              </w:rPr>
              <w:t>工程、住宅楼周边及中央区域</w:t>
            </w:r>
            <w:r>
              <w:rPr>
                <w:rFonts w:ascii="宋体" w:hAnsi="宋体" w:cs="宋体" w:eastAsia="宋体" w:hint="default"/>
                <w:w w:val="99"/>
                <w:sz w:val="16"/>
                <w:szCs w:val="16"/>
              </w:rPr>
              <w:t> </w:t>
            </w:r>
            <w:r>
              <w:rPr>
                <w:rFonts w:ascii="宋体" w:hAnsi="宋体" w:cs="宋体" w:eastAsia="宋体" w:hint="default"/>
                <w:sz w:val="16"/>
                <w:szCs w:val="16"/>
              </w:rPr>
              <w:t>项目</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right="154"/>
              <w:jc w:val="right"/>
              <w:rPr>
                <w:rFonts w:ascii="宋体" w:hAnsi="宋体" w:cs="宋体" w:eastAsia="宋体" w:hint="default"/>
                <w:sz w:val="16"/>
                <w:szCs w:val="16"/>
              </w:rPr>
            </w:pPr>
            <w:r>
              <w:rPr>
                <w:rFonts w:ascii="宋体"/>
                <w:spacing w:val="-1"/>
                <w:sz w:val="16"/>
              </w:rPr>
              <w:t>18,623.00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right="0"/>
              <w:jc w:val="center"/>
              <w:rPr>
                <w:rFonts w:ascii="宋体" w:hAnsi="宋体" w:cs="宋体" w:eastAsia="宋体" w:hint="default"/>
                <w:sz w:val="16"/>
                <w:szCs w:val="16"/>
              </w:rPr>
            </w:pPr>
            <w:r>
              <w:rPr>
                <w:rFonts w:ascii="宋体"/>
                <w:sz w:val="16"/>
              </w:rPr>
              <w:t>11.17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right="1"/>
              <w:jc w:val="center"/>
              <w:rPr>
                <w:rFonts w:ascii="宋体" w:hAnsi="宋体" w:cs="宋体" w:eastAsia="宋体" w:hint="default"/>
                <w:sz w:val="16"/>
                <w:szCs w:val="16"/>
              </w:rPr>
            </w:pPr>
            <w:r>
              <w:rPr>
                <w:rFonts w:ascii="宋体"/>
                <w:sz w:val="16"/>
              </w:rPr>
              <w:t>18,611.83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right="1"/>
              <w:jc w:val="center"/>
              <w:rPr>
                <w:rFonts w:ascii="宋体" w:hAnsi="宋体" w:cs="宋体" w:eastAsia="宋体" w:hint="default"/>
                <w:sz w:val="16"/>
                <w:szCs w:val="16"/>
              </w:rPr>
            </w:pPr>
            <w:r>
              <w:rPr>
                <w:rFonts w:ascii="宋体"/>
                <w:sz w:val="16"/>
              </w:rPr>
              <w:t>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left="291" w:right="0"/>
              <w:jc w:val="left"/>
              <w:rPr>
                <w:rFonts w:ascii="宋体" w:hAnsi="宋体" w:cs="宋体" w:eastAsia="宋体" w:hint="default"/>
                <w:sz w:val="16"/>
                <w:szCs w:val="16"/>
              </w:rPr>
            </w:pPr>
            <w:r>
              <w:rPr>
                <w:rFonts w:ascii="宋体"/>
                <w:sz w:val="16"/>
              </w:rPr>
              <w:t>0.05%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right="0"/>
              <w:jc w:val="center"/>
              <w:rPr>
                <w:rFonts w:ascii="宋体" w:hAnsi="宋体" w:cs="宋体" w:eastAsia="宋体" w:hint="default"/>
                <w:sz w:val="16"/>
                <w:szCs w:val="16"/>
              </w:rPr>
            </w:pPr>
            <w:r>
              <w:rPr>
                <w:rFonts w:ascii="宋体"/>
                <w:sz w:val="16"/>
              </w:rPr>
              <w:t>9.31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right="1"/>
              <w:jc w:val="center"/>
              <w:rPr>
                <w:rFonts w:ascii="宋体" w:hAnsi="宋体" w:cs="宋体" w:eastAsia="宋体" w:hint="default"/>
                <w:sz w:val="16"/>
                <w:szCs w:val="16"/>
              </w:rPr>
            </w:pPr>
            <w:r>
              <w:rPr>
                <w:rFonts w:ascii="宋体"/>
                <w:sz w:val="16"/>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right="0"/>
              <w:jc w:val="center"/>
              <w:rPr>
                <w:rFonts w:ascii="宋体" w:hAnsi="宋体" w:cs="宋体" w:eastAsia="宋体" w:hint="default"/>
                <w:sz w:val="16"/>
                <w:szCs w:val="16"/>
              </w:rPr>
            </w:pPr>
            <w:r>
              <w:rPr>
                <w:rFonts w:ascii="宋体"/>
                <w:sz w:val="16"/>
              </w:rPr>
              <w:t>11.17</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126</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91"/>
              <w:jc w:val="left"/>
              <w:rPr>
                <w:rFonts w:ascii="宋体" w:hAnsi="宋体" w:cs="宋体" w:eastAsia="宋体" w:hint="default"/>
                <w:sz w:val="16"/>
                <w:szCs w:val="16"/>
              </w:rPr>
            </w:pPr>
            <w:r>
              <w:rPr>
                <w:rFonts w:ascii="宋体" w:hAnsi="宋体" w:cs="宋体" w:eastAsia="宋体" w:hint="default"/>
                <w:sz w:val="16"/>
                <w:szCs w:val="16"/>
              </w:rPr>
              <w:t>泰安财源居回迁小区</w:t>
            </w:r>
            <w:r>
              <w:rPr>
                <w:rFonts w:ascii="宋体" w:hAnsi="宋体" w:cs="宋体" w:eastAsia="宋体" w:hint="default"/>
                <w:spacing w:val="-43"/>
                <w:sz w:val="16"/>
                <w:szCs w:val="16"/>
              </w:rPr>
              <w:t> </w:t>
            </w:r>
            <w:r>
              <w:rPr>
                <w:rFonts w:ascii="宋体" w:hAnsi="宋体" w:cs="宋体" w:eastAsia="宋体" w:hint="default"/>
                <w:sz w:val="16"/>
                <w:szCs w:val="16"/>
              </w:rPr>
              <w:t>13#</w:t>
            </w:r>
            <w:r>
              <w:rPr>
                <w:rFonts w:ascii="宋体" w:hAnsi="宋体" w:cs="宋体" w:eastAsia="宋体" w:hint="default"/>
                <w:sz w:val="16"/>
                <w:szCs w:val="16"/>
              </w:rPr>
              <w:t>回迁</w:t>
            </w:r>
            <w:r>
              <w:rPr>
                <w:rFonts w:ascii="宋体" w:hAnsi="宋体" w:cs="宋体" w:eastAsia="宋体" w:hint="default"/>
                <w:w w:val="99"/>
                <w:sz w:val="16"/>
                <w:szCs w:val="16"/>
              </w:rPr>
              <w:t> </w:t>
            </w:r>
            <w:r>
              <w:rPr>
                <w:rFonts w:ascii="宋体" w:hAnsi="宋体" w:cs="宋体" w:eastAsia="宋体" w:hint="default"/>
                <w:sz w:val="16"/>
                <w:szCs w:val="16"/>
              </w:rPr>
              <w:t>楼</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54"/>
              <w:jc w:val="right"/>
              <w:rPr>
                <w:rFonts w:ascii="宋体" w:hAnsi="宋体" w:cs="宋体" w:eastAsia="宋体" w:hint="default"/>
                <w:sz w:val="16"/>
                <w:szCs w:val="16"/>
              </w:rPr>
            </w:pPr>
            <w:r>
              <w:rPr>
                <w:rFonts w:ascii="宋体"/>
                <w:spacing w:val="-1"/>
                <w:sz w:val="16"/>
              </w:rPr>
              <w:t>16,574.00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3,192.15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13,381.85</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50" w:right="0"/>
              <w:jc w:val="left"/>
              <w:rPr>
                <w:rFonts w:ascii="宋体" w:hAnsi="宋体" w:cs="宋体" w:eastAsia="宋体" w:hint="default"/>
                <w:sz w:val="16"/>
                <w:szCs w:val="16"/>
              </w:rPr>
            </w:pPr>
            <w:r>
              <w:rPr>
                <w:rFonts w:ascii="宋体"/>
                <w:sz w:val="16"/>
              </w:rPr>
              <w:t>11.47%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1,901.04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1,498.00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1,694.15</w:t>
            </w:r>
          </w:p>
        </w:tc>
      </w:tr>
      <w:tr>
        <w:trPr>
          <w:trHeight w:val="63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127</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51"/>
              <w:jc w:val="left"/>
              <w:rPr>
                <w:rFonts w:ascii="宋体" w:hAnsi="宋体" w:cs="宋体" w:eastAsia="宋体" w:hint="default"/>
                <w:sz w:val="16"/>
                <w:szCs w:val="16"/>
              </w:rPr>
            </w:pPr>
            <w:r>
              <w:rPr>
                <w:rFonts w:ascii="宋体" w:hAnsi="宋体" w:cs="宋体" w:eastAsia="宋体" w:hint="default"/>
                <w:sz w:val="16"/>
                <w:szCs w:val="16"/>
              </w:rPr>
              <w:t>济宁中西医结合医院任城区老</w:t>
            </w:r>
            <w:r>
              <w:rPr>
                <w:rFonts w:ascii="宋体" w:hAnsi="宋体" w:cs="宋体" w:eastAsia="宋体" w:hint="default"/>
                <w:w w:val="99"/>
                <w:sz w:val="16"/>
                <w:szCs w:val="16"/>
              </w:rPr>
              <w:t> </w:t>
            </w:r>
            <w:r>
              <w:rPr>
                <w:rFonts w:ascii="宋体" w:hAnsi="宋体" w:cs="宋体" w:eastAsia="宋体" w:hint="default"/>
                <w:sz w:val="16"/>
                <w:szCs w:val="16"/>
              </w:rPr>
              <w:t>年护养院</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54"/>
              <w:jc w:val="right"/>
              <w:rPr>
                <w:rFonts w:ascii="宋体" w:hAnsi="宋体" w:cs="宋体" w:eastAsia="宋体" w:hint="default"/>
                <w:sz w:val="16"/>
                <w:szCs w:val="16"/>
              </w:rPr>
            </w:pPr>
            <w:r>
              <w:rPr>
                <w:rFonts w:ascii="宋体"/>
                <w:spacing w:val="-1"/>
                <w:sz w:val="16"/>
              </w:rPr>
              <w:t>32,596.00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2,262.16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30,333.84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85" w:right="0"/>
              <w:jc w:val="left"/>
              <w:rPr>
                <w:rFonts w:ascii="宋体" w:hAnsi="宋体" w:cs="宋体" w:eastAsia="宋体" w:hint="default"/>
                <w:sz w:val="16"/>
                <w:szCs w:val="16"/>
              </w:rPr>
            </w:pPr>
            <w:r>
              <w:rPr>
                <w:rFonts w:ascii="宋体"/>
                <w:sz w:val="16"/>
              </w:rPr>
              <w:t>PPP</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91" w:right="0"/>
              <w:jc w:val="left"/>
              <w:rPr>
                <w:rFonts w:ascii="宋体" w:hAnsi="宋体" w:cs="宋体" w:eastAsia="宋体" w:hint="default"/>
                <w:sz w:val="16"/>
                <w:szCs w:val="16"/>
              </w:rPr>
            </w:pPr>
            <w:r>
              <w:rPr>
                <w:rFonts w:ascii="宋体"/>
                <w:sz w:val="16"/>
              </w:rPr>
              <w:t>6.00%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1,955.76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550.00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1,712.16</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3"/>
              <w:jc w:val="right"/>
              <w:rPr>
                <w:rFonts w:ascii="宋体" w:hAnsi="宋体" w:cs="宋体" w:eastAsia="宋体" w:hint="default"/>
                <w:sz w:val="16"/>
                <w:szCs w:val="16"/>
              </w:rPr>
            </w:pPr>
            <w:r>
              <w:rPr>
                <w:rFonts w:ascii="宋体"/>
                <w:w w:val="95"/>
                <w:sz w:val="16"/>
              </w:rPr>
              <w:t>128</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淄博福园东区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5" w:right="0"/>
              <w:jc w:val="left"/>
              <w:rPr>
                <w:rFonts w:ascii="宋体" w:hAnsi="宋体" w:cs="宋体" w:eastAsia="宋体" w:hint="default"/>
                <w:sz w:val="16"/>
                <w:szCs w:val="16"/>
              </w:rPr>
            </w:pPr>
            <w:r>
              <w:rPr>
                <w:rFonts w:ascii="宋体"/>
                <w:sz w:val="16"/>
              </w:rPr>
              <w:t>6,363.00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2,451.66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3,911.34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0" w:right="0"/>
              <w:jc w:val="left"/>
              <w:rPr>
                <w:rFonts w:ascii="宋体" w:hAnsi="宋体" w:cs="宋体" w:eastAsia="宋体" w:hint="default"/>
                <w:sz w:val="16"/>
                <w:szCs w:val="16"/>
              </w:rPr>
            </w:pPr>
            <w:r>
              <w:rPr>
                <w:rFonts w:ascii="宋体"/>
                <w:sz w:val="16"/>
              </w:rPr>
              <w:t>31.27%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1,989.71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332.78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2,118.88</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129</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230"/>
              <w:jc w:val="left"/>
              <w:rPr>
                <w:rFonts w:ascii="宋体" w:hAnsi="宋体" w:cs="宋体" w:eastAsia="宋体" w:hint="default"/>
                <w:sz w:val="16"/>
                <w:szCs w:val="16"/>
              </w:rPr>
            </w:pPr>
            <w:r>
              <w:rPr>
                <w:rFonts w:ascii="宋体" w:hAnsi="宋体" w:cs="宋体" w:eastAsia="宋体" w:hint="default"/>
                <w:sz w:val="16"/>
                <w:szCs w:val="16"/>
              </w:rPr>
              <w:t>泰安中南财源中央商务区一</w:t>
            </w:r>
            <w:r>
              <w:rPr>
                <w:rFonts w:ascii="宋体" w:hAnsi="宋体" w:cs="宋体" w:eastAsia="宋体" w:hint="default"/>
                <w:sz w:val="16"/>
                <w:szCs w:val="16"/>
              </w:rPr>
              <w:t>/</w:t>
            </w:r>
            <w:r>
              <w:rPr>
                <w:rFonts w:ascii="宋体" w:hAnsi="宋体" w:cs="宋体" w:eastAsia="宋体" w:hint="default"/>
                <w:w w:val="99"/>
                <w:sz w:val="16"/>
                <w:szCs w:val="16"/>
              </w:rPr>
              <w:t> </w:t>
            </w:r>
            <w:r>
              <w:rPr>
                <w:rFonts w:ascii="宋体" w:hAnsi="宋体" w:cs="宋体" w:eastAsia="宋体" w:hint="default"/>
                <w:sz w:val="16"/>
                <w:szCs w:val="16"/>
              </w:rPr>
              <w:t>二标段施工总承包工程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54"/>
              <w:jc w:val="right"/>
              <w:rPr>
                <w:rFonts w:ascii="宋体" w:hAnsi="宋体" w:cs="宋体" w:eastAsia="宋体" w:hint="default"/>
                <w:sz w:val="16"/>
                <w:szCs w:val="16"/>
              </w:rPr>
            </w:pPr>
            <w:r>
              <w:rPr>
                <w:rFonts w:ascii="宋体"/>
                <w:spacing w:val="-1"/>
                <w:sz w:val="16"/>
              </w:rPr>
              <w:t>46,876.24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117.19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46,759.05</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91" w:right="0"/>
              <w:jc w:val="left"/>
              <w:rPr>
                <w:rFonts w:ascii="宋体" w:hAnsi="宋体" w:cs="宋体" w:eastAsia="宋体" w:hint="default"/>
                <w:sz w:val="16"/>
                <w:szCs w:val="16"/>
              </w:rPr>
            </w:pPr>
            <w:r>
              <w:rPr>
                <w:rFonts w:ascii="宋体"/>
                <w:sz w:val="16"/>
              </w:rPr>
              <w:t>0.11%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51.56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117.19</w:t>
            </w:r>
          </w:p>
        </w:tc>
      </w:tr>
      <w:tr>
        <w:trPr>
          <w:trHeight w:val="63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130</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51"/>
              <w:jc w:val="left"/>
              <w:rPr>
                <w:rFonts w:ascii="宋体" w:hAnsi="宋体" w:cs="宋体" w:eastAsia="宋体" w:hint="default"/>
                <w:sz w:val="16"/>
                <w:szCs w:val="16"/>
              </w:rPr>
            </w:pPr>
            <w:r>
              <w:rPr>
                <w:rFonts w:ascii="宋体" w:hAnsi="宋体" w:cs="宋体" w:eastAsia="宋体" w:hint="default"/>
                <w:sz w:val="16"/>
                <w:szCs w:val="16"/>
              </w:rPr>
              <w:t>梁山县棚户区改造（惠馨苑小</w:t>
            </w:r>
            <w:r>
              <w:rPr>
                <w:rFonts w:ascii="宋体" w:hAnsi="宋体" w:cs="宋体" w:eastAsia="宋体" w:hint="default"/>
                <w:w w:val="99"/>
                <w:sz w:val="16"/>
                <w:szCs w:val="16"/>
              </w:rPr>
              <w:t> </w:t>
            </w:r>
            <w:r>
              <w:rPr>
                <w:rFonts w:ascii="宋体" w:hAnsi="宋体" w:cs="宋体" w:eastAsia="宋体" w:hint="default"/>
                <w:sz w:val="16"/>
                <w:szCs w:val="16"/>
              </w:rPr>
              <w:t>区）建设</w:t>
            </w:r>
            <w:r>
              <w:rPr>
                <w:rFonts w:ascii="宋体" w:hAnsi="宋体" w:cs="宋体" w:eastAsia="宋体" w:hint="default"/>
                <w:spacing w:val="-41"/>
                <w:sz w:val="16"/>
                <w:szCs w:val="16"/>
              </w:rPr>
              <w:t> </w:t>
            </w:r>
            <w:r>
              <w:rPr>
                <w:rFonts w:ascii="宋体" w:hAnsi="宋体" w:cs="宋体" w:eastAsia="宋体" w:hint="default"/>
                <w:sz w:val="16"/>
                <w:szCs w:val="16"/>
              </w:rPr>
              <w:t>PPP</w:t>
            </w:r>
            <w:r>
              <w:rPr>
                <w:rFonts w:ascii="宋体" w:hAnsi="宋体" w:cs="宋体" w:eastAsia="宋体" w:hint="default"/>
                <w:spacing w:val="-41"/>
                <w:sz w:val="16"/>
                <w:szCs w:val="16"/>
              </w:rPr>
              <w:t> </w:t>
            </w:r>
            <w:r>
              <w:rPr>
                <w:rFonts w:ascii="宋体" w:hAnsi="宋体" w:cs="宋体" w:eastAsia="宋体" w:hint="default"/>
                <w:sz w:val="16"/>
                <w:szCs w:val="16"/>
              </w:rPr>
              <w:t>项目</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13"/>
              <w:jc w:val="right"/>
              <w:rPr>
                <w:rFonts w:ascii="宋体" w:hAnsi="宋体" w:cs="宋体" w:eastAsia="宋体" w:hint="default"/>
                <w:sz w:val="16"/>
                <w:szCs w:val="16"/>
              </w:rPr>
            </w:pPr>
            <w:r>
              <w:rPr>
                <w:rFonts w:ascii="宋体"/>
                <w:spacing w:val="-1"/>
                <w:sz w:val="16"/>
              </w:rPr>
              <w:t>185,646.09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7,741.44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177,904.65</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85" w:right="0"/>
              <w:jc w:val="left"/>
              <w:rPr>
                <w:rFonts w:ascii="宋体" w:hAnsi="宋体" w:cs="宋体" w:eastAsia="宋体" w:hint="default"/>
                <w:sz w:val="16"/>
                <w:szCs w:val="16"/>
              </w:rPr>
            </w:pPr>
            <w:r>
              <w:rPr>
                <w:rFonts w:ascii="宋体"/>
                <w:sz w:val="16"/>
              </w:rPr>
              <w:t>PPP</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91" w:right="0"/>
              <w:jc w:val="left"/>
              <w:rPr>
                <w:rFonts w:ascii="宋体" w:hAnsi="宋体" w:cs="宋体" w:eastAsia="宋体" w:hint="default"/>
                <w:sz w:val="16"/>
                <w:szCs w:val="16"/>
              </w:rPr>
            </w:pPr>
            <w:r>
              <w:rPr>
                <w:rFonts w:ascii="宋体"/>
                <w:sz w:val="16"/>
              </w:rPr>
              <w:t>2.83%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5,253.78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2,142.25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5,599.19</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131</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51"/>
              <w:jc w:val="left"/>
              <w:rPr>
                <w:rFonts w:ascii="宋体" w:hAnsi="宋体" w:cs="宋体" w:eastAsia="宋体" w:hint="default"/>
                <w:sz w:val="16"/>
                <w:szCs w:val="16"/>
              </w:rPr>
            </w:pPr>
            <w:r>
              <w:rPr>
                <w:rFonts w:ascii="宋体" w:hAnsi="宋体" w:cs="宋体" w:eastAsia="宋体" w:hint="default"/>
                <w:sz w:val="16"/>
                <w:szCs w:val="16"/>
              </w:rPr>
              <w:t>东阿县环城水系生态治理及民</w:t>
            </w:r>
            <w:r>
              <w:rPr>
                <w:rFonts w:ascii="宋体" w:hAnsi="宋体" w:cs="宋体" w:eastAsia="宋体" w:hint="default"/>
                <w:w w:val="99"/>
                <w:sz w:val="16"/>
                <w:szCs w:val="16"/>
              </w:rPr>
              <w:t> </w:t>
            </w:r>
            <w:r>
              <w:rPr>
                <w:rFonts w:ascii="宋体" w:hAnsi="宋体" w:cs="宋体" w:eastAsia="宋体" w:hint="default"/>
                <w:sz w:val="16"/>
                <w:szCs w:val="16"/>
              </w:rPr>
              <w:t>生基础设施建设 </w:t>
            </w:r>
            <w:r>
              <w:rPr>
                <w:rFonts w:ascii="宋体" w:hAnsi="宋体" w:cs="宋体" w:eastAsia="宋体" w:hint="default"/>
                <w:sz w:val="16"/>
                <w:szCs w:val="16"/>
              </w:rPr>
              <w:t>PPP</w:t>
            </w:r>
            <w:r>
              <w:rPr>
                <w:rFonts w:ascii="宋体" w:hAnsi="宋体" w:cs="宋体" w:eastAsia="宋体" w:hint="default"/>
                <w:spacing w:val="-1"/>
                <w:sz w:val="16"/>
                <w:szCs w:val="16"/>
              </w:rPr>
              <w:t> </w:t>
            </w:r>
            <w:r>
              <w:rPr>
                <w:rFonts w:ascii="宋体" w:hAnsi="宋体" w:cs="宋体" w:eastAsia="宋体" w:hint="default"/>
                <w:sz w:val="16"/>
                <w:szCs w:val="16"/>
              </w:rPr>
              <w:t>项目</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3"/>
              <w:jc w:val="right"/>
              <w:rPr>
                <w:rFonts w:ascii="宋体" w:hAnsi="宋体" w:cs="宋体" w:eastAsia="宋体" w:hint="default"/>
                <w:sz w:val="16"/>
                <w:szCs w:val="16"/>
              </w:rPr>
            </w:pPr>
            <w:r>
              <w:rPr>
                <w:rFonts w:ascii="宋体"/>
                <w:spacing w:val="-1"/>
                <w:sz w:val="16"/>
              </w:rPr>
              <w:t>137,189.45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809.42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136,380.03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85" w:right="0"/>
              <w:jc w:val="left"/>
              <w:rPr>
                <w:rFonts w:ascii="宋体" w:hAnsi="宋体" w:cs="宋体" w:eastAsia="宋体" w:hint="default"/>
                <w:sz w:val="16"/>
                <w:szCs w:val="16"/>
              </w:rPr>
            </w:pPr>
            <w:r>
              <w:rPr>
                <w:rFonts w:ascii="宋体"/>
                <w:sz w:val="16"/>
              </w:rPr>
              <w:t>PPP</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91" w:right="0"/>
              <w:jc w:val="left"/>
              <w:rPr>
                <w:rFonts w:ascii="宋体" w:hAnsi="宋体" w:cs="宋体" w:eastAsia="宋体" w:hint="default"/>
                <w:sz w:val="16"/>
                <w:szCs w:val="16"/>
              </w:rPr>
            </w:pPr>
            <w:r>
              <w:rPr>
                <w:rFonts w:ascii="宋体"/>
                <w:sz w:val="16"/>
              </w:rPr>
              <w:t>0.44%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603.63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809.42</w:t>
            </w:r>
          </w:p>
        </w:tc>
      </w:tr>
      <w:tr>
        <w:trPr>
          <w:trHeight w:val="32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3"/>
              <w:jc w:val="right"/>
              <w:rPr>
                <w:rFonts w:ascii="宋体" w:hAnsi="宋体" w:cs="宋体" w:eastAsia="宋体" w:hint="default"/>
                <w:sz w:val="16"/>
                <w:szCs w:val="16"/>
              </w:rPr>
            </w:pPr>
            <w:r>
              <w:rPr>
                <w:rFonts w:ascii="宋体"/>
                <w:w w:val="95"/>
                <w:sz w:val="16"/>
              </w:rPr>
              <w:t>132</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郯城县医药产业园项目</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4"/>
              <w:jc w:val="right"/>
              <w:rPr>
                <w:rFonts w:ascii="宋体" w:hAnsi="宋体" w:cs="宋体" w:eastAsia="宋体" w:hint="default"/>
                <w:sz w:val="16"/>
                <w:szCs w:val="16"/>
              </w:rPr>
            </w:pPr>
            <w:r>
              <w:rPr>
                <w:rFonts w:ascii="宋体"/>
                <w:spacing w:val="-1"/>
                <w:sz w:val="16"/>
              </w:rPr>
              <w:t>52,939.00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2,048.74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50,890.26</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5" w:right="0"/>
              <w:jc w:val="left"/>
              <w:rPr>
                <w:rFonts w:ascii="宋体" w:hAnsi="宋体" w:cs="宋体" w:eastAsia="宋体" w:hint="default"/>
                <w:sz w:val="16"/>
                <w:szCs w:val="16"/>
              </w:rPr>
            </w:pPr>
            <w:r>
              <w:rPr>
                <w:rFonts w:ascii="宋体"/>
                <w:sz w:val="16"/>
              </w:rPr>
              <w:t>PPP</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91" w:right="0"/>
              <w:jc w:val="left"/>
              <w:rPr>
                <w:rFonts w:ascii="宋体" w:hAnsi="宋体" w:cs="宋体" w:eastAsia="宋体" w:hint="default"/>
                <w:sz w:val="16"/>
                <w:szCs w:val="16"/>
              </w:rPr>
            </w:pPr>
            <w:r>
              <w:rPr>
                <w:rFonts w:ascii="宋体"/>
                <w:sz w:val="16"/>
              </w:rPr>
              <w:t>1.57%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831.14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2,048.74</w:t>
            </w:r>
          </w:p>
        </w:tc>
      </w:tr>
    </w:tbl>
    <w:p>
      <w:pPr>
        <w:spacing w:after="0" w:line="240" w:lineRule="auto"/>
        <w:jc w:val="center"/>
        <w:rPr>
          <w:rFonts w:ascii="宋体" w:hAnsi="宋体" w:cs="宋体" w:eastAsia="宋体" w:hint="default"/>
          <w:sz w:val="16"/>
          <w:szCs w:val="16"/>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660"/>
        <w:gridCol w:w="2344"/>
        <w:gridCol w:w="1040"/>
        <w:gridCol w:w="1120"/>
        <w:gridCol w:w="1216"/>
        <w:gridCol w:w="1022"/>
        <w:gridCol w:w="822"/>
        <w:gridCol w:w="991"/>
        <w:gridCol w:w="1560"/>
        <w:gridCol w:w="1417"/>
        <w:gridCol w:w="1559"/>
      </w:tblGrid>
      <w:tr>
        <w:trPr>
          <w:trHeight w:val="629" w:hRule="exact"/>
        </w:trPr>
        <w:tc>
          <w:tcPr>
            <w:tcW w:w="6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133</w:t>
            </w:r>
            <w:r>
              <w:rPr>
                <w:rFonts w:ascii="宋体"/>
                <w:sz w:val="16"/>
              </w:rPr>
            </w:r>
          </w:p>
        </w:tc>
        <w:tc>
          <w:tcPr>
            <w:tcW w:w="2344" w:type="dxa"/>
            <w:tcBorders>
              <w:top w:val="nil" w:sz="6" w:space="0" w:color="auto"/>
              <w:left w:val="single" w:sz="4" w:space="0" w:color="000000"/>
              <w:bottom w:val="single" w:sz="4" w:space="0" w:color="000000"/>
              <w:right w:val="single" w:sz="4" w:space="0" w:color="000000"/>
            </w:tcBorders>
          </w:tcPr>
          <w:p>
            <w:pPr>
              <w:pStyle w:val="TableParagraph"/>
              <w:spacing w:line="357" w:lineRule="auto" w:before="25"/>
              <w:ind w:left="103" w:right="20"/>
              <w:jc w:val="left"/>
              <w:rPr>
                <w:rFonts w:ascii="宋体" w:hAnsi="宋体" w:cs="宋体" w:eastAsia="宋体" w:hint="default"/>
                <w:sz w:val="16"/>
                <w:szCs w:val="16"/>
              </w:rPr>
            </w:pPr>
            <w:r>
              <w:rPr>
                <w:rFonts w:ascii="宋体" w:hAnsi="宋体" w:cs="宋体" w:eastAsia="宋体" w:hint="default"/>
                <w:sz w:val="16"/>
                <w:szCs w:val="16"/>
              </w:rPr>
              <w:t>南通军山半岛</w:t>
            </w:r>
            <w:r>
              <w:rPr>
                <w:rFonts w:ascii="宋体" w:hAnsi="宋体" w:cs="宋体" w:eastAsia="宋体" w:hint="default"/>
                <w:spacing w:val="-50"/>
                <w:sz w:val="16"/>
                <w:szCs w:val="16"/>
              </w:rPr>
              <w:t> </w:t>
            </w:r>
            <w:r>
              <w:rPr>
                <w:rFonts w:ascii="宋体" w:hAnsi="宋体" w:cs="宋体" w:eastAsia="宋体" w:hint="default"/>
                <w:sz w:val="16"/>
                <w:szCs w:val="16"/>
              </w:rPr>
              <w:t>G</w:t>
            </w:r>
            <w:r>
              <w:rPr>
                <w:rFonts w:ascii="宋体" w:hAnsi="宋体" w:cs="宋体" w:eastAsia="宋体" w:hint="default"/>
                <w:spacing w:val="-49"/>
                <w:sz w:val="16"/>
                <w:szCs w:val="16"/>
              </w:rPr>
              <w:t> </w:t>
            </w:r>
            <w:r>
              <w:rPr>
                <w:rFonts w:ascii="宋体" w:hAnsi="宋体" w:cs="宋体" w:eastAsia="宋体" w:hint="default"/>
                <w:sz w:val="16"/>
                <w:szCs w:val="16"/>
              </w:rPr>
              <w:t>岛</w:t>
            </w:r>
            <w:r>
              <w:rPr>
                <w:rFonts w:ascii="宋体" w:hAnsi="宋体" w:cs="宋体" w:eastAsia="宋体" w:hint="default"/>
                <w:spacing w:val="-50"/>
                <w:sz w:val="16"/>
                <w:szCs w:val="16"/>
              </w:rPr>
              <w:t> </w:t>
            </w:r>
            <w:r>
              <w:rPr>
                <w:rFonts w:ascii="宋体" w:hAnsi="宋体" w:cs="宋体" w:eastAsia="宋体" w:hint="default"/>
                <w:sz w:val="16"/>
                <w:szCs w:val="16"/>
              </w:rPr>
              <w:t>45-52</w:t>
            </w:r>
            <w:r>
              <w:rPr>
                <w:rFonts w:ascii="宋体" w:hAnsi="宋体" w:cs="宋体" w:eastAsia="宋体" w:hint="default"/>
                <w:spacing w:val="-49"/>
                <w:sz w:val="16"/>
                <w:szCs w:val="16"/>
              </w:rPr>
              <w:t> </w:t>
            </w:r>
            <w:r>
              <w:rPr>
                <w:rFonts w:ascii="宋体" w:hAnsi="宋体" w:cs="宋体" w:eastAsia="宋体" w:hint="default"/>
                <w:sz w:val="16"/>
                <w:szCs w:val="16"/>
              </w:rPr>
              <w:t>号楼、</w:t>
            </w:r>
            <w:r>
              <w:rPr>
                <w:rFonts w:ascii="宋体" w:hAnsi="宋体" w:cs="宋体" w:eastAsia="宋体" w:hint="default"/>
                <w:w w:val="99"/>
                <w:sz w:val="16"/>
                <w:szCs w:val="16"/>
              </w:rPr>
              <w:t> </w:t>
            </w:r>
            <w:r>
              <w:rPr>
                <w:rFonts w:ascii="宋体" w:hAnsi="宋体" w:cs="宋体" w:eastAsia="宋体" w:hint="default"/>
                <w:sz w:val="16"/>
                <w:szCs w:val="16"/>
              </w:rPr>
              <w:t>地下人防及地下车库工程</w:t>
            </w:r>
          </w:p>
        </w:tc>
        <w:tc>
          <w:tcPr>
            <w:tcW w:w="10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54" w:right="0"/>
              <w:jc w:val="left"/>
              <w:rPr>
                <w:rFonts w:ascii="宋体" w:hAnsi="宋体" w:cs="宋体" w:eastAsia="宋体" w:hint="default"/>
                <w:sz w:val="16"/>
                <w:szCs w:val="16"/>
              </w:rPr>
            </w:pPr>
            <w:r>
              <w:rPr>
                <w:rFonts w:ascii="宋体"/>
                <w:sz w:val="16"/>
              </w:rPr>
              <w:t>11,925.00</w:t>
            </w:r>
          </w:p>
        </w:tc>
        <w:tc>
          <w:tcPr>
            <w:tcW w:w="11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94" w:right="0"/>
              <w:jc w:val="left"/>
              <w:rPr>
                <w:rFonts w:ascii="宋体" w:hAnsi="宋体" w:cs="宋体" w:eastAsia="宋体" w:hint="default"/>
                <w:sz w:val="16"/>
                <w:szCs w:val="16"/>
              </w:rPr>
            </w:pPr>
            <w:r>
              <w:rPr>
                <w:rFonts w:ascii="宋体"/>
                <w:sz w:val="16"/>
              </w:rPr>
              <w:t>11,925.00</w:t>
            </w:r>
          </w:p>
        </w:tc>
        <w:tc>
          <w:tcPr>
            <w:tcW w:w="12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0.00</w:t>
            </w:r>
          </w:p>
        </w:tc>
        <w:tc>
          <w:tcPr>
            <w:tcW w:w="10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25" w:right="0"/>
              <w:jc w:val="left"/>
              <w:rPr>
                <w:rFonts w:ascii="宋体" w:hAnsi="宋体" w:cs="宋体" w:eastAsia="宋体" w:hint="default"/>
                <w:sz w:val="16"/>
                <w:szCs w:val="16"/>
              </w:rPr>
            </w:pPr>
            <w:r>
              <w:rPr>
                <w:rFonts w:ascii="宋体"/>
                <w:sz w:val="16"/>
              </w:rPr>
              <w:t>18</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11" w:right="0"/>
              <w:jc w:val="left"/>
              <w:rPr>
                <w:rFonts w:ascii="宋体" w:hAnsi="宋体" w:cs="宋体" w:eastAsia="宋体" w:hint="default"/>
                <w:sz w:val="16"/>
                <w:szCs w:val="16"/>
              </w:rPr>
            </w:pPr>
            <w:r>
              <w:rPr>
                <w:rFonts w:ascii="宋体"/>
                <w:sz w:val="16"/>
              </w:rPr>
              <w:t>100.00%</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2,766.06</w:t>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8,810.00</w:t>
            </w: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1,869.00</w:t>
            </w:r>
          </w:p>
        </w:tc>
      </w:tr>
      <w:tr>
        <w:trPr>
          <w:trHeight w:val="63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134</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51"/>
              <w:jc w:val="left"/>
              <w:rPr>
                <w:rFonts w:ascii="宋体" w:hAnsi="宋体" w:cs="宋体" w:eastAsia="宋体" w:hint="default"/>
                <w:sz w:val="16"/>
                <w:szCs w:val="16"/>
              </w:rPr>
            </w:pPr>
            <w:r>
              <w:rPr>
                <w:rFonts w:ascii="宋体" w:hAnsi="宋体" w:cs="宋体" w:eastAsia="宋体" w:hint="default"/>
                <w:sz w:val="16"/>
                <w:szCs w:val="16"/>
              </w:rPr>
              <w:t>海门中南世纪锦城一期商业总</w:t>
            </w:r>
            <w:r>
              <w:rPr>
                <w:rFonts w:ascii="宋体" w:hAnsi="宋体" w:cs="宋体" w:eastAsia="宋体" w:hint="default"/>
                <w:w w:val="99"/>
                <w:sz w:val="16"/>
                <w:szCs w:val="16"/>
              </w:rPr>
              <w:t> </w:t>
            </w:r>
            <w:r>
              <w:rPr>
                <w:rFonts w:ascii="宋体" w:hAnsi="宋体" w:cs="宋体" w:eastAsia="宋体" w:hint="default"/>
                <w:sz w:val="16"/>
                <w:szCs w:val="16"/>
              </w:rPr>
              <w:t>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54" w:right="0"/>
              <w:jc w:val="left"/>
              <w:rPr>
                <w:rFonts w:ascii="宋体" w:hAnsi="宋体" w:cs="宋体" w:eastAsia="宋体" w:hint="default"/>
                <w:sz w:val="16"/>
                <w:szCs w:val="16"/>
              </w:rPr>
            </w:pPr>
            <w:r>
              <w:rPr>
                <w:rFonts w:ascii="宋体"/>
                <w:sz w:val="16"/>
              </w:rPr>
              <w:t>26,000.00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94" w:right="0"/>
              <w:jc w:val="left"/>
              <w:rPr>
                <w:rFonts w:ascii="宋体" w:hAnsi="宋体" w:cs="宋体" w:eastAsia="宋体" w:hint="default"/>
                <w:sz w:val="16"/>
                <w:szCs w:val="16"/>
              </w:rPr>
            </w:pPr>
            <w:r>
              <w:rPr>
                <w:rFonts w:ascii="宋体"/>
                <w:sz w:val="16"/>
              </w:rPr>
              <w:t>20,046.00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5,954.00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25" w:right="0"/>
              <w:jc w:val="left"/>
              <w:rPr>
                <w:rFonts w:ascii="宋体" w:hAnsi="宋体" w:cs="宋体" w:eastAsia="宋体" w:hint="default"/>
                <w:sz w:val="16"/>
                <w:szCs w:val="16"/>
              </w:rPr>
            </w:pPr>
            <w:r>
              <w:rPr>
                <w:rFonts w:ascii="宋体"/>
                <w:sz w:val="16"/>
              </w:rPr>
              <w:t>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50" w:right="0"/>
              <w:jc w:val="left"/>
              <w:rPr>
                <w:rFonts w:ascii="宋体" w:hAnsi="宋体" w:cs="宋体" w:eastAsia="宋体" w:hint="default"/>
                <w:sz w:val="16"/>
                <w:szCs w:val="16"/>
              </w:rPr>
            </w:pPr>
            <w:r>
              <w:rPr>
                <w:rFonts w:ascii="宋体"/>
                <w:sz w:val="16"/>
              </w:rPr>
              <w:t>77.10%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2,274.37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38,439.74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-17,922.74</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3"/>
              <w:jc w:val="right"/>
              <w:rPr>
                <w:rFonts w:ascii="宋体" w:hAnsi="宋体" w:cs="宋体" w:eastAsia="宋体" w:hint="default"/>
                <w:sz w:val="16"/>
                <w:szCs w:val="16"/>
              </w:rPr>
            </w:pPr>
            <w:r>
              <w:rPr>
                <w:rFonts w:ascii="宋体"/>
                <w:w w:val="95"/>
                <w:sz w:val="16"/>
              </w:rPr>
              <w:t>135</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海门市人民医院新院工程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4" w:right="0"/>
              <w:jc w:val="left"/>
              <w:rPr>
                <w:rFonts w:ascii="宋体" w:hAnsi="宋体" w:cs="宋体" w:eastAsia="宋体" w:hint="default"/>
                <w:sz w:val="16"/>
                <w:szCs w:val="16"/>
              </w:rPr>
            </w:pPr>
            <w:r>
              <w:rPr>
                <w:rFonts w:ascii="宋体"/>
                <w:sz w:val="16"/>
              </w:rPr>
              <w:t>34,253.50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4" w:right="0"/>
              <w:jc w:val="left"/>
              <w:rPr>
                <w:rFonts w:ascii="宋体" w:hAnsi="宋体" w:cs="宋体" w:eastAsia="宋体" w:hint="default"/>
                <w:sz w:val="16"/>
                <w:szCs w:val="16"/>
              </w:rPr>
            </w:pPr>
            <w:r>
              <w:rPr>
                <w:rFonts w:ascii="宋体"/>
                <w:sz w:val="16"/>
              </w:rPr>
              <w:t>27,395.95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6,857.55</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25" w:right="0"/>
              <w:jc w:val="left"/>
              <w:rPr>
                <w:rFonts w:ascii="宋体" w:hAnsi="宋体" w:cs="宋体" w:eastAsia="宋体" w:hint="default"/>
                <w:sz w:val="16"/>
                <w:szCs w:val="16"/>
              </w:rPr>
            </w:pPr>
            <w:r>
              <w:rPr>
                <w:rFonts w:ascii="宋体"/>
                <w:sz w:val="16"/>
              </w:rPr>
              <w:t>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0" w:right="0"/>
              <w:jc w:val="left"/>
              <w:rPr>
                <w:rFonts w:ascii="宋体" w:hAnsi="宋体" w:cs="宋体" w:eastAsia="宋体" w:hint="default"/>
                <w:sz w:val="16"/>
                <w:szCs w:val="16"/>
              </w:rPr>
            </w:pPr>
            <w:r>
              <w:rPr>
                <w:rFonts w:ascii="宋体"/>
                <w:sz w:val="16"/>
              </w:rPr>
              <w:t>79.98%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3,498.51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18,727.12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5,690.88</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136</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8"/>
              <w:jc w:val="left"/>
              <w:rPr>
                <w:rFonts w:ascii="宋体" w:hAnsi="宋体" w:cs="宋体" w:eastAsia="宋体" w:hint="default"/>
                <w:sz w:val="16"/>
                <w:szCs w:val="16"/>
              </w:rPr>
            </w:pPr>
            <w:r>
              <w:rPr>
                <w:rFonts w:ascii="宋体" w:hAnsi="宋体" w:cs="宋体" w:eastAsia="宋体" w:hint="default"/>
                <w:sz w:val="16"/>
                <w:szCs w:val="16"/>
              </w:rPr>
              <w:t>创源科技园</w:t>
            </w:r>
            <w:r>
              <w:rPr>
                <w:rFonts w:ascii="宋体" w:hAnsi="宋体" w:cs="宋体" w:eastAsia="宋体" w:hint="default"/>
                <w:spacing w:val="-43"/>
                <w:sz w:val="16"/>
                <w:szCs w:val="16"/>
              </w:rPr>
              <w:t> </w:t>
            </w:r>
            <w:r>
              <w:rPr>
                <w:rFonts w:ascii="宋体" w:hAnsi="宋体" w:cs="宋体" w:eastAsia="宋体" w:hint="default"/>
                <w:sz w:val="16"/>
                <w:szCs w:val="16"/>
              </w:rPr>
              <w:t>1#</w:t>
            </w:r>
            <w:r>
              <w:rPr>
                <w:rFonts w:ascii="宋体" w:hAnsi="宋体" w:cs="宋体" w:eastAsia="宋体" w:hint="default"/>
                <w:sz w:val="16"/>
                <w:szCs w:val="16"/>
              </w:rPr>
              <w:t>、</w:t>
            </w:r>
            <w:r>
              <w:rPr>
                <w:rFonts w:ascii="宋体" w:hAnsi="宋体" w:cs="宋体" w:eastAsia="宋体" w:hint="default"/>
                <w:sz w:val="16"/>
                <w:szCs w:val="16"/>
              </w:rPr>
              <w:t>2#</w:t>
            </w:r>
            <w:r>
              <w:rPr>
                <w:rFonts w:ascii="宋体" w:hAnsi="宋体" w:cs="宋体" w:eastAsia="宋体" w:hint="default"/>
                <w:sz w:val="16"/>
                <w:szCs w:val="16"/>
              </w:rPr>
              <w:t>、</w:t>
            </w:r>
            <w:r>
              <w:rPr>
                <w:rFonts w:ascii="宋体" w:hAnsi="宋体" w:cs="宋体" w:eastAsia="宋体" w:hint="default"/>
                <w:sz w:val="16"/>
                <w:szCs w:val="16"/>
              </w:rPr>
              <w:t>3#</w:t>
            </w:r>
            <w:r>
              <w:rPr>
                <w:rFonts w:ascii="宋体" w:hAnsi="宋体" w:cs="宋体" w:eastAsia="宋体" w:hint="default"/>
                <w:sz w:val="16"/>
                <w:szCs w:val="16"/>
              </w:rPr>
              <w:t>地块工</w:t>
            </w:r>
            <w:r>
              <w:rPr>
                <w:rFonts w:ascii="宋体" w:hAnsi="宋体" w:cs="宋体" w:eastAsia="宋体" w:hint="default"/>
                <w:w w:val="99"/>
                <w:sz w:val="16"/>
                <w:szCs w:val="16"/>
              </w:rPr>
              <w:t> </w:t>
            </w:r>
            <w:r>
              <w:rPr>
                <w:rFonts w:ascii="宋体" w:hAnsi="宋体" w:cs="宋体" w:eastAsia="宋体" w:hint="default"/>
                <w:sz w:val="16"/>
                <w:szCs w:val="16"/>
              </w:rPr>
              <w:t>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54" w:right="0"/>
              <w:jc w:val="left"/>
              <w:rPr>
                <w:rFonts w:ascii="宋体" w:hAnsi="宋体" w:cs="宋体" w:eastAsia="宋体" w:hint="default"/>
                <w:sz w:val="16"/>
                <w:szCs w:val="16"/>
              </w:rPr>
            </w:pPr>
            <w:r>
              <w:rPr>
                <w:rFonts w:ascii="宋体"/>
                <w:sz w:val="16"/>
              </w:rPr>
              <w:t>15,800.00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94" w:right="0"/>
              <w:jc w:val="left"/>
              <w:rPr>
                <w:rFonts w:ascii="宋体" w:hAnsi="宋体" w:cs="宋体" w:eastAsia="宋体" w:hint="default"/>
                <w:sz w:val="16"/>
                <w:szCs w:val="16"/>
              </w:rPr>
            </w:pPr>
            <w:r>
              <w:rPr>
                <w:rFonts w:ascii="宋体"/>
                <w:sz w:val="16"/>
              </w:rPr>
              <w:t>13,681.22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2,118.78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25" w:right="0"/>
              <w:jc w:val="left"/>
              <w:rPr>
                <w:rFonts w:ascii="宋体" w:hAnsi="宋体" w:cs="宋体" w:eastAsia="宋体" w:hint="default"/>
                <w:sz w:val="16"/>
                <w:szCs w:val="16"/>
              </w:rPr>
            </w:pPr>
            <w:r>
              <w:rPr>
                <w:rFonts w:ascii="宋体"/>
                <w:sz w:val="16"/>
              </w:rPr>
              <w:t>16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50" w:right="0"/>
              <w:jc w:val="left"/>
              <w:rPr>
                <w:rFonts w:ascii="宋体" w:hAnsi="宋体" w:cs="宋体" w:eastAsia="宋体" w:hint="default"/>
                <w:sz w:val="16"/>
                <w:szCs w:val="16"/>
              </w:rPr>
            </w:pPr>
            <w:r>
              <w:rPr>
                <w:rFonts w:ascii="宋体"/>
                <w:sz w:val="16"/>
              </w:rPr>
              <w:t>86.59%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397.30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11,742.03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1,545.22</w:t>
            </w:r>
          </w:p>
        </w:tc>
      </w:tr>
      <w:tr>
        <w:trPr>
          <w:trHeight w:val="63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137</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51"/>
              <w:jc w:val="left"/>
              <w:rPr>
                <w:rFonts w:ascii="宋体" w:hAnsi="宋体" w:cs="宋体" w:eastAsia="宋体" w:hint="default"/>
                <w:sz w:val="16"/>
                <w:szCs w:val="16"/>
              </w:rPr>
            </w:pPr>
            <w:r>
              <w:rPr>
                <w:rFonts w:ascii="宋体" w:hAnsi="宋体" w:cs="宋体" w:eastAsia="宋体" w:hint="default"/>
                <w:sz w:val="16"/>
                <w:szCs w:val="16"/>
              </w:rPr>
              <w:t>中南高科产业园一期总承包工</w:t>
            </w:r>
            <w:r>
              <w:rPr>
                <w:rFonts w:ascii="宋体" w:hAnsi="宋体" w:cs="宋体" w:eastAsia="宋体" w:hint="default"/>
                <w:w w:val="99"/>
                <w:sz w:val="16"/>
                <w:szCs w:val="16"/>
              </w:rPr>
              <w:t> </w:t>
            </w:r>
            <w:r>
              <w:rPr>
                <w:rFonts w:ascii="宋体" w:hAnsi="宋体" w:cs="宋体" w:eastAsia="宋体" w:hint="default"/>
                <w:sz w:val="16"/>
                <w:szCs w:val="16"/>
              </w:rPr>
              <w:t>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95" w:right="0"/>
              <w:jc w:val="left"/>
              <w:rPr>
                <w:rFonts w:ascii="宋体" w:hAnsi="宋体" w:cs="宋体" w:eastAsia="宋体" w:hint="default"/>
                <w:sz w:val="16"/>
                <w:szCs w:val="16"/>
              </w:rPr>
            </w:pPr>
            <w:r>
              <w:rPr>
                <w:rFonts w:ascii="宋体"/>
                <w:sz w:val="16"/>
              </w:rPr>
              <w:t>4,500.00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35" w:right="0"/>
              <w:jc w:val="left"/>
              <w:rPr>
                <w:rFonts w:ascii="宋体" w:hAnsi="宋体" w:cs="宋体" w:eastAsia="宋体" w:hint="default"/>
                <w:sz w:val="16"/>
                <w:szCs w:val="16"/>
              </w:rPr>
            </w:pPr>
            <w:r>
              <w:rPr>
                <w:rFonts w:ascii="宋体"/>
                <w:sz w:val="16"/>
              </w:rPr>
              <w:t>2,470.95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2,029.05</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66" w:right="0"/>
              <w:jc w:val="left"/>
              <w:rPr>
                <w:rFonts w:ascii="宋体" w:hAnsi="宋体" w:cs="宋体" w:eastAsia="宋体" w:hint="default"/>
                <w:sz w:val="16"/>
                <w:szCs w:val="16"/>
              </w:rPr>
            </w:pPr>
            <w:r>
              <w:rPr>
                <w:rFonts w:ascii="宋体"/>
                <w:w w:val="99"/>
                <w:sz w:val="16"/>
              </w:rPr>
              <w:t>8</w:t>
            </w:r>
            <w:r>
              <w:rPr>
                <w:rFonts w:ascii="宋体"/>
                <w:sz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50" w:right="0"/>
              <w:jc w:val="left"/>
              <w:rPr>
                <w:rFonts w:ascii="宋体" w:hAnsi="宋体" w:cs="宋体" w:eastAsia="宋体" w:hint="default"/>
                <w:sz w:val="16"/>
                <w:szCs w:val="16"/>
              </w:rPr>
            </w:pPr>
            <w:r>
              <w:rPr>
                <w:rFonts w:ascii="宋体"/>
                <w:sz w:val="16"/>
              </w:rPr>
              <w:t>54.91%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126.70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1,626.17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588.28</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138</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51"/>
              <w:jc w:val="left"/>
              <w:rPr>
                <w:rFonts w:ascii="宋体" w:hAnsi="宋体" w:cs="宋体" w:eastAsia="宋体" w:hint="default"/>
                <w:sz w:val="16"/>
                <w:szCs w:val="16"/>
              </w:rPr>
            </w:pPr>
            <w:r>
              <w:rPr>
                <w:rFonts w:ascii="宋体" w:hAnsi="宋体" w:cs="宋体" w:eastAsia="宋体" w:hint="default"/>
                <w:sz w:val="16"/>
                <w:szCs w:val="16"/>
              </w:rPr>
              <w:t>海门中南世纪锦城二期商业总</w:t>
            </w:r>
            <w:r>
              <w:rPr>
                <w:rFonts w:ascii="宋体" w:hAnsi="宋体" w:cs="宋体" w:eastAsia="宋体" w:hint="default"/>
                <w:w w:val="99"/>
                <w:sz w:val="16"/>
                <w:szCs w:val="16"/>
              </w:rPr>
              <w:t> </w:t>
            </w:r>
            <w:r>
              <w:rPr>
                <w:rFonts w:ascii="宋体" w:hAnsi="宋体" w:cs="宋体" w:eastAsia="宋体" w:hint="default"/>
                <w:sz w:val="16"/>
                <w:szCs w:val="16"/>
              </w:rPr>
              <w:t>承包工程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95" w:right="0"/>
              <w:jc w:val="left"/>
              <w:rPr>
                <w:rFonts w:ascii="宋体" w:hAnsi="宋体" w:cs="宋体" w:eastAsia="宋体" w:hint="default"/>
                <w:sz w:val="16"/>
                <w:szCs w:val="16"/>
              </w:rPr>
            </w:pPr>
            <w:r>
              <w:rPr>
                <w:rFonts w:ascii="宋体"/>
                <w:sz w:val="16"/>
              </w:rPr>
              <w:t>4,028.45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5" w:right="0"/>
              <w:jc w:val="left"/>
              <w:rPr>
                <w:rFonts w:ascii="宋体" w:hAnsi="宋体" w:cs="宋体" w:eastAsia="宋体" w:hint="default"/>
                <w:sz w:val="16"/>
                <w:szCs w:val="16"/>
              </w:rPr>
            </w:pPr>
            <w:r>
              <w:rPr>
                <w:rFonts w:ascii="宋体"/>
                <w:sz w:val="16"/>
              </w:rPr>
              <w:t>4,028.45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25" w:right="0"/>
              <w:jc w:val="left"/>
              <w:rPr>
                <w:rFonts w:ascii="宋体" w:hAnsi="宋体" w:cs="宋体" w:eastAsia="宋体" w:hint="default"/>
                <w:sz w:val="16"/>
                <w:szCs w:val="16"/>
              </w:rPr>
            </w:pPr>
            <w:r>
              <w:rPr>
                <w:rFonts w:ascii="宋体"/>
                <w:sz w:val="16"/>
              </w:rPr>
              <w:t>17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11" w:right="0"/>
              <w:jc w:val="left"/>
              <w:rPr>
                <w:rFonts w:ascii="宋体" w:hAnsi="宋体" w:cs="宋体" w:eastAsia="宋体" w:hint="default"/>
                <w:sz w:val="16"/>
                <w:szCs w:val="16"/>
              </w:rPr>
            </w:pPr>
            <w:r>
              <w:rPr>
                <w:rFonts w:ascii="宋体"/>
                <w:sz w:val="16"/>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645.51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3,422.72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1,177.28</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3"/>
              <w:jc w:val="right"/>
              <w:rPr>
                <w:rFonts w:ascii="宋体" w:hAnsi="宋体" w:cs="宋体" w:eastAsia="宋体" w:hint="default"/>
                <w:sz w:val="16"/>
                <w:szCs w:val="16"/>
              </w:rPr>
            </w:pPr>
            <w:r>
              <w:rPr>
                <w:rFonts w:ascii="宋体"/>
                <w:w w:val="95"/>
                <w:sz w:val="16"/>
              </w:rPr>
              <w:t>139</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海门总部基地大楼</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4" w:right="0"/>
              <w:jc w:val="left"/>
              <w:rPr>
                <w:rFonts w:ascii="宋体" w:hAnsi="宋体" w:cs="宋体" w:eastAsia="宋体" w:hint="default"/>
                <w:sz w:val="16"/>
                <w:szCs w:val="16"/>
              </w:rPr>
            </w:pPr>
            <w:r>
              <w:rPr>
                <w:rFonts w:ascii="宋体"/>
                <w:sz w:val="16"/>
              </w:rPr>
              <w:t>85,045.47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4" w:right="0"/>
              <w:jc w:val="left"/>
              <w:rPr>
                <w:rFonts w:ascii="宋体" w:hAnsi="宋体" w:cs="宋体" w:eastAsia="宋体" w:hint="default"/>
                <w:sz w:val="16"/>
                <w:szCs w:val="16"/>
              </w:rPr>
            </w:pPr>
            <w:r>
              <w:rPr>
                <w:rFonts w:ascii="宋体"/>
                <w:sz w:val="16"/>
              </w:rPr>
              <w:t>77,170.26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7,875.21</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25" w:right="0"/>
              <w:jc w:val="left"/>
              <w:rPr>
                <w:rFonts w:ascii="宋体" w:hAnsi="宋体" w:cs="宋体" w:eastAsia="宋体" w:hint="default"/>
                <w:sz w:val="16"/>
                <w:szCs w:val="16"/>
              </w:rPr>
            </w:pPr>
            <w:r>
              <w:rPr>
                <w:rFonts w:ascii="宋体"/>
                <w:sz w:val="16"/>
              </w:rPr>
              <w:t>28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0" w:right="0"/>
              <w:jc w:val="left"/>
              <w:rPr>
                <w:rFonts w:ascii="宋体" w:hAnsi="宋体" w:cs="宋体" w:eastAsia="宋体" w:hint="default"/>
                <w:sz w:val="16"/>
                <w:szCs w:val="16"/>
              </w:rPr>
            </w:pPr>
            <w:r>
              <w:rPr>
                <w:rFonts w:ascii="宋体"/>
                <w:sz w:val="16"/>
              </w:rPr>
              <w:t>90.74%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3,798.15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62,904.78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10,812.22</w:t>
            </w:r>
          </w:p>
        </w:tc>
      </w:tr>
      <w:tr>
        <w:trPr>
          <w:trHeight w:val="63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140</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51"/>
              <w:jc w:val="left"/>
              <w:rPr>
                <w:rFonts w:ascii="宋体" w:hAnsi="宋体" w:cs="宋体" w:eastAsia="宋体" w:hint="default"/>
                <w:sz w:val="16"/>
                <w:szCs w:val="16"/>
              </w:rPr>
            </w:pPr>
            <w:r>
              <w:rPr>
                <w:rFonts w:ascii="宋体" w:hAnsi="宋体" w:cs="宋体" w:eastAsia="宋体" w:hint="default"/>
                <w:sz w:val="16"/>
                <w:szCs w:val="16"/>
              </w:rPr>
              <w:t>南通滨海园区文化艺术中心总</w:t>
            </w:r>
            <w:r>
              <w:rPr>
                <w:rFonts w:ascii="宋体" w:hAnsi="宋体" w:cs="宋体" w:eastAsia="宋体" w:hint="default"/>
                <w:w w:val="99"/>
                <w:sz w:val="16"/>
                <w:szCs w:val="16"/>
              </w:rPr>
              <w:t> </w:t>
            </w:r>
            <w:r>
              <w:rPr>
                <w:rFonts w:ascii="宋体" w:hAnsi="宋体" w:cs="宋体" w:eastAsia="宋体" w:hint="default"/>
                <w:sz w:val="16"/>
                <w:szCs w:val="16"/>
              </w:rPr>
              <w:t>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95" w:right="0"/>
              <w:jc w:val="left"/>
              <w:rPr>
                <w:rFonts w:ascii="宋体" w:hAnsi="宋体" w:cs="宋体" w:eastAsia="宋体" w:hint="default"/>
                <w:sz w:val="16"/>
                <w:szCs w:val="16"/>
              </w:rPr>
            </w:pPr>
            <w:r>
              <w:rPr>
                <w:rFonts w:ascii="宋体"/>
                <w:sz w:val="16"/>
              </w:rPr>
              <w:t>8,467.33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35" w:right="0"/>
              <w:jc w:val="left"/>
              <w:rPr>
                <w:rFonts w:ascii="宋体" w:hAnsi="宋体" w:cs="宋体" w:eastAsia="宋体" w:hint="default"/>
                <w:sz w:val="16"/>
                <w:szCs w:val="16"/>
              </w:rPr>
            </w:pPr>
            <w:r>
              <w:rPr>
                <w:rFonts w:ascii="宋体"/>
                <w:sz w:val="16"/>
              </w:rPr>
              <w:t>8,467.33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25" w:right="0"/>
              <w:jc w:val="left"/>
              <w:rPr>
                <w:rFonts w:ascii="宋体" w:hAnsi="宋体" w:cs="宋体" w:eastAsia="宋体" w:hint="default"/>
                <w:sz w:val="16"/>
                <w:szCs w:val="16"/>
              </w:rPr>
            </w:pPr>
            <w:r>
              <w:rPr>
                <w:rFonts w:ascii="宋体"/>
                <w:sz w:val="16"/>
              </w:rPr>
              <w:t>11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11" w:right="0"/>
              <w:jc w:val="left"/>
              <w:rPr>
                <w:rFonts w:ascii="宋体" w:hAnsi="宋体" w:cs="宋体" w:eastAsia="宋体" w:hint="default"/>
                <w:sz w:val="16"/>
                <w:szCs w:val="16"/>
              </w:rPr>
            </w:pPr>
            <w:r>
              <w:rPr>
                <w:rFonts w:ascii="宋体"/>
                <w:sz w:val="16"/>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433.23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6,263.42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1,197.67</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141</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2"/>
              <w:jc w:val="left"/>
              <w:rPr>
                <w:rFonts w:ascii="宋体" w:hAnsi="宋体" w:cs="宋体" w:eastAsia="宋体" w:hint="default"/>
                <w:sz w:val="16"/>
                <w:szCs w:val="16"/>
              </w:rPr>
            </w:pPr>
            <w:r>
              <w:rPr>
                <w:rFonts w:ascii="宋体" w:hAnsi="宋体" w:cs="宋体" w:eastAsia="宋体" w:hint="default"/>
                <w:sz w:val="16"/>
                <w:szCs w:val="16"/>
              </w:rPr>
              <w:t>如皋中南世纪城启动区</w:t>
            </w:r>
            <w:r>
              <w:rPr>
                <w:rFonts w:ascii="宋体" w:hAnsi="宋体" w:cs="宋体" w:eastAsia="宋体" w:hint="default"/>
                <w:spacing w:val="-41"/>
                <w:sz w:val="16"/>
                <w:szCs w:val="16"/>
              </w:rPr>
              <w:t> </w:t>
            </w:r>
            <w:r>
              <w:rPr>
                <w:rFonts w:ascii="宋体" w:hAnsi="宋体" w:cs="宋体" w:eastAsia="宋体" w:hint="default"/>
                <w:spacing w:val="-11"/>
                <w:sz w:val="16"/>
                <w:szCs w:val="16"/>
              </w:rPr>
              <w:t>1</w:t>
            </w:r>
            <w:r>
              <w:rPr>
                <w:rFonts w:ascii="宋体" w:hAnsi="宋体" w:cs="宋体" w:eastAsia="宋体" w:hint="default"/>
                <w:spacing w:val="-11"/>
                <w:sz w:val="16"/>
                <w:szCs w:val="16"/>
              </w:rPr>
              <w:t>、</w:t>
            </w:r>
            <w:r>
              <w:rPr>
                <w:rFonts w:ascii="宋体" w:hAnsi="宋体" w:cs="宋体" w:eastAsia="宋体" w:hint="default"/>
                <w:spacing w:val="-11"/>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号</w:t>
            </w:r>
            <w:r>
              <w:rPr>
                <w:rFonts w:ascii="宋体" w:hAnsi="宋体" w:cs="宋体" w:eastAsia="宋体" w:hint="default"/>
                <w:w w:val="99"/>
                <w:sz w:val="16"/>
                <w:szCs w:val="16"/>
              </w:rPr>
              <w:t> </w:t>
            </w:r>
            <w:r>
              <w:rPr>
                <w:rFonts w:ascii="宋体" w:hAnsi="宋体" w:cs="宋体" w:eastAsia="宋体" w:hint="default"/>
                <w:sz w:val="16"/>
                <w:szCs w:val="16"/>
              </w:rPr>
              <w:t>楼及相关车库总包工程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95" w:right="0"/>
              <w:jc w:val="left"/>
              <w:rPr>
                <w:rFonts w:ascii="宋体" w:hAnsi="宋体" w:cs="宋体" w:eastAsia="宋体" w:hint="default"/>
                <w:sz w:val="16"/>
                <w:szCs w:val="16"/>
              </w:rPr>
            </w:pPr>
            <w:r>
              <w:rPr>
                <w:rFonts w:ascii="宋体"/>
                <w:sz w:val="16"/>
              </w:rPr>
              <w:t>9,168.20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5" w:right="0"/>
              <w:jc w:val="left"/>
              <w:rPr>
                <w:rFonts w:ascii="宋体" w:hAnsi="宋体" w:cs="宋体" w:eastAsia="宋体" w:hint="default"/>
                <w:sz w:val="16"/>
                <w:szCs w:val="16"/>
              </w:rPr>
            </w:pPr>
            <w:r>
              <w:rPr>
                <w:rFonts w:ascii="宋体"/>
                <w:sz w:val="16"/>
              </w:rPr>
              <w:t>8,704.29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463.91</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25" w:right="0"/>
              <w:jc w:val="left"/>
              <w:rPr>
                <w:rFonts w:ascii="宋体" w:hAnsi="宋体" w:cs="宋体" w:eastAsia="宋体" w:hint="default"/>
                <w:sz w:val="16"/>
                <w:szCs w:val="16"/>
              </w:rPr>
            </w:pPr>
            <w:r>
              <w:rPr>
                <w:rFonts w:ascii="宋体"/>
                <w:sz w:val="16"/>
              </w:rPr>
              <w:t>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50" w:right="0"/>
              <w:jc w:val="left"/>
              <w:rPr>
                <w:rFonts w:ascii="宋体" w:hAnsi="宋体" w:cs="宋体" w:eastAsia="宋体" w:hint="default"/>
                <w:sz w:val="16"/>
                <w:szCs w:val="16"/>
              </w:rPr>
            </w:pPr>
            <w:r>
              <w:rPr>
                <w:rFonts w:ascii="宋体"/>
                <w:sz w:val="16"/>
              </w:rPr>
              <w:t>94.94%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358.72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5,753.23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1,363.92</w:t>
            </w:r>
          </w:p>
        </w:tc>
      </w:tr>
      <w:tr>
        <w:trPr>
          <w:trHeight w:val="946"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142</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海门中南锦苑</w:t>
            </w:r>
            <w:r>
              <w:rPr>
                <w:rFonts w:ascii="宋体" w:hAnsi="宋体" w:cs="宋体" w:eastAsia="宋体" w:hint="default"/>
                <w:spacing w:val="-43"/>
                <w:sz w:val="16"/>
                <w:szCs w:val="16"/>
              </w:rPr>
              <w:t> </w:t>
            </w:r>
            <w:r>
              <w:rPr>
                <w:rFonts w:ascii="宋体" w:hAnsi="宋体" w:cs="宋体" w:eastAsia="宋体" w:hint="default"/>
                <w:sz w:val="16"/>
                <w:szCs w:val="16"/>
              </w:rPr>
              <w:t>3-7#</w:t>
            </w:r>
            <w:r>
              <w:rPr>
                <w:rFonts w:ascii="宋体" w:hAnsi="宋体" w:cs="宋体" w:eastAsia="宋体" w:hint="default"/>
                <w:sz w:val="16"/>
                <w:szCs w:val="16"/>
              </w:rPr>
              <w:t>楼住宅、</w:t>
            </w:r>
          </w:p>
          <w:p>
            <w:pPr>
              <w:pStyle w:val="TableParagraph"/>
              <w:spacing w:line="357" w:lineRule="auto" w:before="102"/>
              <w:ind w:left="103" w:right="102"/>
              <w:jc w:val="left"/>
              <w:rPr>
                <w:rFonts w:ascii="宋体" w:hAnsi="宋体" w:cs="宋体" w:eastAsia="宋体" w:hint="default"/>
                <w:sz w:val="16"/>
                <w:szCs w:val="16"/>
              </w:rPr>
            </w:pPr>
            <w:r>
              <w:rPr>
                <w:rFonts w:ascii="宋体" w:hAnsi="宋体" w:cs="宋体" w:eastAsia="宋体" w:hint="default"/>
                <w:spacing w:val="-2"/>
                <w:sz w:val="16"/>
                <w:szCs w:val="16"/>
              </w:rPr>
              <w:t>S4-6#</w:t>
            </w:r>
            <w:r>
              <w:rPr>
                <w:rFonts w:ascii="宋体" w:hAnsi="宋体" w:cs="宋体" w:eastAsia="宋体" w:hint="default"/>
                <w:spacing w:val="-2"/>
                <w:sz w:val="16"/>
                <w:szCs w:val="16"/>
              </w:rPr>
              <w:t>、</w:t>
            </w:r>
            <w:r>
              <w:rPr>
                <w:rFonts w:ascii="宋体" w:hAnsi="宋体" w:cs="宋体" w:eastAsia="宋体" w:hint="default"/>
                <w:spacing w:val="-2"/>
                <w:sz w:val="16"/>
                <w:szCs w:val="16"/>
              </w:rPr>
              <w:t>S10</w:t>
            </w:r>
            <w:r>
              <w:rPr>
                <w:rFonts w:ascii="宋体" w:hAnsi="宋体" w:cs="宋体" w:eastAsia="宋体" w:hint="default"/>
                <w:spacing w:val="-2"/>
                <w:sz w:val="16"/>
                <w:szCs w:val="16"/>
              </w:rPr>
              <w:t>、</w:t>
            </w:r>
            <w:r>
              <w:rPr>
                <w:rFonts w:ascii="宋体" w:hAnsi="宋体" w:cs="宋体" w:eastAsia="宋体" w:hint="default"/>
                <w:spacing w:val="-2"/>
                <w:sz w:val="16"/>
                <w:szCs w:val="16"/>
              </w:rPr>
              <w:t>11#</w:t>
            </w:r>
            <w:r>
              <w:rPr>
                <w:rFonts w:ascii="宋体" w:hAnsi="宋体" w:cs="宋体" w:eastAsia="宋体" w:hint="default"/>
                <w:spacing w:val="-2"/>
                <w:sz w:val="16"/>
                <w:szCs w:val="16"/>
              </w:rPr>
              <w:t>商铺及地下室</w:t>
            </w:r>
            <w:r>
              <w:rPr>
                <w:rFonts w:ascii="宋体" w:hAnsi="宋体" w:cs="宋体" w:eastAsia="宋体" w:hint="default"/>
                <w:w w:val="99"/>
                <w:sz w:val="16"/>
                <w:szCs w:val="16"/>
              </w:rPr>
              <w:t> </w:t>
            </w:r>
            <w:r>
              <w:rPr>
                <w:rFonts w:ascii="宋体" w:hAnsi="宋体" w:cs="宋体" w:eastAsia="宋体" w:hint="default"/>
                <w:sz w:val="16"/>
                <w:szCs w:val="16"/>
              </w:rPr>
              <w:t>总包</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54" w:right="0"/>
              <w:jc w:val="left"/>
              <w:rPr>
                <w:rFonts w:ascii="宋体" w:hAnsi="宋体" w:cs="宋体" w:eastAsia="宋体" w:hint="default"/>
                <w:sz w:val="16"/>
                <w:szCs w:val="16"/>
              </w:rPr>
            </w:pPr>
            <w:r>
              <w:rPr>
                <w:rFonts w:ascii="宋体"/>
                <w:sz w:val="16"/>
              </w:rPr>
              <w:t>19,064.80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94" w:right="0"/>
              <w:jc w:val="left"/>
              <w:rPr>
                <w:rFonts w:ascii="宋体" w:hAnsi="宋体" w:cs="宋体" w:eastAsia="宋体" w:hint="default"/>
                <w:sz w:val="16"/>
                <w:szCs w:val="16"/>
              </w:rPr>
            </w:pPr>
            <w:r>
              <w:rPr>
                <w:rFonts w:ascii="宋体"/>
                <w:sz w:val="16"/>
              </w:rPr>
              <w:t>19,064.80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325" w:right="0"/>
              <w:jc w:val="left"/>
              <w:rPr>
                <w:rFonts w:ascii="宋体" w:hAnsi="宋体" w:cs="宋体" w:eastAsia="宋体" w:hint="default"/>
                <w:sz w:val="16"/>
                <w:szCs w:val="16"/>
              </w:rPr>
            </w:pPr>
            <w:r>
              <w:rPr>
                <w:rFonts w:ascii="宋体"/>
                <w:sz w:val="16"/>
              </w:rPr>
              <w:t>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11" w:right="0"/>
              <w:jc w:val="left"/>
              <w:rPr>
                <w:rFonts w:ascii="宋体" w:hAnsi="宋体" w:cs="宋体" w:eastAsia="宋体" w:hint="default"/>
                <w:sz w:val="16"/>
                <w:szCs w:val="16"/>
              </w:rPr>
            </w:pPr>
            <w:r>
              <w:rPr>
                <w:rFonts w:ascii="宋体"/>
                <w:sz w:val="16"/>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97.07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14,187.50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2,956.50</w:t>
            </w:r>
          </w:p>
        </w:tc>
      </w:tr>
      <w:tr>
        <w:trPr>
          <w:trHeight w:val="947"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143</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229"/>
              <w:jc w:val="left"/>
              <w:rPr>
                <w:rFonts w:ascii="宋体" w:hAnsi="宋体" w:cs="宋体" w:eastAsia="宋体" w:hint="default"/>
                <w:sz w:val="16"/>
                <w:szCs w:val="16"/>
              </w:rPr>
            </w:pPr>
            <w:r>
              <w:rPr>
                <w:rFonts w:ascii="宋体" w:hAnsi="宋体" w:cs="宋体" w:eastAsia="宋体" w:hint="default"/>
                <w:sz w:val="16"/>
                <w:szCs w:val="16"/>
              </w:rPr>
              <w:t>南通中南世纪花城</w:t>
            </w:r>
            <w:r>
              <w:rPr>
                <w:rFonts w:ascii="宋体" w:hAnsi="宋体" w:cs="宋体" w:eastAsia="宋体" w:hint="default"/>
                <w:spacing w:val="-41"/>
                <w:sz w:val="16"/>
                <w:szCs w:val="16"/>
              </w:rPr>
              <w:t> </w:t>
            </w:r>
            <w:r>
              <w:rPr>
                <w:rFonts w:ascii="宋体" w:hAnsi="宋体" w:cs="宋体" w:eastAsia="宋体" w:hint="default"/>
                <w:sz w:val="16"/>
                <w:szCs w:val="16"/>
              </w:rPr>
              <w:t>3.4</w:t>
            </w:r>
            <w:r>
              <w:rPr>
                <w:rFonts w:ascii="宋体" w:hAnsi="宋体" w:cs="宋体" w:eastAsia="宋体" w:hint="default"/>
                <w:spacing w:val="-41"/>
                <w:sz w:val="16"/>
                <w:szCs w:val="16"/>
              </w:rPr>
              <w:t> </w:t>
            </w:r>
            <w:r>
              <w:rPr>
                <w:rFonts w:ascii="宋体" w:hAnsi="宋体" w:cs="宋体" w:eastAsia="宋体" w:hint="default"/>
                <w:sz w:val="16"/>
                <w:szCs w:val="16"/>
              </w:rPr>
              <w:t>期</w:t>
            </w:r>
            <w:r>
              <w:rPr>
                <w:rFonts w:ascii="宋体" w:hAnsi="宋体" w:cs="宋体" w:eastAsia="宋体" w:hint="default"/>
                <w:w w:val="99"/>
                <w:sz w:val="16"/>
                <w:szCs w:val="16"/>
              </w:rPr>
              <w:t> </w:t>
            </w:r>
            <w:r>
              <w:rPr>
                <w:rFonts w:ascii="宋体" w:hAnsi="宋体" w:cs="宋体" w:eastAsia="宋体" w:hint="default"/>
                <w:sz w:val="16"/>
                <w:szCs w:val="16"/>
              </w:rPr>
              <w:t>46#,48$,49#,50#</w:t>
            </w:r>
            <w:r>
              <w:rPr>
                <w:rFonts w:ascii="宋体" w:hAnsi="宋体" w:cs="宋体" w:eastAsia="宋体" w:hint="default"/>
                <w:sz w:val="16"/>
                <w:szCs w:val="16"/>
              </w:rPr>
              <w:t>楼及相关车</w:t>
            </w:r>
            <w:r>
              <w:rPr>
                <w:rFonts w:ascii="宋体" w:hAnsi="宋体" w:cs="宋体" w:eastAsia="宋体" w:hint="default"/>
                <w:w w:val="99"/>
                <w:sz w:val="16"/>
                <w:szCs w:val="16"/>
              </w:rPr>
              <w:t> </w:t>
            </w:r>
            <w:r>
              <w:rPr>
                <w:rFonts w:ascii="宋体" w:hAnsi="宋体" w:cs="宋体" w:eastAsia="宋体" w:hint="default"/>
                <w:sz w:val="16"/>
                <w:szCs w:val="16"/>
              </w:rPr>
              <w:t>库总包工程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54" w:right="0"/>
              <w:jc w:val="left"/>
              <w:rPr>
                <w:rFonts w:ascii="宋体" w:hAnsi="宋体" w:cs="宋体" w:eastAsia="宋体" w:hint="default"/>
                <w:sz w:val="16"/>
                <w:szCs w:val="16"/>
              </w:rPr>
            </w:pPr>
            <w:r>
              <w:rPr>
                <w:rFonts w:ascii="宋体"/>
                <w:sz w:val="16"/>
              </w:rPr>
              <w:t>19,570.00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194" w:right="0"/>
              <w:jc w:val="left"/>
              <w:rPr>
                <w:rFonts w:ascii="宋体" w:hAnsi="宋体" w:cs="宋体" w:eastAsia="宋体" w:hint="default"/>
                <w:sz w:val="16"/>
                <w:szCs w:val="16"/>
              </w:rPr>
            </w:pPr>
            <w:r>
              <w:rPr>
                <w:rFonts w:ascii="宋体"/>
                <w:sz w:val="16"/>
              </w:rPr>
              <w:t>13,986.68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5,583.32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325" w:right="0"/>
              <w:jc w:val="left"/>
              <w:rPr>
                <w:rFonts w:ascii="宋体" w:hAnsi="宋体" w:cs="宋体" w:eastAsia="宋体" w:hint="default"/>
                <w:sz w:val="16"/>
                <w:szCs w:val="16"/>
              </w:rPr>
            </w:pPr>
            <w:r>
              <w:rPr>
                <w:rFonts w:ascii="宋体"/>
                <w:sz w:val="16"/>
              </w:rPr>
              <w:t>16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250" w:right="0"/>
              <w:jc w:val="left"/>
              <w:rPr>
                <w:rFonts w:ascii="宋体" w:hAnsi="宋体" w:cs="宋体" w:eastAsia="宋体" w:hint="default"/>
                <w:sz w:val="16"/>
                <w:szCs w:val="16"/>
              </w:rPr>
            </w:pPr>
            <w:r>
              <w:rPr>
                <w:rFonts w:ascii="宋体"/>
                <w:sz w:val="16"/>
              </w:rPr>
              <w:t>71.47%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4,764.21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12,801.34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164.35</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3"/>
              <w:jc w:val="right"/>
              <w:rPr>
                <w:rFonts w:ascii="宋体" w:hAnsi="宋体" w:cs="宋体" w:eastAsia="宋体" w:hint="default"/>
                <w:sz w:val="16"/>
                <w:szCs w:val="16"/>
              </w:rPr>
            </w:pPr>
            <w:r>
              <w:rPr>
                <w:rFonts w:ascii="宋体"/>
                <w:w w:val="95"/>
                <w:sz w:val="16"/>
              </w:rPr>
              <w:t>144</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海门市科技馆主体工程项目部</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5" w:right="0"/>
              <w:jc w:val="left"/>
              <w:rPr>
                <w:rFonts w:ascii="宋体" w:hAnsi="宋体" w:cs="宋体" w:eastAsia="宋体" w:hint="default"/>
                <w:sz w:val="16"/>
                <w:szCs w:val="16"/>
              </w:rPr>
            </w:pPr>
            <w:r>
              <w:rPr>
                <w:rFonts w:ascii="宋体"/>
                <w:sz w:val="16"/>
              </w:rPr>
              <w:t>5,519.76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5" w:right="0"/>
              <w:jc w:val="left"/>
              <w:rPr>
                <w:rFonts w:ascii="宋体" w:hAnsi="宋体" w:cs="宋体" w:eastAsia="宋体" w:hint="default"/>
                <w:sz w:val="16"/>
                <w:szCs w:val="16"/>
              </w:rPr>
            </w:pPr>
            <w:r>
              <w:rPr>
                <w:rFonts w:ascii="宋体"/>
                <w:sz w:val="16"/>
              </w:rPr>
              <w:t>4,315.90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1,203.86</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25" w:right="0"/>
              <w:jc w:val="left"/>
              <w:rPr>
                <w:rFonts w:ascii="宋体" w:hAnsi="宋体" w:cs="宋体" w:eastAsia="宋体" w:hint="default"/>
                <w:sz w:val="16"/>
                <w:szCs w:val="16"/>
              </w:rPr>
            </w:pPr>
            <w:r>
              <w:rPr>
                <w:rFonts w:ascii="宋体"/>
                <w:sz w:val="16"/>
              </w:rPr>
              <w:t>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0" w:right="0"/>
              <w:jc w:val="left"/>
              <w:rPr>
                <w:rFonts w:ascii="宋体" w:hAnsi="宋体" w:cs="宋体" w:eastAsia="宋体" w:hint="default"/>
                <w:sz w:val="16"/>
                <w:szCs w:val="16"/>
              </w:rPr>
            </w:pPr>
            <w:r>
              <w:rPr>
                <w:rFonts w:ascii="宋体"/>
                <w:sz w:val="16"/>
              </w:rPr>
              <w:t>78.19%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1,154.86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2,229.94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567.06</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145</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51"/>
              <w:jc w:val="left"/>
              <w:rPr>
                <w:rFonts w:ascii="宋体" w:hAnsi="宋体" w:cs="宋体" w:eastAsia="宋体" w:hint="default"/>
                <w:sz w:val="16"/>
                <w:szCs w:val="16"/>
              </w:rPr>
            </w:pPr>
            <w:r>
              <w:rPr>
                <w:rFonts w:ascii="宋体" w:hAnsi="宋体" w:cs="宋体" w:eastAsia="宋体" w:hint="default"/>
                <w:sz w:val="16"/>
                <w:szCs w:val="16"/>
              </w:rPr>
              <w:t>海门中南东洲国际学校小学、</w:t>
            </w:r>
            <w:r>
              <w:rPr>
                <w:rFonts w:ascii="宋体" w:hAnsi="宋体" w:cs="宋体" w:eastAsia="宋体" w:hint="default"/>
                <w:w w:val="99"/>
                <w:sz w:val="16"/>
                <w:szCs w:val="16"/>
              </w:rPr>
              <w:t> </w:t>
            </w:r>
            <w:r>
              <w:rPr>
                <w:rFonts w:ascii="宋体" w:hAnsi="宋体" w:cs="宋体" w:eastAsia="宋体" w:hint="default"/>
                <w:sz w:val="16"/>
                <w:szCs w:val="16"/>
              </w:rPr>
              <w:t>高中、艺术综合楼工程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95" w:right="0"/>
              <w:jc w:val="left"/>
              <w:rPr>
                <w:rFonts w:ascii="宋体" w:hAnsi="宋体" w:cs="宋体" w:eastAsia="宋体" w:hint="default"/>
                <w:sz w:val="16"/>
                <w:szCs w:val="16"/>
              </w:rPr>
            </w:pPr>
            <w:r>
              <w:rPr>
                <w:rFonts w:ascii="宋体"/>
                <w:sz w:val="16"/>
              </w:rPr>
              <w:t>7,000.00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5" w:right="0"/>
              <w:jc w:val="left"/>
              <w:rPr>
                <w:rFonts w:ascii="宋体" w:hAnsi="宋体" w:cs="宋体" w:eastAsia="宋体" w:hint="default"/>
                <w:sz w:val="16"/>
                <w:szCs w:val="16"/>
              </w:rPr>
            </w:pPr>
            <w:r>
              <w:rPr>
                <w:rFonts w:ascii="宋体"/>
                <w:sz w:val="16"/>
              </w:rPr>
              <w:t>6,846.70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153.30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25" w:right="0"/>
              <w:jc w:val="left"/>
              <w:rPr>
                <w:rFonts w:ascii="宋体" w:hAnsi="宋体" w:cs="宋体" w:eastAsia="宋体" w:hint="default"/>
                <w:sz w:val="16"/>
                <w:szCs w:val="16"/>
              </w:rPr>
            </w:pPr>
            <w:r>
              <w:rPr>
                <w:rFonts w:ascii="宋体"/>
                <w:sz w:val="16"/>
              </w:rPr>
              <w:t>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50" w:right="0"/>
              <w:jc w:val="left"/>
              <w:rPr>
                <w:rFonts w:ascii="宋体" w:hAnsi="宋体" w:cs="宋体" w:eastAsia="宋体" w:hint="default"/>
                <w:sz w:val="16"/>
                <w:szCs w:val="16"/>
              </w:rPr>
            </w:pPr>
            <w:r>
              <w:rPr>
                <w:rFonts w:ascii="宋体"/>
                <w:sz w:val="16"/>
              </w:rPr>
              <w:t>97.81%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3,349.81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4,812.40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1,758.60</w:t>
            </w:r>
          </w:p>
        </w:tc>
      </w:tr>
      <w:tr>
        <w:trPr>
          <w:trHeight w:val="63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146</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51"/>
              <w:jc w:val="left"/>
              <w:rPr>
                <w:rFonts w:ascii="宋体" w:hAnsi="宋体" w:cs="宋体" w:eastAsia="宋体" w:hint="default"/>
                <w:sz w:val="16"/>
                <w:szCs w:val="16"/>
              </w:rPr>
            </w:pPr>
            <w:r>
              <w:rPr>
                <w:rFonts w:ascii="宋体" w:hAnsi="宋体" w:cs="宋体" w:eastAsia="宋体" w:hint="default"/>
                <w:sz w:val="16"/>
                <w:szCs w:val="16"/>
              </w:rPr>
              <w:t>海门中南锦尚名苑启动区东地</w:t>
            </w:r>
            <w:r>
              <w:rPr>
                <w:rFonts w:ascii="宋体" w:hAnsi="宋体" w:cs="宋体" w:eastAsia="宋体" w:hint="default"/>
                <w:w w:val="99"/>
                <w:sz w:val="16"/>
                <w:szCs w:val="16"/>
              </w:rPr>
              <w:t> </w:t>
            </w:r>
            <w:r>
              <w:rPr>
                <w:rFonts w:ascii="宋体" w:hAnsi="宋体" w:cs="宋体" w:eastAsia="宋体" w:hint="default"/>
                <w:sz w:val="16"/>
                <w:szCs w:val="16"/>
              </w:rPr>
              <w:t>块总包工程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54" w:right="0"/>
              <w:jc w:val="left"/>
              <w:rPr>
                <w:rFonts w:ascii="宋体" w:hAnsi="宋体" w:cs="宋体" w:eastAsia="宋体" w:hint="default"/>
                <w:sz w:val="16"/>
                <w:szCs w:val="16"/>
              </w:rPr>
            </w:pPr>
            <w:r>
              <w:rPr>
                <w:rFonts w:ascii="宋体"/>
                <w:sz w:val="16"/>
              </w:rPr>
              <w:t>12,050.00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94" w:right="0"/>
              <w:jc w:val="left"/>
              <w:rPr>
                <w:rFonts w:ascii="宋体" w:hAnsi="宋体" w:cs="宋体" w:eastAsia="宋体" w:hint="default"/>
                <w:sz w:val="16"/>
                <w:szCs w:val="16"/>
              </w:rPr>
            </w:pPr>
            <w:r>
              <w:rPr>
                <w:rFonts w:ascii="宋体"/>
                <w:sz w:val="16"/>
              </w:rPr>
              <w:t>12,050.00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25" w:right="0"/>
              <w:jc w:val="left"/>
              <w:rPr>
                <w:rFonts w:ascii="宋体" w:hAnsi="宋体" w:cs="宋体" w:eastAsia="宋体" w:hint="default"/>
                <w:sz w:val="16"/>
                <w:szCs w:val="16"/>
              </w:rPr>
            </w:pPr>
            <w:r>
              <w:rPr>
                <w:rFonts w:ascii="宋体"/>
                <w:sz w:val="16"/>
              </w:rPr>
              <w:t>21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11" w:right="0"/>
              <w:jc w:val="left"/>
              <w:rPr>
                <w:rFonts w:ascii="宋体" w:hAnsi="宋体" w:cs="宋体" w:eastAsia="宋体" w:hint="default"/>
                <w:sz w:val="16"/>
                <w:szCs w:val="16"/>
              </w:rPr>
            </w:pPr>
            <w:r>
              <w:rPr>
                <w:rFonts w:ascii="宋体"/>
                <w:sz w:val="16"/>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4,246.01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13,174.08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-2,712.08</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147</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310"/>
              <w:jc w:val="left"/>
              <w:rPr>
                <w:rFonts w:ascii="宋体" w:hAnsi="宋体" w:cs="宋体" w:eastAsia="宋体" w:hint="default"/>
                <w:sz w:val="16"/>
                <w:szCs w:val="16"/>
              </w:rPr>
            </w:pPr>
            <w:r>
              <w:rPr>
                <w:rFonts w:ascii="宋体" w:hAnsi="宋体" w:cs="宋体" w:eastAsia="宋体" w:hint="default"/>
                <w:sz w:val="16"/>
                <w:szCs w:val="16"/>
              </w:rPr>
              <w:t>南通中商置业智慧总部基地</w:t>
            </w:r>
            <w:r>
              <w:rPr>
                <w:rFonts w:ascii="宋体" w:hAnsi="宋体" w:cs="宋体" w:eastAsia="宋体" w:hint="default"/>
                <w:w w:val="99"/>
                <w:sz w:val="16"/>
                <w:szCs w:val="16"/>
              </w:rPr>
              <w:t> </w:t>
            </w:r>
            <w:r>
              <w:rPr>
                <w:rFonts w:ascii="宋体" w:hAnsi="宋体" w:cs="宋体" w:eastAsia="宋体" w:hint="default"/>
                <w:sz w:val="16"/>
                <w:szCs w:val="16"/>
              </w:rPr>
              <w:t>1.1</w:t>
            </w:r>
            <w:r>
              <w:rPr>
                <w:rFonts w:ascii="宋体" w:hAnsi="宋体" w:cs="宋体" w:eastAsia="宋体" w:hint="default"/>
                <w:spacing w:val="-42"/>
                <w:sz w:val="16"/>
                <w:szCs w:val="16"/>
              </w:rPr>
              <w:t> </w:t>
            </w:r>
            <w:r>
              <w:rPr>
                <w:rFonts w:ascii="宋体" w:hAnsi="宋体" w:cs="宋体" w:eastAsia="宋体" w:hint="default"/>
                <w:sz w:val="16"/>
                <w:szCs w:val="16"/>
              </w:rPr>
              <w:t>期项目</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95" w:right="0"/>
              <w:jc w:val="left"/>
              <w:rPr>
                <w:rFonts w:ascii="宋体" w:hAnsi="宋体" w:cs="宋体" w:eastAsia="宋体" w:hint="default"/>
                <w:sz w:val="16"/>
                <w:szCs w:val="16"/>
              </w:rPr>
            </w:pPr>
            <w:r>
              <w:rPr>
                <w:rFonts w:ascii="宋体"/>
                <w:sz w:val="16"/>
              </w:rPr>
              <w:t>2,264.73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5" w:right="0"/>
              <w:jc w:val="left"/>
              <w:rPr>
                <w:rFonts w:ascii="宋体" w:hAnsi="宋体" w:cs="宋体" w:eastAsia="宋体" w:hint="default"/>
                <w:sz w:val="16"/>
                <w:szCs w:val="16"/>
              </w:rPr>
            </w:pPr>
            <w:r>
              <w:rPr>
                <w:rFonts w:ascii="宋体"/>
                <w:sz w:val="16"/>
              </w:rPr>
              <w:t>2,030.79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233.95</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25" w:right="0"/>
              <w:jc w:val="left"/>
              <w:rPr>
                <w:rFonts w:ascii="宋体" w:hAnsi="宋体" w:cs="宋体" w:eastAsia="宋体" w:hint="default"/>
                <w:sz w:val="16"/>
                <w:szCs w:val="16"/>
              </w:rPr>
            </w:pPr>
            <w:r>
              <w:rPr>
                <w:rFonts w:ascii="宋体"/>
                <w:sz w:val="16"/>
              </w:rPr>
              <w:t>16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50" w:right="0"/>
              <w:jc w:val="left"/>
              <w:rPr>
                <w:rFonts w:ascii="宋体" w:hAnsi="宋体" w:cs="宋体" w:eastAsia="宋体" w:hint="default"/>
                <w:sz w:val="16"/>
                <w:szCs w:val="16"/>
              </w:rPr>
            </w:pPr>
            <w:r>
              <w:rPr>
                <w:rFonts w:ascii="宋体"/>
                <w:sz w:val="16"/>
              </w:rPr>
              <w:t>89.67%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1,333.85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69.45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1,164.56</w:t>
            </w:r>
          </w:p>
        </w:tc>
      </w:tr>
    </w:tbl>
    <w:p>
      <w:pPr>
        <w:spacing w:after="0" w:line="240" w:lineRule="auto"/>
        <w:jc w:val="center"/>
        <w:rPr>
          <w:rFonts w:ascii="宋体" w:hAnsi="宋体" w:cs="宋体" w:eastAsia="宋体" w:hint="default"/>
          <w:sz w:val="16"/>
          <w:szCs w:val="16"/>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660"/>
        <w:gridCol w:w="2344"/>
        <w:gridCol w:w="1040"/>
        <w:gridCol w:w="1120"/>
        <w:gridCol w:w="1216"/>
        <w:gridCol w:w="1022"/>
        <w:gridCol w:w="822"/>
        <w:gridCol w:w="991"/>
        <w:gridCol w:w="1560"/>
        <w:gridCol w:w="1417"/>
        <w:gridCol w:w="1559"/>
      </w:tblGrid>
      <w:tr>
        <w:trPr>
          <w:trHeight w:val="629" w:hRule="exact"/>
        </w:trPr>
        <w:tc>
          <w:tcPr>
            <w:tcW w:w="6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148</w:t>
            </w:r>
            <w:r>
              <w:rPr>
                <w:rFonts w:ascii="宋体"/>
                <w:sz w:val="16"/>
              </w:rPr>
            </w:r>
          </w:p>
        </w:tc>
        <w:tc>
          <w:tcPr>
            <w:tcW w:w="2344" w:type="dxa"/>
            <w:tcBorders>
              <w:top w:val="nil" w:sz="6" w:space="0" w:color="auto"/>
              <w:left w:val="single" w:sz="4" w:space="0" w:color="000000"/>
              <w:bottom w:val="single" w:sz="4" w:space="0" w:color="000000"/>
              <w:right w:val="single" w:sz="4" w:space="0" w:color="000000"/>
            </w:tcBorders>
          </w:tcPr>
          <w:p>
            <w:pPr>
              <w:pStyle w:val="TableParagraph"/>
              <w:spacing w:line="357" w:lineRule="auto" w:before="25"/>
              <w:ind w:left="103" w:right="151"/>
              <w:jc w:val="left"/>
              <w:rPr>
                <w:rFonts w:ascii="宋体" w:hAnsi="宋体" w:cs="宋体" w:eastAsia="宋体" w:hint="default"/>
                <w:sz w:val="16"/>
                <w:szCs w:val="16"/>
              </w:rPr>
            </w:pPr>
            <w:r>
              <w:rPr>
                <w:rFonts w:ascii="宋体" w:hAnsi="宋体" w:cs="宋体" w:eastAsia="宋体" w:hint="default"/>
                <w:sz w:val="16"/>
                <w:szCs w:val="16"/>
              </w:rPr>
              <w:t>海门中南世纪锦城二期别墅、</w:t>
            </w:r>
            <w:r>
              <w:rPr>
                <w:rFonts w:ascii="宋体" w:hAnsi="宋体" w:cs="宋体" w:eastAsia="宋体" w:hint="default"/>
                <w:w w:val="99"/>
                <w:sz w:val="16"/>
                <w:szCs w:val="16"/>
              </w:rPr>
              <w:t> </w:t>
            </w:r>
            <w:r>
              <w:rPr>
                <w:rFonts w:ascii="宋体" w:hAnsi="宋体" w:cs="宋体" w:eastAsia="宋体" w:hint="default"/>
                <w:sz w:val="16"/>
                <w:szCs w:val="16"/>
              </w:rPr>
              <w:t>幼儿园及范围内地库总包工程</w:t>
            </w:r>
          </w:p>
        </w:tc>
        <w:tc>
          <w:tcPr>
            <w:tcW w:w="10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2,720.43</w:t>
            </w:r>
          </w:p>
        </w:tc>
        <w:tc>
          <w:tcPr>
            <w:tcW w:w="11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2,720.43</w:t>
            </w:r>
          </w:p>
        </w:tc>
        <w:tc>
          <w:tcPr>
            <w:tcW w:w="12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0.00</w:t>
            </w:r>
          </w:p>
        </w:tc>
        <w:tc>
          <w:tcPr>
            <w:tcW w:w="10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25" w:right="0"/>
              <w:jc w:val="left"/>
              <w:rPr>
                <w:rFonts w:ascii="宋体" w:hAnsi="宋体" w:cs="宋体" w:eastAsia="宋体" w:hint="default"/>
                <w:sz w:val="16"/>
                <w:szCs w:val="16"/>
              </w:rPr>
            </w:pPr>
            <w:r>
              <w:rPr>
                <w:rFonts w:ascii="宋体"/>
                <w:sz w:val="16"/>
              </w:rPr>
              <w:t>13</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100.00%</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101.58</w:t>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1,933.10</w:t>
            </w: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599.90</w:t>
            </w:r>
          </w:p>
        </w:tc>
      </w:tr>
      <w:tr>
        <w:trPr>
          <w:trHeight w:val="63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149</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49"/>
              <w:jc w:val="left"/>
              <w:rPr>
                <w:rFonts w:ascii="宋体" w:hAnsi="宋体" w:cs="宋体" w:eastAsia="宋体" w:hint="default"/>
                <w:sz w:val="16"/>
                <w:szCs w:val="16"/>
              </w:rPr>
            </w:pPr>
            <w:r>
              <w:rPr>
                <w:rFonts w:ascii="宋体" w:hAnsi="宋体" w:cs="宋体" w:eastAsia="宋体" w:hint="default"/>
                <w:sz w:val="16"/>
                <w:szCs w:val="16"/>
              </w:rPr>
              <w:t>海门中南世纪城</w:t>
            </w:r>
            <w:r>
              <w:rPr>
                <w:rFonts w:ascii="宋体" w:hAnsi="宋体" w:cs="宋体" w:eastAsia="宋体" w:hint="default"/>
                <w:spacing w:val="-41"/>
                <w:sz w:val="16"/>
                <w:szCs w:val="16"/>
              </w:rPr>
              <w:t> </w:t>
            </w:r>
            <w:r>
              <w:rPr>
                <w:rFonts w:ascii="宋体" w:hAnsi="宋体" w:cs="宋体" w:eastAsia="宋体" w:hint="default"/>
                <w:sz w:val="16"/>
                <w:szCs w:val="16"/>
              </w:rPr>
              <w:t>2.8</w:t>
            </w:r>
            <w:r>
              <w:rPr>
                <w:rFonts w:ascii="宋体" w:hAnsi="宋体" w:cs="宋体" w:eastAsia="宋体" w:hint="default"/>
                <w:spacing w:val="-42"/>
                <w:sz w:val="16"/>
                <w:szCs w:val="16"/>
              </w:rPr>
              <w:t> </w:t>
            </w:r>
            <w:r>
              <w:rPr>
                <w:rFonts w:ascii="宋体" w:hAnsi="宋体" w:cs="宋体" w:eastAsia="宋体" w:hint="default"/>
                <w:sz w:val="16"/>
                <w:szCs w:val="16"/>
              </w:rPr>
              <w:t>期项目施</w:t>
            </w:r>
            <w:r>
              <w:rPr>
                <w:rFonts w:ascii="宋体" w:hAnsi="宋体" w:cs="宋体" w:eastAsia="宋体" w:hint="default"/>
                <w:w w:val="99"/>
                <w:sz w:val="16"/>
                <w:szCs w:val="16"/>
              </w:rPr>
              <w:t> </w:t>
            </w:r>
            <w:r>
              <w:rPr>
                <w:rFonts w:ascii="宋体" w:hAnsi="宋体" w:cs="宋体" w:eastAsia="宋体" w:hint="default"/>
                <w:sz w:val="16"/>
                <w:szCs w:val="16"/>
              </w:rPr>
              <w:t>工总承包工程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8,400.00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1,930.32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6,469.68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25" w:right="0"/>
              <w:jc w:val="left"/>
              <w:rPr>
                <w:rFonts w:ascii="宋体" w:hAnsi="宋体" w:cs="宋体" w:eastAsia="宋体" w:hint="default"/>
                <w:sz w:val="16"/>
                <w:szCs w:val="16"/>
              </w:rPr>
            </w:pPr>
            <w:r>
              <w:rPr>
                <w:rFonts w:ascii="宋体"/>
                <w:sz w:val="16"/>
              </w:rPr>
              <w:t>17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22.98%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1,674.70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962.40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1,170.60</w:t>
            </w:r>
          </w:p>
        </w:tc>
      </w:tr>
      <w:tr>
        <w:trPr>
          <w:trHeight w:val="946"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150</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8"/>
              <w:jc w:val="both"/>
              <w:rPr>
                <w:rFonts w:ascii="宋体" w:hAnsi="宋体" w:cs="宋体" w:eastAsia="宋体" w:hint="default"/>
                <w:sz w:val="16"/>
                <w:szCs w:val="16"/>
              </w:rPr>
            </w:pPr>
            <w:r>
              <w:rPr>
                <w:rFonts w:ascii="宋体" w:hAnsi="宋体" w:cs="宋体" w:eastAsia="宋体" w:hint="default"/>
                <w:sz w:val="16"/>
                <w:szCs w:val="16"/>
              </w:rPr>
              <w:t>如皋中南世纪城</w:t>
            </w:r>
            <w:r>
              <w:rPr>
                <w:rFonts w:ascii="宋体" w:hAnsi="宋体" w:cs="宋体" w:eastAsia="宋体" w:hint="default"/>
                <w:spacing w:val="-42"/>
                <w:sz w:val="16"/>
                <w:szCs w:val="16"/>
              </w:rPr>
              <w:t> </w:t>
            </w:r>
            <w:r>
              <w:rPr>
                <w:rFonts w:ascii="宋体" w:hAnsi="宋体" w:cs="宋体" w:eastAsia="宋体" w:hint="default"/>
                <w:sz w:val="16"/>
                <w:szCs w:val="16"/>
              </w:rPr>
              <w:t>3#</w:t>
            </w:r>
            <w:r>
              <w:rPr>
                <w:rFonts w:ascii="宋体" w:hAnsi="宋体" w:cs="宋体" w:eastAsia="宋体" w:hint="default"/>
                <w:sz w:val="16"/>
                <w:szCs w:val="16"/>
              </w:rPr>
              <w:t>、</w:t>
            </w:r>
            <w:r>
              <w:rPr>
                <w:rFonts w:ascii="宋体" w:hAnsi="宋体" w:cs="宋体" w:eastAsia="宋体" w:hint="default"/>
                <w:sz w:val="16"/>
                <w:szCs w:val="16"/>
              </w:rPr>
              <w:t>5#</w:t>
            </w:r>
            <w:r>
              <w:rPr>
                <w:rFonts w:ascii="宋体" w:hAnsi="宋体" w:cs="宋体" w:eastAsia="宋体" w:hint="default"/>
                <w:sz w:val="16"/>
                <w:szCs w:val="16"/>
              </w:rPr>
              <w:t>、物业</w:t>
            </w:r>
            <w:r>
              <w:rPr>
                <w:rFonts w:ascii="宋体" w:hAnsi="宋体" w:cs="宋体" w:eastAsia="宋体" w:hint="default"/>
                <w:w w:val="99"/>
                <w:sz w:val="16"/>
                <w:szCs w:val="16"/>
              </w:rPr>
              <w:t> </w:t>
            </w:r>
            <w:r>
              <w:rPr>
                <w:rFonts w:ascii="宋体" w:hAnsi="宋体" w:cs="宋体" w:eastAsia="宋体" w:hint="default"/>
                <w:sz w:val="16"/>
                <w:szCs w:val="16"/>
              </w:rPr>
              <w:t>管理用房楼及相关地库总包工</w:t>
            </w:r>
            <w:r>
              <w:rPr>
                <w:rFonts w:ascii="宋体" w:hAnsi="宋体" w:cs="宋体" w:eastAsia="宋体" w:hint="default"/>
                <w:w w:val="99"/>
                <w:sz w:val="16"/>
                <w:szCs w:val="16"/>
              </w:rPr>
              <w:t> </w:t>
            </w:r>
            <w:r>
              <w:rPr>
                <w:rFonts w:ascii="宋体" w:hAnsi="宋体" w:cs="宋体" w:eastAsia="宋体" w:hint="default"/>
                <w:sz w:val="16"/>
                <w:szCs w:val="16"/>
              </w:rPr>
              <w:t>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6,000.00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5,685.60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314.40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325" w:right="0"/>
              <w:jc w:val="left"/>
              <w:rPr>
                <w:rFonts w:ascii="宋体" w:hAnsi="宋体" w:cs="宋体" w:eastAsia="宋体" w:hint="default"/>
                <w:sz w:val="16"/>
                <w:szCs w:val="16"/>
              </w:rPr>
            </w:pPr>
            <w:r>
              <w:rPr>
                <w:rFonts w:ascii="宋体"/>
                <w:sz w:val="16"/>
              </w:rPr>
              <w:t>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94.76%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4,998.21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2,927.37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2,635.63</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151</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91"/>
              <w:jc w:val="left"/>
              <w:rPr>
                <w:rFonts w:ascii="宋体" w:hAnsi="宋体" w:cs="宋体" w:eastAsia="宋体" w:hint="default"/>
                <w:sz w:val="16"/>
                <w:szCs w:val="16"/>
              </w:rPr>
            </w:pPr>
            <w:r>
              <w:rPr>
                <w:rFonts w:ascii="宋体" w:hAnsi="宋体" w:cs="宋体" w:eastAsia="宋体" w:hint="default"/>
                <w:sz w:val="16"/>
                <w:szCs w:val="16"/>
              </w:rPr>
              <w:t>南通中南世纪花城</w:t>
            </w:r>
            <w:r>
              <w:rPr>
                <w:rFonts w:ascii="宋体" w:hAnsi="宋体" w:cs="宋体" w:eastAsia="宋体" w:hint="default"/>
                <w:spacing w:val="-41"/>
                <w:sz w:val="16"/>
                <w:szCs w:val="16"/>
              </w:rPr>
              <w:t> </w:t>
            </w: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期</w:t>
            </w:r>
            <w:r>
              <w:rPr>
                <w:rFonts w:ascii="宋体" w:hAnsi="宋体" w:cs="宋体" w:eastAsia="宋体" w:hint="default"/>
                <w:spacing w:val="-42"/>
                <w:sz w:val="16"/>
                <w:szCs w:val="16"/>
              </w:rPr>
              <w:t> </w:t>
            </w:r>
            <w:r>
              <w:rPr>
                <w:rFonts w:ascii="宋体" w:hAnsi="宋体" w:cs="宋体" w:eastAsia="宋体" w:hint="default"/>
                <w:sz w:val="16"/>
                <w:szCs w:val="16"/>
              </w:rPr>
              <w:t>39#</w:t>
            </w:r>
            <w:r>
              <w:rPr>
                <w:rFonts w:ascii="宋体" w:hAnsi="宋体" w:cs="宋体" w:eastAsia="宋体" w:hint="default"/>
                <w:sz w:val="16"/>
                <w:szCs w:val="16"/>
              </w:rPr>
              <w:t>楼</w:t>
            </w:r>
            <w:r>
              <w:rPr>
                <w:rFonts w:ascii="宋体" w:hAnsi="宋体" w:cs="宋体" w:eastAsia="宋体" w:hint="default"/>
                <w:w w:val="99"/>
                <w:sz w:val="16"/>
                <w:szCs w:val="16"/>
              </w:rPr>
              <w:t> </w:t>
            </w:r>
            <w:r>
              <w:rPr>
                <w:rFonts w:ascii="宋体" w:hAnsi="宋体" w:cs="宋体" w:eastAsia="宋体" w:hint="default"/>
                <w:sz w:val="16"/>
                <w:szCs w:val="16"/>
              </w:rPr>
              <w:t>及周边地库总包工程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13,500.00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8,834.40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4,665.60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25" w:right="0"/>
              <w:jc w:val="left"/>
              <w:rPr>
                <w:rFonts w:ascii="宋体" w:hAnsi="宋体" w:cs="宋体" w:eastAsia="宋体" w:hint="default"/>
                <w:sz w:val="16"/>
                <w:szCs w:val="16"/>
              </w:rPr>
            </w:pPr>
            <w:r>
              <w:rPr>
                <w:rFonts w:ascii="宋体"/>
                <w:sz w:val="16"/>
              </w:rPr>
              <w:t>22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65.44%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7,359.20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1,060.06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5,238.16</w:t>
            </w:r>
          </w:p>
        </w:tc>
      </w:tr>
      <w:tr>
        <w:trPr>
          <w:trHeight w:val="63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152</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49"/>
              <w:jc w:val="left"/>
              <w:rPr>
                <w:rFonts w:ascii="宋体" w:hAnsi="宋体" w:cs="宋体" w:eastAsia="宋体" w:hint="default"/>
                <w:sz w:val="16"/>
                <w:szCs w:val="16"/>
              </w:rPr>
            </w:pPr>
            <w:r>
              <w:rPr>
                <w:rFonts w:ascii="宋体" w:hAnsi="宋体" w:cs="宋体" w:eastAsia="宋体" w:hint="default"/>
                <w:sz w:val="16"/>
                <w:szCs w:val="16"/>
              </w:rPr>
              <w:t>南通中央商务区</w:t>
            </w:r>
            <w:r>
              <w:rPr>
                <w:rFonts w:ascii="宋体" w:hAnsi="宋体" w:cs="宋体" w:eastAsia="宋体" w:hint="default"/>
                <w:spacing w:val="-40"/>
                <w:sz w:val="16"/>
                <w:szCs w:val="16"/>
              </w:rPr>
              <w:t> </w:t>
            </w:r>
            <w:r>
              <w:rPr>
                <w:rFonts w:ascii="宋体" w:hAnsi="宋体" w:cs="宋体" w:eastAsia="宋体" w:hint="default"/>
                <w:sz w:val="16"/>
                <w:szCs w:val="16"/>
              </w:rPr>
              <w:t>A03</w:t>
            </w:r>
            <w:r>
              <w:rPr>
                <w:rFonts w:ascii="宋体" w:hAnsi="宋体" w:cs="宋体" w:eastAsia="宋体" w:hint="default"/>
                <w:spacing w:val="-41"/>
                <w:sz w:val="16"/>
                <w:szCs w:val="16"/>
              </w:rPr>
              <w:t> </w:t>
            </w:r>
            <w:r>
              <w:rPr>
                <w:rFonts w:ascii="宋体" w:hAnsi="宋体" w:cs="宋体" w:eastAsia="宋体" w:hint="default"/>
                <w:sz w:val="16"/>
                <w:szCs w:val="16"/>
              </w:rPr>
              <w:t>地块</w:t>
            </w:r>
            <w:r>
              <w:rPr>
                <w:rFonts w:ascii="宋体" w:hAnsi="宋体" w:cs="宋体" w:eastAsia="宋体" w:hint="default"/>
                <w:spacing w:val="-42"/>
                <w:sz w:val="16"/>
                <w:szCs w:val="16"/>
              </w:rPr>
              <w:t> </w:t>
            </w:r>
            <w:r>
              <w:rPr>
                <w:rFonts w:ascii="宋体" w:hAnsi="宋体" w:cs="宋体" w:eastAsia="宋体" w:hint="default"/>
                <w:sz w:val="16"/>
                <w:szCs w:val="16"/>
              </w:rPr>
              <w:t>C</w:t>
            </w:r>
            <w:r>
              <w:rPr>
                <w:rFonts w:ascii="宋体" w:hAnsi="宋体" w:cs="宋体" w:eastAsia="宋体" w:hint="default"/>
                <w:spacing w:val="-41"/>
                <w:sz w:val="16"/>
                <w:szCs w:val="16"/>
              </w:rPr>
              <w:t> </w:t>
            </w:r>
            <w:r>
              <w:rPr>
                <w:rFonts w:ascii="宋体" w:hAnsi="宋体" w:cs="宋体" w:eastAsia="宋体" w:hint="default"/>
                <w:sz w:val="16"/>
                <w:szCs w:val="16"/>
              </w:rPr>
              <w:t>楼</w:t>
            </w:r>
            <w:r>
              <w:rPr>
                <w:rFonts w:ascii="宋体" w:hAnsi="宋体" w:cs="宋体" w:eastAsia="宋体" w:hint="default"/>
                <w:w w:val="99"/>
                <w:sz w:val="16"/>
                <w:szCs w:val="16"/>
              </w:rPr>
              <w:t> </w:t>
            </w:r>
            <w:r>
              <w:rPr>
                <w:rFonts w:ascii="宋体" w:hAnsi="宋体" w:cs="宋体" w:eastAsia="宋体" w:hint="default"/>
                <w:sz w:val="16"/>
                <w:szCs w:val="16"/>
              </w:rPr>
              <w:t>及地下室总包工程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9,600.00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6,112.32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3,487.68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25" w:right="0"/>
              <w:jc w:val="left"/>
              <w:rPr>
                <w:rFonts w:ascii="宋体" w:hAnsi="宋体" w:cs="宋体" w:eastAsia="宋体" w:hint="default"/>
                <w:sz w:val="16"/>
                <w:szCs w:val="16"/>
              </w:rPr>
            </w:pPr>
            <w:r>
              <w:rPr>
                <w:rFonts w:ascii="宋体"/>
                <w:sz w:val="16"/>
              </w:rPr>
              <w:t>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63.67%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4,552.37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2,652.66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3,092.34</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153</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51"/>
              <w:jc w:val="left"/>
              <w:rPr>
                <w:rFonts w:ascii="宋体" w:hAnsi="宋体" w:cs="宋体" w:eastAsia="宋体" w:hint="default"/>
                <w:sz w:val="16"/>
                <w:szCs w:val="16"/>
              </w:rPr>
            </w:pPr>
            <w:r>
              <w:rPr>
                <w:rFonts w:ascii="宋体" w:hAnsi="宋体" w:cs="宋体" w:eastAsia="宋体" w:hint="default"/>
                <w:sz w:val="16"/>
                <w:szCs w:val="16"/>
              </w:rPr>
              <w:t>南通市中南漫悦湾项目总包工</w:t>
            </w:r>
            <w:r>
              <w:rPr>
                <w:rFonts w:ascii="宋体" w:hAnsi="宋体" w:cs="宋体" w:eastAsia="宋体" w:hint="default"/>
                <w:w w:val="99"/>
                <w:sz w:val="16"/>
                <w:szCs w:val="16"/>
              </w:rPr>
              <w:t> </w:t>
            </w:r>
            <w:r>
              <w:rPr>
                <w:rFonts w:ascii="宋体" w:hAnsi="宋体" w:cs="宋体" w:eastAsia="宋体" w:hint="default"/>
                <w:sz w:val="16"/>
                <w:szCs w:val="16"/>
              </w:rPr>
              <w:t>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13,073.58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9,087.45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3,986.13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25" w:right="0"/>
              <w:jc w:val="left"/>
              <w:rPr>
                <w:rFonts w:ascii="宋体" w:hAnsi="宋体" w:cs="宋体" w:eastAsia="宋体" w:hint="default"/>
                <w:sz w:val="16"/>
                <w:szCs w:val="16"/>
              </w:rPr>
            </w:pPr>
            <w:r>
              <w:rPr>
                <w:rFonts w:ascii="宋体"/>
                <w:sz w:val="16"/>
              </w:rPr>
              <w:t>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69.51%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9,087.45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5,165.85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4,171.15</w:t>
            </w:r>
          </w:p>
        </w:tc>
      </w:tr>
      <w:tr>
        <w:trPr>
          <w:trHeight w:val="946"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154</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51"/>
              <w:jc w:val="both"/>
              <w:rPr>
                <w:rFonts w:ascii="宋体" w:hAnsi="宋体" w:cs="宋体" w:eastAsia="宋体" w:hint="default"/>
                <w:sz w:val="16"/>
                <w:szCs w:val="16"/>
              </w:rPr>
            </w:pPr>
            <w:r>
              <w:rPr>
                <w:rFonts w:ascii="宋体" w:hAnsi="宋体" w:cs="宋体" w:eastAsia="宋体" w:hint="default"/>
                <w:sz w:val="16"/>
                <w:szCs w:val="16"/>
              </w:rPr>
              <w:t>海门市人民医院新院急诊医技</w:t>
            </w:r>
            <w:r>
              <w:rPr>
                <w:rFonts w:ascii="宋体" w:hAnsi="宋体" w:cs="宋体" w:eastAsia="宋体" w:hint="default"/>
                <w:w w:val="99"/>
                <w:sz w:val="16"/>
                <w:szCs w:val="16"/>
              </w:rPr>
              <w:t> </w:t>
            </w:r>
            <w:r>
              <w:rPr>
                <w:rFonts w:ascii="宋体" w:hAnsi="宋体" w:cs="宋体" w:eastAsia="宋体" w:hint="default"/>
                <w:sz w:val="16"/>
                <w:szCs w:val="16"/>
              </w:rPr>
              <w:t>住院办公楼及科研教学餐饮楼</w:t>
            </w:r>
            <w:r>
              <w:rPr>
                <w:rFonts w:ascii="宋体" w:hAnsi="宋体" w:cs="宋体" w:eastAsia="宋体" w:hint="default"/>
                <w:w w:val="99"/>
                <w:sz w:val="16"/>
                <w:szCs w:val="16"/>
              </w:rPr>
              <w:t> </w:t>
            </w:r>
            <w:r>
              <w:rPr>
                <w:rFonts w:ascii="宋体" w:hAnsi="宋体" w:cs="宋体" w:eastAsia="宋体" w:hint="default"/>
                <w:sz w:val="16"/>
                <w:szCs w:val="16"/>
              </w:rPr>
              <w:t>等工程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21,195.14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11,947.70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9,247.44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325" w:right="0"/>
              <w:jc w:val="left"/>
              <w:rPr>
                <w:rFonts w:ascii="宋体" w:hAnsi="宋体" w:cs="宋体" w:eastAsia="宋体" w:hint="default"/>
                <w:sz w:val="16"/>
                <w:szCs w:val="16"/>
              </w:rPr>
            </w:pPr>
            <w:r>
              <w:rPr>
                <w:rFonts w:ascii="宋体"/>
                <w:sz w:val="16"/>
              </w:rPr>
              <w:t>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56.37%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11,947.70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4,685.29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4,827.71</w:t>
            </w:r>
          </w:p>
        </w:tc>
      </w:tr>
      <w:tr>
        <w:trPr>
          <w:trHeight w:val="63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155</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49"/>
              <w:jc w:val="left"/>
              <w:rPr>
                <w:rFonts w:ascii="宋体" w:hAnsi="宋体" w:cs="宋体" w:eastAsia="宋体" w:hint="default"/>
                <w:sz w:val="16"/>
                <w:szCs w:val="16"/>
              </w:rPr>
            </w:pPr>
            <w:r>
              <w:rPr>
                <w:rFonts w:ascii="宋体" w:hAnsi="宋体" w:cs="宋体" w:eastAsia="宋体" w:hint="default"/>
                <w:sz w:val="16"/>
                <w:szCs w:val="16"/>
              </w:rPr>
              <w:t>南通中央商务区</w:t>
            </w:r>
            <w:r>
              <w:rPr>
                <w:rFonts w:ascii="宋体" w:hAnsi="宋体" w:cs="宋体" w:eastAsia="宋体" w:hint="default"/>
                <w:spacing w:val="-40"/>
                <w:sz w:val="16"/>
                <w:szCs w:val="16"/>
              </w:rPr>
              <w:t> </w:t>
            </w:r>
            <w:r>
              <w:rPr>
                <w:rFonts w:ascii="宋体" w:hAnsi="宋体" w:cs="宋体" w:eastAsia="宋体" w:hint="default"/>
                <w:sz w:val="16"/>
                <w:szCs w:val="16"/>
              </w:rPr>
              <w:t>A02</w:t>
            </w:r>
            <w:r>
              <w:rPr>
                <w:rFonts w:ascii="宋体" w:hAnsi="宋体" w:cs="宋体" w:eastAsia="宋体" w:hint="default"/>
                <w:spacing w:val="-41"/>
                <w:sz w:val="16"/>
                <w:szCs w:val="16"/>
              </w:rPr>
              <w:t> </w:t>
            </w:r>
            <w:r>
              <w:rPr>
                <w:rFonts w:ascii="宋体" w:hAnsi="宋体" w:cs="宋体" w:eastAsia="宋体" w:hint="default"/>
                <w:sz w:val="16"/>
                <w:szCs w:val="16"/>
              </w:rPr>
              <w:t>地块</w:t>
            </w:r>
            <w:r>
              <w:rPr>
                <w:rFonts w:ascii="宋体" w:hAnsi="宋体" w:cs="宋体" w:eastAsia="宋体" w:hint="default"/>
                <w:spacing w:val="-42"/>
                <w:sz w:val="16"/>
                <w:szCs w:val="16"/>
              </w:rPr>
              <w:t> </w:t>
            </w:r>
            <w:r>
              <w:rPr>
                <w:rFonts w:ascii="宋体" w:hAnsi="宋体" w:cs="宋体" w:eastAsia="宋体" w:hint="default"/>
                <w:sz w:val="16"/>
                <w:szCs w:val="16"/>
              </w:rPr>
              <w:t>B</w:t>
            </w:r>
            <w:r>
              <w:rPr>
                <w:rFonts w:ascii="宋体" w:hAnsi="宋体" w:cs="宋体" w:eastAsia="宋体" w:hint="default"/>
                <w:spacing w:val="-41"/>
                <w:sz w:val="16"/>
                <w:szCs w:val="16"/>
              </w:rPr>
              <w:t> </w:t>
            </w:r>
            <w:r>
              <w:rPr>
                <w:rFonts w:ascii="宋体" w:hAnsi="宋体" w:cs="宋体" w:eastAsia="宋体" w:hint="default"/>
                <w:sz w:val="16"/>
                <w:szCs w:val="16"/>
              </w:rPr>
              <w:t>楼</w:t>
            </w:r>
            <w:r>
              <w:rPr>
                <w:rFonts w:ascii="宋体" w:hAnsi="宋体" w:cs="宋体" w:eastAsia="宋体" w:hint="default"/>
                <w:w w:val="99"/>
                <w:sz w:val="16"/>
                <w:szCs w:val="16"/>
              </w:rPr>
              <w:t> </w:t>
            </w:r>
            <w:r>
              <w:rPr>
                <w:rFonts w:ascii="宋体" w:hAnsi="宋体" w:cs="宋体" w:eastAsia="宋体" w:hint="default"/>
                <w:sz w:val="16"/>
                <w:szCs w:val="16"/>
              </w:rPr>
              <w:t>总承包工程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9,909.91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3,793.51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6,116.40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25" w:right="0"/>
              <w:jc w:val="left"/>
              <w:rPr>
                <w:rFonts w:ascii="宋体" w:hAnsi="宋体" w:cs="宋体" w:eastAsia="宋体" w:hint="default"/>
                <w:sz w:val="16"/>
                <w:szCs w:val="16"/>
              </w:rPr>
            </w:pPr>
            <w:r>
              <w:rPr>
                <w:rFonts w:ascii="宋体"/>
                <w:sz w:val="16"/>
              </w:rPr>
              <w:t>30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38.28%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3,793.51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2,042.88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2,659.12</w:t>
            </w:r>
          </w:p>
        </w:tc>
      </w:tr>
      <w:tr>
        <w:trPr>
          <w:trHeight w:val="946"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156</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68"/>
              <w:jc w:val="both"/>
              <w:rPr>
                <w:rFonts w:ascii="宋体" w:hAnsi="宋体" w:cs="宋体" w:eastAsia="宋体" w:hint="default"/>
                <w:sz w:val="16"/>
                <w:szCs w:val="16"/>
              </w:rPr>
            </w:pPr>
            <w:r>
              <w:rPr>
                <w:rFonts w:ascii="宋体" w:hAnsi="宋体" w:cs="宋体" w:eastAsia="宋体" w:hint="default"/>
                <w:sz w:val="16"/>
                <w:szCs w:val="16"/>
              </w:rPr>
              <w:t>水岸新城小区二期（</w:t>
            </w:r>
            <w:r>
              <w:rPr>
                <w:rFonts w:ascii="宋体" w:hAnsi="宋体" w:cs="宋体" w:eastAsia="宋体" w:hint="default"/>
                <w:sz w:val="16"/>
                <w:szCs w:val="16"/>
              </w:rPr>
              <w:t>11#-13#</w:t>
            </w:r>
            <w:r>
              <w:rPr>
                <w:rFonts w:ascii="宋体" w:hAnsi="宋体" w:cs="宋体" w:eastAsia="宋体" w:hint="default"/>
                <w:sz w:val="16"/>
                <w:szCs w:val="16"/>
              </w:rPr>
              <w:t>、</w:t>
            </w:r>
            <w:r>
              <w:rPr>
                <w:rFonts w:ascii="宋体" w:hAnsi="宋体" w:cs="宋体" w:eastAsia="宋体" w:hint="default"/>
                <w:w w:val="99"/>
                <w:sz w:val="16"/>
                <w:szCs w:val="16"/>
              </w:rPr>
              <w:t> </w:t>
            </w:r>
            <w:r>
              <w:rPr>
                <w:rFonts w:ascii="宋体" w:hAnsi="宋体" w:cs="宋体" w:eastAsia="宋体" w:hint="default"/>
                <w:w w:val="95"/>
                <w:sz w:val="16"/>
                <w:szCs w:val="16"/>
              </w:rPr>
              <w:t>17#-21#</w:t>
            </w:r>
            <w:r>
              <w:rPr>
                <w:rFonts w:ascii="宋体" w:hAnsi="宋体" w:cs="宋体" w:eastAsia="宋体" w:hint="default"/>
                <w:w w:val="95"/>
                <w:sz w:val="16"/>
                <w:szCs w:val="16"/>
              </w:rPr>
              <w:t>住宅楼及地下车库）工</w:t>
            </w:r>
            <w:r>
              <w:rPr>
                <w:rFonts w:ascii="宋体" w:hAnsi="宋体" w:cs="宋体" w:eastAsia="宋体" w:hint="default"/>
                <w:spacing w:val="-7"/>
                <w:w w:val="95"/>
                <w:sz w:val="16"/>
                <w:szCs w:val="16"/>
              </w:rPr>
              <w:t> </w:t>
            </w:r>
            <w:r>
              <w:rPr>
                <w:rFonts w:ascii="宋体" w:hAnsi="宋体" w:cs="宋体" w:eastAsia="宋体" w:hint="default"/>
                <w:spacing w:val="-7"/>
                <w:w w:val="95"/>
                <w:sz w:val="16"/>
                <w:szCs w:val="16"/>
              </w:rPr>
            </w:r>
            <w:r>
              <w:rPr>
                <w:rFonts w:ascii="宋体" w:hAnsi="宋体" w:cs="宋体" w:eastAsia="宋体" w:hint="default"/>
                <w:sz w:val="16"/>
                <w:szCs w:val="16"/>
              </w:rPr>
              <w:t>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16,216.22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1,456.22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14,760.00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325" w:right="0"/>
              <w:jc w:val="left"/>
              <w:rPr>
                <w:rFonts w:ascii="宋体" w:hAnsi="宋体" w:cs="宋体" w:eastAsia="宋体" w:hint="default"/>
                <w:sz w:val="16"/>
                <w:szCs w:val="16"/>
              </w:rPr>
            </w:pPr>
            <w:r>
              <w:rPr>
                <w:rFonts w:ascii="宋体"/>
                <w:sz w:val="16"/>
              </w:rPr>
              <w:t>21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 w:right="0"/>
              <w:jc w:val="center"/>
              <w:rPr>
                <w:rFonts w:ascii="宋体" w:hAnsi="宋体" w:cs="宋体" w:eastAsia="宋体" w:hint="default"/>
                <w:sz w:val="16"/>
                <w:szCs w:val="16"/>
              </w:rPr>
            </w:pPr>
            <w:r>
              <w:rPr>
                <w:rFonts w:ascii="宋体"/>
                <w:sz w:val="16"/>
              </w:rPr>
              <w:t>8.98%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1,456.22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 w:right="0"/>
              <w:jc w:val="center"/>
              <w:rPr>
                <w:rFonts w:ascii="宋体" w:hAnsi="宋体" w:cs="宋体" w:eastAsia="宋体" w:hint="default"/>
                <w:sz w:val="16"/>
                <w:szCs w:val="16"/>
              </w:rPr>
            </w:pPr>
            <w:r>
              <w:rPr>
                <w:rFonts w:ascii="宋体"/>
                <w:sz w:val="16"/>
              </w:rPr>
              <w:t>0.00</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157</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09"/>
              <w:jc w:val="left"/>
              <w:rPr>
                <w:rFonts w:ascii="宋体" w:hAnsi="宋体" w:cs="宋体" w:eastAsia="宋体" w:hint="default"/>
                <w:sz w:val="16"/>
                <w:szCs w:val="16"/>
              </w:rPr>
            </w:pPr>
            <w:r>
              <w:rPr>
                <w:rFonts w:ascii="宋体" w:hAnsi="宋体" w:cs="宋体" w:eastAsia="宋体" w:hint="default"/>
                <w:sz w:val="16"/>
                <w:szCs w:val="16"/>
              </w:rPr>
              <w:t>通州湾新区会议中心客房</w:t>
            </w:r>
            <w:r>
              <w:rPr>
                <w:rFonts w:ascii="宋体" w:hAnsi="宋体" w:cs="宋体" w:eastAsia="宋体" w:hint="default"/>
                <w:spacing w:val="-42"/>
                <w:sz w:val="16"/>
                <w:szCs w:val="16"/>
              </w:rPr>
              <w:t> </w:t>
            </w:r>
            <w:r>
              <w:rPr>
                <w:rFonts w:ascii="宋体" w:hAnsi="宋体" w:cs="宋体" w:eastAsia="宋体" w:hint="default"/>
                <w:sz w:val="16"/>
                <w:szCs w:val="16"/>
              </w:rPr>
              <w:t>01</w:t>
            </w:r>
            <w:r>
              <w:rPr>
                <w:rFonts w:ascii="宋体" w:hAnsi="宋体" w:cs="宋体" w:eastAsia="宋体" w:hint="default"/>
                <w:sz w:val="16"/>
                <w:szCs w:val="16"/>
              </w:rPr>
              <w:t>、</w:t>
            </w:r>
            <w:r>
              <w:rPr>
                <w:rFonts w:ascii="宋体" w:hAnsi="宋体" w:cs="宋体" w:eastAsia="宋体" w:hint="default"/>
                <w:w w:val="99"/>
                <w:sz w:val="16"/>
                <w:szCs w:val="16"/>
              </w:rPr>
              <w:t> </w:t>
            </w:r>
            <w:r>
              <w:rPr>
                <w:rFonts w:ascii="宋体" w:hAnsi="宋体" w:cs="宋体" w:eastAsia="宋体" w:hint="default"/>
                <w:sz w:val="16"/>
                <w:szCs w:val="16"/>
              </w:rPr>
              <w:t>02</w:t>
            </w:r>
            <w:r>
              <w:rPr>
                <w:rFonts w:ascii="宋体" w:hAnsi="宋体" w:cs="宋体" w:eastAsia="宋体" w:hint="default"/>
                <w:spacing w:val="-42"/>
                <w:sz w:val="16"/>
                <w:szCs w:val="16"/>
              </w:rPr>
              <w:t> </w:t>
            </w:r>
            <w:r>
              <w:rPr>
                <w:rFonts w:ascii="宋体" w:hAnsi="宋体" w:cs="宋体" w:eastAsia="宋体" w:hint="default"/>
                <w:sz w:val="16"/>
                <w:szCs w:val="16"/>
              </w:rPr>
              <w:t>项目</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810.14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292.30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517.84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66" w:right="0"/>
              <w:jc w:val="left"/>
              <w:rPr>
                <w:rFonts w:ascii="宋体" w:hAnsi="宋体" w:cs="宋体" w:eastAsia="宋体" w:hint="default"/>
                <w:sz w:val="16"/>
                <w:szCs w:val="16"/>
              </w:rPr>
            </w:pPr>
            <w:r>
              <w:rPr>
                <w:rFonts w:ascii="宋体"/>
                <w:w w:val="99"/>
                <w:sz w:val="16"/>
              </w:rPr>
              <w:t>4</w:t>
            </w:r>
            <w:r>
              <w:rPr>
                <w:rFonts w:ascii="宋体"/>
                <w:sz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36.08%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292.30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0.00</w:t>
            </w:r>
          </w:p>
        </w:tc>
      </w:tr>
      <w:tr>
        <w:trPr>
          <w:trHeight w:val="63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158</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51"/>
              <w:jc w:val="left"/>
              <w:rPr>
                <w:rFonts w:ascii="宋体" w:hAnsi="宋体" w:cs="宋体" w:eastAsia="宋体" w:hint="default"/>
                <w:sz w:val="16"/>
                <w:szCs w:val="16"/>
              </w:rPr>
            </w:pPr>
            <w:r>
              <w:rPr>
                <w:rFonts w:ascii="宋体" w:hAnsi="宋体" w:cs="宋体" w:eastAsia="宋体" w:hint="default"/>
                <w:sz w:val="16"/>
                <w:szCs w:val="16"/>
              </w:rPr>
              <w:t>兴化市中医院南亭路分院一期</w:t>
            </w:r>
            <w:r>
              <w:rPr>
                <w:rFonts w:ascii="宋体" w:hAnsi="宋体" w:cs="宋体" w:eastAsia="宋体" w:hint="default"/>
                <w:w w:val="99"/>
                <w:sz w:val="16"/>
                <w:szCs w:val="16"/>
              </w:rPr>
              <w:t> </w:t>
            </w:r>
            <w:r>
              <w:rPr>
                <w:rFonts w:ascii="宋体" w:hAnsi="宋体" w:cs="宋体" w:eastAsia="宋体" w:hint="default"/>
                <w:sz w:val="16"/>
                <w:szCs w:val="16"/>
              </w:rPr>
              <w:t>PPP</w:t>
            </w:r>
            <w:r>
              <w:rPr>
                <w:rFonts w:ascii="宋体" w:hAnsi="宋体" w:cs="宋体" w:eastAsia="宋体" w:hint="default"/>
                <w:spacing w:val="-42"/>
                <w:sz w:val="16"/>
                <w:szCs w:val="16"/>
              </w:rPr>
              <w:t> </w:t>
            </w:r>
            <w:r>
              <w:rPr>
                <w:rFonts w:ascii="宋体" w:hAnsi="宋体" w:cs="宋体" w:eastAsia="宋体" w:hint="default"/>
                <w:sz w:val="16"/>
                <w:szCs w:val="16"/>
              </w:rPr>
              <w:t>项目</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50,000.00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2,345.00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47,655.00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25" w:right="0"/>
              <w:jc w:val="left"/>
              <w:rPr>
                <w:rFonts w:ascii="宋体" w:hAnsi="宋体" w:cs="宋体" w:eastAsia="宋体" w:hint="default"/>
                <w:sz w:val="16"/>
                <w:szCs w:val="16"/>
              </w:rPr>
            </w:pPr>
            <w:r>
              <w:rPr>
                <w:rFonts w:ascii="宋体"/>
                <w:sz w:val="16"/>
              </w:rPr>
              <w:t>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6"/>
                <w:szCs w:val="16"/>
              </w:rPr>
            </w:pPr>
            <w:r>
              <w:rPr>
                <w:rFonts w:ascii="宋体"/>
                <w:sz w:val="16"/>
              </w:rPr>
              <w:t>4.69%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2,345.00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1,443.00</w:t>
            </w:r>
          </w:p>
        </w:tc>
      </w:tr>
      <w:tr>
        <w:trPr>
          <w:trHeight w:val="946"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159</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49"/>
              <w:jc w:val="both"/>
              <w:rPr>
                <w:rFonts w:ascii="宋体" w:hAnsi="宋体" w:cs="宋体" w:eastAsia="宋体" w:hint="default"/>
                <w:sz w:val="16"/>
                <w:szCs w:val="16"/>
              </w:rPr>
            </w:pPr>
            <w:r>
              <w:rPr>
                <w:rFonts w:ascii="宋体" w:hAnsi="宋体" w:cs="宋体" w:eastAsia="宋体" w:hint="default"/>
                <w:sz w:val="16"/>
                <w:szCs w:val="16"/>
              </w:rPr>
              <w:t>南通中央商务区</w:t>
            </w:r>
            <w:r>
              <w:rPr>
                <w:rFonts w:ascii="宋体" w:hAnsi="宋体" w:cs="宋体" w:eastAsia="宋体" w:hint="default"/>
                <w:spacing w:val="-40"/>
                <w:sz w:val="16"/>
                <w:szCs w:val="16"/>
              </w:rPr>
              <w:t> </w:t>
            </w:r>
            <w:r>
              <w:rPr>
                <w:rFonts w:ascii="宋体" w:hAnsi="宋体" w:cs="宋体" w:eastAsia="宋体" w:hint="default"/>
                <w:sz w:val="16"/>
                <w:szCs w:val="16"/>
              </w:rPr>
              <w:t>A03</w:t>
            </w:r>
            <w:r>
              <w:rPr>
                <w:rFonts w:ascii="宋体" w:hAnsi="宋体" w:cs="宋体" w:eastAsia="宋体" w:hint="default"/>
                <w:spacing w:val="-41"/>
                <w:sz w:val="16"/>
                <w:szCs w:val="16"/>
              </w:rPr>
              <w:t> </w:t>
            </w:r>
            <w:r>
              <w:rPr>
                <w:rFonts w:ascii="宋体" w:hAnsi="宋体" w:cs="宋体" w:eastAsia="宋体" w:hint="default"/>
                <w:sz w:val="16"/>
                <w:szCs w:val="16"/>
              </w:rPr>
              <w:t>地块</w:t>
            </w:r>
            <w:r>
              <w:rPr>
                <w:rFonts w:ascii="宋体" w:hAnsi="宋体" w:cs="宋体" w:eastAsia="宋体" w:hint="default"/>
                <w:spacing w:val="-42"/>
                <w:sz w:val="16"/>
                <w:szCs w:val="16"/>
              </w:rPr>
              <w:t> </w:t>
            </w:r>
            <w:r>
              <w:rPr>
                <w:rFonts w:ascii="宋体" w:hAnsi="宋体" w:cs="宋体" w:eastAsia="宋体" w:hint="default"/>
                <w:sz w:val="16"/>
                <w:szCs w:val="16"/>
              </w:rPr>
              <w:t>A</w:t>
            </w:r>
            <w:r>
              <w:rPr>
                <w:rFonts w:ascii="宋体" w:hAnsi="宋体" w:cs="宋体" w:eastAsia="宋体" w:hint="default"/>
                <w:spacing w:val="-41"/>
                <w:sz w:val="16"/>
                <w:szCs w:val="16"/>
              </w:rPr>
              <w:t> </w:t>
            </w:r>
            <w:r>
              <w:rPr>
                <w:rFonts w:ascii="宋体" w:hAnsi="宋体" w:cs="宋体" w:eastAsia="宋体" w:hint="default"/>
                <w:sz w:val="16"/>
                <w:szCs w:val="16"/>
              </w:rPr>
              <w:t>楼</w:t>
            </w:r>
            <w:r>
              <w:rPr>
                <w:rFonts w:ascii="宋体" w:hAnsi="宋体" w:cs="宋体" w:eastAsia="宋体" w:hint="default"/>
                <w:w w:val="99"/>
                <w:sz w:val="16"/>
                <w:szCs w:val="16"/>
              </w:rPr>
              <w:t> </w:t>
            </w:r>
            <w:r>
              <w:rPr>
                <w:rFonts w:ascii="宋体" w:hAnsi="宋体" w:cs="宋体" w:eastAsia="宋体" w:hint="default"/>
                <w:sz w:val="16"/>
                <w:szCs w:val="16"/>
              </w:rPr>
              <w:t>及五期地下室（含人防）施工</w:t>
            </w:r>
            <w:r>
              <w:rPr>
                <w:rFonts w:ascii="宋体" w:hAnsi="宋体" w:cs="宋体" w:eastAsia="宋体" w:hint="default"/>
                <w:w w:val="99"/>
                <w:sz w:val="16"/>
                <w:szCs w:val="16"/>
              </w:rPr>
              <w:t> </w:t>
            </w:r>
            <w:r>
              <w:rPr>
                <w:rFonts w:ascii="宋体" w:hAnsi="宋体" w:cs="宋体" w:eastAsia="宋体" w:hint="default"/>
                <w:sz w:val="16"/>
                <w:szCs w:val="16"/>
              </w:rPr>
              <w:t>总承包</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15,315.32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1,340.09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13,975.23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325" w:right="0"/>
              <w:jc w:val="left"/>
              <w:rPr>
                <w:rFonts w:ascii="宋体" w:hAnsi="宋体" w:cs="宋体" w:eastAsia="宋体" w:hint="default"/>
                <w:sz w:val="16"/>
                <w:szCs w:val="16"/>
              </w:rPr>
            </w:pPr>
            <w:r>
              <w:rPr>
                <w:rFonts w:ascii="宋体"/>
                <w:sz w:val="16"/>
              </w:rPr>
              <w:t>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 w:right="0"/>
              <w:jc w:val="center"/>
              <w:rPr>
                <w:rFonts w:ascii="宋体" w:hAnsi="宋体" w:cs="宋体" w:eastAsia="宋体" w:hint="default"/>
                <w:sz w:val="16"/>
                <w:szCs w:val="16"/>
              </w:rPr>
            </w:pPr>
            <w:r>
              <w:rPr>
                <w:rFonts w:ascii="宋体"/>
                <w:sz w:val="16"/>
              </w:rPr>
              <w:t>8.75%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1,340.09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355.73</w:t>
            </w:r>
          </w:p>
        </w:tc>
      </w:tr>
      <w:tr>
        <w:trPr>
          <w:trHeight w:val="32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3"/>
              <w:jc w:val="right"/>
              <w:rPr>
                <w:rFonts w:ascii="宋体" w:hAnsi="宋体" w:cs="宋体" w:eastAsia="宋体" w:hint="default"/>
                <w:sz w:val="16"/>
                <w:szCs w:val="16"/>
              </w:rPr>
            </w:pPr>
            <w:r>
              <w:rPr>
                <w:rFonts w:ascii="宋体"/>
                <w:w w:val="95"/>
                <w:sz w:val="16"/>
              </w:rPr>
              <w:t>160</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苏宁第十六街区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11,152.87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10,498.20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654.67</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25" w:right="0"/>
              <w:jc w:val="left"/>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94.13%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8,584.16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7,987.10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2,511.09</w:t>
            </w:r>
          </w:p>
        </w:tc>
      </w:tr>
    </w:tbl>
    <w:p>
      <w:pPr>
        <w:spacing w:after="0" w:line="240" w:lineRule="auto"/>
        <w:jc w:val="center"/>
        <w:rPr>
          <w:rFonts w:ascii="宋体" w:hAnsi="宋体" w:cs="宋体" w:eastAsia="宋体" w:hint="default"/>
          <w:sz w:val="16"/>
          <w:szCs w:val="16"/>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660"/>
        <w:gridCol w:w="2344"/>
        <w:gridCol w:w="1040"/>
        <w:gridCol w:w="1120"/>
        <w:gridCol w:w="1216"/>
        <w:gridCol w:w="1022"/>
        <w:gridCol w:w="822"/>
        <w:gridCol w:w="991"/>
        <w:gridCol w:w="1560"/>
        <w:gridCol w:w="1417"/>
        <w:gridCol w:w="1559"/>
      </w:tblGrid>
      <w:tr>
        <w:trPr>
          <w:trHeight w:val="317" w:hRule="exact"/>
        </w:trPr>
        <w:tc>
          <w:tcPr>
            <w:tcW w:w="6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203"/>
              <w:jc w:val="right"/>
              <w:rPr>
                <w:rFonts w:ascii="宋体" w:hAnsi="宋体" w:cs="宋体" w:eastAsia="宋体" w:hint="default"/>
                <w:sz w:val="16"/>
                <w:szCs w:val="16"/>
              </w:rPr>
            </w:pPr>
            <w:r>
              <w:rPr>
                <w:rFonts w:ascii="宋体"/>
                <w:w w:val="95"/>
                <w:sz w:val="16"/>
              </w:rPr>
              <w:t>161</w:t>
            </w:r>
            <w:r>
              <w:rPr>
                <w:rFonts w:ascii="宋体"/>
                <w:sz w:val="16"/>
              </w:rPr>
            </w:r>
          </w:p>
        </w:tc>
        <w:tc>
          <w:tcPr>
            <w:tcW w:w="23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苏宁第十九街区</w:t>
            </w:r>
          </w:p>
        </w:tc>
        <w:tc>
          <w:tcPr>
            <w:tcW w:w="10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54" w:right="0"/>
              <w:jc w:val="left"/>
              <w:rPr>
                <w:rFonts w:ascii="宋体" w:hAnsi="宋体" w:cs="宋体" w:eastAsia="宋体" w:hint="default"/>
                <w:sz w:val="16"/>
                <w:szCs w:val="16"/>
              </w:rPr>
            </w:pPr>
            <w:r>
              <w:rPr>
                <w:rFonts w:ascii="宋体"/>
                <w:sz w:val="16"/>
              </w:rPr>
              <w:t>50,762.00</w:t>
            </w:r>
          </w:p>
        </w:tc>
        <w:tc>
          <w:tcPr>
            <w:tcW w:w="11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94" w:right="0"/>
              <w:jc w:val="left"/>
              <w:rPr>
                <w:rFonts w:ascii="宋体" w:hAnsi="宋体" w:cs="宋体" w:eastAsia="宋体" w:hint="default"/>
                <w:sz w:val="16"/>
                <w:szCs w:val="16"/>
              </w:rPr>
            </w:pPr>
            <w:r>
              <w:rPr>
                <w:rFonts w:ascii="宋体"/>
                <w:sz w:val="16"/>
              </w:rPr>
              <w:t>19,050.98</w:t>
            </w:r>
          </w:p>
        </w:tc>
        <w:tc>
          <w:tcPr>
            <w:tcW w:w="12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31,711.02</w:t>
            </w:r>
          </w:p>
        </w:tc>
        <w:tc>
          <w:tcPr>
            <w:tcW w:w="10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36</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250" w:right="0"/>
              <w:jc w:val="left"/>
              <w:rPr>
                <w:rFonts w:ascii="宋体" w:hAnsi="宋体" w:cs="宋体" w:eastAsia="宋体" w:hint="default"/>
                <w:sz w:val="16"/>
                <w:szCs w:val="16"/>
              </w:rPr>
            </w:pPr>
            <w:r>
              <w:rPr>
                <w:rFonts w:ascii="宋体"/>
                <w:sz w:val="16"/>
              </w:rPr>
              <w:t>37.53%</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413" w:right="0"/>
              <w:jc w:val="left"/>
              <w:rPr>
                <w:rFonts w:ascii="宋体" w:hAnsi="宋体" w:cs="宋体" w:eastAsia="宋体" w:hint="default"/>
                <w:sz w:val="16"/>
                <w:szCs w:val="16"/>
              </w:rPr>
            </w:pPr>
            <w:r>
              <w:rPr>
                <w:rFonts w:ascii="宋体"/>
                <w:sz w:val="16"/>
              </w:rPr>
              <w:t>14,058.80</w:t>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9,879.90</w:t>
            </w: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9,171.08</w:t>
            </w:r>
          </w:p>
        </w:tc>
      </w:tr>
      <w:tr>
        <w:trPr>
          <w:trHeight w:val="63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162</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7"/>
              <w:ind w:left="103" w:right="102"/>
              <w:jc w:val="left"/>
              <w:rPr>
                <w:rFonts w:ascii="宋体" w:hAnsi="宋体" w:cs="宋体" w:eastAsia="宋体" w:hint="default"/>
                <w:sz w:val="16"/>
                <w:szCs w:val="16"/>
              </w:rPr>
            </w:pPr>
            <w:r>
              <w:rPr>
                <w:rFonts w:ascii="宋体" w:hAnsi="宋体" w:cs="宋体" w:eastAsia="宋体" w:hint="default"/>
                <w:spacing w:val="-3"/>
                <w:sz w:val="16"/>
                <w:szCs w:val="16"/>
              </w:rPr>
              <w:t>淮安交通大厦</w:t>
            </w:r>
            <w:r>
              <w:rPr>
                <w:rFonts w:ascii="宋体" w:hAnsi="宋体" w:cs="宋体" w:eastAsia="宋体" w:hint="default"/>
                <w:spacing w:val="-3"/>
                <w:sz w:val="16"/>
                <w:szCs w:val="16"/>
              </w:rPr>
              <w:t>(</w:t>
            </w:r>
            <w:r>
              <w:rPr>
                <w:rFonts w:ascii="宋体" w:hAnsi="宋体" w:cs="宋体" w:eastAsia="宋体" w:hint="default"/>
                <w:spacing w:val="-3"/>
                <w:sz w:val="16"/>
                <w:szCs w:val="16"/>
              </w:rPr>
              <w:t>土建、安装、钢</w:t>
            </w:r>
            <w:r>
              <w:rPr>
                <w:rFonts w:ascii="宋体" w:hAnsi="宋体" w:cs="宋体" w:eastAsia="宋体" w:hint="default"/>
                <w:spacing w:val="-74"/>
                <w:sz w:val="16"/>
                <w:szCs w:val="16"/>
              </w:rPr>
              <w:t> </w:t>
            </w:r>
            <w:r>
              <w:rPr>
                <w:rFonts w:ascii="宋体" w:hAnsi="宋体" w:cs="宋体" w:eastAsia="宋体" w:hint="default"/>
                <w:spacing w:val="-74"/>
                <w:sz w:val="16"/>
                <w:szCs w:val="16"/>
              </w:rPr>
            </w:r>
            <w:r>
              <w:rPr>
                <w:rFonts w:ascii="宋体" w:hAnsi="宋体" w:cs="宋体" w:eastAsia="宋体" w:hint="default"/>
                <w:sz w:val="16"/>
                <w:szCs w:val="16"/>
              </w:rPr>
              <w:t>结构、内外装）</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54" w:right="0"/>
              <w:jc w:val="left"/>
              <w:rPr>
                <w:rFonts w:ascii="宋体" w:hAnsi="宋体" w:cs="宋体" w:eastAsia="宋体" w:hint="default"/>
                <w:sz w:val="16"/>
                <w:szCs w:val="16"/>
              </w:rPr>
            </w:pPr>
            <w:r>
              <w:rPr>
                <w:rFonts w:ascii="宋体"/>
                <w:sz w:val="16"/>
              </w:rPr>
              <w:t>81,721.46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94" w:right="0"/>
              <w:jc w:val="left"/>
              <w:rPr>
                <w:rFonts w:ascii="宋体" w:hAnsi="宋体" w:cs="宋体" w:eastAsia="宋体" w:hint="default"/>
                <w:sz w:val="16"/>
                <w:szCs w:val="16"/>
              </w:rPr>
            </w:pPr>
            <w:r>
              <w:rPr>
                <w:rFonts w:ascii="宋体"/>
                <w:sz w:val="16"/>
              </w:rPr>
              <w:t>59,427.84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22,293.61</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50" w:right="0"/>
              <w:jc w:val="left"/>
              <w:rPr>
                <w:rFonts w:ascii="宋体" w:hAnsi="宋体" w:cs="宋体" w:eastAsia="宋体" w:hint="default"/>
                <w:sz w:val="16"/>
                <w:szCs w:val="16"/>
              </w:rPr>
            </w:pPr>
            <w:r>
              <w:rPr>
                <w:rFonts w:ascii="宋体"/>
                <w:sz w:val="16"/>
              </w:rPr>
              <w:t>72.72%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454" w:right="0"/>
              <w:jc w:val="left"/>
              <w:rPr>
                <w:rFonts w:ascii="宋体" w:hAnsi="宋体" w:cs="宋体" w:eastAsia="宋体" w:hint="default"/>
                <w:sz w:val="16"/>
                <w:szCs w:val="16"/>
              </w:rPr>
            </w:pPr>
            <w:r>
              <w:rPr>
                <w:rFonts w:ascii="宋体"/>
                <w:sz w:val="16"/>
              </w:rPr>
              <w:t>6,643.95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6,872.51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52,555.33</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3"/>
              <w:jc w:val="right"/>
              <w:rPr>
                <w:rFonts w:ascii="宋体" w:hAnsi="宋体" w:cs="宋体" w:eastAsia="宋体" w:hint="default"/>
                <w:sz w:val="16"/>
                <w:szCs w:val="16"/>
              </w:rPr>
            </w:pPr>
            <w:r>
              <w:rPr>
                <w:rFonts w:ascii="宋体"/>
                <w:w w:val="95"/>
                <w:sz w:val="16"/>
              </w:rPr>
              <w:t>163</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安徽阜阳海亮江湾城</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4" w:right="0"/>
              <w:jc w:val="left"/>
              <w:rPr>
                <w:rFonts w:ascii="宋体" w:hAnsi="宋体" w:cs="宋体" w:eastAsia="宋体" w:hint="default"/>
                <w:sz w:val="16"/>
                <w:szCs w:val="16"/>
              </w:rPr>
            </w:pPr>
            <w:r>
              <w:rPr>
                <w:rFonts w:ascii="宋体"/>
                <w:sz w:val="16"/>
              </w:rPr>
              <w:t>18,859.54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4" w:right="0"/>
              <w:jc w:val="left"/>
              <w:rPr>
                <w:rFonts w:ascii="宋体" w:hAnsi="宋体" w:cs="宋体" w:eastAsia="宋体" w:hint="default"/>
                <w:sz w:val="16"/>
                <w:szCs w:val="16"/>
              </w:rPr>
            </w:pPr>
            <w:r>
              <w:rPr>
                <w:rFonts w:ascii="宋体"/>
                <w:sz w:val="16"/>
              </w:rPr>
              <w:t>18,425.77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433.77</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0" w:right="0"/>
              <w:jc w:val="left"/>
              <w:rPr>
                <w:rFonts w:ascii="宋体" w:hAnsi="宋体" w:cs="宋体" w:eastAsia="宋体" w:hint="default"/>
                <w:sz w:val="16"/>
                <w:szCs w:val="16"/>
              </w:rPr>
            </w:pPr>
            <w:r>
              <w:rPr>
                <w:rFonts w:ascii="宋体"/>
                <w:sz w:val="16"/>
              </w:rPr>
              <w:t>97.70%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54" w:right="0"/>
              <w:jc w:val="left"/>
              <w:rPr>
                <w:rFonts w:ascii="宋体" w:hAnsi="宋体" w:cs="宋体" w:eastAsia="宋体" w:hint="default"/>
                <w:sz w:val="16"/>
                <w:szCs w:val="16"/>
              </w:rPr>
            </w:pPr>
            <w:r>
              <w:rPr>
                <w:rFonts w:ascii="宋体"/>
                <w:sz w:val="16"/>
              </w:rPr>
              <w:t>8,480.89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9,369.72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9,056.05</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3"/>
              <w:jc w:val="right"/>
              <w:rPr>
                <w:rFonts w:ascii="宋体" w:hAnsi="宋体" w:cs="宋体" w:eastAsia="宋体" w:hint="default"/>
                <w:sz w:val="16"/>
                <w:szCs w:val="16"/>
              </w:rPr>
            </w:pPr>
            <w:r>
              <w:rPr>
                <w:rFonts w:ascii="宋体"/>
                <w:w w:val="95"/>
                <w:sz w:val="16"/>
              </w:rPr>
              <w:t>164</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安徽阜阳牛津公馆</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4" w:right="0"/>
              <w:jc w:val="left"/>
              <w:rPr>
                <w:rFonts w:ascii="宋体" w:hAnsi="宋体" w:cs="宋体" w:eastAsia="宋体" w:hint="default"/>
                <w:sz w:val="16"/>
                <w:szCs w:val="16"/>
              </w:rPr>
            </w:pPr>
            <w:r>
              <w:rPr>
                <w:rFonts w:ascii="宋体"/>
                <w:sz w:val="16"/>
              </w:rPr>
              <w:t>19,398.02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4" w:right="0"/>
              <w:jc w:val="left"/>
              <w:rPr>
                <w:rFonts w:ascii="宋体" w:hAnsi="宋体" w:cs="宋体" w:eastAsia="宋体" w:hint="default"/>
                <w:sz w:val="16"/>
                <w:szCs w:val="16"/>
              </w:rPr>
            </w:pPr>
            <w:r>
              <w:rPr>
                <w:rFonts w:ascii="宋体"/>
                <w:sz w:val="16"/>
              </w:rPr>
              <w:t>16,579.49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2,818.53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0" w:right="0"/>
              <w:jc w:val="left"/>
              <w:rPr>
                <w:rFonts w:ascii="宋体" w:hAnsi="宋体" w:cs="宋体" w:eastAsia="宋体" w:hint="default"/>
                <w:sz w:val="16"/>
                <w:szCs w:val="16"/>
              </w:rPr>
            </w:pPr>
            <w:r>
              <w:rPr>
                <w:rFonts w:ascii="宋体"/>
                <w:sz w:val="16"/>
              </w:rPr>
              <w:t>85.47%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54" w:right="0"/>
              <w:jc w:val="left"/>
              <w:rPr>
                <w:rFonts w:ascii="宋体" w:hAnsi="宋体" w:cs="宋体" w:eastAsia="宋体" w:hint="default"/>
                <w:sz w:val="16"/>
                <w:szCs w:val="16"/>
              </w:rPr>
            </w:pPr>
            <w:r>
              <w:rPr>
                <w:rFonts w:ascii="宋体"/>
                <w:sz w:val="16"/>
              </w:rPr>
              <w:t>5,631.25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7,053.00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9,526.49</w:t>
            </w:r>
          </w:p>
        </w:tc>
      </w:tr>
      <w:tr>
        <w:trPr>
          <w:trHeight w:val="32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3"/>
              <w:jc w:val="right"/>
              <w:rPr>
                <w:rFonts w:ascii="宋体" w:hAnsi="宋体" w:cs="宋体" w:eastAsia="宋体" w:hint="default"/>
                <w:sz w:val="16"/>
                <w:szCs w:val="16"/>
              </w:rPr>
            </w:pPr>
            <w:r>
              <w:rPr>
                <w:rFonts w:ascii="宋体"/>
                <w:w w:val="95"/>
                <w:sz w:val="16"/>
              </w:rPr>
              <w:t>165</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盐城金融城一期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54" w:right="0"/>
              <w:jc w:val="left"/>
              <w:rPr>
                <w:rFonts w:ascii="宋体" w:hAnsi="宋体" w:cs="宋体" w:eastAsia="宋体" w:hint="default"/>
                <w:sz w:val="16"/>
                <w:szCs w:val="16"/>
              </w:rPr>
            </w:pPr>
            <w:r>
              <w:rPr>
                <w:rFonts w:ascii="宋体"/>
                <w:sz w:val="16"/>
              </w:rPr>
              <w:t>51,916.57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4" w:right="0"/>
              <w:jc w:val="left"/>
              <w:rPr>
                <w:rFonts w:ascii="宋体" w:hAnsi="宋体" w:cs="宋体" w:eastAsia="宋体" w:hint="default"/>
                <w:sz w:val="16"/>
                <w:szCs w:val="16"/>
              </w:rPr>
            </w:pPr>
            <w:r>
              <w:rPr>
                <w:rFonts w:ascii="宋体"/>
                <w:sz w:val="16"/>
              </w:rPr>
              <w:t>51,205.31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711.26</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50" w:right="0"/>
              <w:jc w:val="left"/>
              <w:rPr>
                <w:rFonts w:ascii="宋体" w:hAnsi="宋体" w:cs="宋体" w:eastAsia="宋体" w:hint="default"/>
                <w:sz w:val="16"/>
                <w:szCs w:val="16"/>
              </w:rPr>
            </w:pPr>
            <w:r>
              <w:rPr>
                <w:rFonts w:ascii="宋体"/>
                <w:sz w:val="16"/>
              </w:rPr>
              <w:t>98.63%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54" w:right="0"/>
              <w:jc w:val="left"/>
              <w:rPr>
                <w:rFonts w:ascii="宋体" w:hAnsi="宋体" w:cs="宋体" w:eastAsia="宋体" w:hint="default"/>
                <w:sz w:val="16"/>
                <w:szCs w:val="16"/>
              </w:rPr>
            </w:pPr>
            <w:r>
              <w:rPr>
                <w:rFonts w:ascii="宋体"/>
                <w:sz w:val="16"/>
              </w:rPr>
              <w:t>7,858.02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10,886.79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40,318.52</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3"/>
              <w:jc w:val="right"/>
              <w:rPr>
                <w:rFonts w:ascii="宋体" w:hAnsi="宋体" w:cs="宋体" w:eastAsia="宋体" w:hint="default"/>
                <w:sz w:val="16"/>
                <w:szCs w:val="16"/>
              </w:rPr>
            </w:pPr>
            <w:r>
              <w:rPr>
                <w:rFonts w:ascii="宋体"/>
                <w:w w:val="95"/>
                <w:sz w:val="16"/>
              </w:rPr>
              <w:t>167</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南京中南锦苑</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4" w:right="0"/>
              <w:jc w:val="left"/>
              <w:rPr>
                <w:rFonts w:ascii="宋体" w:hAnsi="宋体" w:cs="宋体" w:eastAsia="宋体" w:hint="default"/>
                <w:sz w:val="16"/>
                <w:szCs w:val="16"/>
              </w:rPr>
            </w:pPr>
            <w:r>
              <w:rPr>
                <w:rFonts w:ascii="宋体"/>
                <w:sz w:val="16"/>
              </w:rPr>
              <w:t>24,337.22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4" w:right="0"/>
              <w:jc w:val="left"/>
              <w:rPr>
                <w:rFonts w:ascii="宋体" w:hAnsi="宋体" w:cs="宋体" w:eastAsia="宋体" w:hint="default"/>
                <w:sz w:val="16"/>
                <w:szCs w:val="16"/>
              </w:rPr>
            </w:pPr>
            <w:r>
              <w:rPr>
                <w:rFonts w:ascii="宋体"/>
                <w:sz w:val="16"/>
              </w:rPr>
              <w:t>19,975.99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4,361.23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0" w:right="0"/>
              <w:jc w:val="left"/>
              <w:rPr>
                <w:rFonts w:ascii="宋体" w:hAnsi="宋体" w:cs="宋体" w:eastAsia="宋体" w:hint="default"/>
                <w:sz w:val="16"/>
                <w:szCs w:val="16"/>
              </w:rPr>
            </w:pPr>
            <w:r>
              <w:rPr>
                <w:rFonts w:ascii="宋体"/>
                <w:sz w:val="16"/>
              </w:rPr>
              <w:t>82.08%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54" w:right="0"/>
              <w:jc w:val="left"/>
              <w:rPr>
                <w:rFonts w:ascii="宋体" w:hAnsi="宋体" w:cs="宋体" w:eastAsia="宋体" w:hint="default"/>
                <w:sz w:val="16"/>
                <w:szCs w:val="16"/>
              </w:rPr>
            </w:pPr>
            <w:r>
              <w:rPr>
                <w:rFonts w:ascii="宋体"/>
                <w:sz w:val="16"/>
              </w:rPr>
              <w:t>8,002.08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7,142.14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12,833.85</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3"/>
              <w:jc w:val="right"/>
              <w:rPr>
                <w:rFonts w:ascii="宋体" w:hAnsi="宋体" w:cs="宋体" w:eastAsia="宋体" w:hint="default"/>
                <w:sz w:val="16"/>
                <w:szCs w:val="16"/>
              </w:rPr>
            </w:pPr>
            <w:r>
              <w:rPr>
                <w:rFonts w:ascii="宋体"/>
                <w:w w:val="95"/>
                <w:sz w:val="16"/>
              </w:rPr>
              <w:t>168</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南京溧水中南锦城二期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4" w:right="0"/>
              <w:jc w:val="left"/>
              <w:rPr>
                <w:rFonts w:ascii="宋体" w:hAnsi="宋体" w:cs="宋体" w:eastAsia="宋体" w:hint="default"/>
                <w:sz w:val="16"/>
                <w:szCs w:val="16"/>
              </w:rPr>
            </w:pPr>
            <w:r>
              <w:rPr>
                <w:rFonts w:ascii="宋体"/>
                <w:sz w:val="16"/>
              </w:rPr>
              <w:t>17,376.00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5" w:right="0"/>
              <w:jc w:val="left"/>
              <w:rPr>
                <w:rFonts w:ascii="宋体" w:hAnsi="宋体" w:cs="宋体" w:eastAsia="宋体" w:hint="default"/>
                <w:sz w:val="16"/>
                <w:szCs w:val="16"/>
              </w:rPr>
            </w:pPr>
            <w:r>
              <w:rPr>
                <w:rFonts w:ascii="宋体"/>
                <w:sz w:val="16"/>
              </w:rPr>
              <w:t>8,880.87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8,495.13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0" w:right="0"/>
              <w:jc w:val="left"/>
              <w:rPr>
                <w:rFonts w:ascii="宋体" w:hAnsi="宋体" w:cs="宋体" w:eastAsia="宋体" w:hint="default"/>
                <w:sz w:val="16"/>
                <w:szCs w:val="16"/>
              </w:rPr>
            </w:pPr>
            <w:r>
              <w:rPr>
                <w:rFonts w:ascii="宋体"/>
                <w:sz w:val="16"/>
              </w:rPr>
              <w:t>51.11%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54" w:right="0"/>
              <w:jc w:val="left"/>
              <w:rPr>
                <w:rFonts w:ascii="宋体" w:hAnsi="宋体" w:cs="宋体" w:eastAsia="宋体" w:hint="default"/>
                <w:sz w:val="16"/>
                <w:szCs w:val="16"/>
              </w:rPr>
            </w:pPr>
            <w:r>
              <w:rPr>
                <w:rFonts w:ascii="宋体"/>
                <w:sz w:val="16"/>
              </w:rPr>
              <w:t>2,418.74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3,828.61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5,052.27</w:t>
            </w:r>
          </w:p>
        </w:tc>
      </w:tr>
      <w:tr>
        <w:trPr>
          <w:trHeight w:val="32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3"/>
              <w:jc w:val="right"/>
              <w:rPr>
                <w:rFonts w:ascii="宋体" w:hAnsi="宋体" w:cs="宋体" w:eastAsia="宋体" w:hint="default"/>
                <w:sz w:val="16"/>
                <w:szCs w:val="16"/>
              </w:rPr>
            </w:pPr>
            <w:r>
              <w:rPr>
                <w:rFonts w:ascii="宋体"/>
                <w:w w:val="95"/>
                <w:sz w:val="16"/>
              </w:rPr>
              <w:t>169</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南京溧水中南锦城三期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5" w:right="0"/>
              <w:jc w:val="left"/>
              <w:rPr>
                <w:rFonts w:ascii="宋体" w:hAnsi="宋体" w:cs="宋体" w:eastAsia="宋体" w:hint="default"/>
                <w:sz w:val="16"/>
                <w:szCs w:val="16"/>
              </w:rPr>
            </w:pPr>
            <w:r>
              <w:rPr>
                <w:rFonts w:ascii="宋体"/>
                <w:sz w:val="16"/>
              </w:rPr>
              <w:t>7,476.62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5" w:right="0"/>
              <w:jc w:val="left"/>
              <w:rPr>
                <w:rFonts w:ascii="宋体" w:hAnsi="宋体" w:cs="宋体" w:eastAsia="宋体" w:hint="default"/>
                <w:sz w:val="16"/>
                <w:szCs w:val="16"/>
              </w:rPr>
            </w:pPr>
            <w:r>
              <w:rPr>
                <w:rFonts w:ascii="宋体"/>
                <w:sz w:val="16"/>
              </w:rPr>
              <w:t>5,817.56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1,659.06</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50" w:right="0"/>
              <w:jc w:val="left"/>
              <w:rPr>
                <w:rFonts w:ascii="宋体" w:hAnsi="宋体" w:cs="宋体" w:eastAsia="宋体" w:hint="default"/>
                <w:sz w:val="16"/>
                <w:szCs w:val="16"/>
              </w:rPr>
            </w:pPr>
            <w:r>
              <w:rPr>
                <w:rFonts w:ascii="宋体"/>
                <w:sz w:val="16"/>
              </w:rPr>
              <w:t>77.81%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54" w:right="0"/>
              <w:jc w:val="left"/>
              <w:rPr>
                <w:rFonts w:ascii="宋体" w:hAnsi="宋体" w:cs="宋体" w:eastAsia="宋体" w:hint="default"/>
                <w:sz w:val="16"/>
                <w:szCs w:val="16"/>
              </w:rPr>
            </w:pPr>
            <w:r>
              <w:rPr>
                <w:rFonts w:ascii="宋体"/>
                <w:sz w:val="16"/>
              </w:rPr>
              <w:t>4,205.60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4,491.36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1,326.20</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3"/>
              <w:jc w:val="right"/>
              <w:rPr>
                <w:rFonts w:ascii="宋体" w:hAnsi="宋体" w:cs="宋体" w:eastAsia="宋体" w:hint="default"/>
                <w:sz w:val="16"/>
                <w:szCs w:val="16"/>
              </w:rPr>
            </w:pPr>
            <w:r>
              <w:rPr>
                <w:rFonts w:ascii="宋体"/>
                <w:w w:val="95"/>
                <w:sz w:val="16"/>
              </w:rPr>
              <w:t>170</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南京仙鹤门项目</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4" w:right="0"/>
              <w:jc w:val="left"/>
              <w:rPr>
                <w:rFonts w:ascii="宋体" w:hAnsi="宋体" w:cs="宋体" w:eastAsia="宋体" w:hint="default"/>
                <w:sz w:val="16"/>
                <w:szCs w:val="16"/>
              </w:rPr>
            </w:pPr>
            <w:r>
              <w:rPr>
                <w:rFonts w:ascii="宋体"/>
                <w:sz w:val="16"/>
              </w:rPr>
              <w:t>13,616.98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5" w:right="0"/>
              <w:jc w:val="left"/>
              <w:rPr>
                <w:rFonts w:ascii="宋体" w:hAnsi="宋体" w:cs="宋体" w:eastAsia="宋体" w:hint="default"/>
                <w:sz w:val="16"/>
                <w:szCs w:val="16"/>
              </w:rPr>
            </w:pPr>
            <w:r>
              <w:rPr>
                <w:rFonts w:ascii="宋体"/>
                <w:sz w:val="16"/>
              </w:rPr>
              <w:t>2,156.93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11,460.05</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0" w:right="0"/>
              <w:jc w:val="left"/>
              <w:rPr>
                <w:rFonts w:ascii="宋体" w:hAnsi="宋体" w:cs="宋体" w:eastAsia="宋体" w:hint="default"/>
                <w:sz w:val="16"/>
                <w:szCs w:val="16"/>
              </w:rPr>
            </w:pPr>
            <w:r>
              <w:rPr>
                <w:rFonts w:ascii="宋体"/>
                <w:sz w:val="16"/>
              </w:rPr>
              <w:t>15.84%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54" w:right="0"/>
              <w:jc w:val="left"/>
              <w:rPr>
                <w:rFonts w:ascii="宋体" w:hAnsi="宋体" w:cs="宋体" w:eastAsia="宋体" w:hint="default"/>
                <w:sz w:val="16"/>
                <w:szCs w:val="16"/>
              </w:rPr>
            </w:pPr>
            <w:r>
              <w:rPr>
                <w:rFonts w:ascii="宋体"/>
                <w:sz w:val="16"/>
              </w:rPr>
              <w:t>1,043.06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1,309.92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847.01</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3"/>
              <w:jc w:val="right"/>
              <w:rPr>
                <w:rFonts w:ascii="宋体" w:hAnsi="宋体" w:cs="宋体" w:eastAsia="宋体" w:hint="default"/>
                <w:sz w:val="16"/>
                <w:szCs w:val="16"/>
              </w:rPr>
            </w:pPr>
            <w:r>
              <w:rPr>
                <w:rFonts w:ascii="宋体"/>
                <w:w w:val="95"/>
                <w:sz w:val="16"/>
              </w:rPr>
              <w:t>171</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南京地铁小镇</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5" w:right="0"/>
              <w:jc w:val="left"/>
              <w:rPr>
                <w:rFonts w:ascii="宋体" w:hAnsi="宋体" w:cs="宋体" w:eastAsia="宋体" w:hint="default"/>
                <w:sz w:val="16"/>
                <w:szCs w:val="16"/>
              </w:rPr>
            </w:pPr>
            <w:r>
              <w:rPr>
                <w:rFonts w:ascii="宋体"/>
                <w:sz w:val="16"/>
              </w:rPr>
              <w:t>8,554.37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5" w:right="0"/>
              <w:jc w:val="left"/>
              <w:rPr>
                <w:rFonts w:ascii="宋体" w:hAnsi="宋体" w:cs="宋体" w:eastAsia="宋体" w:hint="default"/>
                <w:sz w:val="16"/>
                <w:szCs w:val="16"/>
              </w:rPr>
            </w:pPr>
            <w:r>
              <w:rPr>
                <w:rFonts w:ascii="宋体"/>
                <w:sz w:val="16"/>
              </w:rPr>
              <w:t>6,098.41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2,455.96</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0" w:right="0"/>
              <w:jc w:val="left"/>
              <w:rPr>
                <w:rFonts w:ascii="宋体" w:hAnsi="宋体" w:cs="宋体" w:eastAsia="宋体" w:hint="default"/>
                <w:sz w:val="16"/>
                <w:szCs w:val="16"/>
              </w:rPr>
            </w:pPr>
            <w:r>
              <w:rPr>
                <w:rFonts w:ascii="宋体"/>
                <w:sz w:val="16"/>
              </w:rPr>
              <w:t>71.29%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54" w:right="0"/>
              <w:jc w:val="left"/>
              <w:rPr>
                <w:rFonts w:ascii="宋体" w:hAnsi="宋体" w:cs="宋体" w:eastAsia="宋体" w:hint="default"/>
                <w:sz w:val="16"/>
                <w:szCs w:val="16"/>
              </w:rPr>
            </w:pPr>
            <w:r>
              <w:rPr>
                <w:rFonts w:ascii="宋体"/>
                <w:sz w:val="16"/>
              </w:rPr>
              <w:t>1,153.25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4,523.53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1,574.87</w:t>
            </w:r>
          </w:p>
        </w:tc>
      </w:tr>
      <w:tr>
        <w:trPr>
          <w:trHeight w:val="32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3"/>
              <w:jc w:val="right"/>
              <w:rPr>
                <w:rFonts w:ascii="宋体" w:hAnsi="宋体" w:cs="宋体" w:eastAsia="宋体" w:hint="default"/>
                <w:sz w:val="16"/>
                <w:szCs w:val="16"/>
              </w:rPr>
            </w:pPr>
            <w:r>
              <w:rPr>
                <w:rFonts w:ascii="宋体"/>
                <w:w w:val="95"/>
                <w:sz w:val="16"/>
              </w:rPr>
              <w:t>172</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6"/>
                <w:szCs w:val="16"/>
              </w:rPr>
            </w:pPr>
            <w:r>
              <w:rPr>
                <w:rFonts w:ascii="宋体" w:hAnsi="宋体" w:cs="宋体" w:eastAsia="宋体" w:hint="default"/>
                <w:sz w:val="16"/>
                <w:szCs w:val="16"/>
              </w:rPr>
              <w:t>南京中南雅苑</w:t>
            </w:r>
            <w:r>
              <w:rPr>
                <w:rFonts w:ascii="宋体" w:hAnsi="宋体" w:cs="宋体" w:eastAsia="宋体" w:hint="default"/>
                <w:spacing w:val="-42"/>
                <w:sz w:val="16"/>
                <w:szCs w:val="16"/>
              </w:rPr>
              <w:t> </w:t>
            </w:r>
            <w:r>
              <w:rPr>
                <w:rFonts w:ascii="宋体" w:hAnsi="宋体" w:cs="宋体" w:eastAsia="宋体" w:hint="default"/>
                <w:sz w:val="16"/>
                <w:szCs w:val="16"/>
              </w:rPr>
              <w:t>C</w:t>
            </w:r>
            <w:r>
              <w:rPr>
                <w:rFonts w:ascii="宋体" w:hAnsi="宋体" w:cs="宋体" w:eastAsia="宋体" w:hint="default"/>
                <w:spacing w:val="-41"/>
                <w:sz w:val="16"/>
                <w:szCs w:val="16"/>
              </w:rPr>
              <w:t> </w:t>
            </w:r>
            <w:r>
              <w:rPr>
                <w:rFonts w:ascii="宋体" w:hAnsi="宋体" w:cs="宋体" w:eastAsia="宋体" w:hint="default"/>
                <w:sz w:val="16"/>
                <w:szCs w:val="16"/>
              </w:rPr>
              <w:t>区工程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54" w:right="0"/>
              <w:jc w:val="left"/>
              <w:rPr>
                <w:rFonts w:ascii="宋体" w:hAnsi="宋体" w:cs="宋体" w:eastAsia="宋体" w:hint="default"/>
                <w:sz w:val="16"/>
                <w:szCs w:val="16"/>
              </w:rPr>
            </w:pPr>
            <w:r>
              <w:rPr>
                <w:rFonts w:ascii="宋体"/>
                <w:sz w:val="16"/>
              </w:rPr>
              <w:t>11,189.19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5" w:right="0"/>
              <w:jc w:val="left"/>
              <w:rPr>
                <w:rFonts w:ascii="宋体" w:hAnsi="宋体" w:cs="宋体" w:eastAsia="宋体" w:hint="default"/>
                <w:sz w:val="16"/>
                <w:szCs w:val="16"/>
              </w:rPr>
            </w:pPr>
            <w:r>
              <w:rPr>
                <w:rFonts w:ascii="宋体"/>
                <w:sz w:val="16"/>
              </w:rPr>
              <w:t>7,512.42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6"/>
                <w:szCs w:val="16"/>
              </w:rPr>
            </w:pPr>
            <w:r>
              <w:rPr>
                <w:rFonts w:ascii="宋体"/>
                <w:sz w:val="16"/>
              </w:rPr>
              <w:t>3,676.77</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50" w:right="0"/>
              <w:jc w:val="left"/>
              <w:rPr>
                <w:rFonts w:ascii="宋体" w:hAnsi="宋体" w:cs="宋体" w:eastAsia="宋体" w:hint="default"/>
                <w:sz w:val="16"/>
                <w:szCs w:val="16"/>
              </w:rPr>
            </w:pPr>
            <w:r>
              <w:rPr>
                <w:rFonts w:ascii="宋体"/>
                <w:sz w:val="16"/>
              </w:rPr>
              <w:t>67.14%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54" w:right="0"/>
              <w:jc w:val="left"/>
              <w:rPr>
                <w:rFonts w:ascii="宋体" w:hAnsi="宋体" w:cs="宋体" w:eastAsia="宋体" w:hint="default"/>
                <w:sz w:val="16"/>
                <w:szCs w:val="16"/>
              </w:rPr>
            </w:pPr>
            <w:r>
              <w:rPr>
                <w:rFonts w:ascii="宋体"/>
                <w:sz w:val="16"/>
              </w:rPr>
              <w:t>5,599.07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6"/>
                <w:szCs w:val="16"/>
              </w:rPr>
            </w:pPr>
            <w:r>
              <w:rPr>
                <w:rFonts w:ascii="宋体"/>
                <w:sz w:val="16"/>
              </w:rPr>
              <w:t>4,199.62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6"/>
                <w:szCs w:val="16"/>
              </w:rPr>
            </w:pPr>
            <w:r>
              <w:rPr>
                <w:rFonts w:ascii="宋体"/>
                <w:sz w:val="16"/>
              </w:rPr>
              <w:t>3,312.80</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3"/>
              <w:jc w:val="right"/>
              <w:rPr>
                <w:rFonts w:ascii="宋体" w:hAnsi="宋体" w:cs="宋体" w:eastAsia="宋体" w:hint="default"/>
                <w:sz w:val="16"/>
                <w:szCs w:val="16"/>
              </w:rPr>
            </w:pPr>
            <w:r>
              <w:rPr>
                <w:rFonts w:ascii="宋体"/>
                <w:w w:val="95"/>
                <w:sz w:val="16"/>
              </w:rPr>
              <w:t>173</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镇江大三期</w:t>
            </w:r>
            <w:r>
              <w:rPr>
                <w:rFonts w:ascii="宋体" w:hAnsi="宋体" w:cs="宋体" w:eastAsia="宋体" w:hint="default"/>
                <w:spacing w:val="-42"/>
                <w:sz w:val="16"/>
                <w:szCs w:val="16"/>
              </w:rPr>
              <w:t> </w:t>
            </w:r>
            <w:r>
              <w:rPr>
                <w:rFonts w:ascii="宋体" w:hAnsi="宋体" w:cs="宋体" w:eastAsia="宋体" w:hint="default"/>
                <w:sz w:val="16"/>
                <w:szCs w:val="16"/>
              </w:rPr>
              <w:t>112-118</w:t>
            </w:r>
            <w:r>
              <w:rPr>
                <w:rFonts w:ascii="宋体" w:hAnsi="宋体" w:cs="宋体" w:eastAsia="宋体" w:hint="default"/>
                <w:spacing w:val="-42"/>
                <w:sz w:val="16"/>
                <w:szCs w:val="16"/>
              </w:rPr>
              <w:t> </w:t>
            </w:r>
            <w:r>
              <w:rPr>
                <w:rFonts w:ascii="宋体" w:hAnsi="宋体" w:cs="宋体" w:eastAsia="宋体" w:hint="default"/>
                <w:sz w:val="16"/>
                <w:szCs w:val="16"/>
              </w:rPr>
              <w:t>号楼</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4" w:right="0"/>
              <w:jc w:val="left"/>
              <w:rPr>
                <w:rFonts w:ascii="宋体" w:hAnsi="宋体" w:cs="宋体" w:eastAsia="宋体" w:hint="default"/>
                <w:sz w:val="16"/>
                <w:szCs w:val="16"/>
              </w:rPr>
            </w:pPr>
            <w:r>
              <w:rPr>
                <w:rFonts w:ascii="宋体"/>
                <w:sz w:val="16"/>
              </w:rPr>
              <w:t>17,111.36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4" w:right="0"/>
              <w:jc w:val="left"/>
              <w:rPr>
                <w:rFonts w:ascii="宋体" w:hAnsi="宋体" w:cs="宋体" w:eastAsia="宋体" w:hint="default"/>
                <w:sz w:val="16"/>
                <w:szCs w:val="16"/>
              </w:rPr>
            </w:pPr>
            <w:r>
              <w:rPr>
                <w:rFonts w:ascii="宋体"/>
                <w:sz w:val="16"/>
              </w:rPr>
              <w:t>16,468.88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642.48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0" w:right="0"/>
              <w:jc w:val="left"/>
              <w:rPr>
                <w:rFonts w:ascii="宋体" w:hAnsi="宋体" w:cs="宋体" w:eastAsia="宋体" w:hint="default"/>
                <w:sz w:val="16"/>
                <w:szCs w:val="16"/>
              </w:rPr>
            </w:pPr>
            <w:r>
              <w:rPr>
                <w:rFonts w:ascii="宋体"/>
                <w:sz w:val="16"/>
              </w:rPr>
              <w:t>96.25%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54" w:right="0"/>
              <w:jc w:val="left"/>
              <w:rPr>
                <w:rFonts w:ascii="宋体" w:hAnsi="宋体" w:cs="宋体" w:eastAsia="宋体" w:hint="default"/>
                <w:sz w:val="16"/>
                <w:szCs w:val="16"/>
              </w:rPr>
            </w:pPr>
            <w:r>
              <w:rPr>
                <w:rFonts w:ascii="宋体"/>
                <w:sz w:val="16"/>
              </w:rPr>
              <w:t>2,015.99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6,081.75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10,387.13</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3"/>
              <w:jc w:val="right"/>
              <w:rPr>
                <w:rFonts w:ascii="宋体" w:hAnsi="宋体" w:cs="宋体" w:eastAsia="宋体" w:hint="default"/>
                <w:sz w:val="16"/>
                <w:szCs w:val="16"/>
              </w:rPr>
            </w:pPr>
            <w:r>
              <w:rPr>
                <w:rFonts w:ascii="宋体"/>
                <w:w w:val="95"/>
                <w:sz w:val="16"/>
              </w:rPr>
              <w:t>174</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淮安中南世纪城</w:t>
            </w:r>
            <w:r>
              <w:rPr>
                <w:rFonts w:ascii="宋体" w:hAnsi="宋体" w:cs="宋体" w:eastAsia="宋体" w:hint="default"/>
                <w:spacing w:val="-40"/>
                <w:sz w:val="16"/>
                <w:szCs w:val="16"/>
              </w:rPr>
              <w:t> </w:t>
            </w:r>
            <w:r>
              <w:rPr>
                <w:rFonts w:ascii="宋体" w:hAnsi="宋体" w:cs="宋体" w:eastAsia="宋体" w:hint="default"/>
                <w:sz w:val="16"/>
                <w:szCs w:val="16"/>
              </w:rPr>
              <w:t>3.1</w:t>
            </w:r>
            <w:r>
              <w:rPr>
                <w:rFonts w:ascii="宋体" w:hAnsi="宋体" w:cs="宋体" w:eastAsia="宋体" w:hint="default"/>
                <w:spacing w:val="-41"/>
                <w:sz w:val="16"/>
                <w:szCs w:val="16"/>
              </w:rPr>
              <w:t> </w:t>
            </w:r>
            <w:r>
              <w:rPr>
                <w:rFonts w:ascii="宋体" w:hAnsi="宋体" w:cs="宋体" w:eastAsia="宋体" w:hint="default"/>
                <w:sz w:val="16"/>
                <w:szCs w:val="16"/>
              </w:rPr>
              <w:t>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4" w:right="0"/>
              <w:jc w:val="left"/>
              <w:rPr>
                <w:rFonts w:ascii="宋体" w:hAnsi="宋体" w:cs="宋体" w:eastAsia="宋体" w:hint="default"/>
                <w:sz w:val="16"/>
                <w:szCs w:val="16"/>
              </w:rPr>
            </w:pPr>
            <w:r>
              <w:rPr>
                <w:rFonts w:ascii="宋体"/>
                <w:sz w:val="16"/>
              </w:rPr>
              <w:t>10,806.42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4" w:right="0"/>
              <w:jc w:val="left"/>
              <w:rPr>
                <w:rFonts w:ascii="宋体" w:hAnsi="宋体" w:cs="宋体" w:eastAsia="宋体" w:hint="default"/>
                <w:sz w:val="16"/>
                <w:szCs w:val="16"/>
              </w:rPr>
            </w:pPr>
            <w:r>
              <w:rPr>
                <w:rFonts w:ascii="宋体"/>
                <w:sz w:val="16"/>
              </w:rPr>
              <w:t>10,301.00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505.42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0" w:right="0"/>
              <w:jc w:val="left"/>
              <w:rPr>
                <w:rFonts w:ascii="宋体" w:hAnsi="宋体" w:cs="宋体" w:eastAsia="宋体" w:hint="default"/>
                <w:sz w:val="16"/>
                <w:szCs w:val="16"/>
              </w:rPr>
            </w:pPr>
            <w:r>
              <w:rPr>
                <w:rFonts w:ascii="宋体"/>
                <w:sz w:val="16"/>
              </w:rPr>
              <w:t>95.32%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54" w:right="0"/>
              <w:jc w:val="left"/>
              <w:rPr>
                <w:rFonts w:ascii="宋体" w:hAnsi="宋体" w:cs="宋体" w:eastAsia="宋体" w:hint="default"/>
                <w:sz w:val="16"/>
                <w:szCs w:val="16"/>
              </w:rPr>
            </w:pPr>
            <w:r>
              <w:rPr>
                <w:rFonts w:ascii="宋体"/>
                <w:sz w:val="16"/>
              </w:rPr>
              <w:t>3,708.11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2,888.23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7,412.77</w:t>
            </w:r>
          </w:p>
        </w:tc>
      </w:tr>
      <w:tr>
        <w:trPr>
          <w:trHeight w:val="32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3"/>
              <w:jc w:val="right"/>
              <w:rPr>
                <w:rFonts w:ascii="宋体" w:hAnsi="宋体" w:cs="宋体" w:eastAsia="宋体" w:hint="default"/>
                <w:sz w:val="16"/>
                <w:szCs w:val="16"/>
              </w:rPr>
            </w:pPr>
            <w:r>
              <w:rPr>
                <w:rFonts w:ascii="宋体"/>
                <w:w w:val="95"/>
                <w:sz w:val="16"/>
              </w:rPr>
              <w:t>175</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淮安世纪锦城</w:t>
            </w:r>
            <w:r>
              <w:rPr>
                <w:rFonts w:ascii="宋体" w:hAnsi="宋体" w:cs="宋体" w:eastAsia="宋体" w:hint="default"/>
                <w:spacing w:val="-41"/>
                <w:sz w:val="16"/>
                <w:szCs w:val="16"/>
              </w:rPr>
              <w:t> </w:t>
            </w:r>
            <w:r>
              <w:rPr>
                <w:rFonts w:ascii="宋体" w:hAnsi="宋体" w:cs="宋体" w:eastAsia="宋体" w:hint="default"/>
                <w:sz w:val="16"/>
                <w:szCs w:val="16"/>
              </w:rPr>
              <w:t>1.5</w:t>
            </w:r>
            <w:r>
              <w:rPr>
                <w:rFonts w:ascii="宋体" w:hAnsi="宋体" w:cs="宋体" w:eastAsia="宋体" w:hint="default"/>
                <w:spacing w:val="-41"/>
                <w:sz w:val="16"/>
                <w:szCs w:val="16"/>
              </w:rPr>
              <w:t> </w:t>
            </w:r>
            <w:r>
              <w:rPr>
                <w:rFonts w:ascii="宋体" w:hAnsi="宋体" w:cs="宋体" w:eastAsia="宋体" w:hint="default"/>
                <w:sz w:val="16"/>
                <w:szCs w:val="16"/>
              </w:rPr>
              <w:t>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54" w:right="0"/>
              <w:jc w:val="left"/>
              <w:rPr>
                <w:rFonts w:ascii="宋体" w:hAnsi="宋体" w:cs="宋体" w:eastAsia="宋体" w:hint="default"/>
                <w:sz w:val="16"/>
                <w:szCs w:val="16"/>
              </w:rPr>
            </w:pPr>
            <w:r>
              <w:rPr>
                <w:rFonts w:ascii="宋体"/>
                <w:sz w:val="16"/>
              </w:rPr>
              <w:t>15,217.00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4" w:right="0"/>
              <w:jc w:val="left"/>
              <w:rPr>
                <w:rFonts w:ascii="宋体" w:hAnsi="宋体" w:cs="宋体" w:eastAsia="宋体" w:hint="default"/>
                <w:sz w:val="16"/>
                <w:szCs w:val="16"/>
              </w:rPr>
            </w:pPr>
            <w:r>
              <w:rPr>
                <w:rFonts w:ascii="宋体"/>
                <w:sz w:val="16"/>
              </w:rPr>
              <w:t>14,307.66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909.34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50" w:right="0"/>
              <w:jc w:val="left"/>
              <w:rPr>
                <w:rFonts w:ascii="宋体" w:hAnsi="宋体" w:cs="宋体" w:eastAsia="宋体" w:hint="default"/>
                <w:sz w:val="16"/>
                <w:szCs w:val="16"/>
              </w:rPr>
            </w:pPr>
            <w:r>
              <w:rPr>
                <w:rFonts w:ascii="宋体"/>
                <w:sz w:val="16"/>
              </w:rPr>
              <w:t>94.02%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54" w:right="0"/>
              <w:jc w:val="left"/>
              <w:rPr>
                <w:rFonts w:ascii="宋体" w:hAnsi="宋体" w:cs="宋体" w:eastAsia="宋体" w:hint="default"/>
                <w:sz w:val="16"/>
                <w:szCs w:val="16"/>
              </w:rPr>
            </w:pPr>
            <w:r>
              <w:rPr>
                <w:rFonts w:ascii="宋体"/>
                <w:sz w:val="16"/>
              </w:rPr>
              <w:t>9,741.82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8,157.62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6,150.04</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3"/>
              <w:jc w:val="right"/>
              <w:rPr>
                <w:rFonts w:ascii="宋体" w:hAnsi="宋体" w:cs="宋体" w:eastAsia="宋体" w:hint="default"/>
                <w:sz w:val="16"/>
                <w:szCs w:val="16"/>
              </w:rPr>
            </w:pPr>
            <w:r>
              <w:rPr>
                <w:rFonts w:ascii="宋体"/>
                <w:w w:val="95"/>
                <w:sz w:val="16"/>
              </w:rPr>
              <w:t>176</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盐城中南世纪城</w:t>
            </w:r>
            <w:r>
              <w:rPr>
                <w:rFonts w:ascii="宋体" w:hAnsi="宋体" w:cs="宋体" w:eastAsia="宋体" w:hint="default"/>
                <w:spacing w:val="-40"/>
                <w:sz w:val="16"/>
                <w:szCs w:val="16"/>
              </w:rPr>
              <w:t> </w:t>
            </w:r>
            <w:r>
              <w:rPr>
                <w:rFonts w:ascii="宋体" w:hAnsi="宋体" w:cs="宋体" w:eastAsia="宋体" w:hint="default"/>
                <w:sz w:val="16"/>
                <w:szCs w:val="16"/>
              </w:rPr>
              <w:t>6A</w:t>
            </w:r>
            <w:r>
              <w:rPr>
                <w:rFonts w:ascii="宋体" w:hAnsi="宋体" w:cs="宋体" w:eastAsia="宋体" w:hint="default"/>
                <w:spacing w:val="-41"/>
                <w:sz w:val="16"/>
                <w:szCs w:val="16"/>
              </w:rPr>
              <w:t> </w:t>
            </w:r>
            <w:r>
              <w:rPr>
                <w:rFonts w:ascii="宋体" w:hAnsi="宋体" w:cs="宋体" w:eastAsia="宋体" w:hint="default"/>
                <w:sz w:val="16"/>
                <w:szCs w:val="16"/>
              </w:rPr>
              <w:t>地块</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4" w:right="0"/>
              <w:jc w:val="left"/>
              <w:rPr>
                <w:rFonts w:ascii="宋体" w:hAnsi="宋体" w:cs="宋体" w:eastAsia="宋体" w:hint="default"/>
                <w:sz w:val="16"/>
                <w:szCs w:val="16"/>
              </w:rPr>
            </w:pPr>
            <w:r>
              <w:rPr>
                <w:rFonts w:ascii="宋体"/>
                <w:sz w:val="16"/>
              </w:rPr>
              <w:t>11,901.50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4" w:right="0"/>
              <w:jc w:val="left"/>
              <w:rPr>
                <w:rFonts w:ascii="宋体" w:hAnsi="宋体" w:cs="宋体" w:eastAsia="宋体" w:hint="default"/>
                <w:sz w:val="16"/>
                <w:szCs w:val="16"/>
              </w:rPr>
            </w:pPr>
            <w:r>
              <w:rPr>
                <w:rFonts w:ascii="宋体"/>
                <w:sz w:val="16"/>
              </w:rPr>
              <w:t>11,412.29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489.21</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0" w:right="0"/>
              <w:jc w:val="left"/>
              <w:rPr>
                <w:rFonts w:ascii="宋体" w:hAnsi="宋体" w:cs="宋体" w:eastAsia="宋体" w:hint="default"/>
                <w:sz w:val="16"/>
                <w:szCs w:val="16"/>
              </w:rPr>
            </w:pPr>
            <w:r>
              <w:rPr>
                <w:rFonts w:ascii="宋体"/>
                <w:sz w:val="16"/>
              </w:rPr>
              <w:t>95.89%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54" w:right="0"/>
              <w:jc w:val="left"/>
              <w:rPr>
                <w:rFonts w:ascii="宋体" w:hAnsi="宋体" w:cs="宋体" w:eastAsia="宋体" w:hint="default"/>
                <w:sz w:val="16"/>
                <w:szCs w:val="16"/>
              </w:rPr>
            </w:pPr>
            <w:r>
              <w:rPr>
                <w:rFonts w:ascii="宋体"/>
                <w:sz w:val="16"/>
              </w:rPr>
              <w:t>1,736.72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3,562.73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7,849.56</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3"/>
              <w:jc w:val="right"/>
              <w:rPr>
                <w:rFonts w:ascii="宋体" w:hAnsi="宋体" w:cs="宋体" w:eastAsia="宋体" w:hint="default"/>
                <w:sz w:val="16"/>
                <w:szCs w:val="16"/>
              </w:rPr>
            </w:pPr>
            <w:r>
              <w:rPr>
                <w:rFonts w:ascii="宋体"/>
                <w:w w:val="95"/>
                <w:sz w:val="16"/>
              </w:rPr>
              <w:t>177</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盐城中南世纪城</w:t>
            </w:r>
            <w:r>
              <w:rPr>
                <w:rFonts w:ascii="宋体" w:hAnsi="宋体" w:cs="宋体" w:eastAsia="宋体" w:hint="default"/>
                <w:spacing w:val="-40"/>
                <w:sz w:val="16"/>
                <w:szCs w:val="16"/>
              </w:rPr>
              <w:t> </w:t>
            </w:r>
            <w:r>
              <w:rPr>
                <w:rFonts w:ascii="宋体" w:hAnsi="宋体" w:cs="宋体" w:eastAsia="宋体" w:hint="default"/>
                <w:sz w:val="16"/>
                <w:szCs w:val="16"/>
              </w:rPr>
              <w:t>6B</w:t>
            </w:r>
            <w:r>
              <w:rPr>
                <w:rFonts w:ascii="宋体" w:hAnsi="宋体" w:cs="宋体" w:eastAsia="宋体" w:hint="default"/>
                <w:spacing w:val="-41"/>
                <w:sz w:val="16"/>
                <w:szCs w:val="16"/>
              </w:rPr>
              <w:t> </w:t>
            </w:r>
            <w:r>
              <w:rPr>
                <w:rFonts w:ascii="宋体" w:hAnsi="宋体" w:cs="宋体" w:eastAsia="宋体" w:hint="default"/>
                <w:sz w:val="16"/>
                <w:szCs w:val="16"/>
              </w:rPr>
              <w:t>地块</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5" w:right="0"/>
              <w:jc w:val="left"/>
              <w:rPr>
                <w:rFonts w:ascii="宋体" w:hAnsi="宋体" w:cs="宋体" w:eastAsia="宋体" w:hint="default"/>
                <w:sz w:val="16"/>
                <w:szCs w:val="16"/>
              </w:rPr>
            </w:pPr>
            <w:r>
              <w:rPr>
                <w:rFonts w:ascii="宋体"/>
                <w:sz w:val="16"/>
              </w:rPr>
              <w:t>8,770.33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5" w:right="0"/>
              <w:jc w:val="left"/>
              <w:rPr>
                <w:rFonts w:ascii="宋体" w:hAnsi="宋体" w:cs="宋体" w:eastAsia="宋体" w:hint="default"/>
                <w:sz w:val="16"/>
                <w:szCs w:val="16"/>
              </w:rPr>
            </w:pPr>
            <w:r>
              <w:rPr>
                <w:rFonts w:ascii="宋体"/>
                <w:sz w:val="16"/>
              </w:rPr>
              <w:t>3,808.95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4,961.38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0" w:right="0"/>
              <w:jc w:val="left"/>
              <w:rPr>
                <w:rFonts w:ascii="宋体" w:hAnsi="宋体" w:cs="宋体" w:eastAsia="宋体" w:hint="default"/>
                <w:sz w:val="16"/>
                <w:szCs w:val="16"/>
              </w:rPr>
            </w:pPr>
            <w:r>
              <w:rPr>
                <w:rFonts w:ascii="宋体"/>
                <w:sz w:val="16"/>
              </w:rPr>
              <w:t>43.43%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54" w:right="0"/>
              <w:jc w:val="left"/>
              <w:rPr>
                <w:rFonts w:ascii="宋体" w:hAnsi="宋体" w:cs="宋体" w:eastAsia="宋体" w:hint="default"/>
                <w:sz w:val="16"/>
                <w:szCs w:val="16"/>
              </w:rPr>
            </w:pPr>
            <w:r>
              <w:rPr>
                <w:rFonts w:ascii="宋体"/>
                <w:sz w:val="16"/>
              </w:rPr>
              <w:t>3,808.95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3,636.74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172.21</w:t>
            </w:r>
          </w:p>
        </w:tc>
      </w:tr>
      <w:tr>
        <w:trPr>
          <w:trHeight w:val="32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3"/>
              <w:jc w:val="right"/>
              <w:rPr>
                <w:rFonts w:ascii="宋体" w:hAnsi="宋体" w:cs="宋体" w:eastAsia="宋体" w:hint="default"/>
                <w:sz w:val="16"/>
                <w:szCs w:val="16"/>
              </w:rPr>
            </w:pPr>
            <w:r>
              <w:rPr>
                <w:rFonts w:ascii="宋体"/>
                <w:w w:val="95"/>
                <w:sz w:val="16"/>
              </w:rPr>
              <w:t>178</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盐城中南世纪城</w:t>
            </w:r>
            <w:r>
              <w:rPr>
                <w:rFonts w:ascii="宋体" w:hAnsi="宋体" w:cs="宋体" w:eastAsia="宋体" w:hint="default"/>
                <w:spacing w:val="-40"/>
                <w:sz w:val="16"/>
                <w:szCs w:val="16"/>
              </w:rPr>
              <w:t> </w:t>
            </w:r>
            <w:r>
              <w:rPr>
                <w:rFonts w:ascii="宋体" w:hAnsi="宋体" w:cs="宋体" w:eastAsia="宋体" w:hint="default"/>
                <w:sz w:val="16"/>
                <w:szCs w:val="16"/>
              </w:rPr>
              <w:t>1A</w:t>
            </w:r>
            <w:r>
              <w:rPr>
                <w:rFonts w:ascii="宋体" w:hAnsi="宋体" w:cs="宋体" w:eastAsia="宋体" w:hint="default"/>
                <w:spacing w:val="-41"/>
                <w:sz w:val="16"/>
                <w:szCs w:val="16"/>
              </w:rPr>
              <w:t> </w:t>
            </w:r>
            <w:r>
              <w:rPr>
                <w:rFonts w:ascii="宋体" w:hAnsi="宋体" w:cs="宋体" w:eastAsia="宋体" w:hint="default"/>
                <w:sz w:val="16"/>
                <w:szCs w:val="16"/>
              </w:rPr>
              <w:t>地块</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54" w:right="0"/>
              <w:jc w:val="left"/>
              <w:rPr>
                <w:rFonts w:ascii="宋体" w:hAnsi="宋体" w:cs="宋体" w:eastAsia="宋体" w:hint="default"/>
                <w:sz w:val="16"/>
                <w:szCs w:val="16"/>
              </w:rPr>
            </w:pPr>
            <w:r>
              <w:rPr>
                <w:rFonts w:ascii="宋体"/>
                <w:sz w:val="16"/>
              </w:rPr>
              <w:t>25,839.31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4" w:right="0"/>
              <w:jc w:val="left"/>
              <w:rPr>
                <w:rFonts w:ascii="宋体" w:hAnsi="宋体" w:cs="宋体" w:eastAsia="宋体" w:hint="default"/>
                <w:sz w:val="16"/>
                <w:szCs w:val="16"/>
              </w:rPr>
            </w:pPr>
            <w:r>
              <w:rPr>
                <w:rFonts w:ascii="宋体"/>
                <w:sz w:val="16"/>
              </w:rPr>
              <w:t>16,671.52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9,167.79</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50" w:right="0"/>
              <w:jc w:val="left"/>
              <w:rPr>
                <w:rFonts w:ascii="宋体" w:hAnsi="宋体" w:cs="宋体" w:eastAsia="宋体" w:hint="default"/>
                <w:sz w:val="16"/>
                <w:szCs w:val="16"/>
              </w:rPr>
            </w:pPr>
            <w:r>
              <w:rPr>
                <w:rFonts w:ascii="宋体"/>
                <w:sz w:val="16"/>
              </w:rPr>
              <w:t>64.52%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13" w:right="0"/>
              <w:jc w:val="left"/>
              <w:rPr>
                <w:rFonts w:ascii="宋体" w:hAnsi="宋体" w:cs="宋体" w:eastAsia="宋体" w:hint="default"/>
                <w:sz w:val="16"/>
                <w:szCs w:val="16"/>
              </w:rPr>
            </w:pPr>
            <w:r>
              <w:rPr>
                <w:rFonts w:ascii="宋体"/>
                <w:sz w:val="16"/>
              </w:rPr>
              <w:t>11,915.77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11,225.27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5,446.25</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3"/>
              <w:jc w:val="right"/>
              <w:rPr>
                <w:rFonts w:ascii="宋体" w:hAnsi="宋体" w:cs="宋体" w:eastAsia="宋体" w:hint="default"/>
                <w:sz w:val="16"/>
                <w:szCs w:val="16"/>
              </w:rPr>
            </w:pPr>
            <w:r>
              <w:rPr>
                <w:rFonts w:ascii="宋体"/>
                <w:w w:val="95"/>
                <w:sz w:val="16"/>
              </w:rPr>
              <w:t>179</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霍山中学</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4" w:right="0"/>
              <w:jc w:val="left"/>
              <w:rPr>
                <w:rFonts w:ascii="宋体" w:hAnsi="宋体" w:cs="宋体" w:eastAsia="宋体" w:hint="default"/>
                <w:sz w:val="16"/>
                <w:szCs w:val="16"/>
              </w:rPr>
            </w:pPr>
            <w:r>
              <w:rPr>
                <w:rFonts w:ascii="宋体"/>
                <w:sz w:val="16"/>
              </w:rPr>
              <w:t>29,978.23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5" w:right="0"/>
              <w:jc w:val="left"/>
              <w:rPr>
                <w:rFonts w:ascii="宋体" w:hAnsi="宋体" w:cs="宋体" w:eastAsia="宋体" w:hint="default"/>
                <w:sz w:val="16"/>
                <w:szCs w:val="16"/>
              </w:rPr>
            </w:pPr>
            <w:r>
              <w:rPr>
                <w:rFonts w:ascii="宋体"/>
                <w:sz w:val="16"/>
              </w:rPr>
              <w:t>2,982.83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26,995.40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5" w:right="0"/>
              <w:jc w:val="left"/>
              <w:rPr>
                <w:rFonts w:ascii="宋体" w:hAnsi="宋体" w:cs="宋体" w:eastAsia="宋体" w:hint="default"/>
                <w:sz w:val="16"/>
                <w:szCs w:val="16"/>
              </w:rPr>
            </w:pPr>
            <w:r>
              <w:rPr>
                <w:rFonts w:ascii="宋体"/>
                <w:sz w:val="16"/>
              </w:rPr>
              <w:t>PPP</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91" w:right="0"/>
              <w:jc w:val="left"/>
              <w:rPr>
                <w:rFonts w:ascii="宋体" w:hAnsi="宋体" w:cs="宋体" w:eastAsia="宋体" w:hint="default"/>
                <w:sz w:val="16"/>
                <w:szCs w:val="16"/>
              </w:rPr>
            </w:pPr>
            <w:r>
              <w:rPr>
                <w:rFonts w:ascii="宋体"/>
                <w:sz w:val="16"/>
              </w:rPr>
              <w:t>9.95%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54" w:right="0"/>
              <w:jc w:val="left"/>
              <w:rPr>
                <w:rFonts w:ascii="宋体" w:hAnsi="宋体" w:cs="宋体" w:eastAsia="宋体" w:hint="default"/>
                <w:sz w:val="16"/>
                <w:szCs w:val="16"/>
              </w:rPr>
            </w:pPr>
            <w:r>
              <w:rPr>
                <w:rFonts w:ascii="宋体"/>
                <w:sz w:val="16"/>
              </w:rPr>
              <w:t>2,982.83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2,557.62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425.21</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3"/>
              <w:jc w:val="right"/>
              <w:rPr>
                <w:rFonts w:ascii="宋体" w:hAnsi="宋体" w:cs="宋体" w:eastAsia="宋体" w:hint="default"/>
                <w:sz w:val="16"/>
                <w:szCs w:val="16"/>
              </w:rPr>
            </w:pPr>
            <w:r>
              <w:rPr>
                <w:rFonts w:ascii="宋体"/>
                <w:w w:val="95"/>
                <w:sz w:val="16"/>
              </w:rPr>
              <w:t>180</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霍山体育中心</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4" w:right="0"/>
              <w:jc w:val="left"/>
              <w:rPr>
                <w:rFonts w:ascii="宋体" w:hAnsi="宋体" w:cs="宋体" w:eastAsia="宋体" w:hint="default"/>
                <w:sz w:val="16"/>
                <w:szCs w:val="16"/>
              </w:rPr>
            </w:pPr>
            <w:r>
              <w:rPr>
                <w:rFonts w:ascii="宋体"/>
                <w:sz w:val="16"/>
              </w:rPr>
              <w:t>13,616.98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5" w:right="0"/>
              <w:jc w:val="left"/>
              <w:rPr>
                <w:rFonts w:ascii="宋体" w:hAnsi="宋体" w:cs="宋体" w:eastAsia="宋体" w:hint="default"/>
                <w:sz w:val="16"/>
                <w:szCs w:val="16"/>
              </w:rPr>
            </w:pPr>
            <w:r>
              <w:rPr>
                <w:rFonts w:ascii="宋体"/>
                <w:sz w:val="16"/>
              </w:rPr>
              <w:t>1,143.83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12,473.16</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5" w:right="0"/>
              <w:jc w:val="left"/>
              <w:rPr>
                <w:rFonts w:ascii="宋体" w:hAnsi="宋体" w:cs="宋体" w:eastAsia="宋体" w:hint="default"/>
                <w:sz w:val="16"/>
                <w:szCs w:val="16"/>
              </w:rPr>
            </w:pPr>
            <w:r>
              <w:rPr>
                <w:rFonts w:ascii="宋体"/>
                <w:sz w:val="16"/>
              </w:rPr>
              <w:t>PPP</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91" w:right="0"/>
              <w:jc w:val="left"/>
              <w:rPr>
                <w:rFonts w:ascii="宋体" w:hAnsi="宋体" w:cs="宋体" w:eastAsia="宋体" w:hint="default"/>
                <w:sz w:val="16"/>
                <w:szCs w:val="16"/>
              </w:rPr>
            </w:pPr>
            <w:r>
              <w:rPr>
                <w:rFonts w:ascii="宋体"/>
                <w:sz w:val="16"/>
              </w:rPr>
              <w:t>8.40%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54" w:right="0"/>
              <w:jc w:val="left"/>
              <w:rPr>
                <w:rFonts w:ascii="宋体" w:hAnsi="宋体" w:cs="宋体" w:eastAsia="宋体" w:hint="default"/>
                <w:sz w:val="16"/>
                <w:szCs w:val="16"/>
              </w:rPr>
            </w:pPr>
            <w:r>
              <w:rPr>
                <w:rFonts w:ascii="宋体"/>
                <w:sz w:val="16"/>
              </w:rPr>
              <w:t>1,143.83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741.20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402.63</w:t>
            </w:r>
          </w:p>
        </w:tc>
      </w:tr>
      <w:tr>
        <w:trPr>
          <w:trHeight w:val="32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3"/>
              <w:jc w:val="right"/>
              <w:rPr>
                <w:rFonts w:ascii="宋体" w:hAnsi="宋体" w:cs="宋体" w:eastAsia="宋体" w:hint="default"/>
                <w:sz w:val="16"/>
                <w:szCs w:val="16"/>
              </w:rPr>
            </w:pPr>
            <w:r>
              <w:rPr>
                <w:rFonts w:ascii="宋体"/>
                <w:w w:val="95"/>
                <w:sz w:val="16"/>
              </w:rPr>
              <w:t>181</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徐州星尚雅苑</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54" w:right="0"/>
              <w:jc w:val="left"/>
              <w:rPr>
                <w:rFonts w:ascii="宋体" w:hAnsi="宋体" w:cs="宋体" w:eastAsia="宋体" w:hint="default"/>
                <w:sz w:val="16"/>
                <w:szCs w:val="16"/>
              </w:rPr>
            </w:pPr>
            <w:r>
              <w:rPr>
                <w:rFonts w:ascii="宋体"/>
                <w:sz w:val="16"/>
              </w:rPr>
              <w:t>42,118.54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5" w:right="0"/>
              <w:jc w:val="left"/>
              <w:rPr>
                <w:rFonts w:ascii="宋体" w:hAnsi="宋体" w:cs="宋体" w:eastAsia="宋体" w:hint="default"/>
                <w:sz w:val="16"/>
                <w:szCs w:val="16"/>
              </w:rPr>
            </w:pPr>
            <w:r>
              <w:rPr>
                <w:rFonts w:ascii="宋体"/>
                <w:sz w:val="16"/>
              </w:rPr>
              <w:t>5,429.08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36,689.46</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85" w:right="0"/>
              <w:jc w:val="left"/>
              <w:rPr>
                <w:rFonts w:ascii="宋体" w:hAnsi="宋体" w:cs="宋体" w:eastAsia="宋体" w:hint="default"/>
                <w:sz w:val="16"/>
                <w:szCs w:val="16"/>
              </w:rPr>
            </w:pPr>
            <w:r>
              <w:rPr>
                <w:rFonts w:ascii="宋体"/>
                <w:sz w:val="16"/>
              </w:rPr>
              <w:t>PPP</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50" w:right="0"/>
              <w:jc w:val="left"/>
              <w:rPr>
                <w:rFonts w:ascii="宋体" w:hAnsi="宋体" w:cs="宋体" w:eastAsia="宋体" w:hint="default"/>
                <w:sz w:val="16"/>
                <w:szCs w:val="16"/>
              </w:rPr>
            </w:pPr>
            <w:r>
              <w:rPr>
                <w:rFonts w:ascii="宋体"/>
                <w:sz w:val="16"/>
              </w:rPr>
              <w:t>12.89%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54" w:right="0"/>
              <w:jc w:val="left"/>
              <w:rPr>
                <w:rFonts w:ascii="宋体" w:hAnsi="宋体" w:cs="宋体" w:eastAsia="宋体" w:hint="default"/>
                <w:sz w:val="16"/>
                <w:szCs w:val="16"/>
              </w:rPr>
            </w:pPr>
            <w:r>
              <w:rPr>
                <w:rFonts w:ascii="宋体"/>
                <w:sz w:val="16"/>
              </w:rPr>
              <w:t>5,429.08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5,779.30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-350.22</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3"/>
              <w:jc w:val="right"/>
              <w:rPr>
                <w:rFonts w:ascii="宋体" w:hAnsi="宋体" w:cs="宋体" w:eastAsia="宋体" w:hint="default"/>
                <w:sz w:val="16"/>
                <w:szCs w:val="16"/>
              </w:rPr>
            </w:pPr>
            <w:r>
              <w:rPr>
                <w:rFonts w:ascii="宋体"/>
                <w:w w:val="95"/>
                <w:sz w:val="16"/>
              </w:rPr>
              <w:t>182</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徐州星光花苑</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54" w:right="0"/>
              <w:jc w:val="left"/>
              <w:rPr>
                <w:rFonts w:ascii="宋体" w:hAnsi="宋体" w:cs="宋体" w:eastAsia="宋体" w:hint="default"/>
                <w:sz w:val="16"/>
                <w:szCs w:val="16"/>
              </w:rPr>
            </w:pPr>
            <w:r>
              <w:rPr>
                <w:rFonts w:ascii="宋体"/>
                <w:sz w:val="16"/>
              </w:rPr>
              <w:t>19,341.25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5" w:right="0"/>
              <w:jc w:val="left"/>
              <w:rPr>
                <w:rFonts w:ascii="宋体" w:hAnsi="宋体" w:cs="宋体" w:eastAsia="宋体" w:hint="default"/>
                <w:sz w:val="16"/>
                <w:szCs w:val="16"/>
              </w:rPr>
            </w:pPr>
            <w:r>
              <w:rPr>
                <w:rFonts w:ascii="宋体"/>
                <w:sz w:val="16"/>
              </w:rPr>
              <w:t>2,810.28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16,530.97</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85" w:right="0"/>
              <w:jc w:val="left"/>
              <w:rPr>
                <w:rFonts w:ascii="宋体" w:hAnsi="宋体" w:cs="宋体" w:eastAsia="宋体" w:hint="default"/>
                <w:sz w:val="16"/>
                <w:szCs w:val="16"/>
              </w:rPr>
            </w:pPr>
            <w:r>
              <w:rPr>
                <w:rFonts w:ascii="宋体"/>
                <w:sz w:val="16"/>
              </w:rPr>
              <w:t>PPP</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50" w:right="0"/>
              <w:jc w:val="left"/>
              <w:rPr>
                <w:rFonts w:ascii="宋体" w:hAnsi="宋体" w:cs="宋体" w:eastAsia="宋体" w:hint="default"/>
                <w:sz w:val="16"/>
                <w:szCs w:val="16"/>
              </w:rPr>
            </w:pPr>
            <w:r>
              <w:rPr>
                <w:rFonts w:ascii="宋体"/>
                <w:sz w:val="16"/>
              </w:rPr>
              <w:t>14.53%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54" w:right="0"/>
              <w:jc w:val="left"/>
              <w:rPr>
                <w:rFonts w:ascii="宋体" w:hAnsi="宋体" w:cs="宋体" w:eastAsia="宋体" w:hint="default"/>
                <w:sz w:val="16"/>
                <w:szCs w:val="16"/>
              </w:rPr>
            </w:pPr>
            <w:r>
              <w:rPr>
                <w:rFonts w:ascii="宋体"/>
                <w:sz w:val="16"/>
              </w:rPr>
              <w:t>2,810.28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4,000.00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-1,189.72</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3"/>
              <w:jc w:val="right"/>
              <w:rPr>
                <w:rFonts w:ascii="宋体" w:hAnsi="宋体" w:cs="宋体" w:eastAsia="宋体" w:hint="default"/>
                <w:sz w:val="16"/>
                <w:szCs w:val="16"/>
              </w:rPr>
            </w:pPr>
            <w:r>
              <w:rPr>
                <w:rFonts w:ascii="宋体"/>
                <w:w w:val="95"/>
                <w:sz w:val="16"/>
              </w:rPr>
              <w:t>183</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徐州星港佳苑</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4" w:right="0"/>
              <w:jc w:val="left"/>
              <w:rPr>
                <w:rFonts w:ascii="宋体" w:hAnsi="宋体" w:cs="宋体" w:eastAsia="宋体" w:hint="default"/>
                <w:sz w:val="16"/>
                <w:szCs w:val="16"/>
              </w:rPr>
            </w:pPr>
            <w:r>
              <w:rPr>
                <w:rFonts w:ascii="宋体"/>
                <w:sz w:val="16"/>
              </w:rPr>
              <w:t>19,611.67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5" w:right="0"/>
              <w:jc w:val="left"/>
              <w:rPr>
                <w:rFonts w:ascii="宋体" w:hAnsi="宋体" w:cs="宋体" w:eastAsia="宋体" w:hint="default"/>
                <w:sz w:val="16"/>
                <w:szCs w:val="16"/>
              </w:rPr>
            </w:pPr>
            <w:r>
              <w:rPr>
                <w:rFonts w:ascii="宋体"/>
                <w:sz w:val="16"/>
              </w:rPr>
              <w:t>3,573.25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16,038.43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5" w:right="0"/>
              <w:jc w:val="left"/>
              <w:rPr>
                <w:rFonts w:ascii="宋体" w:hAnsi="宋体" w:cs="宋体" w:eastAsia="宋体" w:hint="default"/>
                <w:sz w:val="16"/>
                <w:szCs w:val="16"/>
              </w:rPr>
            </w:pPr>
            <w:r>
              <w:rPr>
                <w:rFonts w:ascii="宋体"/>
                <w:sz w:val="16"/>
              </w:rPr>
              <w:t>PPP</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0" w:right="0"/>
              <w:jc w:val="left"/>
              <w:rPr>
                <w:rFonts w:ascii="宋体" w:hAnsi="宋体" w:cs="宋体" w:eastAsia="宋体" w:hint="default"/>
                <w:sz w:val="16"/>
                <w:szCs w:val="16"/>
              </w:rPr>
            </w:pPr>
            <w:r>
              <w:rPr>
                <w:rFonts w:ascii="宋体"/>
                <w:sz w:val="16"/>
              </w:rPr>
              <w:t>18.22%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54" w:right="0"/>
              <w:jc w:val="left"/>
              <w:rPr>
                <w:rFonts w:ascii="宋体" w:hAnsi="宋体" w:cs="宋体" w:eastAsia="宋体" w:hint="default"/>
                <w:sz w:val="16"/>
                <w:szCs w:val="16"/>
              </w:rPr>
            </w:pPr>
            <w:r>
              <w:rPr>
                <w:rFonts w:ascii="宋体"/>
                <w:sz w:val="16"/>
              </w:rPr>
              <w:t>3,573.25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6,000.00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-2,426.75</w:t>
            </w:r>
          </w:p>
        </w:tc>
      </w:tr>
      <w:tr>
        <w:trPr>
          <w:trHeight w:val="63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184</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51"/>
              <w:jc w:val="left"/>
              <w:rPr>
                <w:rFonts w:ascii="宋体" w:hAnsi="宋体" w:cs="宋体" w:eastAsia="宋体" w:hint="default"/>
                <w:sz w:val="16"/>
                <w:szCs w:val="16"/>
              </w:rPr>
            </w:pPr>
            <w:r>
              <w:rPr>
                <w:rFonts w:ascii="宋体" w:hAnsi="宋体" w:cs="宋体" w:eastAsia="宋体" w:hint="default"/>
                <w:sz w:val="16"/>
                <w:szCs w:val="16"/>
              </w:rPr>
              <w:t>软投资，南京秦淮安置小区项</w:t>
            </w:r>
            <w:r>
              <w:rPr>
                <w:rFonts w:ascii="宋体" w:hAnsi="宋体" w:cs="宋体" w:eastAsia="宋体" w:hint="default"/>
                <w:w w:val="99"/>
                <w:sz w:val="16"/>
                <w:szCs w:val="16"/>
              </w:rPr>
              <w:t> </w:t>
            </w:r>
            <w:r>
              <w:rPr>
                <w:rFonts w:ascii="宋体" w:hAnsi="宋体" w:cs="宋体" w:eastAsia="宋体" w:hint="default"/>
                <w:sz w:val="16"/>
                <w:szCs w:val="16"/>
              </w:rPr>
              <w:t>目</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54" w:right="0"/>
              <w:jc w:val="left"/>
              <w:rPr>
                <w:rFonts w:ascii="宋体" w:hAnsi="宋体" w:cs="宋体" w:eastAsia="宋体" w:hint="default"/>
                <w:sz w:val="16"/>
                <w:szCs w:val="16"/>
              </w:rPr>
            </w:pPr>
            <w:r>
              <w:rPr>
                <w:rFonts w:ascii="宋体"/>
                <w:sz w:val="16"/>
              </w:rPr>
              <w:t>55,489.19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94" w:right="0"/>
              <w:jc w:val="left"/>
              <w:rPr>
                <w:rFonts w:ascii="宋体" w:hAnsi="宋体" w:cs="宋体" w:eastAsia="宋体" w:hint="default"/>
                <w:sz w:val="16"/>
                <w:szCs w:val="16"/>
              </w:rPr>
            </w:pPr>
            <w:r>
              <w:rPr>
                <w:rFonts w:ascii="宋体"/>
                <w:sz w:val="16"/>
              </w:rPr>
              <w:t>27,544.84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27,944.36</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50" w:right="0"/>
              <w:jc w:val="left"/>
              <w:rPr>
                <w:rFonts w:ascii="宋体" w:hAnsi="宋体" w:cs="宋体" w:eastAsia="宋体" w:hint="default"/>
                <w:sz w:val="16"/>
                <w:szCs w:val="16"/>
              </w:rPr>
            </w:pPr>
            <w:r>
              <w:rPr>
                <w:rFonts w:ascii="宋体"/>
                <w:sz w:val="16"/>
              </w:rPr>
              <w:t>49.64%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13" w:right="0"/>
              <w:jc w:val="left"/>
              <w:rPr>
                <w:rFonts w:ascii="宋体" w:hAnsi="宋体" w:cs="宋体" w:eastAsia="宋体" w:hint="default"/>
                <w:sz w:val="16"/>
                <w:szCs w:val="16"/>
              </w:rPr>
            </w:pPr>
            <w:r>
              <w:rPr>
                <w:rFonts w:ascii="宋体"/>
                <w:sz w:val="16"/>
              </w:rPr>
              <w:t>10,451.21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17,554.96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9,989.88</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3"/>
              <w:jc w:val="right"/>
              <w:rPr>
                <w:rFonts w:ascii="宋体" w:hAnsi="宋体" w:cs="宋体" w:eastAsia="宋体" w:hint="default"/>
                <w:sz w:val="16"/>
                <w:szCs w:val="16"/>
              </w:rPr>
            </w:pPr>
            <w:r>
              <w:rPr>
                <w:rFonts w:ascii="宋体"/>
                <w:w w:val="95"/>
                <w:sz w:val="16"/>
              </w:rPr>
              <w:t>185</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软投资，南京溧水科创项目</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4" w:right="0"/>
              <w:jc w:val="left"/>
              <w:rPr>
                <w:rFonts w:ascii="宋体" w:hAnsi="宋体" w:cs="宋体" w:eastAsia="宋体" w:hint="default"/>
                <w:sz w:val="16"/>
                <w:szCs w:val="16"/>
              </w:rPr>
            </w:pPr>
            <w:r>
              <w:rPr>
                <w:rFonts w:ascii="宋体"/>
                <w:sz w:val="16"/>
              </w:rPr>
              <w:t>18,934.25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4" w:right="0"/>
              <w:jc w:val="left"/>
              <w:rPr>
                <w:rFonts w:ascii="宋体" w:hAnsi="宋体" w:cs="宋体" w:eastAsia="宋体" w:hint="default"/>
                <w:sz w:val="16"/>
                <w:szCs w:val="16"/>
              </w:rPr>
            </w:pPr>
            <w:r>
              <w:rPr>
                <w:rFonts w:ascii="宋体"/>
                <w:sz w:val="16"/>
              </w:rPr>
              <w:t>11,582.08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7,352.17</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0" w:right="0"/>
              <w:jc w:val="left"/>
              <w:rPr>
                <w:rFonts w:ascii="宋体" w:hAnsi="宋体" w:cs="宋体" w:eastAsia="宋体" w:hint="default"/>
                <w:sz w:val="16"/>
                <w:szCs w:val="16"/>
              </w:rPr>
            </w:pPr>
            <w:r>
              <w:rPr>
                <w:rFonts w:ascii="宋体"/>
                <w:sz w:val="16"/>
              </w:rPr>
              <w:t>61.17%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54" w:right="0"/>
              <w:jc w:val="left"/>
              <w:rPr>
                <w:rFonts w:ascii="宋体" w:hAnsi="宋体" w:cs="宋体" w:eastAsia="宋体" w:hint="default"/>
                <w:sz w:val="16"/>
                <w:szCs w:val="16"/>
              </w:rPr>
            </w:pPr>
            <w:r>
              <w:rPr>
                <w:rFonts w:ascii="宋体"/>
                <w:sz w:val="16"/>
              </w:rPr>
              <w:t>2,705.70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4,884.53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6,697.55</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3"/>
              <w:jc w:val="right"/>
              <w:rPr>
                <w:rFonts w:ascii="宋体" w:hAnsi="宋体" w:cs="宋体" w:eastAsia="宋体" w:hint="default"/>
                <w:sz w:val="16"/>
                <w:szCs w:val="16"/>
              </w:rPr>
            </w:pPr>
            <w:r>
              <w:rPr>
                <w:rFonts w:ascii="宋体"/>
                <w:w w:val="95"/>
                <w:sz w:val="16"/>
              </w:rPr>
              <w:t>186</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外部小微，地铁小镇项目</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5" w:right="0"/>
              <w:jc w:val="left"/>
              <w:rPr>
                <w:rFonts w:ascii="宋体" w:hAnsi="宋体" w:cs="宋体" w:eastAsia="宋体" w:hint="default"/>
                <w:sz w:val="16"/>
                <w:szCs w:val="16"/>
              </w:rPr>
            </w:pPr>
            <w:r>
              <w:rPr>
                <w:rFonts w:ascii="宋体"/>
                <w:sz w:val="16"/>
              </w:rPr>
              <w:t>9,447.57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5" w:right="0"/>
              <w:jc w:val="left"/>
              <w:rPr>
                <w:rFonts w:ascii="宋体" w:hAnsi="宋体" w:cs="宋体" w:eastAsia="宋体" w:hint="default"/>
                <w:sz w:val="16"/>
                <w:szCs w:val="16"/>
              </w:rPr>
            </w:pPr>
            <w:r>
              <w:rPr>
                <w:rFonts w:ascii="宋体"/>
                <w:sz w:val="16"/>
              </w:rPr>
              <w:t>4,880.95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4,566.62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0" w:right="0"/>
              <w:jc w:val="left"/>
              <w:rPr>
                <w:rFonts w:ascii="宋体" w:hAnsi="宋体" w:cs="宋体" w:eastAsia="宋体" w:hint="default"/>
                <w:sz w:val="16"/>
                <w:szCs w:val="16"/>
              </w:rPr>
            </w:pPr>
            <w:r>
              <w:rPr>
                <w:rFonts w:ascii="宋体"/>
                <w:sz w:val="16"/>
              </w:rPr>
              <w:t>51.66%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54" w:right="0"/>
              <w:jc w:val="left"/>
              <w:rPr>
                <w:rFonts w:ascii="宋体" w:hAnsi="宋体" w:cs="宋体" w:eastAsia="宋体" w:hint="default"/>
                <w:sz w:val="16"/>
                <w:szCs w:val="16"/>
              </w:rPr>
            </w:pPr>
            <w:r>
              <w:rPr>
                <w:rFonts w:ascii="宋体"/>
                <w:sz w:val="16"/>
              </w:rPr>
              <w:t>4,480.95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4,274.62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606.34</w:t>
            </w:r>
          </w:p>
        </w:tc>
      </w:tr>
      <w:tr>
        <w:trPr>
          <w:trHeight w:val="32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3"/>
              <w:jc w:val="right"/>
              <w:rPr>
                <w:rFonts w:ascii="宋体" w:hAnsi="宋体" w:cs="宋体" w:eastAsia="宋体" w:hint="default"/>
                <w:sz w:val="16"/>
                <w:szCs w:val="16"/>
              </w:rPr>
            </w:pPr>
            <w:r>
              <w:rPr>
                <w:rFonts w:ascii="宋体"/>
                <w:w w:val="95"/>
                <w:sz w:val="16"/>
              </w:rPr>
              <w:t>187</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外部小微，镇江御景城</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5" w:right="0"/>
              <w:jc w:val="left"/>
              <w:rPr>
                <w:rFonts w:ascii="宋体" w:hAnsi="宋体" w:cs="宋体" w:eastAsia="宋体" w:hint="default"/>
                <w:sz w:val="16"/>
                <w:szCs w:val="16"/>
              </w:rPr>
            </w:pPr>
            <w:r>
              <w:rPr>
                <w:rFonts w:ascii="宋体"/>
                <w:sz w:val="16"/>
              </w:rPr>
              <w:t>9,095.04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5" w:right="0"/>
              <w:jc w:val="left"/>
              <w:rPr>
                <w:rFonts w:ascii="宋体" w:hAnsi="宋体" w:cs="宋体" w:eastAsia="宋体" w:hint="default"/>
                <w:sz w:val="16"/>
                <w:szCs w:val="16"/>
              </w:rPr>
            </w:pPr>
            <w:r>
              <w:rPr>
                <w:rFonts w:ascii="宋体"/>
                <w:sz w:val="16"/>
              </w:rPr>
              <w:t>7,079.58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2,015.46</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50" w:right="0"/>
              <w:jc w:val="left"/>
              <w:rPr>
                <w:rFonts w:ascii="宋体" w:hAnsi="宋体" w:cs="宋体" w:eastAsia="宋体" w:hint="default"/>
                <w:sz w:val="16"/>
                <w:szCs w:val="16"/>
              </w:rPr>
            </w:pPr>
            <w:r>
              <w:rPr>
                <w:rFonts w:ascii="宋体"/>
                <w:sz w:val="16"/>
              </w:rPr>
              <w:t>77.84%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54" w:right="0"/>
              <w:jc w:val="left"/>
              <w:rPr>
                <w:rFonts w:ascii="宋体" w:hAnsi="宋体" w:cs="宋体" w:eastAsia="宋体" w:hint="default"/>
                <w:sz w:val="16"/>
                <w:szCs w:val="16"/>
              </w:rPr>
            </w:pPr>
            <w:r>
              <w:rPr>
                <w:rFonts w:ascii="宋体"/>
                <w:sz w:val="16"/>
              </w:rPr>
              <w:t>6,542.50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7,781.81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-702.23</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3"/>
              <w:jc w:val="right"/>
              <w:rPr>
                <w:rFonts w:ascii="宋体" w:hAnsi="宋体" w:cs="宋体" w:eastAsia="宋体" w:hint="default"/>
                <w:sz w:val="16"/>
                <w:szCs w:val="16"/>
              </w:rPr>
            </w:pPr>
            <w:r>
              <w:rPr>
                <w:rFonts w:ascii="宋体"/>
                <w:w w:val="95"/>
                <w:sz w:val="16"/>
              </w:rPr>
              <w:t>188</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外部小微，盐城</w:t>
            </w:r>
            <w:r>
              <w:rPr>
                <w:rFonts w:ascii="宋体" w:hAnsi="宋体" w:cs="宋体" w:eastAsia="宋体" w:hint="default"/>
                <w:spacing w:val="-40"/>
                <w:sz w:val="16"/>
                <w:szCs w:val="16"/>
              </w:rPr>
              <w:t> </w:t>
            </w:r>
            <w:r>
              <w:rPr>
                <w:rFonts w:ascii="宋体" w:hAnsi="宋体" w:cs="宋体" w:eastAsia="宋体" w:hint="default"/>
                <w:sz w:val="16"/>
                <w:szCs w:val="16"/>
              </w:rPr>
              <w:t>4B</w:t>
            </w:r>
            <w:r>
              <w:rPr>
                <w:rFonts w:ascii="宋体" w:hAnsi="宋体" w:cs="宋体" w:eastAsia="宋体" w:hint="default"/>
                <w:spacing w:val="-41"/>
                <w:sz w:val="16"/>
                <w:szCs w:val="16"/>
              </w:rPr>
              <w:t> </w:t>
            </w:r>
            <w:r>
              <w:rPr>
                <w:rFonts w:ascii="宋体" w:hAnsi="宋体" w:cs="宋体" w:eastAsia="宋体" w:hint="default"/>
                <w:sz w:val="16"/>
                <w:szCs w:val="16"/>
              </w:rPr>
              <w:t>地块</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4" w:right="0"/>
              <w:jc w:val="left"/>
              <w:rPr>
                <w:rFonts w:ascii="宋体" w:hAnsi="宋体" w:cs="宋体" w:eastAsia="宋体" w:hint="default"/>
                <w:sz w:val="16"/>
                <w:szCs w:val="16"/>
              </w:rPr>
            </w:pPr>
            <w:r>
              <w:rPr>
                <w:rFonts w:ascii="宋体"/>
                <w:sz w:val="16"/>
              </w:rPr>
              <w:t>20,540.54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5" w:right="0"/>
              <w:jc w:val="left"/>
              <w:rPr>
                <w:rFonts w:ascii="宋体" w:hAnsi="宋体" w:cs="宋体" w:eastAsia="宋体" w:hint="default"/>
                <w:sz w:val="16"/>
                <w:szCs w:val="16"/>
              </w:rPr>
            </w:pPr>
            <w:r>
              <w:rPr>
                <w:rFonts w:ascii="宋体"/>
                <w:sz w:val="16"/>
              </w:rPr>
              <w:t>9,286.38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11,254.16</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0" w:right="0"/>
              <w:jc w:val="left"/>
              <w:rPr>
                <w:rFonts w:ascii="宋体" w:hAnsi="宋体" w:cs="宋体" w:eastAsia="宋体" w:hint="default"/>
                <w:sz w:val="16"/>
                <w:szCs w:val="16"/>
              </w:rPr>
            </w:pPr>
            <w:r>
              <w:rPr>
                <w:rFonts w:ascii="宋体"/>
                <w:sz w:val="16"/>
              </w:rPr>
              <w:t>45.21%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54" w:right="0"/>
              <w:jc w:val="left"/>
              <w:rPr>
                <w:rFonts w:ascii="宋体" w:hAnsi="宋体" w:cs="宋体" w:eastAsia="宋体" w:hint="default"/>
                <w:sz w:val="16"/>
                <w:szCs w:val="16"/>
              </w:rPr>
            </w:pPr>
            <w:r>
              <w:rPr>
                <w:rFonts w:ascii="宋体"/>
                <w:sz w:val="16"/>
              </w:rPr>
              <w:t>8,828.10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7,538.32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1,748.06</w:t>
            </w:r>
          </w:p>
        </w:tc>
      </w:tr>
    </w:tbl>
    <w:p>
      <w:pPr>
        <w:spacing w:after="0" w:line="240" w:lineRule="auto"/>
        <w:jc w:val="center"/>
        <w:rPr>
          <w:rFonts w:ascii="宋体" w:hAnsi="宋体" w:cs="宋体" w:eastAsia="宋体" w:hint="default"/>
          <w:sz w:val="16"/>
          <w:szCs w:val="16"/>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660"/>
        <w:gridCol w:w="2344"/>
        <w:gridCol w:w="1040"/>
        <w:gridCol w:w="1120"/>
        <w:gridCol w:w="1216"/>
        <w:gridCol w:w="1022"/>
        <w:gridCol w:w="822"/>
        <w:gridCol w:w="991"/>
        <w:gridCol w:w="1560"/>
        <w:gridCol w:w="1417"/>
        <w:gridCol w:w="1559"/>
      </w:tblGrid>
      <w:tr>
        <w:trPr>
          <w:trHeight w:val="317" w:hRule="exact"/>
        </w:trPr>
        <w:tc>
          <w:tcPr>
            <w:tcW w:w="6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203"/>
              <w:jc w:val="right"/>
              <w:rPr>
                <w:rFonts w:ascii="宋体" w:hAnsi="宋体" w:cs="宋体" w:eastAsia="宋体" w:hint="default"/>
                <w:sz w:val="16"/>
                <w:szCs w:val="16"/>
              </w:rPr>
            </w:pPr>
            <w:r>
              <w:rPr>
                <w:rFonts w:ascii="宋体"/>
                <w:w w:val="95"/>
                <w:sz w:val="16"/>
              </w:rPr>
              <w:t>189</w:t>
            </w:r>
            <w:r>
              <w:rPr>
                <w:rFonts w:ascii="宋体"/>
                <w:sz w:val="16"/>
              </w:rPr>
            </w:r>
          </w:p>
        </w:tc>
        <w:tc>
          <w:tcPr>
            <w:tcW w:w="23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外部小微，淮安</w:t>
            </w:r>
            <w:r>
              <w:rPr>
                <w:rFonts w:ascii="宋体" w:hAnsi="宋体" w:cs="宋体" w:eastAsia="宋体" w:hint="default"/>
                <w:spacing w:val="-40"/>
                <w:sz w:val="16"/>
                <w:szCs w:val="16"/>
              </w:rPr>
              <w:t> </w:t>
            </w:r>
            <w:r>
              <w:rPr>
                <w:rFonts w:ascii="宋体" w:hAnsi="宋体" w:cs="宋体" w:eastAsia="宋体" w:hint="default"/>
                <w:sz w:val="16"/>
                <w:szCs w:val="16"/>
              </w:rPr>
              <w:t>1.4</w:t>
            </w:r>
            <w:r>
              <w:rPr>
                <w:rFonts w:ascii="宋体" w:hAnsi="宋体" w:cs="宋体" w:eastAsia="宋体" w:hint="default"/>
                <w:spacing w:val="-41"/>
                <w:sz w:val="16"/>
                <w:szCs w:val="16"/>
              </w:rPr>
              <w:t> </w:t>
            </w:r>
            <w:r>
              <w:rPr>
                <w:rFonts w:ascii="宋体" w:hAnsi="宋体" w:cs="宋体" w:eastAsia="宋体" w:hint="default"/>
                <w:sz w:val="16"/>
                <w:szCs w:val="16"/>
              </w:rPr>
              <w:t>期</w:t>
            </w:r>
          </w:p>
        </w:tc>
        <w:tc>
          <w:tcPr>
            <w:tcW w:w="10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9,171.33</w:t>
            </w:r>
          </w:p>
        </w:tc>
        <w:tc>
          <w:tcPr>
            <w:tcW w:w="11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4,548.98</w:t>
            </w:r>
          </w:p>
        </w:tc>
        <w:tc>
          <w:tcPr>
            <w:tcW w:w="12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4,622.35</w:t>
            </w:r>
          </w:p>
        </w:tc>
        <w:tc>
          <w:tcPr>
            <w:tcW w:w="10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36</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49.60%</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4,494.01</w:t>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6,877.71</w:t>
            </w: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-2,328.72</w:t>
            </w:r>
          </w:p>
        </w:tc>
      </w:tr>
      <w:tr>
        <w:trPr>
          <w:trHeight w:val="32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3"/>
              <w:jc w:val="right"/>
              <w:rPr>
                <w:rFonts w:ascii="宋体" w:hAnsi="宋体" w:cs="宋体" w:eastAsia="宋体" w:hint="default"/>
                <w:sz w:val="16"/>
                <w:szCs w:val="16"/>
              </w:rPr>
            </w:pPr>
            <w:r>
              <w:rPr>
                <w:rFonts w:ascii="宋体"/>
                <w:w w:val="95"/>
                <w:sz w:val="16"/>
              </w:rPr>
              <w:t>190</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6"/>
                <w:szCs w:val="16"/>
              </w:rPr>
            </w:pPr>
            <w:r>
              <w:rPr>
                <w:rFonts w:ascii="宋体" w:hAnsi="宋体" w:cs="宋体" w:eastAsia="宋体" w:hint="default"/>
                <w:sz w:val="16"/>
                <w:szCs w:val="16"/>
              </w:rPr>
              <w:t>外部小微，淮安</w:t>
            </w:r>
            <w:r>
              <w:rPr>
                <w:rFonts w:ascii="宋体" w:hAnsi="宋体" w:cs="宋体" w:eastAsia="宋体" w:hint="default"/>
                <w:spacing w:val="-40"/>
                <w:sz w:val="16"/>
                <w:szCs w:val="16"/>
              </w:rPr>
              <w:t> </w:t>
            </w:r>
            <w:r>
              <w:rPr>
                <w:rFonts w:ascii="宋体" w:hAnsi="宋体" w:cs="宋体" w:eastAsia="宋体" w:hint="default"/>
                <w:sz w:val="16"/>
                <w:szCs w:val="16"/>
              </w:rPr>
              <w:t>2.2</w:t>
            </w:r>
            <w:r>
              <w:rPr>
                <w:rFonts w:ascii="宋体" w:hAnsi="宋体" w:cs="宋体" w:eastAsia="宋体" w:hint="default"/>
                <w:spacing w:val="-41"/>
                <w:sz w:val="16"/>
                <w:szCs w:val="16"/>
              </w:rPr>
              <w:t> </w:t>
            </w:r>
            <w:r>
              <w:rPr>
                <w:rFonts w:ascii="宋体" w:hAnsi="宋体" w:cs="宋体" w:eastAsia="宋体" w:hint="default"/>
                <w:sz w:val="16"/>
                <w:szCs w:val="16"/>
              </w:rPr>
              <w:t>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6"/>
                <w:szCs w:val="16"/>
              </w:rPr>
            </w:pPr>
            <w:r>
              <w:rPr>
                <w:rFonts w:ascii="宋体"/>
                <w:sz w:val="16"/>
              </w:rPr>
              <w:t>11,650.49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6"/>
                <w:szCs w:val="16"/>
              </w:rPr>
            </w:pPr>
            <w:r>
              <w:rPr>
                <w:rFonts w:ascii="宋体"/>
                <w:sz w:val="16"/>
              </w:rPr>
              <w:t>4,266.41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6"/>
                <w:szCs w:val="16"/>
              </w:rPr>
            </w:pPr>
            <w:r>
              <w:rPr>
                <w:rFonts w:ascii="宋体"/>
                <w:sz w:val="16"/>
              </w:rPr>
              <w:t>7,384.08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6"/>
                <w:szCs w:val="16"/>
              </w:rPr>
            </w:pPr>
            <w:r>
              <w:rPr>
                <w:rFonts w:ascii="宋体"/>
                <w:sz w:val="16"/>
              </w:rPr>
              <w:t>36.62%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6"/>
                <w:szCs w:val="16"/>
              </w:rPr>
            </w:pPr>
            <w:r>
              <w:rPr>
                <w:rFonts w:ascii="宋体"/>
                <w:sz w:val="16"/>
              </w:rPr>
              <w:t>4,094.81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6"/>
                <w:szCs w:val="16"/>
              </w:rPr>
            </w:pPr>
            <w:r>
              <w:rPr>
                <w:rFonts w:ascii="宋体"/>
                <w:sz w:val="16"/>
              </w:rPr>
              <w:t>4,479.70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6"/>
                <w:szCs w:val="16"/>
              </w:rPr>
            </w:pPr>
            <w:r>
              <w:rPr>
                <w:rFonts w:ascii="宋体"/>
                <w:sz w:val="16"/>
              </w:rPr>
              <w:t>-213.29</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3"/>
              <w:jc w:val="right"/>
              <w:rPr>
                <w:rFonts w:ascii="宋体" w:hAnsi="宋体" w:cs="宋体" w:eastAsia="宋体" w:hint="default"/>
                <w:sz w:val="16"/>
                <w:szCs w:val="16"/>
              </w:rPr>
            </w:pPr>
            <w:r>
              <w:rPr>
                <w:rFonts w:ascii="宋体"/>
                <w:w w:val="95"/>
                <w:sz w:val="16"/>
              </w:rPr>
              <w:t>191</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外部小微，雅尚苑</w:t>
            </w:r>
            <w:r>
              <w:rPr>
                <w:rFonts w:ascii="宋体" w:hAnsi="宋体" w:cs="宋体" w:eastAsia="宋体" w:hint="default"/>
                <w:spacing w:val="-43"/>
                <w:sz w:val="16"/>
                <w:szCs w:val="16"/>
              </w:rPr>
              <w:t> </w:t>
            </w:r>
            <w:r>
              <w:rPr>
                <w:rFonts w:ascii="宋体" w:hAnsi="宋体" w:cs="宋体" w:eastAsia="宋体" w:hint="default"/>
                <w:sz w:val="16"/>
                <w:szCs w:val="16"/>
              </w:rPr>
              <w:t>10#</w:t>
            </w:r>
            <w:r>
              <w:rPr>
                <w:rFonts w:ascii="宋体" w:hAnsi="宋体" w:cs="宋体" w:eastAsia="宋体" w:hint="default"/>
                <w:sz w:val="16"/>
                <w:szCs w:val="16"/>
              </w:rPr>
              <w:t>楼</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945.95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613.35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332.59</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64.84%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613.35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888.91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-275.56</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3"/>
              <w:jc w:val="right"/>
              <w:rPr>
                <w:rFonts w:ascii="宋体" w:hAnsi="宋体" w:cs="宋体" w:eastAsia="宋体" w:hint="default"/>
                <w:sz w:val="16"/>
                <w:szCs w:val="16"/>
              </w:rPr>
            </w:pPr>
            <w:r>
              <w:rPr>
                <w:rFonts w:ascii="宋体"/>
                <w:w w:val="95"/>
                <w:sz w:val="16"/>
              </w:rPr>
              <w:t>192</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安徽阜阳牛津公馆</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19,398.02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16,044.10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3,353.92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82.71%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5,631.25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7,053.00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8,991.10</w:t>
            </w:r>
          </w:p>
        </w:tc>
      </w:tr>
      <w:tr>
        <w:trPr>
          <w:trHeight w:val="63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193</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51"/>
              <w:jc w:val="left"/>
              <w:rPr>
                <w:rFonts w:ascii="宋体" w:hAnsi="宋体" w:cs="宋体" w:eastAsia="宋体" w:hint="default"/>
                <w:sz w:val="16"/>
                <w:szCs w:val="16"/>
              </w:rPr>
            </w:pPr>
            <w:r>
              <w:rPr>
                <w:rFonts w:ascii="宋体" w:hAnsi="宋体" w:cs="宋体" w:eastAsia="宋体" w:hint="default"/>
                <w:sz w:val="16"/>
                <w:szCs w:val="16"/>
              </w:rPr>
              <w:t>金域东郡项目二期施工总承包</w:t>
            </w:r>
            <w:r>
              <w:rPr>
                <w:rFonts w:ascii="宋体" w:hAnsi="宋体" w:cs="宋体" w:eastAsia="宋体" w:hint="default"/>
                <w:w w:val="99"/>
                <w:sz w:val="16"/>
                <w:szCs w:val="16"/>
              </w:rPr>
              <w:t> </w:t>
            </w:r>
            <w:r>
              <w:rPr>
                <w:rFonts w:ascii="宋体" w:hAnsi="宋体" w:cs="宋体" w:eastAsia="宋体" w:hint="default"/>
                <w:sz w:val="16"/>
                <w:szCs w:val="16"/>
              </w:rPr>
              <w:t>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13,936.93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11,496.57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2,440.36</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82.49%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1,616.68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9,099.80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2,396.77</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194</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51"/>
              <w:jc w:val="left"/>
              <w:rPr>
                <w:rFonts w:ascii="宋体" w:hAnsi="宋体" w:cs="宋体" w:eastAsia="宋体" w:hint="default"/>
                <w:sz w:val="16"/>
                <w:szCs w:val="16"/>
              </w:rPr>
            </w:pPr>
            <w:r>
              <w:rPr>
                <w:rFonts w:ascii="宋体" w:hAnsi="宋体" w:cs="宋体" w:eastAsia="宋体" w:hint="default"/>
                <w:sz w:val="16"/>
                <w:szCs w:val="16"/>
              </w:rPr>
              <w:t>美景麟起城项目还迁区总承包</w:t>
            </w:r>
            <w:r>
              <w:rPr>
                <w:rFonts w:ascii="宋体" w:hAnsi="宋体" w:cs="宋体" w:eastAsia="宋体" w:hint="default"/>
                <w:w w:val="99"/>
                <w:sz w:val="16"/>
                <w:szCs w:val="16"/>
              </w:rPr>
              <w:t> </w:t>
            </w:r>
            <w:r>
              <w:rPr>
                <w:rFonts w:ascii="宋体" w:hAnsi="宋体" w:cs="宋体" w:eastAsia="宋体" w:hint="default"/>
                <w:sz w:val="16"/>
                <w:szCs w:val="16"/>
              </w:rPr>
              <w:t>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32,572.29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31,503.92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1,068.37</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96.72%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14,357.87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19,576.50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11,927.42</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195</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51"/>
              <w:jc w:val="left"/>
              <w:rPr>
                <w:rFonts w:ascii="宋体" w:hAnsi="宋体" w:cs="宋体" w:eastAsia="宋体" w:hint="default"/>
                <w:sz w:val="16"/>
                <w:szCs w:val="16"/>
              </w:rPr>
            </w:pPr>
            <w:r>
              <w:rPr>
                <w:rFonts w:ascii="宋体" w:hAnsi="宋体" w:cs="宋体" w:eastAsia="宋体" w:hint="default"/>
                <w:sz w:val="16"/>
                <w:szCs w:val="16"/>
              </w:rPr>
              <w:t>郑州市高新区西流湖二号安置</w:t>
            </w:r>
            <w:r>
              <w:rPr>
                <w:rFonts w:ascii="宋体" w:hAnsi="宋体" w:cs="宋体" w:eastAsia="宋体" w:hint="default"/>
                <w:w w:val="99"/>
                <w:sz w:val="16"/>
                <w:szCs w:val="16"/>
              </w:rPr>
              <w:t> </w:t>
            </w:r>
            <w:r>
              <w:rPr>
                <w:rFonts w:ascii="宋体" w:hAnsi="宋体" w:cs="宋体" w:eastAsia="宋体" w:hint="default"/>
                <w:sz w:val="16"/>
                <w:szCs w:val="16"/>
              </w:rPr>
              <w:t>区</w:t>
            </w:r>
            <w:r>
              <w:rPr>
                <w:rFonts w:ascii="宋体" w:hAnsi="宋体" w:cs="宋体" w:eastAsia="宋体" w:hint="default"/>
                <w:spacing w:val="-42"/>
                <w:sz w:val="16"/>
                <w:szCs w:val="16"/>
              </w:rPr>
              <w:t> </w:t>
            </w:r>
            <w:r>
              <w:rPr>
                <w:rFonts w:ascii="宋体" w:hAnsi="宋体" w:cs="宋体" w:eastAsia="宋体" w:hint="default"/>
                <w:sz w:val="16"/>
                <w:szCs w:val="16"/>
              </w:rPr>
              <w:t>B</w:t>
            </w:r>
            <w:r>
              <w:rPr>
                <w:rFonts w:ascii="宋体" w:hAnsi="宋体" w:cs="宋体" w:eastAsia="宋体" w:hint="default"/>
                <w:spacing w:val="-41"/>
                <w:sz w:val="16"/>
                <w:szCs w:val="16"/>
              </w:rPr>
              <w:t> </w:t>
            </w:r>
            <w:r>
              <w:rPr>
                <w:rFonts w:ascii="宋体" w:hAnsi="宋体" w:cs="宋体" w:eastAsia="宋体" w:hint="default"/>
                <w:sz w:val="16"/>
                <w:szCs w:val="16"/>
              </w:rPr>
              <w:t>区（孙庄）</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50,606.74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13,436.09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37,170.65</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85" w:right="0"/>
              <w:jc w:val="left"/>
              <w:rPr>
                <w:rFonts w:ascii="宋体" w:hAnsi="宋体" w:cs="宋体" w:eastAsia="宋体" w:hint="default"/>
                <w:sz w:val="16"/>
                <w:szCs w:val="16"/>
              </w:rPr>
            </w:pPr>
            <w:r>
              <w:rPr>
                <w:rFonts w:ascii="宋体"/>
                <w:sz w:val="16"/>
              </w:rPr>
              <w:t>EPC</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26.55%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9,488.76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10,601.90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2,834.19</w:t>
            </w:r>
          </w:p>
        </w:tc>
      </w:tr>
      <w:tr>
        <w:trPr>
          <w:trHeight w:val="947"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196</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51"/>
              <w:jc w:val="both"/>
              <w:rPr>
                <w:rFonts w:ascii="宋体" w:hAnsi="宋体" w:cs="宋体" w:eastAsia="宋体" w:hint="default"/>
                <w:sz w:val="16"/>
                <w:szCs w:val="16"/>
              </w:rPr>
            </w:pPr>
            <w:r>
              <w:rPr>
                <w:rFonts w:ascii="宋体" w:hAnsi="宋体" w:cs="宋体" w:eastAsia="宋体" w:hint="default"/>
                <w:sz w:val="16"/>
                <w:szCs w:val="16"/>
              </w:rPr>
              <w:t>郑州市高新区西流湖二号安置</w:t>
            </w:r>
            <w:r>
              <w:rPr>
                <w:rFonts w:ascii="宋体" w:hAnsi="宋体" w:cs="宋体" w:eastAsia="宋体" w:hint="default"/>
                <w:w w:val="99"/>
                <w:sz w:val="16"/>
                <w:szCs w:val="16"/>
              </w:rPr>
              <w:t> </w:t>
            </w:r>
            <w:r>
              <w:rPr>
                <w:rFonts w:ascii="宋体" w:hAnsi="宋体" w:cs="宋体" w:eastAsia="宋体" w:hint="default"/>
                <w:sz w:val="16"/>
                <w:szCs w:val="16"/>
              </w:rPr>
              <w:t>区</w:t>
            </w:r>
            <w:r>
              <w:rPr>
                <w:rFonts w:ascii="宋体" w:hAnsi="宋体" w:cs="宋体" w:eastAsia="宋体" w:hint="default"/>
                <w:spacing w:val="-42"/>
                <w:sz w:val="16"/>
                <w:szCs w:val="16"/>
              </w:rPr>
              <w:t> </w:t>
            </w:r>
            <w:r>
              <w:rPr>
                <w:rFonts w:ascii="宋体" w:hAnsi="宋体" w:cs="宋体" w:eastAsia="宋体" w:hint="default"/>
                <w:sz w:val="16"/>
                <w:szCs w:val="16"/>
              </w:rPr>
              <w:t>B</w:t>
            </w:r>
            <w:r>
              <w:rPr>
                <w:rFonts w:ascii="宋体" w:hAnsi="宋体" w:cs="宋体" w:eastAsia="宋体" w:hint="default"/>
                <w:spacing w:val="-41"/>
                <w:sz w:val="16"/>
                <w:szCs w:val="16"/>
              </w:rPr>
              <w:t> </w:t>
            </w:r>
            <w:r>
              <w:rPr>
                <w:rFonts w:ascii="宋体" w:hAnsi="宋体" w:cs="宋体" w:eastAsia="宋体" w:hint="default"/>
                <w:sz w:val="16"/>
                <w:szCs w:val="16"/>
              </w:rPr>
              <w:t>区南地块安置房项目（陈</w:t>
            </w:r>
            <w:r>
              <w:rPr>
                <w:rFonts w:ascii="宋体" w:hAnsi="宋体" w:cs="宋体" w:eastAsia="宋体" w:hint="default"/>
                <w:w w:val="99"/>
                <w:sz w:val="16"/>
                <w:szCs w:val="16"/>
              </w:rPr>
              <w:t> </w:t>
            </w:r>
            <w:r>
              <w:rPr>
                <w:rFonts w:ascii="宋体" w:hAnsi="宋体" w:cs="宋体" w:eastAsia="宋体" w:hint="default"/>
                <w:sz w:val="16"/>
                <w:szCs w:val="16"/>
              </w:rPr>
              <w:t>庄）</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40,587.64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14,688.67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25,898.97</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left="385" w:right="0"/>
              <w:jc w:val="left"/>
              <w:rPr>
                <w:rFonts w:ascii="宋体" w:hAnsi="宋体" w:cs="宋体" w:eastAsia="宋体" w:hint="default"/>
                <w:sz w:val="16"/>
                <w:szCs w:val="16"/>
              </w:rPr>
            </w:pPr>
            <w:r>
              <w:rPr>
                <w:rFonts w:ascii="宋体"/>
                <w:sz w:val="16"/>
              </w:rPr>
              <w:t>EPC</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36.19%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11,502.54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11,703.00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2,985.67</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197</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51"/>
              <w:jc w:val="left"/>
              <w:rPr>
                <w:rFonts w:ascii="宋体" w:hAnsi="宋体" w:cs="宋体" w:eastAsia="宋体" w:hint="default"/>
                <w:sz w:val="16"/>
                <w:szCs w:val="16"/>
              </w:rPr>
            </w:pPr>
            <w:r>
              <w:rPr>
                <w:rFonts w:ascii="宋体" w:hAnsi="宋体" w:cs="宋体" w:eastAsia="宋体" w:hint="default"/>
                <w:sz w:val="16"/>
                <w:szCs w:val="16"/>
              </w:rPr>
              <w:t>海亮地产兰州熙岸华府项目二</w:t>
            </w:r>
            <w:r>
              <w:rPr>
                <w:rFonts w:ascii="宋体" w:hAnsi="宋体" w:cs="宋体" w:eastAsia="宋体" w:hint="default"/>
                <w:w w:val="99"/>
                <w:sz w:val="16"/>
                <w:szCs w:val="16"/>
              </w:rPr>
              <w:t> </w:t>
            </w:r>
            <w:r>
              <w:rPr>
                <w:rFonts w:ascii="宋体" w:hAnsi="宋体" w:cs="宋体" w:eastAsia="宋体" w:hint="default"/>
                <w:sz w:val="16"/>
                <w:szCs w:val="16"/>
              </w:rPr>
              <w:t>期总承包工程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10,254.36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7,349.30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2,905.06</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71.67%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5,516.85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4,542.89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2,806.41</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198</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51"/>
              <w:jc w:val="left"/>
              <w:rPr>
                <w:rFonts w:ascii="宋体" w:hAnsi="宋体" w:cs="宋体" w:eastAsia="宋体" w:hint="default"/>
                <w:sz w:val="16"/>
                <w:szCs w:val="16"/>
              </w:rPr>
            </w:pPr>
            <w:r>
              <w:rPr>
                <w:rFonts w:ascii="宋体" w:hAnsi="宋体" w:cs="宋体" w:eastAsia="宋体" w:hint="default"/>
                <w:sz w:val="16"/>
                <w:szCs w:val="16"/>
              </w:rPr>
              <w:t>美景麟起城二期住宅总承包工</w:t>
            </w:r>
            <w:r>
              <w:rPr>
                <w:rFonts w:ascii="宋体" w:hAnsi="宋体" w:cs="宋体" w:eastAsia="宋体" w:hint="default"/>
                <w:w w:val="99"/>
                <w:sz w:val="16"/>
                <w:szCs w:val="16"/>
              </w:rPr>
              <w:t> </w:t>
            </w:r>
            <w:r>
              <w:rPr>
                <w:rFonts w:ascii="宋体" w:hAnsi="宋体" w:cs="宋体" w:eastAsia="宋体" w:hint="default"/>
                <w:sz w:val="16"/>
                <w:szCs w:val="16"/>
              </w:rPr>
              <w:t>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11,515.61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10,381.32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1,134.29</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90.15%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8,701.19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6,665.90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3,715.42</w:t>
            </w:r>
          </w:p>
        </w:tc>
      </w:tr>
      <w:tr>
        <w:trPr>
          <w:trHeight w:val="63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199</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51"/>
              <w:jc w:val="left"/>
              <w:rPr>
                <w:rFonts w:ascii="宋体" w:hAnsi="宋体" w:cs="宋体" w:eastAsia="宋体" w:hint="default"/>
                <w:sz w:val="16"/>
                <w:szCs w:val="16"/>
              </w:rPr>
            </w:pPr>
            <w:r>
              <w:rPr>
                <w:rFonts w:ascii="宋体" w:hAnsi="宋体" w:cs="宋体" w:eastAsia="宋体" w:hint="default"/>
                <w:sz w:val="16"/>
                <w:szCs w:val="16"/>
              </w:rPr>
              <w:t>华润置地·西安二十四城四期</w:t>
            </w:r>
            <w:r>
              <w:rPr>
                <w:rFonts w:ascii="宋体" w:hAnsi="宋体" w:cs="宋体" w:eastAsia="宋体" w:hint="default"/>
                <w:w w:val="99"/>
                <w:sz w:val="16"/>
                <w:szCs w:val="16"/>
              </w:rPr>
              <w:t> </w:t>
            </w:r>
            <w:r>
              <w:rPr>
                <w:rFonts w:ascii="宋体" w:hAnsi="宋体" w:cs="宋体" w:eastAsia="宋体" w:hint="default"/>
                <w:sz w:val="16"/>
                <w:szCs w:val="16"/>
              </w:rPr>
              <w:t>总承包工程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16,174.83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12,113.33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4,061.50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74.89%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10,178.82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8,776.22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3,337.11</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200</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10"/>
              <w:jc w:val="left"/>
              <w:rPr>
                <w:rFonts w:ascii="宋体" w:hAnsi="宋体" w:cs="宋体" w:eastAsia="宋体" w:hint="default"/>
                <w:sz w:val="16"/>
                <w:szCs w:val="16"/>
              </w:rPr>
            </w:pPr>
            <w:r>
              <w:rPr>
                <w:rFonts w:ascii="宋体" w:hAnsi="宋体" w:cs="宋体" w:eastAsia="宋体" w:hint="default"/>
                <w:sz w:val="16"/>
                <w:szCs w:val="16"/>
              </w:rPr>
              <w:t>竹园阳光嘉苑项目</w:t>
            </w:r>
            <w:r>
              <w:rPr>
                <w:rFonts w:ascii="宋体" w:hAnsi="宋体" w:cs="宋体" w:eastAsia="宋体" w:hint="default"/>
                <w:spacing w:val="-43"/>
                <w:sz w:val="16"/>
                <w:szCs w:val="16"/>
              </w:rPr>
              <w:t> </w:t>
            </w:r>
            <w:r>
              <w:rPr>
                <w:rFonts w:ascii="宋体" w:hAnsi="宋体" w:cs="宋体" w:eastAsia="宋体" w:hint="default"/>
                <w:sz w:val="16"/>
                <w:szCs w:val="16"/>
              </w:rPr>
              <w:t>4#</w:t>
            </w:r>
            <w:r>
              <w:rPr>
                <w:rFonts w:ascii="宋体" w:hAnsi="宋体" w:cs="宋体" w:eastAsia="宋体" w:hint="default"/>
                <w:sz w:val="16"/>
                <w:szCs w:val="16"/>
              </w:rPr>
              <w:t>楼及幼儿</w:t>
            </w:r>
            <w:r>
              <w:rPr>
                <w:rFonts w:ascii="宋体" w:hAnsi="宋体" w:cs="宋体" w:eastAsia="宋体" w:hint="default"/>
                <w:w w:val="99"/>
                <w:sz w:val="16"/>
                <w:szCs w:val="16"/>
              </w:rPr>
              <w:t> </w:t>
            </w:r>
            <w:r>
              <w:rPr>
                <w:rFonts w:ascii="宋体" w:hAnsi="宋体" w:cs="宋体" w:eastAsia="宋体" w:hint="default"/>
                <w:sz w:val="16"/>
                <w:szCs w:val="16"/>
              </w:rPr>
              <w:t>园建设项目工程施工</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2,765.73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2,067.11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698.62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74.74%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902.74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1,012.06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1,055.05</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201</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52"/>
              <w:jc w:val="left"/>
              <w:rPr>
                <w:rFonts w:ascii="宋体" w:hAnsi="宋体" w:cs="宋体" w:eastAsia="宋体" w:hint="default"/>
                <w:sz w:val="16"/>
                <w:szCs w:val="16"/>
              </w:rPr>
            </w:pPr>
            <w:r>
              <w:rPr>
                <w:rFonts w:ascii="宋体" w:hAnsi="宋体" w:cs="宋体" w:eastAsia="宋体" w:hint="default"/>
                <w:sz w:val="16"/>
                <w:szCs w:val="16"/>
              </w:rPr>
              <w:t>濮阳恒大悦龙台项目</w:t>
            </w:r>
            <w:r>
              <w:rPr>
                <w:rFonts w:ascii="宋体" w:hAnsi="宋体" w:cs="宋体" w:eastAsia="宋体" w:hint="default"/>
                <w:sz w:val="16"/>
                <w:szCs w:val="16"/>
              </w:rPr>
              <w:t>(</w:t>
            </w:r>
            <w:r>
              <w:rPr>
                <w:rFonts w:ascii="宋体" w:hAnsi="宋体" w:cs="宋体" w:eastAsia="宋体" w:hint="default"/>
                <w:sz w:val="16"/>
                <w:szCs w:val="16"/>
              </w:rPr>
              <w:t>二标段</w:t>
            </w:r>
            <w:r>
              <w:rPr>
                <w:rFonts w:ascii="宋体" w:hAnsi="宋体" w:cs="宋体" w:eastAsia="宋体" w:hint="default"/>
                <w:sz w:val="16"/>
                <w:szCs w:val="16"/>
              </w:rPr>
              <w:t>)</w:t>
            </w:r>
            <w:r>
              <w:rPr>
                <w:rFonts w:ascii="宋体" w:hAnsi="宋体" w:cs="宋体" w:eastAsia="宋体" w:hint="default"/>
                <w:w w:val="99"/>
                <w:sz w:val="16"/>
                <w:szCs w:val="16"/>
              </w:rPr>
              <w:t> </w:t>
            </w:r>
            <w:r>
              <w:rPr>
                <w:rFonts w:ascii="宋体" w:hAnsi="宋体" w:cs="宋体" w:eastAsia="宋体" w:hint="default"/>
                <w:sz w:val="16"/>
                <w:szCs w:val="16"/>
              </w:rPr>
              <w:t>主体及配套建设工程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26,944.91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14,391.28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12,553.63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53.41%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11,077.05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10,364.00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4,027.28</w:t>
            </w:r>
          </w:p>
        </w:tc>
      </w:tr>
      <w:tr>
        <w:trPr>
          <w:trHeight w:val="63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202</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51"/>
              <w:jc w:val="left"/>
              <w:rPr>
                <w:rFonts w:ascii="宋体" w:hAnsi="宋体" w:cs="宋体" w:eastAsia="宋体" w:hint="default"/>
                <w:sz w:val="16"/>
                <w:szCs w:val="16"/>
              </w:rPr>
            </w:pPr>
            <w:r>
              <w:rPr>
                <w:rFonts w:ascii="宋体" w:hAnsi="宋体" w:cs="宋体" w:eastAsia="宋体" w:hint="default"/>
                <w:sz w:val="16"/>
                <w:szCs w:val="16"/>
              </w:rPr>
              <w:t>西安恒大都市广场首期主体二</w:t>
            </w:r>
            <w:r>
              <w:rPr>
                <w:rFonts w:ascii="宋体" w:hAnsi="宋体" w:cs="宋体" w:eastAsia="宋体" w:hint="default"/>
                <w:w w:val="99"/>
                <w:sz w:val="16"/>
                <w:szCs w:val="16"/>
              </w:rPr>
              <w:t> </w:t>
            </w:r>
            <w:r>
              <w:rPr>
                <w:rFonts w:ascii="宋体" w:hAnsi="宋体" w:cs="宋体" w:eastAsia="宋体" w:hint="default"/>
                <w:sz w:val="16"/>
                <w:szCs w:val="16"/>
              </w:rPr>
              <w:t>标段及配套建设工程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19,802.70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16,804.57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2,998.13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84.86%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12,509.37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10,009.00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6,795.57</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203</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51"/>
              <w:jc w:val="left"/>
              <w:rPr>
                <w:rFonts w:ascii="宋体" w:hAnsi="宋体" w:cs="宋体" w:eastAsia="宋体" w:hint="default"/>
                <w:sz w:val="16"/>
                <w:szCs w:val="16"/>
              </w:rPr>
            </w:pPr>
            <w:r>
              <w:rPr>
                <w:rFonts w:ascii="宋体" w:hAnsi="宋体" w:cs="宋体" w:eastAsia="宋体" w:hint="default"/>
                <w:sz w:val="16"/>
                <w:szCs w:val="16"/>
              </w:rPr>
              <w:t>郑开恒大未来城首期三标段主</w:t>
            </w:r>
            <w:r>
              <w:rPr>
                <w:rFonts w:ascii="宋体" w:hAnsi="宋体" w:cs="宋体" w:eastAsia="宋体" w:hint="default"/>
                <w:w w:val="99"/>
                <w:sz w:val="16"/>
                <w:szCs w:val="16"/>
              </w:rPr>
              <w:t> </w:t>
            </w:r>
            <w:r>
              <w:rPr>
                <w:rFonts w:ascii="宋体" w:hAnsi="宋体" w:cs="宋体" w:eastAsia="宋体" w:hint="default"/>
                <w:sz w:val="16"/>
                <w:szCs w:val="16"/>
              </w:rPr>
              <w:t>体及配套建设工程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30,597.30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23,088.72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7,508.58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75.46%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23,052.00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15,944.70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7,144.02</w:t>
            </w:r>
          </w:p>
        </w:tc>
      </w:tr>
      <w:tr>
        <w:trPr>
          <w:trHeight w:val="63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204</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50"/>
              <w:jc w:val="left"/>
              <w:rPr>
                <w:rFonts w:ascii="宋体" w:hAnsi="宋体" w:cs="宋体" w:eastAsia="宋体" w:hint="default"/>
                <w:sz w:val="16"/>
                <w:szCs w:val="16"/>
              </w:rPr>
            </w:pPr>
            <w:r>
              <w:rPr>
                <w:rFonts w:ascii="宋体" w:hAnsi="宋体" w:cs="宋体" w:eastAsia="宋体" w:hint="default"/>
                <w:sz w:val="16"/>
                <w:szCs w:val="16"/>
              </w:rPr>
              <w:t>西安恒大国际城四期</w:t>
            </w:r>
            <w:r>
              <w:rPr>
                <w:rFonts w:ascii="宋体" w:hAnsi="宋体" w:cs="宋体" w:eastAsia="宋体" w:hint="default"/>
                <w:spacing w:val="-41"/>
                <w:sz w:val="16"/>
                <w:szCs w:val="16"/>
              </w:rPr>
              <w:t> </w:t>
            </w:r>
            <w:r>
              <w:rPr>
                <w:rFonts w:ascii="宋体" w:hAnsi="宋体" w:cs="宋体" w:eastAsia="宋体" w:hint="default"/>
                <w:sz w:val="16"/>
                <w:szCs w:val="16"/>
              </w:rPr>
              <w:t>4-6#</w:t>
            </w:r>
            <w:r>
              <w:rPr>
                <w:rFonts w:ascii="宋体" w:hAnsi="宋体" w:cs="宋体" w:eastAsia="宋体" w:hint="default"/>
                <w:sz w:val="16"/>
                <w:szCs w:val="16"/>
              </w:rPr>
              <w:t>、</w:t>
            </w:r>
            <w:r>
              <w:rPr>
                <w:rFonts w:ascii="宋体" w:hAnsi="宋体" w:cs="宋体" w:eastAsia="宋体" w:hint="default"/>
                <w:w w:val="99"/>
                <w:sz w:val="16"/>
                <w:szCs w:val="16"/>
              </w:rPr>
              <w:t> </w:t>
            </w:r>
            <w:r>
              <w:rPr>
                <w:rFonts w:ascii="宋体" w:hAnsi="宋体" w:cs="宋体" w:eastAsia="宋体" w:hint="default"/>
                <w:sz w:val="16"/>
                <w:szCs w:val="16"/>
              </w:rPr>
              <w:t>13-14#</w:t>
            </w:r>
            <w:r>
              <w:rPr>
                <w:rFonts w:ascii="宋体" w:hAnsi="宋体" w:cs="宋体" w:eastAsia="宋体" w:hint="default"/>
                <w:sz w:val="16"/>
                <w:szCs w:val="16"/>
              </w:rPr>
              <w:t>、</w:t>
            </w:r>
            <w:r>
              <w:rPr>
                <w:rFonts w:ascii="宋体" w:hAnsi="宋体" w:cs="宋体" w:eastAsia="宋体" w:hint="default"/>
                <w:sz w:val="16"/>
                <w:szCs w:val="16"/>
              </w:rPr>
              <w:t>19-24#</w:t>
            </w:r>
            <w:r>
              <w:rPr>
                <w:rFonts w:ascii="宋体" w:hAnsi="宋体" w:cs="宋体" w:eastAsia="宋体" w:hint="default"/>
                <w:sz w:val="16"/>
                <w:szCs w:val="16"/>
              </w:rPr>
              <w:t>楼主体及配套</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26,126.13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10,199.64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15,926.49</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39.04%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10,199.64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5,852.07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4,347.57</w:t>
            </w:r>
          </w:p>
        </w:tc>
      </w:tr>
    </w:tbl>
    <w:p>
      <w:pPr>
        <w:spacing w:after="0" w:line="240" w:lineRule="auto"/>
        <w:jc w:val="center"/>
        <w:rPr>
          <w:rFonts w:ascii="宋体" w:hAnsi="宋体" w:cs="宋体" w:eastAsia="宋体" w:hint="default"/>
          <w:sz w:val="16"/>
          <w:szCs w:val="16"/>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660"/>
        <w:gridCol w:w="2344"/>
        <w:gridCol w:w="1040"/>
        <w:gridCol w:w="1120"/>
        <w:gridCol w:w="1216"/>
        <w:gridCol w:w="1022"/>
        <w:gridCol w:w="822"/>
        <w:gridCol w:w="991"/>
        <w:gridCol w:w="1560"/>
        <w:gridCol w:w="1417"/>
        <w:gridCol w:w="1559"/>
      </w:tblGrid>
      <w:tr>
        <w:trPr>
          <w:trHeight w:val="614" w:hRule="exact"/>
        </w:trPr>
        <w:tc>
          <w:tcPr>
            <w:tcW w:w="660" w:type="dxa"/>
            <w:tcBorders>
              <w:top w:val="nil" w:sz="6" w:space="0" w:color="auto"/>
              <w:left w:val="single" w:sz="4" w:space="0" w:color="000000"/>
              <w:bottom w:val="single" w:sz="4" w:space="0" w:color="000000"/>
              <w:right w:val="single" w:sz="4" w:space="0" w:color="000000"/>
            </w:tcBorders>
          </w:tcPr>
          <w:p>
            <w:pPr/>
          </w:p>
        </w:tc>
        <w:tc>
          <w:tcPr>
            <w:tcW w:w="23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建设工程</w:t>
            </w:r>
          </w:p>
        </w:tc>
        <w:tc>
          <w:tcPr>
            <w:tcW w:w="1040" w:type="dxa"/>
            <w:tcBorders>
              <w:top w:val="nil" w:sz="6" w:space="0" w:color="auto"/>
              <w:left w:val="single" w:sz="4" w:space="0" w:color="000000"/>
              <w:bottom w:val="single" w:sz="4" w:space="0" w:color="000000"/>
              <w:right w:val="single" w:sz="4" w:space="0" w:color="000000"/>
            </w:tcBorders>
          </w:tcPr>
          <w:p>
            <w:pPr/>
          </w:p>
        </w:tc>
        <w:tc>
          <w:tcPr>
            <w:tcW w:w="1120" w:type="dxa"/>
            <w:tcBorders>
              <w:top w:val="nil" w:sz="6" w:space="0" w:color="auto"/>
              <w:left w:val="single" w:sz="4" w:space="0" w:color="000000"/>
              <w:bottom w:val="single" w:sz="4" w:space="0" w:color="000000"/>
              <w:right w:val="single" w:sz="4" w:space="0" w:color="000000"/>
            </w:tcBorders>
          </w:tcPr>
          <w:p>
            <w:pPr/>
          </w:p>
        </w:tc>
        <w:tc>
          <w:tcPr>
            <w:tcW w:w="1216" w:type="dxa"/>
            <w:tcBorders>
              <w:top w:val="nil" w:sz="6" w:space="0" w:color="auto"/>
              <w:left w:val="single" w:sz="4" w:space="0" w:color="000000"/>
              <w:bottom w:val="single" w:sz="4" w:space="0" w:color="000000"/>
              <w:right w:val="single" w:sz="4" w:space="0" w:color="000000"/>
            </w:tcBorders>
          </w:tcPr>
          <w:p>
            <w:pPr/>
          </w:p>
        </w:tc>
        <w:tc>
          <w:tcPr>
            <w:tcW w:w="1022" w:type="dxa"/>
            <w:tcBorders>
              <w:top w:val="nil" w:sz="6" w:space="0" w:color="auto"/>
              <w:left w:val="single" w:sz="4" w:space="0" w:color="000000"/>
              <w:bottom w:val="single" w:sz="4" w:space="0" w:color="000000"/>
              <w:right w:val="single" w:sz="4" w:space="0" w:color="000000"/>
            </w:tcBorders>
          </w:tcPr>
          <w:p>
            <w:pPr/>
          </w:p>
        </w:tc>
        <w:tc>
          <w:tcPr>
            <w:tcW w:w="822"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3"/>
              <w:jc w:val="right"/>
              <w:rPr>
                <w:rFonts w:ascii="宋体" w:hAnsi="宋体" w:cs="宋体" w:eastAsia="宋体" w:hint="default"/>
                <w:sz w:val="16"/>
                <w:szCs w:val="16"/>
              </w:rPr>
            </w:pPr>
            <w:r>
              <w:rPr>
                <w:rFonts w:ascii="宋体"/>
                <w:w w:val="95"/>
                <w:sz w:val="16"/>
              </w:rPr>
              <w:t>205</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紫荆华庭朗园项目总承包工程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4"/>
              <w:jc w:val="right"/>
              <w:rPr>
                <w:rFonts w:ascii="宋体" w:hAnsi="宋体" w:cs="宋体" w:eastAsia="宋体" w:hint="default"/>
                <w:sz w:val="16"/>
                <w:szCs w:val="16"/>
              </w:rPr>
            </w:pPr>
            <w:r>
              <w:rPr>
                <w:rFonts w:ascii="宋体"/>
                <w:spacing w:val="-1"/>
                <w:sz w:val="16"/>
              </w:rPr>
              <w:t>10,508.31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3,160.90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7,347.41</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0" w:right="0"/>
              <w:jc w:val="left"/>
              <w:rPr>
                <w:rFonts w:ascii="宋体" w:hAnsi="宋体" w:cs="宋体" w:eastAsia="宋体" w:hint="default"/>
                <w:sz w:val="16"/>
                <w:szCs w:val="16"/>
              </w:rPr>
            </w:pPr>
            <w:r>
              <w:rPr>
                <w:rFonts w:ascii="宋体"/>
                <w:sz w:val="16"/>
              </w:rPr>
              <w:t>30.08%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3,160.90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1,726.82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1,434.08</w:t>
            </w:r>
          </w:p>
        </w:tc>
      </w:tr>
      <w:tr>
        <w:trPr>
          <w:trHeight w:val="947"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203"/>
              <w:jc w:val="right"/>
              <w:rPr>
                <w:rFonts w:ascii="宋体" w:hAnsi="宋体" w:cs="宋体" w:eastAsia="宋体" w:hint="default"/>
                <w:sz w:val="16"/>
                <w:szCs w:val="16"/>
              </w:rPr>
            </w:pPr>
            <w:r>
              <w:rPr>
                <w:rFonts w:ascii="宋体"/>
                <w:w w:val="95"/>
                <w:sz w:val="16"/>
              </w:rPr>
              <w:t>206</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郑州经济技术开发区世和二期</w:t>
            </w:r>
          </w:p>
          <w:p>
            <w:pPr>
              <w:pStyle w:val="TableParagraph"/>
              <w:spacing w:line="357" w:lineRule="auto" w:before="102"/>
              <w:ind w:left="103" w:right="150"/>
              <w:jc w:val="lef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2#</w:t>
            </w:r>
            <w:r>
              <w:rPr>
                <w:rFonts w:ascii="宋体" w:hAnsi="宋体" w:cs="宋体" w:eastAsia="宋体" w:hint="default"/>
                <w:sz w:val="16"/>
                <w:szCs w:val="16"/>
              </w:rPr>
              <w:t>地块）投资人与项目总承</w:t>
            </w:r>
            <w:r>
              <w:rPr>
                <w:rFonts w:ascii="宋体" w:hAnsi="宋体" w:cs="宋体" w:eastAsia="宋体" w:hint="default"/>
                <w:w w:val="99"/>
                <w:sz w:val="16"/>
                <w:szCs w:val="16"/>
              </w:rPr>
              <w:t> </w:t>
            </w:r>
            <w:r>
              <w:rPr>
                <w:rFonts w:ascii="宋体" w:hAnsi="宋体" w:cs="宋体" w:eastAsia="宋体" w:hint="default"/>
                <w:sz w:val="16"/>
                <w:szCs w:val="16"/>
              </w:rPr>
              <w:t>包</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54"/>
              <w:jc w:val="right"/>
              <w:rPr>
                <w:rFonts w:ascii="宋体" w:hAnsi="宋体" w:cs="宋体" w:eastAsia="宋体" w:hint="default"/>
                <w:sz w:val="16"/>
                <w:szCs w:val="16"/>
              </w:rPr>
            </w:pPr>
            <w:r>
              <w:rPr>
                <w:rFonts w:ascii="宋体"/>
                <w:spacing w:val="-1"/>
                <w:sz w:val="16"/>
              </w:rPr>
              <w:t>73,824.32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206.71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73,617.62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291" w:right="0"/>
              <w:jc w:val="left"/>
              <w:rPr>
                <w:rFonts w:ascii="宋体" w:hAnsi="宋体" w:cs="宋体" w:eastAsia="宋体" w:hint="default"/>
                <w:sz w:val="16"/>
                <w:szCs w:val="16"/>
              </w:rPr>
            </w:pPr>
            <w:r>
              <w:rPr>
                <w:rFonts w:ascii="宋体"/>
                <w:sz w:val="16"/>
              </w:rPr>
              <w:t>0.28%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206.71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4,866.00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-4,659.29</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207</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51"/>
              <w:jc w:val="left"/>
              <w:rPr>
                <w:rFonts w:ascii="宋体" w:hAnsi="宋体" w:cs="宋体" w:eastAsia="宋体" w:hint="default"/>
                <w:sz w:val="16"/>
                <w:szCs w:val="16"/>
              </w:rPr>
            </w:pPr>
            <w:r>
              <w:rPr>
                <w:rFonts w:ascii="宋体" w:hAnsi="宋体" w:cs="宋体" w:eastAsia="宋体" w:hint="default"/>
                <w:sz w:val="16"/>
                <w:szCs w:val="16"/>
              </w:rPr>
              <w:t>美地麟洲项目南商业地块一期</w:t>
            </w:r>
            <w:r>
              <w:rPr>
                <w:rFonts w:ascii="宋体" w:hAnsi="宋体" w:cs="宋体" w:eastAsia="宋体" w:hint="default"/>
                <w:w w:val="99"/>
                <w:sz w:val="16"/>
                <w:szCs w:val="16"/>
              </w:rPr>
              <w:t> </w:t>
            </w:r>
            <w:r>
              <w:rPr>
                <w:rFonts w:ascii="宋体" w:hAnsi="宋体" w:cs="宋体" w:eastAsia="宋体" w:hint="default"/>
                <w:sz w:val="16"/>
                <w:szCs w:val="16"/>
              </w:rPr>
              <w:t>总承包工程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95" w:right="0"/>
              <w:jc w:val="left"/>
              <w:rPr>
                <w:rFonts w:ascii="宋体" w:hAnsi="宋体" w:cs="宋体" w:eastAsia="宋体" w:hint="default"/>
                <w:sz w:val="16"/>
                <w:szCs w:val="16"/>
              </w:rPr>
            </w:pPr>
            <w:r>
              <w:rPr>
                <w:rFonts w:ascii="宋体"/>
                <w:sz w:val="16"/>
              </w:rPr>
              <w:t>2,274.06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1,616.85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657.20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50" w:right="0"/>
              <w:jc w:val="left"/>
              <w:rPr>
                <w:rFonts w:ascii="宋体" w:hAnsi="宋体" w:cs="宋体" w:eastAsia="宋体" w:hint="default"/>
                <w:sz w:val="16"/>
                <w:szCs w:val="16"/>
              </w:rPr>
            </w:pPr>
            <w:r>
              <w:rPr>
                <w:rFonts w:ascii="宋体"/>
                <w:sz w:val="16"/>
              </w:rPr>
              <w:t>71.10%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1,616.85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925.69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691.16</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208</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51"/>
              <w:jc w:val="left"/>
              <w:rPr>
                <w:rFonts w:ascii="宋体" w:hAnsi="宋体" w:cs="宋体" w:eastAsia="宋体" w:hint="default"/>
                <w:sz w:val="16"/>
                <w:szCs w:val="16"/>
              </w:rPr>
            </w:pPr>
            <w:r>
              <w:rPr>
                <w:rFonts w:ascii="宋体" w:hAnsi="宋体" w:cs="宋体" w:eastAsia="宋体" w:hint="default"/>
                <w:sz w:val="16"/>
                <w:szCs w:val="16"/>
              </w:rPr>
              <w:t>海亮地产西安海亮德文郡项目</w:t>
            </w:r>
            <w:r>
              <w:rPr>
                <w:rFonts w:ascii="宋体" w:hAnsi="宋体" w:cs="宋体" w:eastAsia="宋体" w:hint="default"/>
                <w:w w:val="99"/>
                <w:sz w:val="16"/>
                <w:szCs w:val="16"/>
              </w:rPr>
              <w:t> </w:t>
            </w:r>
            <w:r>
              <w:rPr>
                <w:rFonts w:ascii="宋体" w:hAnsi="宋体" w:cs="宋体" w:eastAsia="宋体" w:hint="default"/>
                <w:sz w:val="16"/>
                <w:szCs w:val="16"/>
              </w:rPr>
              <w:t>一期总承包工程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54"/>
              <w:jc w:val="right"/>
              <w:rPr>
                <w:rFonts w:ascii="宋体" w:hAnsi="宋体" w:cs="宋体" w:eastAsia="宋体" w:hint="default"/>
                <w:sz w:val="16"/>
                <w:szCs w:val="16"/>
              </w:rPr>
            </w:pPr>
            <w:r>
              <w:rPr>
                <w:rFonts w:ascii="宋体"/>
                <w:spacing w:val="-1"/>
                <w:sz w:val="16"/>
              </w:rPr>
              <w:t>17,831.81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2,405.51</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15,426.30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50" w:right="0"/>
              <w:jc w:val="left"/>
              <w:rPr>
                <w:rFonts w:ascii="宋体" w:hAnsi="宋体" w:cs="宋体" w:eastAsia="宋体" w:hint="default"/>
                <w:sz w:val="16"/>
                <w:szCs w:val="16"/>
              </w:rPr>
            </w:pPr>
            <w:r>
              <w:rPr>
                <w:rFonts w:ascii="宋体"/>
                <w:sz w:val="16"/>
              </w:rPr>
              <w:t>13.49%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2,405.51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658.50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1,747.01</w:t>
            </w:r>
          </w:p>
        </w:tc>
      </w:tr>
      <w:tr>
        <w:trPr>
          <w:trHeight w:val="63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209</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51"/>
              <w:jc w:val="left"/>
              <w:rPr>
                <w:rFonts w:ascii="宋体" w:hAnsi="宋体" w:cs="宋体" w:eastAsia="宋体" w:hint="default"/>
                <w:sz w:val="16"/>
                <w:szCs w:val="16"/>
              </w:rPr>
            </w:pPr>
            <w:r>
              <w:rPr>
                <w:rFonts w:ascii="宋体" w:hAnsi="宋体" w:cs="宋体" w:eastAsia="宋体" w:hint="default"/>
                <w:sz w:val="16"/>
                <w:szCs w:val="16"/>
              </w:rPr>
              <w:t>咸阳恒大帝景项目首期主体及</w:t>
            </w:r>
            <w:r>
              <w:rPr>
                <w:rFonts w:ascii="宋体" w:hAnsi="宋体" w:cs="宋体" w:eastAsia="宋体" w:hint="default"/>
                <w:w w:val="99"/>
                <w:sz w:val="16"/>
                <w:szCs w:val="16"/>
              </w:rPr>
              <w:t> </w:t>
            </w:r>
            <w:r>
              <w:rPr>
                <w:rFonts w:ascii="宋体" w:hAnsi="宋体" w:cs="宋体" w:eastAsia="宋体" w:hint="default"/>
                <w:sz w:val="16"/>
                <w:szCs w:val="16"/>
              </w:rPr>
              <w:t>配套建设工程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54"/>
              <w:jc w:val="right"/>
              <w:rPr>
                <w:rFonts w:ascii="宋体" w:hAnsi="宋体" w:cs="宋体" w:eastAsia="宋体" w:hint="default"/>
                <w:sz w:val="16"/>
                <w:szCs w:val="16"/>
              </w:rPr>
            </w:pPr>
            <w:r>
              <w:rPr>
                <w:rFonts w:ascii="宋体"/>
                <w:spacing w:val="-1"/>
                <w:sz w:val="16"/>
              </w:rPr>
              <w:t>21,622.93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7,985.35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13,637.58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50" w:right="0"/>
              <w:jc w:val="left"/>
              <w:rPr>
                <w:rFonts w:ascii="宋体" w:hAnsi="宋体" w:cs="宋体" w:eastAsia="宋体" w:hint="default"/>
                <w:sz w:val="16"/>
                <w:szCs w:val="16"/>
              </w:rPr>
            </w:pPr>
            <w:r>
              <w:rPr>
                <w:rFonts w:ascii="宋体"/>
                <w:sz w:val="16"/>
              </w:rPr>
              <w:t>36.93%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7,985.35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6,033.04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1,952.31</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210</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51"/>
              <w:jc w:val="left"/>
              <w:rPr>
                <w:rFonts w:ascii="宋体" w:hAnsi="宋体" w:cs="宋体" w:eastAsia="宋体" w:hint="default"/>
                <w:sz w:val="16"/>
                <w:szCs w:val="16"/>
              </w:rPr>
            </w:pPr>
            <w:r>
              <w:rPr>
                <w:rFonts w:ascii="宋体" w:hAnsi="宋体" w:cs="宋体" w:eastAsia="宋体" w:hint="default"/>
                <w:sz w:val="16"/>
                <w:szCs w:val="16"/>
              </w:rPr>
              <w:t>陕西金科世界城一期三批次土</w:t>
            </w:r>
            <w:r>
              <w:rPr>
                <w:rFonts w:ascii="宋体" w:hAnsi="宋体" w:cs="宋体" w:eastAsia="宋体" w:hint="default"/>
                <w:w w:val="99"/>
                <w:sz w:val="16"/>
                <w:szCs w:val="16"/>
              </w:rPr>
              <w:t> </w:t>
            </w:r>
            <w:r>
              <w:rPr>
                <w:rFonts w:ascii="宋体" w:hAnsi="宋体" w:cs="宋体" w:eastAsia="宋体" w:hint="default"/>
                <w:sz w:val="16"/>
                <w:szCs w:val="16"/>
              </w:rPr>
              <w:t>建及一般水电安装工程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54"/>
              <w:jc w:val="right"/>
              <w:rPr>
                <w:rFonts w:ascii="宋体" w:hAnsi="宋体" w:cs="宋体" w:eastAsia="宋体" w:hint="default"/>
                <w:sz w:val="16"/>
                <w:szCs w:val="16"/>
              </w:rPr>
            </w:pPr>
            <w:r>
              <w:rPr>
                <w:rFonts w:ascii="宋体"/>
                <w:spacing w:val="-1"/>
                <w:sz w:val="16"/>
              </w:rPr>
              <w:t>11,333.86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2,343.84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8,990.02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50" w:right="0"/>
              <w:jc w:val="left"/>
              <w:rPr>
                <w:rFonts w:ascii="宋体" w:hAnsi="宋体" w:cs="宋体" w:eastAsia="宋体" w:hint="default"/>
                <w:sz w:val="16"/>
                <w:szCs w:val="16"/>
              </w:rPr>
            </w:pPr>
            <w:r>
              <w:rPr>
                <w:rFonts w:ascii="宋体"/>
                <w:sz w:val="16"/>
              </w:rPr>
              <w:t>20.68%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2,343.84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752.97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1,590.87</w:t>
            </w: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211</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03" w:right="151"/>
              <w:jc w:val="left"/>
              <w:rPr>
                <w:rFonts w:ascii="宋体" w:hAnsi="宋体" w:cs="宋体" w:eastAsia="宋体" w:hint="default"/>
                <w:sz w:val="16"/>
                <w:szCs w:val="16"/>
              </w:rPr>
            </w:pPr>
            <w:r>
              <w:rPr>
                <w:rFonts w:ascii="宋体" w:hAnsi="宋体" w:cs="宋体" w:eastAsia="宋体" w:hint="default"/>
                <w:sz w:val="16"/>
                <w:szCs w:val="16"/>
              </w:rPr>
              <w:t>安阳市城乡一体化示范区水系</w:t>
            </w:r>
            <w:r>
              <w:rPr>
                <w:rFonts w:ascii="宋体" w:hAnsi="宋体" w:cs="宋体" w:eastAsia="宋体" w:hint="default"/>
                <w:w w:val="99"/>
                <w:sz w:val="16"/>
                <w:szCs w:val="16"/>
              </w:rPr>
              <w:t> </w:t>
            </w:r>
            <w:r>
              <w:rPr>
                <w:rFonts w:ascii="宋体" w:hAnsi="宋体" w:cs="宋体" w:eastAsia="宋体" w:hint="default"/>
                <w:sz w:val="16"/>
                <w:szCs w:val="16"/>
              </w:rPr>
              <w:t>景观道路工程项目</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3"/>
              <w:jc w:val="right"/>
              <w:rPr>
                <w:rFonts w:ascii="宋体" w:hAnsi="宋体" w:cs="宋体" w:eastAsia="宋体" w:hint="default"/>
                <w:sz w:val="16"/>
                <w:szCs w:val="16"/>
              </w:rPr>
            </w:pPr>
            <w:r>
              <w:rPr>
                <w:rFonts w:ascii="宋体"/>
                <w:spacing w:val="-1"/>
                <w:sz w:val="16"/>
              </w:rPr>
              <w:t>122,520.00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347.47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122,172.53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85" w:right="0"/>
              <w:jc w:val="left"/>
              <w:rPr>
                <w:rFonts w:ascii="宋体" w:hAnsi="宋体" w:cs="宋体" w:eastAsia="宋体" w:hint="default"/>
                <w:sz w:val="16"/>
                <w:szCs w:val="16"/>
              </w:rPr>
            </w:pPr>
            <w:r>
              <w:rPr>
                <w:rFonts w:ascii="宋体"/>
                <w:sz w:val="16"/>
              </w:rPr>
              <w:t>PPP</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91" w:right="0"/>
              <w:jc w:val="left"/>
              <w:rPr>
                <w:rFonts w:ascii="宋体" w:hAnsi="宋体" w:cs="宋体" w:eastAsia="宋体" w:hint="default"/>
                <w:sz w:val="16"/>
                <w:szCs w:val="16"/>
              </w:rPr>
            </w:pPr>
            <w:r>
              <w:rPr>
                <w:rFonts w:ascii="宋体"/>
                <w:sz w:val="16"/>
              </w:rPr>
              <w:t>0.28%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347.47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300.00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47.47</w:t>
            </w:r>
          </w:p>
        </w:tc>
      </w:tr>
      <w:tr>
        <w:trPr>
          <w:trHeight w:val="635"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03"/>
              <w:jc w:val="right"/>
              <w:rPr>
                <w:rFonts w:ascii="宋体" w:hAnsi="宋体" w:cs="宋体" w:eastAsia="宋体" w:hint="default"/>
                <w:sz w:val="16"/>
                <w:szCs w:val="16"/>
              </w:rPr>
            </w:pPr>
            <w:r>
              <w:rPr>
                <w:rFonts w:ascii="宋体"/>
                <w:w w:val="95"/>
                <w:sz w:val="16"/>
              </w:rPr>
              <w:t>212</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51"/>
              <w:jc w:val="left"/>
              <w:rPr>
                <w:rFonts w:ascii="宋体" w:hAnsi="宋体" w:cs="宋体" w:eastAsia="宋体" w:hint="default"/>
                <w:sz w:val="16"/>
                <w:szCs w:val="16"/>
              </w:rPr>
            </w:pPr>
            <w:r>
              <w:rPr>
                <w:rFonts w:ascii="宋体" w:hAnsi="宋体" w:cs="宋体" w:eastAsia="宋体" w:hint="default"/>
                <w:sz w:val="16"/>
                <w:szCs w:val="16"/>
              </w:rPr>
              <w:t>中南置地西安中南樾府项目一</w:t>
            </w:r>
            <w:r>
              <w:rPr>
                <w:rFonts w:ascii="宋体" w:hAnsi="宋体" w:cs="宋体" w:eastAsia="宋体" w:hint="default"/>
                <w:w w:val="99"/>
                <w:sz w:val="16"/>
                <w:szCs w:val="16"/>
              </w:rPr>
              <w:t> </w:t>
            </w:r>
            <w:r>
              <w:rPr>
                <w:rFonts w:ascii="宋体" w:hAnsi="宋体" w:cs="宋体" w:eastAsia="宋体" w:hint="default"/>
                <w:sz w:val="16"/>
                <w:szCs w:val="16"/>
              </w:rPr>
              <w:t>期总包工程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54"/>
              <w:jc w:val="right"/>
              <w:rPr>
                <w:rFonts w:ascii="宋体" w:hAnsi="宋体" w:cs="宋体" w:eastAsia="宋体" w:hint="default"/>
                <w:sz w:val="16"/>
                <w:szCs w:val="16"/>
              </w:rPr>
            </w:pPr>
            <w:r>
              <w:rPr>
                <w:rFonts w:ascii="宋体"/>
                <w:spacing w:val="-1"/>
                <w:sz w:val="16"/>
              </w:rPr>
              <w:t>21,572.07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577.80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20,994.27</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91" w:right="0"/>
              <w:jc w:val="left"/>
              <w:rPr>
                <w:rFonts w:ascii="宋体" w:hAnsi="宋体" w:cs="宋体" w:eastAsia="宋体" w:hint="default"/>
                <w:sz w:val="16"/>
                <w:szCs w:val="16"/>
              </w:rPr>
            </w:pPr>
            <w:r>
              <w:rPr>
                <w:rFonts w:ascii="宋体"/>
                <w:sz w:val="16"/>
              </w:rPr>
              <w:t>2.68%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577.80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宋体"/>
                <w:sz w:val="16"/>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sz w:val="16"/>
              </w:rPr>
              <w:t>577.80</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3"/>
              <w:jc w:val="right"/>
              <w:rPr>
                <w:rFonts w:ascii="宋体" w:hAnsi="宋体" w:cs="宋体" w:eastAsia="宋体" w:hint="default"/>
                <w:sz w:val="16"/>
                <w:szCs w:val="16"/>
              </w:rPr>
            </w:pPr>
            <w:r>
              <w:rPr>
                <w:rFonts w:ascii="宋体"/>
                <w:w w:val="95"/>
                <w:sz w:val="16"/>
              </w:rPr>
              <w:t>213</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武汉拂晓城</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4"/>
              <w:jc w:val="right"/>
              <w:rPr>
                <w:rFonts w:ascii="宋体" w:hAnsi="宋体" w:cs="宋体" w:eastAsia="宋体" w:hint="default"/>
                <w:sz w:val="16"/>
                <w:szCs w:val="16"/>
              </w:rPr>
            </w:pPr>
            <w:r>
              <w:rPr>
                <w:rFonts w:ascii="宋体"/>
                <w:spacing w:val="-1"/>
                <w:sz w:val="16"/>
              </w:rPr>
              <w:t>36,650.00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9,235.00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27,415.00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0" w:right="0"/>
              <w:jc w:val="left"/>
              <w:rPr>
                <w:rFonts w:ascii="宋体" w:hAnsi="宋体" w:cs="宋体" w:eastAsia="宋体" w:hint="default"/>
                <w:sz w:val="16"/>
                <w:szCs w:val="16"/>
              </w:rPr>
            </w:pPr>
            <w:r>
              <w:rPr>
                <w:rFonts w:ascii="宋体"/>
                <w:sz w:val="16"/>
              </w:rPr>
              <w:t>27.97%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9,235.00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4,244.00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3,807.85</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3"/>
              <w:jc w:val="right"/>
              <w:rPr>
                <w:rFonts w:ascii="宋体" w:hAnsi="宋体" w:cs="宋体" w:eastAsia="宋体" w:hint="default"/>
                <w:sz w:val="16"/>
                <w:szCs w:val="16"/>
              </w:rPr>
            </w:pPr>
            <w:r>
              <w:rPr>
                <w:rFonts w:ascii="宋体"/>
                <w:w w:val="95"/>
                <w:sz w:val="16"/>
              </w:rPr>
              <w:t>214</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武汉熙悦</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4"/>
              <w:jc w:val="right"/>
              <w:rPr>
                <w:rFonts w:ascii="宋体" w:hAnsi="宋体" w:cs="宋体" w:eastAsia="宋体" w:hint="default"/>
                <w:sz w:val="16"/>
                <w:szCs w:val="16"/>
              </w:rPr>
            </w:pPr>
            <w:r>
              <w:rPr>
                <w:rFonts w:ascii="宋体"/>
                <w:spacing w:val="-1"/>
                <w:sz w:val="16"/>
              </w:rPr>
              <w:t>19,000.00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3,201.00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15,799.00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0" w:right="0"/>
              <w:jc w:val="left"/>
              <w:rPr>
                <w:rFonts w:ascii="宋体" w:hAnsi="宋体" w:cs="宋体" w:eastAsia="宋体" w:hint="default"/>
                <w:sz w:val="16"/>
                <w:szCs w:val="16"/>
              </w:rPr>
            </w:pPr>
            <w:r>
              <w:rPr>
                <w:rFonts w:ascii="宋体"/>
                <w:sz w:val="16"/>
              </w:rPr>
              <w:t>18.70%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3,201.00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320.20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470.80</w:t>
            </w:r>
          </w:p>
        </w:tc>
      </w:tr>
      <w:tr>
        <w:trPr>
          <w:trHeight w:val="323"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3"/>
              <w:jc w:val="right"/>
              <w:rPr>
                <w:rFonts w:ascii="宋体" w:hAnsi="宋体" w:cs="宋体" w:eastAsia="宋体" w:hint="default"/>
                <w:sz w:val="16"/>
                <w:szCs w:val="16"/>
              </w:rPr>
            </w:pPr>
            <w:r>
              <w:rPr>
                <w:rFonts w:ascii="宋体"/>
                <w:w w:val="95"/>
                <w:sz w:val="16"/>
              </w:rPr>
              <w:t>215</w:t>
            </w:r>
            <w:r>
              <w:rPr>
                <w:rFonts w:ascii="宋体"/>
                <w:sz w:val="16"/>
              </w:rPr>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南昌恒大</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54"/>
              <w:jc w:val="right"/>
              <w:rPr>
                <w:rFonts w:ascii="宋体" w:hAnsi="宋体" w:cs="宋体" w:eastAsia="宋体" w:hint="default"/>
                <w:sz w:val="16"/>
                <w:szCs w:val="16"/>
              </w:rPr>
            </w:pPr>
            <w:r>
              <w:rPr>
                <w:rFonts w:ascii="宋体"/>
                <w:spacing w:val="-1"/>
                <w:sz w:val="16"/>
              </w:rPr>
              <w:t>32,000.00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9,886.00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22,114.00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45" w:right="0"/>
              <w:jc w:val="left"/>
              <w:rPr>
                <w:rFonts w:ascii="宋体" w:hAnsi="宋体" w:cs="宋体" w:eastAsia="宋体" w:hint="default"/>
                <w:sz w:val="16"/>
                <w:szCs w:val="16"/>
              </w:rPr>
            </w:pPr>
            <w:r>
              <w:rPr>
                <w:rFonts w:ascii="宋体" w:hAnsi="宋体" w:cs="宋体" w:eastAsia="宋体" w:hint="default"/>
                <w:sz w:val="16"/>
                <w:szCs w:val="16"/>
              </w:rPr>
              <w:t>总包</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50" w:right="0"/>
              <w:jc w:val="left"/>
              <w:rPr>
                <w:rFonts w:ascii="宋体" w:hAnsi="宋体" w:cs="宋体" w:eastAsia="宋体" w:hint="default"/>
                <w:sz w:val="16"/>
                <w:szCs w:val="16"/>
              </w:rPr>
            </w:pPr>
            <w:r>
              <w:rPr>
                <w:rFonts w:ascii="宋体"/>
                <w:sz w:val="16"/>
              </w:rPr>
              <w:t>25.52%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9,886.00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6,917.51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2,103.64</w:t>
            </w:r>
          </w:p>
        </w:tc>
      </w:tr>
    </w:tbl>
    <w:p>
      <w:pPr>
        <w:pStyle w:val="BodyText"/>
        <w:spacing w:line="240" w:lineRule="auto" w:before="10"/>
        <w:ind w:left="120"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年竣工项目情况表</w:t>
      </w:r>
    </w:p>
    <w:p>
      <w:pPr>
        <w:spacing w:line="240" w:lineRule="auto" w:before="0"/>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800"/>
        <w:gridCol w:w="5438"/>
        <w:gridCol w:w="2552"/>
        <w:gridCol w:w="1702"/>
        <w:gridCol w:w="1276"/>
        <w:gridCol w:w="1842"/>
      </w:tblGrid>
      <w:tr>
        <w:trPr>
          <w:trHeight w:val="415" w:hRule="exact"/>
        </w:trPr>
        <w:tc>
          <w:tcPr>
            <w:tcW w:w="800" w:type="dxa"/>
            <w:tcBorders>
              <w:top w:val="single" w:sz="4" w:space="0" w:color="000000"/>
              <w:left w:val="single" w:sz="4" w:space="0" w:color="000000"/>
              <w:bottom w:val="single" w:sz="4" w:space="0" w:color="000000"/>
              <w:right w:val="single" w:sz="4" w:space="0" w:color="000000"/>
            </w:tcBorders>
            <w:shd w:val="clear" w:color="auto" w:fill="F9BE8F"/>
          </w:tcPr>
          <w:p>
            <w:pPr>
              <w:pStyle w:val="TableParagraph"/>
              <w:spacing w:line="240" w:lineRule="auto" w:before="72"/>
              <w:ind w:right="1"/>
              <w:jc w:val="center"/>
              <w:rPr>
                <w:rFonts w:ascii="宋体" w:hAnsi="宋体" w:cs="宋体" w:eastAsia="宋体" w:hint="default"/>
                <w:sz w:val="16"/>
                <w:szCs w:val="16"/>
              </w:rPr>
            </w:pPr>
            <w:r>
              <w:rPr>
                <w:rFonts w:ascii="宋体" w:hAnsi="宋体" w:cs="宋体" w:eastAsia="宋体" w:hint="default"/>
                <w:sz w:val="16"/>
                <w:szCs w:val="16"/>
              </w:rPr>
              <w:t>序号</w:t>
            </w:r>
          </w:p>
        </w:tc>
        <w:tc>
          <w:tcPr>
            <w:tcW w:w="5438" w:type="dxa"/>
            <w:tcBorders>
              <w:top w:val="single" w:sz="4" w:space="0" w:color="000000"/>
              <w:left w:val="single" w:sz="4" w:space="0" w:color="000000"/>
              <w:bottom w:val="single" w:sz="4" w:space="0" w:color="000000"/>
              <w:right w:val="single" w:sz="4" w:space="0" w:color="000000"/>
            </w:tcBorders>
            <w:shd w:val="clear" w:color="auto" w:fill="F9BE8F"/>
          </w:tcPr>
          <w:p>
            <w:pPr>
              <w:pStyle w:val="TableParagraph"/>
              <w:spacing w:line="240" w:lineRule="auto" w:before="72"/>
              <w:ind w:right="0"/>
              <w:jc w:val="center"/>
              <w:rPr>
                <w:rFonts w:ascii="宋体" w:hAnsi="宋体" w:cs="宋体" w:eastAsia="宋体" w:hint="default"/>
                <w:sz w:val="16"/>
                <w:szCs w:val="16"/>
              </w:rPr>
            </w:pPr>
            <w:r>
              <w:rPr>
                <w:rFonts w:ascii="宋体" w:hAnsi="宋体" w:cs="宋体" w:eastAsia="宋体" w:hint="default"/>
                <w:sz w:val="16"/>
                <w:szCs w:val="16"/>
              </w:rPr>
              <w:t>项目名称</w:t>
            </w:r>
          </w:p>
        </w:tc>
        <w:tc>
          <w:tcPr>
            <w:tcW w:w="2552" w:type="dxa"/>
            <w:tcBorders>
              <w:top w:val="single" w:sz="4" w:space="0" w:color="000000"/>
              <w:left w:val="single" w:sz="4" w:space="0" w:color="000000"/>
              <w:bottom w:val="single" w:sz="4" w:space="0" w:color="000000"/>
              <w:right w:val="single" w:sz="4" w:space="0" w:color="000000"/>
            </w:tcBorders>
            <w:shd w:val="clear" w:color="auto" w:fill="F9BE8F"/>
          </w:tcPr>
          <w:p>
            <w:pPr>
              <w:pStyle w:val="TableParagraph"/>
              <w:spacing w:line="240" w:lineRule="auto" w:before="72"/>
              <w:ind w:left="79" w:right="0"/>
              <w:jc w:val="center"/>
              <w:rPr>
                <w:rFonts w:ascii="宋体" w:hAnsi="宋体" w:cs="宋体" w:eastAsia="宋体" w:hint="default"/>
                <w:sz w:val="16"/>
                <w:szCs w:val="16"/>
              </w:rPr>
            </w:pPr>
            <w:r>
              <w:rPr>
                <w:rFonts w:ascii="宋体" w:hAnsi="宋体" w:cs="宋体" w:eastAsia="宋体" w:hint="default"/>
                <w:sz w:val="16"/>
                <w:szCs w:val="16"/>
              </w:rPr>
              <w:t>合同金额</w:t>
            </w:r>
            <w:r>
              <w:rPr>
                <w:rFonts w:ascii="宋体" w:hAnsi="宋体" w:cs="宋体" w:eastAsia="宋体" w:hint="default"/>
                <w:spacing w:val="-3"/>
                <w:sz w:val="16"/>
                <w:szCs w:val="16"/>
              </w:rPr>
              <w:t> </w:t>
            </w:r>
            <w:r>
              <w:rPr>
                <w:rFonts w:ascii="宋体" w:hAnsi="宋体" w:cs="宋体" w:eastAsia="宋体" w:hint="default"/>
                <w:sz w:val="16"/>
                <w:szCs w:val="16"/>
              </w:rPr>
              <w:t>（万元）</w:t>
            </w:r>
          </w:p>
        </w:tc>
        <w:tc>
          <w:tcPr>
            <w:tcW w:w="1702" w:type="dxa"/>
            <w:tcBorders>
              <w:top w:val="single" w:sz="4" w:space="0" w:color="000000"/>
              <w:left w:val="single" w:sz="4" w:space="0" w:color="000000"/>
              <w:bottom w:val="single" w:sz="4" w:space="0" w:color="000000"/>
              <w:right w:val="single" w:sz="4" w:space="0" w:color="000000"/>
            </w:tcBorders>
            <w:shd w:val="clear" w:color="auto" w:fill="F9BE8F"/>
          </w:tcPr>
          <w:p>
            <w:pPr>
              <w:pStyle w:val="TableParagraph"/>
              <w:spacing w:line="240" w:lineRule="auto" w:before="72"/>
              <w:ind w:left="183" w:right="0"/>
              <w:jc w:val="left"/>
              <w:rPr>
                <w:rFonts w:ascii="宋体" w:hAnsi="宋体" w:cs="宋体" w:eastAsia="宋体" w:hint="default"/>
                <w:sz w:val="16"/>
                <w:szCs w:val="16"/>
              </w:rPr>
            </w:pPr>
            <w:r>
              <w:rPr>
                <w:rFonts w:ascii="宋体" w:hAnsi="宋体" w:cs="宋体" w:eastAsia="宋体" w:hint="default"/>
                <w:sz w:val="16"/>
                <w:szCs w:val="16"/>
              </w:rPr>
              <w:t>已确认收入</w:t>
            </w:r>
            <w:r>
              <w:rPr>
                <w:rFonts w:ascii="宋体" w:hAnsi="宋体" w:cs="宋体" w:eastAsia="宋体" w:hint="default"/>
                <w:spacing w:val="-38"/>
                <w:sz w:val="16"/>
                <w:szCs w:val="16"/>
              </w:rPr>
              <w:t> </w:t>
            </w:r>
            <w:r>
              <w:rPr>
                <w:rFonts w:ascii="宋体" w:hAnsi="宋体" w:cs="宋体" w:eastAsia="宋体" w:hint="default"/>
                <w:sz w:val="16"/>
                <w:szCs w:val="16"/>
              </w:rPr>
              <w:t>（万元）</w:t>
            </w:r>
          </w:p>
        </w:tc>
        <w:tc>
          <w:tcPr>
            <w:tcW w:w="1276" w:type="dxa"/>
            <w:tcBorders>
              <w:top w:val="single" w:sz="4" w:space="0" w:color="000000"/>
              <w:left w:val="single" w:sz="4" w:space="0" w:color="000000"/>
              <w:bottom w:val="single" w:sz="4" w:space="0" w:color="000000"/>
              <w:right w:val="single" w:sz="4" w:space="0" w:color="000000"/>
            </w:tcBorders>
            <w:shd w:val="clear" w:color="auto" w:fill="F9BE8F"/>
          </w:tcPr>
          <w:p>
            <w:pPr>
              <w:pStyle w:val="TableParagraph"/>
              <w:spacing w:line="240" w:lineRule="auto" w:before="72"/>
              <w:ind w:left="79" w:right="0"/>
              <w:jc w:val="center"/>
              <w:rPr>
                <w:rFonts w:ascii="宋体" w:hAnsi="宋体" w:cs="宋体" w:eastAsia="宋体" w:hint="default"/>
                <w:sz w:val="16"/>
                <w:szCs w:val="16"/>
              </w:rPr>
            </w:pPr>
            <w:r>
              <w:rPr>
                <w:rFonts w:ascii="宋体" w:hAnsi="宋体" w:cs="宋体" w:eastAsia="宋体" w:hint="default"/>
                <w:sz w:val="16"/>
                <w:szCs w:val="16"/>
              </w:rPr>
              <w:t>是否已结算</w:t>
            </w:r>
          </w:p>
        </w:tc>
        <w:tc>
          <w:tcPr>
            <w:tcW w:w="1842" w:type="dxa"/>
            <w:tcBorders>
              <w:top w:val="single" w:sz="4" w:space="0" w:color="000000"/>
              <w:left w:val="single" w:sz="4" w:space="0" w:color="000000"/>
              <w:bottom w:val="single" w:sz="4" w:space="0" w:color="000000"/>
              <w:right w:val="single" w:sz="4" w:space="0" w:color="000000"/>
            </w:tcBorders>
            <w:shd w:val="clear" w:color="auto" w:fill="F9BE8F"/>
          </w:tcPr>
          <w:p>
            <w:pPr>
              <w:pStyle w:val="TableParagraph"/>
              <w:spacing w:line="240" w:lineRule="auto" w:before="72"/>
              <w:ind w:left="78" w:right="0"/>
              <w:jc w:val="center"/>
              <w:rPr>
                <w:rFonts w:ascii="宋体" w:hAnsi="宋体" w:cs="宋体" w:eastAsia="宋体" w:hint="default"/>
                <w:sz w:val="16"/>
                <w:szCs w:val="16"/>
              </w:rPr>
            </w:pPr>
            <w:r>
              <w:rPr>
                <w:rFonts w:ascii="宋体" w:hAnsi="宋体" w:cs="宋体" w:eastAsia="宋体" w:hint="default"/>
                <w:sz w:val="16"/>
                <w:szCs w:val="16"/>
              </w:rPr>
              <w:t>已回款金额</w:t>
            </w:r>
          </w:p>
        </w:tc>
      </w:tr>
      <w:tr>
        <w:trPr>
          <w:trHeight w:val="32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w w:val="99"/>
                <w:sz w:val="16"/>
              </w:rPr>
              <w:t>1</w:t>
            </w:r>
            <w:r>
              <w:rPr>
                <w:rFonts w:ascii="宋体"/>
                <w:sz w:val="16"/>
              </w:rPr>
            </w:r>
          </w:p>
        </w:tc>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平度汇通金融大厦</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5,881.25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25" w:right="0"/>
              <w:jc w:val="left"/>
              <w:rPr>
                <w:rFonts w:ascii="宋体" w:hAnsi="宋体" w:cs="宋体" w:eastAsia="宋体" w:hint="default"/>
                <w:sz w:val="16"/>
                <w:szCs w:val="16"/>
              </w:rPr>
            </w:pPr>
            <w:r>
              <w:rPr>
                <w:rFonts w:ascii="宋体"/>
                <w:sz w:val="16"/>
              </w:rPr>
              <w:t>4,975.54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2,615.88</w:t>
            </w:r>
          </w:p>
        </w:tc>
      </w:tr>
      <w:tr>
        <w:trPr>
          <w:trHeight w:val="4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6"/>
                <w:szCs w:val="16"/>
              </w:rPr>
            </w:pPr>
            <w:r>
              <w:rPr>
                <w:rFonts w:ascii="宋体"/>
                <w:w w:val="99"/>
                <w:sz w:val="16"/>
              </w:rPr>
              <w:t>2</w:t>
            </w:r>
            <w:r>
              <w:rPr>
                <w:rFonts w:ascii="宋体"/>
                <w:sz w:val="16"/>
              </w:rPr>
            </w:r>
          </w:p>
        </w:tc>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6"/>
                <w:szCs w:val="16"/>
              </w:rPr>
            </w:pPr>
            <w:r>
              <w:rPr>
                <w:rFonts w:ascii="宋体" w:hAnsi="宋体" w:cs="宋体" w:eastAsia="宋体" w:hint="default"/>
                <w:sz w:val="16"/>
                <w:szCs w:val="16"/>
              </w:rPr>
              <w:t>世贸·诺沙湾</w:t>
            </w:r>
            <w:r>
              <w:rPr>
                <w:rFonts w:ascii="宋体" w:hAnsi="宋体" w:cs="宋体" w:eastAsia="宋体" w:hint="default"/>
                <w:spacing w:val="-43"/>
                <w:sz w:val="16"/>
                <w:szCs w:val="16"/>
              </w:rPr>
              <w:t> </w:t>
            </w:r>
            <w:r>
              <w:rPr>
                <w:rFonts w:ascii="宋体" w:hAnsi="宋体" w:cs="宋体" w:eastAsia="宋体" w:hint="default"/>
                <w:sz w:val="16"/>
                <w:szCs w:val="16"/>
              </w:rPr>
              <w:t>DE</w:t>
            </w:r>
            <w:r>
              <w:rPr>
                <w:rFonts w:ascii="宋体" w:hAnsi="宋体" w:cs="宋体" w:eastAsia="宋体" w:hint="default"/>
                <w:spacing w:val="-42"/>
                <w:sz w:val="16"/>
                <w:szCs w:val="16"/>
              </w:rPr>
              <w:t> </w:t>
            </w:r>
            <w:r>
              <w:rPr>
                <w:rFonts w:ascii="宋体" w:hAnsi="宋体" w:cs="宋体" w:eastAsia="宋体" w:hint="default"/>
                <w:sz w:val="16"/>
                <w:szCs w:val="16"/>
              </w:rPr>
              <w:t>区一期</w:t>
            </w:r>
            <w:r>
              <w:rPr>
                <w:rFonts w:ascii="宋体" w:hAnsi="宋体" w:cs="宋体" w:eastAsia="宋体" w:hint="default"/>
                <w:spacing w:val="-44"/>
                <w:sz w:val="16"/>
                <w:szCs w:val="16"/>
              </w:rPr>
              <w:t> </w:t>
            </w:r>
            <w:r>
              <w:rPr>
                <w:rFonts w:ascii="宋体" w:hAnsi="宋体" w:cs="宋体" w:eastAsia="宋体" w:hint="default"/>
                <w:sz w:val="16"/>
                <w:szCs w:val="16"/>
              </w:rPr>
              <w:t>8#</w:t>
            </w:r>
            <w:r>
              <w:rPr>
                <w:rFonts w:ascii="宋体" w:hAnsi="宋体" w:cs="宋体" w:eastAsia="宋体" w:hint="default"/>
                <w:sz w:val="16"/>
                <w:szCs w:val="16"/>
              </w:rPr>
              <w:t>、</w:t>
            </w:r>
            <w:r>
              <w:rPr>
                <w:rFonts w:ascii="宋体" w:hAnsi="宋体" w:cs="宋体" w:eastAsia="宋体" w:hint="default"/>
                <w:sz w:val="16"/>
                <w:szCs w:val="16"/>
              </w:rPr>
              <w:t>9#</w:t>
            </w:r>
            <w:r>
              <w:rPr>
                <w:rFonts w:ascii="宋体" w:hAnsi="宋体" w:cs="宋体" w:eastAsia="宋体" w:hint="default"/>
                <w:sz w:val="16"/>
                <w:szCs w:val="16"/>
              </w:rPr>
              <w:t>、</w:t>
            </w:r>
            <w:r>
              <w:rPr>
                <w:rFonts w:ascii="宋体" w:hAnsi="宋体" w:cs="宋体" w:eastAsia="宋体" w:hint="default"/>
                <w:sz w:val="16"/>
                <w:szCs w:val="16"/>
              </w:rPr>
              <w:t>22#</w:t>
            </w:r>
            <w:r>
              <w:rPr>
                <w:rFonts w:ascii="宋体" w:hAnsi="宋体" w:cs="宋体" w:eastAsia="宋体" w:hint="default"/>
                <w:sz w:val="16"/>
                <w:szCs w:val="16"/>
              </w:rPr>
              <w:t>、</w:t>
            </w:r>
            <w:r>
              <w:rPr>
                <w:rFonts w:ascii="宋体" w:hAnsi="宋体" w:cs="宋体" w:eastAsia="宋体" w:hint="default"/>
                <w:sz w:val="16"/>
                <w:szCs w:val="16"/>
              </w:rPr>
              <w:t>23#</w:t>
            </w:r>
            <w:r>
              <w:rPr>
                <w:rFonts w:ascii="宋体" w:hAnsi="宋体" w:cs="宋体" w:eastAsia="宋体" w:hint="default"/>
                <w:sz w:val="16"/>
                <w:szCs w:val="16"/>
              </w:rPr>
              <w:t>楼及商业配套</w:t>
            </w:r>
            <w:r>
              <w:rPr>
                <w:rFonts w:ascii="宋体" w:hAnsi="宋体" w:cs="宋体" w:eastAsia="宋体" w:hint="default"/>
                <w:spacing w:val="-44"/>
                <w:sz w:val="16"/>
                <w:szCs w:val="16"/>
              </w:rPr>
              <w:t> </w:t>
            </w:r>
            <w:r>
              <w:rPr>
                <w:rFonts w:ascii="宋体" w:hAnsi="宋体" w:cs="宋体" w:eastAsia="宋体" w:hint="default"/>
                <w:sz w:val="16"/>
                <w:szCs w:val="16"/>
              </w:rPr>
              <w:t>S-6#</w:t>
            </w:r>
            <w:r>
              <w:rPr>
                <w:rFonts w:ascii="宋体" w:hAnsi="宋体" w:cs="宋体" w:eastAsia="宋体" w:hint="default"/>
                <w:sz w:val="16"/>
                <w:szCs w:val="16"/>
              </w:rPr>
              <w:t>、</w:t>
            </w:r>
            <w:r>
              <w:rPr>
                <w:rFonts w:ascii="宋体" w:hAnsi="宋体" w:cs="宋体" w:eastAsia="宋体" w:hint="default"/>
                <w:sz w:val="16"/>
                <w:szCs w:val="16"/>
              </w:rPr>
              <w:t>S-7#</w:t>
            </w:r>
            <w:r>
              <w:rPr>
                <w:rFonts w:ascii="宋体" w:hAnsi="宋体" w:cs="宋体" w:eastAsia="宋体" w:hint="default"/>
                <w:sz w:val="16"/>
                <w:szCs w:val="16"/>
              </w:rPr>
              <w:t>楼</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 w:right="0"/>
              <w:jc w:val="center"/>
              <w:rPr>
                <w:rFonts w:ascii="宋体" w:hAnsi="宋体" w:cs="宋体" w:eastAsia="宋体" w:hint="default"/>
                <w:sz w:val="16"/>
                <w:szCs w:val="16"/>
              </w:rPr>
            </w:pPr>
            <w:r>
              <w:rPr>
                <w:rFonts w:ascii="宋体"/>
                <w:sz w:val="16"/>
              </w:rPr>
              <w:t>1,878.06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525" w:right="0"/>
              <w:jc w:val="left"/>
              <w:rPr>
                <w:rFonts w:ascii="宋体" w:hAnsi="宋体" w:cs="宋体" w:eastAsia="宋体" w:hint="default"/>
                <w:sz w:val="16"/>
                <w:szCs w:val="16"/>
              </w:rPr>
            </w:pPr>
            <w:r>
              <w:rPr>
                <w:rFonts w:ascii="宋体"/>
                <w:sz w:val="16"/>
              </w:rPr>
              <w:t>1,878.06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6"/>
                <w:szCs w:val="16"/>
              </w:rPr>
            </w:pPr>
            <w:r>
              <w:rPr>
                <w:rFonts w:ascii="宋体"/>
                <w:sz w:val="16"/>
              </w:rPr>
              <w:t>1,192.78</w:t>
            </w:r>
          </w:p>
        </w:tc>
      </w:tr>
      <w:tr>
        <w:trPr>
          <w:trHeight w:val="32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w w:val="99"/>
                <w:sz w:val="16"/>
              </w:rPr>
              <w:t>3</w:t>
            </w:r>
            <w:r>
              <w:rPr>
                <w:rFonts w:ascii="宋体"/>
                <w:sz w:val="16"/>
              </w:rPr>
            </w:r>
          </w:p>
        </w:tc>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海博北侧商住项目</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25,101.43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85" w:right="0"/>
              <w:jc w:val="left"/>
              <w:rPr>
                <w:rFonts w:ascii="宋体" w:hAnsi="宋体" w:cs="宋体" w:eastAsia="宋体" w:hint="default"/>
                <w:sz w:val="16"/>
                <w:szCs w:val="16"/>
              </w:rPr>
            </w:pPr>
            <w:r>
              <w:rPr>
                <w:rFonts w:ascii="宋体"/>
                <w:sz w:val="16"/>
              </w:rPr>
              <w:t>24,862.96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19,238.10</w:t>
            </w:r>
          </w:p>
        </w:tc>
      </w:tr>
      <w:tr>
        <w:trPr>
          <w:trHeight w:val="32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w w:val="99"/>
                <w:sz w:val="16"/>
              </w:rPr>
              <w:t>4</w:t>
            </w:r>
            <w:r>
              <w:rPr>
                <w:rFonts w:ascii="宋体"/>
                <w:sz w:val="16"/>
              </w:rPr>
            </w:r>
          </w:p>
        </w:tc>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衡山芙蓉</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6"/>
                <w:szCs w:val="16"/>
              </w:rPr>
            </w:pPr>
            <w:r>
              <w:rPr>
                <w:rFonts w:ascii="宋体"/>
                <w:sz w:val="16"/>
              </w:rPr>
              <w:t>8,815.22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5" w:right="0"/>
              <w:jc w:val="left"/>
              <w:rPr>
                <w:rFonts w:ascii="宋体" w:hAnsi="宋体" w:cs="宋体" w:eastAsia="宋体" w:hint="default"/>
                <w:sz w:val="16"/>
                <w:szCs w:val="16"/>
              </w:rPr>
            </w:pPr>
            <w:r>
              <w:rPr>
                <w:rFonts w:ascii="宋体"/>
                <w:sz w:val="16"/>
              </w:rPr>
              <w:t>8,730.60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5,320.42</w:t>
            </w:r>
          </w:p>
        </w:tc>
      </w:tr>
      <w:tr>
        <w:trPr>
          <w:trHeight w:val="32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w w:val="99"/>
                <w:sz w:val="16"/>
              </w:rPr>
              <w:t>5</w:t>
            </w:r>
            <w:r>
              <w:rPr>
                <w:rFonts w:ascii="宋体"/>
                <w:sz w:val="16"/>
              </w:rPr>
            </w:r>
          </w:p>
        </w:tc>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青岛中南世纪城</w:t>
            </w:r>
            <w:r>
              <w:rPr>
                <w:rFonts w:ascii="宋体" w:hAnsi="宋体" w:cs="宋体" w:eastAsia="宋体" w:hint="default"/>
                <w:spacing w:val="-42"/>
                <w:sz w:val="16"/>
                <w:szCs w:val="16"/>
              </w:rPr>
              <w:t> </w:t>
            </w:r>
            <w:r>
              <w:rPr>
                <w:rFonts w:ascii="宋体" w:hAnsi="宋体" w:cs="宋体" w:eastAsia="宋体" w:hint="default"/>
                <w:sz w:val="16"/>
                <w:szCs w:val="16"/>
              </w:rPr>
              <w:t>C-03-05</w:t>
            </w:r>
            <w:r>
              <w:rPr>
                <w:rFonts w:ascii="宋体" w:hAnsi="宋体" w:cs="宋体" w:eastAsia="宋体" w:hint="default"/>
                <w:spacing w:val="-43"/>
                <w:sz w:val="16"/>
                <w:szCs w:val="16"/>
              </w:rPr>
              <w:t> </w:t>
            </w:r>
            <w:r>
              <w:rPr>
                <w:rFonts w:ascii="宋体" w:hAnsi="宋体" w:cs="宋体" w:eastAsia="宋体" w:hint="default"/>
                <w:sz w:val="16"/>
                <w:szCs w:val="16"/>
              </w:rPr>
              <w:t>地块一标段</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29747.03229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05" w:right="0"/>
              <w:jc w:val="left"/>
              <w:rPr>
                <w:rFonts w:ascii="宋体" w:hAnsi="宋体" w:cs="宋体" w:eastAsia="宋体" w:hint="default"/>
                <w:sz w:val="16"/>
                <w:szCs w:val="16"/>
              </w:rPr>
            </w:pPr>
            <w:r>
              <w:rPr>
                <w:rFonts w:ascii="宋体"/>
                <w:sz w:val="16"/>
              </w:rPr>
              <w:t>28221.00953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28482.32856</w:t>
            </w:r>
          </w:p>
        </w:tc>
      </w:tr>
    </w:tbl>
    <w:p>
      <w:pPr>
        <w:spacing w:after="0" w:line="240" w:lineRule="auto"/>
        <w:jc w:val="center"/>
        <w:rPr>
          <w:rFonts w:ascii="宋体" w:hAnsi="宋体" w:cs="宋体" w:eastAsia="宋体" w:hint="default"/>
          <w:sz w:val="16"/>
          <w:szCs w:val="16"/>
        </w:rPr>
        <w:sectPr>
          <w:pgSz w:w="16840" w:h="11910" w:orient="landscape"/>
          <w:pgMar w:header="907" w:footer="1019" w:top="1100" w:bottom="1200" w:left="1320" w:right="0"/>
        </w:sectPr>
      </w:pPr>
    </w:p>
    <w:p>
      <w:pPr>
        <w:spacing w:line="240" w:lineRule="auto" w:before="6"/>
        <w:rPr>
          <w:rFonts w:ascii="Times New Roman" w:hAnsi="Times New Roman" w:cs="Times New Roman" w:eastAsia="Times New Roman"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800"/>
        <w:gridCol w:w="5438"/>
        <w:gridCol w:w="2552"/>
        <w:gridCol w:w="1702"/>
        <w:gridCol w:w="1276"/>
        <w:gridCol w:w="1842"/>
      </w:tblGrid>
      <w:tr>
        <w:trPr>
          <w:trHeight w:val="410" w:hRule="exact"/>
        </w:trPr>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6"/>
                <w:szCs w:val="16"/>
              </w:rPr>
            </w:pPr>
            <w:r>
              <w:rPr>
                <w:rFonts w:ascii="宋体"/>
                <w:w w:val="99"/>
                <w:sz w:val="16"/>
              </w:rPr>
              <w:t>6</w:t>
            </w:r>
            <w:r>
              <w:rPr>
                <w:rFonts w:ascii="宋体"/>
                <w:sz w:val="16"/>
              </w:rPr>
            </w:r>
          </w:p>
        </w:tc>
        <w:tc>
          <w:tcPr>
            <w:tcW w:w="54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6"/>
                <w:szCs w:val="16"/>
              </w:rPr>
            </w:pPr>
            <w:r>
              <w:rPr>
                <w:rFonts w:ascii="宋体" w:hAnsi="宋体" w:cs="宋体" w:eastAsia="宋体" w:hint="default"/>
                <w:sz w:val="16"/>
                <w:szCs w:val="16"/>
              </w:rPr>
              <w:t>南岭社区改造安置用房项目</w:t>
            </w:r>
            <w:r>
              <w:rPr>
                <w:rFonts w:ascii="宋体" w:hAnsi="宋体" w:cs="宋体" w:eastAsia="宋体" w:hint="default"/>
                <w:spacing w:val="-42"/>
                <w:sz w:val="16"/>
                <w:szCs w:val="16"/>
              </w:rPr>
              <w:t> </w:t>
            </w:r>
            <w:r>
              <w:rPr>
                <w:rFonts w:ascii="宋体" w:hAnsi="宋体" w:cs="宋体" w:eastAsia="宋体" w:hint="default"/>
                <w:sz w:val="16"/>
                <w:szCs w:val="16"/>
              </w:rPr>
              <w:t>B</w:t>
            </w:r>
            <w:r>
              <w:rPr>
                <w:rFonts w:ascii="宋体" w:hAnsi="宋体" w:cs="宋体" w:eastAsia="宋体" w:hint="default"/>
                <w:spacing w:val="-42"/>
                <w:sz w:val="16"/>
                <w:szCs w:val="16"/>
              </w:rPr>
              <w:t> </w:t>
            </w:r>
            <w:r>
              <w:rPr>
                <w:rFonts w:ascii="宋体" w:hAnsi="宋体" w:cs="宋体" w:eastAsia="宋体" w:hint="default"/>
                <w:sz w:val="16"/>
                <w:szCs w:val="16"/>
              </w:rPr>
              <w:t>区（一标段）</w:t>
            </w:r>
          </w:p>
        </w:tc>
        <w:tc>
          <w:tcPr>
            <w:tcW w:w="25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6"/>
                <w:szCs w:val="16"/>
              </w:rPr>
            </w:pPr>
            <w:r>
              <w:rPr>
                <w:rFonts w:ascii="宋体"/>
                <w:sz w:val="16"/>
              </w:rPr>
              <w:t>15,736.84</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6"/>
                <w:szCs w:val="16"/>
              </w:rPr>
            </w:pPr>
            <w:r>
              <w:rPr>
                <w:rFonts w:ascii="宋体"/>
                <w:sz w:val="16"/>
              </w:rPr>
              <w:t>14,880.76</w:t>
            </w: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18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6"/>
                <w:szCs w:val="16"/>
              </w:rPr>
            </w:pPr>
            <w:r>
              <w:rPr>
                <w:rFonts w:ascii="宋体"/>
                <w:sz w:val="16"/>
              </w:rPr>
              <w:t>10,130.29</w:t>
            </w:r>
          </w:p>
        </w:tc>
      </w:tr>
      <w:tr>
        <w:trPr>
          <w:trHeight w:val="41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6"/>
                <w:szCs w:val="16"/>
              </w:rPr>
            </w:pPr>
            <w:r>
              <w:rPr>
                <w:rFonts w:ascii="宋体"/>
                <w:w w:val="99"/>
                <w:sz w:val="16"/>
              </w:rPr>
              <w:t>7</w:t>
            </w:r>
            <w:r>
              <w:rPr>
                <w:rFonts w:ascii="宋体"/>
                <w:sz w:val="16"/>
              </w:rPr>
            </w:r>
          </w:p>
        </w:tc>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6"/>
                <w:szCs w:val="16"/>
              </w:rPr>
            </w:pPr>
            <w:r>
              <w:rPr>
                <w:rFonts w:ascii="宋体" w:hAnsi="宋体" w:cs="宋体" w:eastAsia="宋体" w:hint="default"/>
                <w:sz w:val="16"/>
                <w:szCs w:val="16"/>
              </w:rPr>
              <w:t>“龙腾天下城”</w:t>
            </w:r>
            <w:r>
              <w:rPr>
                <w:rFonts w:ascii="宋体" w:hAnsi="宋体" w:cs="宋体" w:eastAsia="宋体" w:hint="default"/>
                <w:sz w:val="16"/>
                <w:szCs w:val="16"/>
              </w:rPr>
              <w:t>A</w:t>
            </w:r>
            <w:r>
              <w:rPr>
                <w:rFonts w:ascii="宋体" w:hAnsi="宋体" w:cs="宋体" w:eastAsia="宋体" w:hint="default"/>
                <w:spacing w:val="-44"/>
                <w:sz w:val="16"/>
                <w:szCs w:val="16"/>
              </w:rPr>
              <w:t> </w:t>
            </w:r>
            <w:r>
              <w:rPr>
                <w:rFonts w:ascii="宋体" w:hAnsi="宋体" w:cs="宋体" w:eastAsia="宋体" w:hint="default"/>
                <w:sz w:val="16"/>
                <w:szCs w:val="16"/>
              </w:rPr>
              <w:t>区地下室及地上商业建安工程</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6"/>
                <w:szCs w:val="16"/>
              </w:rPr>
            </w:pPr>
            <w:r>
              <w:rPr>
                <w:rFonts w:ascii="宋体"/>
                <w:sz w:val="16"/>
              </w:rPr>
              <w:t>32,148.93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6"/>
                <w:szCs w:val="16"/>
              </w:rPr>
            </w:pPr>
            <w:r>
              <w:rPr>
                <w:rFonts w:ascii="宋体"/>
                <w:sz w:val="16"/>
              </w:rPr>
              <w:t>31,946.39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6"/>
                <w:szCs w:val="16"/>
              </w:rPr>
            </w:pPr>
            <w:r>
              <w:rPr>
                <w:rFonts w:ascii="宋体"/>
                <w:sz w:val="16"/>
              </w:rPr>
              <w:t>23,642.10</w:t>
            </w:r>
          </w:p>
        </w:tc>
      </w:tr>
      <w:tr>
        <w:trPr>
          <w:trHeight w:val="32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w w:val="99"/>
                <w:sz w:val="16"/>
              </w:rPr>
              <w:t>8</w:t>
            </w:r>
            <w:r>
              <w:rPr>
                <w:rFonts w:ascii="宋体"/>
                <w:sz w:val="16"/>
              </w:rPr>
            </w:r>
          </w:p>
        </w:tc>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民建大厦项目</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25,299.60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18,906.39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10,432.93</w:t>
            </w:r>
          </w:p>
        </w:tc>
      </w:tr>
      <w:tr>
        <w:trPr>
          <w:trHeight w:val="4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6"/>
                <w:szCs w:val="16"/>
              </w:rPr>
            </w:pPr>
            <w:r>
              <w:rPr>
                <w:rFonts w:ascii="宋体"/>
                <w:w w:val="99"/>
                <w:sz w:val="16"/>
              </w:rPr>
              <w:t>9</w:t>
            </w:r>
            <w:r>
              <w:rPr>
                <w:rFonts w:ascii="宋体"/>
                <w:sz w:val="16"/>
              </w:rPr>
            </w:r>
          </w:p>
        </w:tc>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6"/>
                <w:szCs w:val="16"/>
              </w:rPr>
            </w:pPr>
            <w:r>
              <w:rPr>
                <w:rFonts w:ascii="宋体" w:hAnsi="宋体" w:cs="宋体" w:eastAsia="宋体" w:hint="default"/>
                <w:sz w:val="16"/>
                <w:szCs w:val="16"/>
              </w:rPr>
              <w:t>青岛金科瑞昌路项目总承包二标段建设工程</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6"/>
                <w:szCs w:val="16"/>
              </w:rPr>
            </w:pPr>
            <w:r>
              <w:rPr>
                <w:rFonts w:ascii="宋体"/>
                <w:sz w:val="16"/>
              </w:rPr>
              <w:t>23,061.18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6"/>
                <w:szCs w:val="16"/>
              </w:rPr>
            </w:pPr>
            <w:r>
              <w:rPr>
                <w:rFonts w:ascii="宋体"/>
                <w:sz w:val="16"/>
              </w:rPr>
              <w:t>20,743.53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6"/>
                <w:szCs w:val="16"/>
              </w:rPr>
            </w:pPr>
            <w:r>
              <w:rPr>
                <w:rFonts w:ascii="宋体"/>
                <w:sz w:val="16"/>
              </w:rPr>
              <w:t>16,573.89</w:t>
            </w:r>
          </w:p>
        </w:tc>
      </w:tr>
      <w:tr>
        <w:trPr>
          <w:trHeight w:val="32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10</w:t>
            </w:r>
          </w:p>
        </w:tc>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潜江曹禺大剧院</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25,029.25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283,127,268.59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13,770.00</w:t>
            </w:r>
          </w:p>
        </w:tc>
      </w:tr>
      <w:tr>
        <w:trPr>
          <w:trHeight w:val="32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6"/>
                <w:szCs w:val="16"/>
              </w:rPr>
            </w:pPr>
            <w:r>
              <w:rPr>
                <w:rFonts w:ascii="宋体"/>
                <w:sz w:val="16"/>
              </w:rPr>
              <w:t>11</w:t>
            </w:r>
          </w:p>
        </w:tc>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海南文昌</w:t>
            </w:r>
            <w:r>
              <w:rPr>
                <w:rFonts w:ascii="宋体" w:hAnsi="宋体" w:cs="宋体" w:eastAsia="宋体" w:hint="default"/>
                <w:spacing w:val="-42"/>
                <w:sz w:val="16"/>
                <w:szCs w:val="16"/>
              </w:rPr>
              <w:t> </w:t>
            </w:r>
            <w:r>
              <w:rPr>
                <w:rFonts w:ascii="宋体" w:hAnsi="宋体" w:cs="宋体" w:eastAsia="宋体" w:hint="default"/>
                <w:sz w:val="16"/>
                <w:szCs w:val="16"/>
              </w:rPr>
              <w:t>E</w:t>
            </w:r>
            <w:r>
              <w:rPr>
                <w:rFonts w:ascii="宋体" w:hAnsi="宋体" w:cs="宋体" w:eastAsia="宋体" w:hint="default"/>
                <w:spacing w:val="-42"/>
                <w:sz w:val="16"/>
                <w:szCs w:val="16"/>
              </w:rPr>
              <w:t> </w:t>
            </w:r>
            <w:r>
              <w:rPr>
                <w:rFonts w:ascii="宋体" w:hAnsi="宋体" w:cs="宋体" w:eastAsia="宋体" w:hint="default"/>
                <w:sz w:val="16"/>
                <w:szCs w:val="16"/>
              </w:rPr>
              <w:t>区</w:t>
            </w:r>
            <w:r>
              <w:rPr>
                <w:rFonts w:ascii="宋体" w:hAnsi="宋体" w:cs="宋体" w:eastAsia="宋体" w:hint="default"/>
                <w:spacing w:val="-43"/>
                <w:sz w:val="16"/>
                <w:szCs w:val="16"/>
              </w:rPr>
              <w:t> </w:t>
            </w:r>
            <w:r>
              <w:rPr>
                <w:rFonts w:ascii="宋体" w:hAnsi="宋体" w:cs="宋体" w:eastAsia="宋体" w:hint="default"/>
                <w:sz w:val="16"/>
                <w:szCs w:val="16"/>
              </w:rPr>
              <w:t>1#-5#</w:t>
            </w:r>
            <w:r>
              <w:rPr>
                <w:rFonts w:ascii="宋体" w:hAnsi="宋体" w:cs="宋体" w:eastAsia="宋体" w:hint="default"/>
                <w:sz w:val="16"/>
                <w:szCs w:val="16"/>
              </w:rPr>
              <w:t>楼总包工程</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6"/>
                <w:szCs w:val="16"/>
              </w:rPr>
            </w:pPr>
            <w:r>
              <w:rPr>
                <w:rFonts w:ascii="宋体"/>
                <w:sz w:val="16"/>
              </w:rPr>
              <w:t>8,074.46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11,810.74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9,989.14</w:t>
            </w:r>
          </w:p>
        </w:tc>
      </w:tr>
      <w:tr>
        <w:trPr>
          <w:trHeight w:val="32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12</w:t>
            </w:r>
          </w:p>
        </w:tc>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乐山</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40,000.00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22,843.31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13,258.85</w:t>
            </w:r>
          </w:p>
        </w:tc>
      </w:tr>
      <w:tr>
        <w:trPr>
          <w:trHeight w:val="4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 w:right="0"/>
              <w:jc w:val="center"/>
              <w:rPr>
                <w:rFonts w:ascii="宋体" w:hAnsi="宋体" w:cs="宋体" w:eastAsia="宋体" w:hint="default"/>
                <w:sz w:val="16"/>
                <w:szCs w:val="16"/>
              </w:rPr>
            </w:pPr>
            <w:r>
              <w:rPr>
                <w:rFonts w:ascii="宋体"/>
                <w:sz w:val="16"/>
              </w:rPr>
              <w:t>13</w:t>
            </w:r>
          </w:p>
        </w:tc>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6"/>
                <w:szCs w:val="16"/>
              </w:rPr>
            </w:pPr>
            <w:r>
              <w:rPr>
                <w:rFonts w:ascii="宋体" w:hAnsi="宋体" w:cs="宋体" w:eastAsia="宋体" w:hint="default"/>
                <w:sz w:val="16"/>
                <w:szCs w:val="16"/>
              </w:rPr>
              <w:t>菏泽市规划展览文化艺术馆片区回迁安置房工程第一项目部</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 w:right="0"/>
              <w:jc w:val="center"/>
              <w:rPr>
                <w:rFonts w:ascii="宋体" w:hAnsi="宋体" w:cs="宋体" w:eastAsia="宋体" w:hint="default"/>
                <w:sz w:val="16"/>
                <w:szCs w:val="16"/>
              </w:rPr>
            </w:pPr>
            <w:r>
              <w:rPr>
                <w:rFonts w:ascii="宋体"/>
                <w:sz w:val="16"/>
              </w:rPr>
              <w:t>80861.85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6"/>
                <w:szCs w:val="16"/>
              </w:rPr>
            </w:pPr>
            <w:r>
              <w:rPr>
                <w:rFonts w:ascii="宋体"/>
                <w:sz w:val="16"/>
              </w:rPr>
              <w:t>79729.7841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6"/>
                <w:szCs w:val="16"/>
              </w:rPr>
            </w:pPr>
            <w:r>
              <w:rPr>
                <w:rFonts w:ascii="宋体"/>
                <w:sz w:val="16"/>
              </w:rPr>
              <w:t>70575</w:t>
            </w:r>
          </w:p>
        </w:tc>
      </w:tr>
      <w:tr>
        <w:trPr>
          <w:trHeight w:val="32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14</w:t>
            </w:r>
          </w:p>
        </w:tc>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菏泽安置房第二项目部</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10,440.46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10,343.37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15</w:t>
            </w:r>
          </w:p>
        </w:tc>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济南世茂天城项目</w:t>
            </w:r>
            <w:r>
              <w:rPr>
                <w:rFonts w:ascii="宋体" w:hAnsi="宋体" w:cs="宋体" w:eastAsia="宋体" w:hint="default"/>
                <w:spacing w:val="-42"/>
                <w:sz w:val="16"/>
                <w:szCs w:val="16"/>
              </w:rPr>
              <w:t> </w:t>
            </w:r>
            <w:r>
              <w:rPr>
                <w:rFonts w:ascii="宋体" w:hAnsi="宋体" w:cs="宋体" w:eastAsia="宋体" w:hint="default"/>
                <w:sz w:val="16"/>
                <w:szCs w:val="16"/>
              </w:rPr>
              <w:t>1.4</w:t>
            </w:r>
            <w:r>
              <w:rPr>
                <w:rFonts w:ascii="宋体" w:hAnsi="宋体" w:cs="宋体" w:eastAsia="宋体" w:hint="default"/>
                <w:spacing w:val="-42"/>
                <w:sz w:val="16"/>
                <w:szCs w:val="16"/>
              </w:rPr>
              <w:t> </w:t>
            </w:r>
            <w:r>
              <w:rPr>
                <w:rFonts w:ascii="宋体" w:hAnsi="宋体" w:cs="宋体" w:eastAsia="宋体" w:hint="default"/>
                <w:sz w:val="16"/>
                <w:szCs w:val="16"/>
              </w:rPr>
              <w:t>期</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15,465.88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14,909.11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10,848.82</w:t>
            </w:r>
          </w:p>
        </w:tc>
      </w:tr>
      <w:tr>
        <w:trPr>
          <w:trHeight w:val="32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6"/>
                <w:szCs w:val="16"/>
              </w:rPr>
            </w:pPr>
            <w:r>
              <w:rPr>
                <w:rFonts w:ascii="宋体"/>
                <w:sz w:val="16"/>
              </w:rPr>
              <w:t>16</w:t>
            </w:r>
          </w:p>
        </w:tc>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6"/>
                <w:szCs w:val="16"/>
              </w:rPr>
            </w:pPr>
            <w:r>
              <w:rPr>
                <w:rFonts w:ascii="宋体" w:hAnsi="宋体" w:cs="宋体" w:eastAsia="宋体" w:hint="default"/>
                <w:sz w:val="16"/>
                <w:szCs w:val="16"/>
              </w:rPr>
              <w:t>广饶中南世纪城</w:t>
            </w:r>
            <w:r>
              <w:rPr>
                <w:rFonts w:ascii="宋体" w:hAnsi="宋体" w:cs="宋体" w:eastAsia="宋体" w:hint="default"/>
                <w:spacing w:val="-40"/>
                <w:sz w:val="16"/>
                <w:szCs w:val="16"/>
              </w:rPr>
              <w:t> </w:t>
            </w:r>
            <w:r>
              <w:rPr>
                <w:rFonts w:ascii="宋体" w:hAnsi="宋体" w:cs="宋体" w:eastAsia="宋体" w:hint="default"/>
                <w:sz w:val="16"/>
                <w:szCs w:val="16"/>
              </w:rPr>
              <w:t>2.1</w:t>
            </w:r>
            <w:r>
              <w:rPr>
                <w:rFonts w:ascii="宋体" w:hAnsi="宋体" w:cs="宋体" w:eastAsia="宋体" w:hint="default"/>
                <w:spacing w:val="-41"/>
                <w:sz w:val="16"/>
                <w:szCs w:val="16"/>
              </w:rPr>
              <w:t> </w:t>
            </w:r>
            <w:r>
              <w:rPr>
                <w:rFonts w:ascii="宋体" w:hAnsi="宋体" w:cs="宋体" w:eastAsia="宋体" w:hint="default"/>
                <w:sz w:val="16"/>
                <w:szCs w:val="16"/>
              </w:rPr>
              <w:t>期</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6"/>
                <w:szCs w:val="16"/>
              </w:rPr>
            </w:pPr>
            <w:r>
              <w:rPr>
                <w:rFonts w:ascii="宋体"/>
                <w:sz w:val="16"/>
              </w:rPr>
              <w:t>11130.865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6"/>
                <w:szCs w:val="16"/>
              </w:rPr>
            </w:pPr>
            <w:r>
              <w:rPr>
                <w:rFonts w:ascii="宋体"/>
                <w:sz w:val="16"/>
              </w:rPr>
              <w:t>9573.656987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6"/>
                <w:szCs w:val="16"/>
              </w:rPr>
            </w:pPr>
            <w:r>
              <w:rPr>
                <w:rFonts w:ascii="宋体"/>
                <w:sz w:val="16"/>
              </w:rPr>
              <w:t>6038.6769</w:t>
            </w:r>
          </w:p>
        </w:tc>
      </w:tr>
      <w:tr>
        <w:trPr>
          <w:trHeight w:val="4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 w:right="0"/>
              <w:jc w:val="center"/>
              <w:rPr>
                <w:rFonts w:ascii="宋体" w:hAnsi="宋体" w:cs="宋体" w:eastAsia="宋体" w:hint="default"/>
                <w:sz w:val="16"/>
                <w:szCs w:val="16"/>
              </w:rPr>
            </w:pPr>
            <w:r>
              <w:rPr>
                <w:rFonts w:ascii="宋体"/>
                <w:sz w:val="16"/>
              </w:rPr>
              <w:t>17</w:t>
            </w:r>
          </w:p>
        </w:tc>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6"/>
                <w:szCs w:val="16"/>
              </w:rPr>
            </w:pPr>
            <w:r>
              <w:rPr>
                <w:rFonts w:ascii="宋体" w:hAnsi="宋体" w:cs="宋体" w:eastAsia="宋体" w:hint="default"/>
                <w:sz w:val="16"/>
                <w:szCs w:val="16"/>
              </w:rPr>
              <w:t>南通滨海园区</w:t>
            </w:r>
            <w:r>
              <w:rPr>
                <w:rFonts w:ascii="宋体" w:hAnsi="宋体" w:cs="宋体" w:eastAsia="宋体" w:hint="default"/>
                <w:spacing w:val="-43"/>
                <w:sz w:val="16"/>
                <w:szCs w:val="16"/>
              </w:rPr>
              <w:t> </w:t>
            </w:r>
            <w:r>
              <w:rPr>
                <w:rFonts w:ascii="宋体" w:hAnsi="宋体" w:cs="宋体" w:eastAsia="宋体" w:hint="default"/>
                <w:sz w:val="16"/>
                <w:szCs w:val="16"/>
              </w:rPr>
              <w:t>1000KV</w:t>
            </w:r>
            <w:r>
              <w:rPr>
                <w:rFonts w:ascii="宋体" w:hAnsi="宋体" w:cs="宋体" w:eastAsia="宋体" w:hint="default"/>
                <w:spacing w:val="-43"/>
                <w:sz w:val="16"/>
                <w:szCs w:val="16"/>
              </w:rPr>
              <w:t> </w:t>
            </w:r>
            <w:r>
              <w:rPr>
                <w:rFonts w:ascii="宋体" w:hAnsi="宋体" w:cs="宋体" w:eastAsia="宋体" w:hint="default"/>
                <w:sz w:val="16"/>
                <w:szCs w:val="16"/>
              </w:rPr>
              <w:t>超高压线路（核心区）拆迁安置房工程</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6"/>
                <w:szCs w:val="16"/>
              </w:rPr>
            </w:pPr>
            <w:r>
              <w:rPr>
                <w:rFonts w:ascii="宋体"/>
                <w:sz w:val="16"/>
              </w:rPr>
              <w:t>11,427.97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6"/>
                <w:szCs w:val="16"/>
              </w:rPr>
            </w:pPr>
            <w:r>
              <w:rPr>
                <w:rFonts w:ascii="宋体"/>
                <w:sz w:val="16"/>
              </w:rPr>
              <w:t>11,427.97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6"/>
                <w:szCs w:val="16"/>
              </w:rPr>
            </w:pPr>
            <w:r>
              <w:rPr>
                <w:rFonts w:ascii="宋体"/>
                <w:sz w:val="16"/>
              </w:rPr>
              <w:t>7,415.72</w:t>
            </w:r>
          </w:p>
        </w:tc>
      </w:tr>
      <w:tr>
        <w:trPr>
          <w:trHeight w:val="32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18</w:t>
            </w:r>
          </w:p>
        </w:tc>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人民银行海门市支行附房改造</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212.02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212.02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161.27</w:t>
            </w:r>
          </w:p>
        </w:tc>
      </w:tr>
      <w:tr>
        <w:trPr>
          <w:trHeight w:val="4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 w:right="0"/>
              <w:jc w:val="center"/>
              <w:rPr>
                <w:rFonts w:ascii="宋体" w:hAnsi="宋体" w:cs="宋体" w:eastAsia="宋体" w:hint="default"/>
                <w:sz w:val="16"/>
                <w:szCs w:val="16"/>
              </w:rPr>
            </w:pPr>
            <w:r>
              <w:rPr>
                <w:rFonts w:ascii="宋体"/>
                <w:sz w:val="16"/>
              </w:rPr>
              <w:t>19</w:t>
            </w:r>
          </w:p>
        </w:tc>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6"/>
                <w:szCs w:val="16"/>
              </w:rPr>
            </w:pPr>
            <w:r>
              <w:rPr>
                <w:rFonts w:ascii="宋体" w:hAnsi="宋体" w:cs="宋体" w:eastAsia="宋体" w:hint="default"/>
                <w:sz w:val="16"/>
                <w:szCs w:val="16"/>
              </w:rPr>
              <w:t>南飞鸿</w:t>
            </w:r>
            <w:r>
              <w:rPr>
                <w:rFonts w:ascii="宋体" w:hAnsi="宋体" w:cs="宋体" w:eastAsia="宋体" w:hint="default"/>
                <w:sz w:val="16"/>
                <w:szCs w:val="16"/>
              </w:rPr>
              <w:t>.</w:t>
            </w:r>
            <w:r>
              <w:rPr>
                <w:rFonts w:ascii="宋体" w:hAnsi="宋体" w:cs="宋体" w:eastAsia="宋体" w:hint="default"/>
                <w:sz w:val="16"/>
                <w:szCs w:val="16"/>
              </w:rPr>
              <w:t>鸿锦城</w:t>
            </w:r>
            <w:r>
              <w:rPr>
                <w:rFonts w:ascii="宋体" w:hAnsi="宋体" w:cs="宋体" w:eastAsia="宋体" w:hint="default"/>
                <w:sz w:val="16"/>
                <w:szCs w:val="16"/>
              </w:rPr>
              <w:t>.DK-1</w:t>
            </w:r>
            <w:r>
              <w:rPr>
                <w:rFonts w:ascii="宋体" w:hAnsi="宋体" w:cs="宋体" w:eastAsia="宋体" w:hint="default"/>
                <w:spacing w:val="-45"/>
                <w:sz w:val="16"/>
                <w:szCs w:val="16"/>
              </w:rPr>
              <w:t> </w:t>
            </w:r>
            <w:r>
              <w:rPr>
                <w:rFonts w:ascii="宋体" w:hAnsi="宋体" w:cs="宋体" w:eastAsia="宋体" w:hint="default"/>
                <w:sz w:val="16"/>
                <w:szCs w:val="16"/>
              </w:rPr>
              <w:t>一标段工程主承包工程</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 w:right="0"/>
              <w:jc w:val="center"/>
              <w:rPr>
                <w:rFonts w:ascii="宋体" w:hAnsi="宋体" w:cs="宋体" w:eastAsia="宋体" w:hint="default"/>
                <w:sz w:val="16"/>
                <w:szCs w:val="16"/>
              </w:rPr>
            </w:pPr>
            <w:r>
              <w:rPr>
                <w:rFonts w:ascii="宋体"/>
                <w:sz w:val="16"/>
              </w:rPr>
              <w:t>1,000.00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6"/>
                <w:szCs w:val="16"/>
              </w:rPr>
            </w:pPr>
            <w:r>
              <w:rPr>
                <w:rFonts w:ascii="宋体"/>
                <w:sz w:val="16"/>
              </w:rPr>
              <w:t>1,000.00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6"/>
                <w:szCs w:val="16"/>
              </w:rPr>
            </w:pPr>
            <w:r>
              <w:rPr>
                <w:rFonts w:ascii="宋体"/>
                <w:sz w:val="16"/>
              </w:rPr>
              <w:t>1,000.00</w:t>
            </w:r>
          </w:p>
        </w:tc>
      </w:tr>
      <w:tr>
        <w:trPr>
          <w:trHeight w:val="32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20</w:t>
            </w:r>
          </w:p>
        </w:tc>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上林景苑二期总承包工程</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19,623.89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19,623.89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17,766.51</w:t>
            </w:r>
          </w:p>
        </w:tc>
      </w:tr>
      <w:tr>
        <w:trPr>
          <w:trHeight w:val="4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 w:right="0"/>
              <w:jc w:val="center"/>
              <w:rPr>
                <w:rFonts w:ascii="宋体" w:hAnsi="宋体" w:cs="宋体" w:eastAsia="宋体" w:hint="default"/>
                <w:sz w:val="16"/>
                <w:szCs w:val="16"/>
              </w:rPr>
            </w:pPr>
            <w:r>
              <w:rPr>
                <w:rFonts w:ascii="宋体"/>
                <w:sz w:val="16"/>
              </w:rPr>
              <w:t>21</w:t>
            </w:r>
          </w:p>
        </w:tc>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6"/>
                <w:szCs w:val="16"/>
              </w:rPr>
            </w:pPr>
            <w:r>
              <w:rPr>
                <w:rFonts w:ascii="宋体" w:hAnsi="宋体" w:cs="宋体" w:eastAsia="宋体" w:hint="default"/>
                <w:sz w:val="16"/>
                <w:szCs w:val="16"/>
              </w:rPr>
              <w:t>西安高新区四期</w:t>
            </w:r>
            <w:r>
              <w:rPr>
                <w:rFonts w:ascii="宋体" w:hAnsi="宋体" w:cs="宋体" w:eastAsia="宋体" w:hint="default"/>
                <w:spacing w:val="-41"/>
                <w:sz w:val="16"/>
                <w:szCs w:val="16"/>
              </w:rPr>
              <w:t> </w:t>
            </w:r>
            <w:r>
              <w:rPr>
                <w:rFonts w:ascii="宋体" w:hAnsi="宋体" w:cs="宋体" w:eastAsia="宋体" w:hint="default"/>
                <w:sz w:val="16"/>
                <w:szCs w:val="16"/>
              </w:rPr>
              <w:t>A</w:t>
            </w:r>
            <w:r>
              <w:rPr>
                <w:rFonts w:ascii="宋体" w:hAnsi="宋体" w:cs="宋体" w:eastAsia="宋体" w:hint="default"/>
                <w:spacing w:val="-42"/>
                <w:sz w:val="16"/>
                <w:szCs w:val="16"/>
              </w:rPr>
              <w:t> </w:t>
            </w:r>
            <w:r>
              <w:rPr>
                <w:rFonts w:ascii="宋体" w:hAnsi="宋体" w:cs="宋体" w:eastAsia="宋体" w:hint="default"/>
                <w:sz w:val="16"/>
                <w:szCs w:val="16"/>
              </w:rPr>
              <w:t>物业发展项目总包工程</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 w:right="0"/>
              <w:jc w:val="center"/>
              <w:rPr>
                <w:rFonts w:ascii="宋体" w:hAnsi="宋体" w:cs="宋体" w:eastAsia="宋体" w:hint="default"/>
                <w:sz w:val="16"/>
                <w:szCs w:val="16"/>
              </w:rPr>
            </w:pPr>
            <w:r>
              <w:rPr>
                <w:rFonts w:ascii="宋体"/>
                <w:sz w:val="16"/>
              </w:rPr>
              <w:t>125,987.68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6"/>
                <w:szCs w:val="16"/>
              </w:rPr>
            </w:pPr>
            <w:r>
              <w:rPr>
                <w:rFonts w:ascii="宋体"/>
                <w:sz w:val="16"/>
              </w:rPr>
              <w:t>127,275.12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6"/>
                <w:szCs w:val="16"/>
              </w:rPr>
            </w:pPr>
            <w:r>
              <w:rPr>
                <w:rFonts w:ascii="宋体"/>
                <w:sz w:val="16"/>
              </w:rPr>
              <w:t>128,175.30</w:t>
            </w:r>
          </w:p>
        </w:tc>
      </w:tr>
      <w:tr>
        <w:trPr>
          <w:trHeight w:val="32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22</w:t>
            </w:r>
          </w:p>
        </w:tc>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曼蒂苑项目总包工程</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16,332.73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16,331.09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12,269.25</w:t>
            </w:r>
          </w:p>
        </w:tc>
      </w:tr>
      <w:tr>
        <w:trPr>
          <w:trHeight w:val="32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6"/>
                <w:szCs w:val="16"/>
              </w:rPr>
            </w:pPr>
            <w:r>
              <w:rPr>
                <w:rFonts w:ascii="宋体"/>
                <w:sz w:val="16"/>
              </w:rPr>
              <w:t>23</w:t>
            </w:r>
          </w:p>
        </w:tc>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镇江雅居乐镇江花园</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10,894.85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10,558.20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7,039.42</w:t>
            </w:r>
          </w:p>
        </w:tc>
      </w:tr>
      <w:tr>
        <w:trPr>
          <w:trHeight w:val="32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24</w:t>
            </w:r>
          </w:p>
        </w:tc>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盐城三甲医院南区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61,500.00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3,905.25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77,571.30</w:t>
            </w:r>
          </w:p>
        </w:tc>
      </w:tr>
      <w:tr>
        <w:trPr>
          <w:trHeight w:val="32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6"/>
                <w:szCs w:val="16"/>
              </w:rPr>
            </w:pPr>
            <w:r>
              <w:rPr>
                <w:rFonts w:ascii="宋体"/>
                <w:sz w:val="16"/>
              </w:rPr>
              <w:t>25</w:t>
            </w:r>
          </w:p>
        </w:tc>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盐城中南世纪城</w:t>
            </w:r>
            <w:r>
              <w:rPr>
                <w:rFonts w:ascii="宋体" w:hAnsi="宋体" w:cs="宋体" w:eastAsia="宋体" w:hint="default"/>
                <w:spacing w:val="-40"/>
                <w:sz w:val="16"/>
                <w:szCs w:val="16"/>
              </w:rPr>
              <w:t> </w:t>
            </w:r>
            <w:r>
              <w:rPr>
                <w:rFonts w:ascii="宋体" w:hAnsi="宋体" w:cs="宋体" w:eastAsia="宋体" w:hint="default"/>
                <w:sz w:val="16"/>
                <w:szCs w:val="16"/>
              </w:rPr>
              <w:t>3B</w:t>
            </w:r>
            <w:r>
              <w:rPr>
                <w:rFonts w:ascii="宋体" w:hAnsi="宋体" w:cs="宋体" w:eastAsia="宋体" w:hint="default"/>
                <w:spacing w:val="-41"/>
                <w:sz w:val="16"/>
                <w:szCs w:val="16"/>
              </w:rPr>
              <w:t> </w:t>
            </w:r>
            <w:r>
              <w:rPr>
                <w:rFonts w:ascii="宋体" w:hAnsi="宋体" w:cs="宋体" w:eastAsia="宋体" w:hint="default"/>
                <w:sz w:val="16"/>
                <w:szCs w:val="16"/>
              </w:rPr>
              <w:t>地块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40,500.67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39,864.81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24,892.59</w:t>
            </w:r>
          </w:p>
        </w:tc>
      </w:tr>
      <w:tr>
        <w:trPr>
          <w:trHeight w:val="32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6"/>
                <w:szCs w:val="16"/>
              </w:rPr>
            </w:pPr>
            <w:r>
              <w:rPr>
                <w:rFonts w:ascii="宋体"/>
                <w:sz w:val="16"/>
              </w:rPr>
              <w:t>26</w:t>
            </w:r>
          </w:p>
        </w:tc>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盐城中南世纪城</w:t>
            </w:r>
            <w:r>
              <w:rPr>
                <w:rFonts w:ascii="宋体" w:hAnsi="宋体" w:cs="宋体" w:eastAsia="宋体" w:hint="default"/>
                <w:spacing w:val="-40"/>
                <w:sz w:val="16"/>
                <w:szCs w:val="16"/>
              </w:rPr>
              <w:t> </w:t>
            </w:r>
            <w:r>
              <w:rPr>
                <w:rFonts w:ascii="宋体" w:hAnsi="宋体" w:cs="宋体" w:eastAsia="宋体" w:hint="default"/>
                <w:sz w:val="16"/>
                <w:szCs w:val="16"/>
              </w:rPr>
              <w:t>2A</w:t>
            </w:r>
            <w:r>
              <w:rPr>
                <w:rFonts w:ascii="宋体" w:hAnsi="宋体" w:cs="宋体" w:eastAsia="宋体" w:hint="default"/>
                <w:spacing w:val="-41"/>
                <w:sz w:val="16"/>
                <w:szCs w:val="16"/>
              </w:rPr>
              <w:t> </w:t>
            </w:r>
            <w:r>
              <w:rPr>
                <w:rFonts w:ascii="宋体" w:hAnsi="宋体" w:cs="宋体" w:eastAsia="宋体" w:hint="default"/>
                <w:sz w:val="16"/>
                <w:szCs w:val="16"/>
              </w:rPr>
              <w:t>地块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6"/>
                <w:szCs w:val="16"/>
              </w:rPr>
            </w:pPr>
            <w:r>
              <w:rPr>
                <w:rFonts w:ascii="宋体"/>
                <w:sz w:val="16"/>
              </w:rPr>
              <w:t>61108.77606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56110.07818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34022.8635</w:t>
            </w:r>
          </w:p>
        </w:tc>
      </w:tr>
      <w:tr>
        <w:trPr>
          <w:trHeight w:val="32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6"/>
                <w:szCs w:val="16"/>
              </w:rPr>
            </w:pPr>
            <w:r>
              <w:rPr>
                <w:rFonts w:ascii="宋体"/>
                <w:sz w:val="16"/>
              </w:rPr>
              <w:t>27</w:t>
            </w:r>
          </w:p>
        </w:tc>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盐城医院北区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6"/>
                <w:szCs w:val="16"/>
              </w:rPr>
            </w:pPr>
            <w:r>
              <w:rPr>
                <w:rFonts w:ascii="宋体"/>
                <w:sz w:val="16"/>
              </w:rPr>
              <w:t>61500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3905.25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2875</w:t>
            </w:r>
          </w:p>
        </w:tc>
      </w:tr>
      <w:tr>
        <w:trPr>
          <w:trHeight w:val="32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28</w:t>
            </w:r>
          </w:p>
        </w:tc>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盐城体育三馆</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33,869.43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2,435.21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2,356.00</w:t>
            </w:r>
          </w:p>
        </w:tc>
      </w:tr>
      <w:tr>
        <w:trPr>
          <w:trHeight w:val="32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29</w:t>
            </w:r>
          </w:p>
        </w:tc>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盐城体育中心一期</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71,779.00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62,268.28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61,653.77</w:t>
            </w:r>
          </w:p>
        </w:tc>
      </w:tr>
      <w:tr>
        <w:trPr>
          <w:trHeight w:val="32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6"/>
                <w:szCs w:val="16"/>
              </w:rPr>
            </w:pPr>
            <w:r>
              <w:rPr>
                <w:rFonts w:ascii="宋体"/>
                <w:sz w:val="16"/>
              </w:rPr>
              <w:t>30</w:t>
            </w:r>
          </w:p>
        </w:tc>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盐城商务中心</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6"/>
                <w:szCs w:val="16"/>
              </w:rPr>
            </w:pPr>
            <w:r>
              <w:rPr>
                <w:rFonts w:ascii="宋体"/>
                <w:sz w:val="16"/>
              </w:rPr>
              <w:t>150,040.07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6"/>
                <w:szCs w:val="16"/>
              </w:rPr>
            </w:pPr>
            <w:r>
              <w:rPr>
                <w:rFonts w:ascii="宋体"/>
                <w:sz w:val="16"/>
              </w:rPr>
              <w:t>124,589.91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120,040.00</w:t>
            </w:r>
          </w:p>
        </w:tc>
      </w:tr>
      <w:tr>
        <w:trPr>
          <w:trHeight w:val="32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31</w:t>
            </w:r>
          </w:p>
        </w:tc>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宿迁千百美商务广场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15,000.00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10,561.50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6,384.74</w:t>
            </w:r>
          </w:p>
        </w:tc>
      </w:tr>
      <w:tr>
        <w:trPr>
          <w:trHeight w:val="32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32</w:t>
            </w:r>
          </w:p>
        </w:tc>
        <w:tc>
          <w:tcPr>
            <w:tcW w:w="5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淮安中南世纪城</w:t>
            </w:r>
            <w:r>
              <w:rPr>
                <w:rFonts w:ascii="宋体" w:hAnsi="宋体" w:cs="宋体" w:eastAsia="宋体" w:hint="default"/>
                <w:spacing w:val="-40"/>
                <w:sz w:val="16"/>
                <w:szCs w:val="16"/>
              </w:rPr>
              <w:t> </w:t>
            </w:r>
            <w:r>
              <w:rPr>
                <w:rFonts w:ascii="宋体" w:hAnsi="宋体" w:cs="宋体" w:eastAsia="宋体" w:hint="default"/>
                <w:sz w:val="16"/>
                <w:szCs w:val="16"/>
              </w:rPr>
              <w:t>2.1</w:t>
            </w:r>
            <w:r>
              <w:rPr>
                <w:rFonts w:ascii="宋体" w:hAnsi="宋体" w:cs="宋体" w:eastAsia="宋体" w:hint="default"/>
                <w:spacing w:val="-41"/>
                <w:sz w:val="16"/>
                <w:szCs w:val="16"/>
              </w:rPr>
              <w:t> </w:t>
            </w:r>
            <w:r>
              <w:rPr>
                <w:rFonts w:ascii="宋体" w:hAnsi="宋体" w:cs="宋体" w:eastAsia="宋体" w:hint="default"/>
                <w:sz w:val="16"/>
                <w:szCs w:val="16"/>
              </w:rPr>
              <w:t>期</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17,143.32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17,131.32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sz w:val="16"/>
              </w:rPr>
              <w:t>12,564.00</w:t>
            </w:r>
          </w:p>
        </w:tc>
      </w:tr>
    </w:tbl>
    <w:p>
      <w:pPr>
        <w:spacing w:after="0" w:line="240" w:lineRule="auto"/>
        <w:jc w:val="center"/>
        <w:rPr>
          <w:rFonts w:ascii="宋体" w:hAnsi="宋体" w:cs="宋体" w:eastAsia="宋体" w:hint="default"/>
          <w:sz w:val="16"/>
          <w:szCs w:val="16"/>
        </w:rPr>
        <w:sectPr>
          <w:pgSz w:w="16840" w:h="11910" w:orient="landscape"/>
          <w:pgMar w:header="907" w:footer="1019" w:top="1100" w:bottom="1200" w:left="1320" w:right="0"/>
        </w:sectPr>
      </w:pPr>
    </w:p>
    <w:p>
      <w:pPr>
        <w:spacing w:line="240" w:lineRule="auto" w:before="0"/>
        <w:rPr>
          <w:rFonts w:ascii="Times New Roman" w:hAnsi="Times New Roman" w:cs="Times New Roman" w:eastAsia="Times New Roman" w:hint="default"/>
          <w:sz w:val="26"/>
          <w:szCs w:val="26"/>
        </w:rPr>
      </w:pPr>
      <w:r>
        <w:rPr/>
        <w:pict>
          <v:shape style="position:absolute;margin-left:0pt;margin-top:799.919983pt;width:595.320007pt;height:42pt;mso-position-horizontal-relative:page;mso-position-vertical-relative:page;z-index:1048" type="#_x0000_t75" stroked="false">
            <v:imagedata r:id="rId20" o:title=""/>
          </v:shape>
        </w:pict>
      </w:r>
    </w:p>
    <w:p>
      <w:pPr>
        <w:pStyle w:val="BodyText"/>
        <w:spacing w:line="240" w:lineRule="auto" w:before="44"/>
        <w:ind w:right="0"/>
        <w:jc w:val="left"/>
      </w:pPr>
      <w:r>
        <w:rPr/>
        <w:t>（六）公司融资结构及利率水平</w:t>
      </w:r>
    </w:p>
    <w:p>
      <w:pPr>
        <w:spacing w:line="240" w:lineRule="auto" w:before="0"/>
        <w:rPr>
          <w:rFonts w:ascii="宋体" w:hAnsi="宋体" w:cs="宋体" w:eastAsia="宋体" w:hint="default"/>
          <w:sz w:val="5"/>
          <w:szCs w:val="5"/>
        </w:rPr>
      </w:pPr>
    </w:p>
    <w:tbl>
      <w:tblPr>
        <w:tblW w:w="0" w:type="auto"/>
        <w:jc w:val="left"/>
        <w:tblInd w:w="1021" w:type="dxa"/>
        <w:tblLayout w:type="fixed"/>
        <w:tblCellMar>
          <w:top w:w="0" w:type="dxa"/>
          <w:left w:w="0" w:type="dxa"/>
          <w:bottom w:w="0" w:type="dxa"/>
          <w:right w:w="0" w:type="dxa"/>
        </w:tblCellMar>
        <w:tblLook w:val="01E0"/>
      </w:tblPr>
      <w:tblGrid>
        <w:gridCol w:w="2464"/>
        <w:gridCol w:w="2463"/>
        <w:gridCol w:w="2464"/>
        <w:gridCol w:w="2465"/>
      </w:tblGrid>
      <w:tr>
        <w:trPr>
          <w:trHeight w:val="322" w:hRule="exact"/>
        </w:trPr>
        <w:tc>
          <w:tcPr>
            <w:tcW w:w="2464" w:type="dxa"/>
            <w:tcBorders>
              <w:top w:val="single" w:sz="4" w:space="0" w:color="000000"/>
              <w:left w:val="single" w:sz="4" w:space="0" w:color="000000"/>
              <w:bottom w:val="single" w:sz="4" w:space="0" w:color="000000"/>
              <w:right w:val="single" w:sz="4" w:space="0" w:color="000000"/>
            </w:tcBorders>
            <w:shd w:val="clear" w:color="auto" w:fill="92D05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463" w:type="dxa"/>
            <w:tcBorders>
              <w:top w:val="single" w:sz="4" w:space="0" w:color="000000"/>
              <w:left w:val="single" w:sz="4" w:space="0" w:color="000000"/>
              <w:bottom w:val="single" w:sz="4" w:space="0" w:color="000000"/>
              <w:right w:val="single" w:sz="4" w:space="0" w:color="000000"/>
            </w:tcBorders>
            <w:shd w:val="clear" w:color="auto" w:fill="92D05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464" w:type="dxa"/>
            <w:tcBorders>
              <w:top w:val="single" w:sz="4" w:space="0" w:color="000000"/>
              <w:left w:val="single" w:sz="4" w:space="0" w:color="000000"/>
              <w:bottom w:val="single" w:sz="4" w:space="0" w:color="000000"/>
              <w:right w:val="single" w:sz="4" w:space="0" w:color="000000"/>
            </w:tcBorders>
            <w:shd w:val="clear" w:color="auto" w:fill="92D050"/>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利率</w:t>
            </w:r>
          </w:p>
        </w:tc>
        <w:tc>
          <w:tcPr>
            <w:tcW w:w="2465" w:type="dxa"/>
            <w:tcBorders>
              <w:top w:val="single" w:sz="4" w:space="0" w:color="000000"/>
              <w:left w:val="single" w:sz="4" w:space="0" w:color="000000"/>
              <w:bottom w:val="single" w:sz="4" w:space="0" w:color="000000"/>
              <w:right w:val="single" w:sz="4" w:space="0" w:color="000000"/>
            </w:tcBorders>
            <w:shd w:val="clear" w:color="auto" w:fill="92D050"/>
          </w:tcPr>
          <w:p>
            <w:pPr>
              <w:pStyle w:val="TableParagraph"/>
              <w:spacing w:line="240" w:lineRule="auto" w:before="10"/>
              <w:ind w:right="1046"/>
              <w:jc w:val="right"/>
              <w:rPr>
                <w:rFonts w:ascii="宋体" w:hAnsi="宋体" w:cs="宋体" w:eastAsia="宋体" w:hint="default"/>
                <w:sz w:val="18"/>
                <w:szCs w:val="18"/>
              </w:rPr>
            </w:pPr>
            <w:r>
              <w:rPr>
                <w:rFonts w:ascii="宋体" w:hAnsi="宋体" w:cs="宋体" w:eastAsia="宋体" w:hint="default"/>
                <w:sz w:val="18"/>
                <w:szCs w:val="18"/>
              </w:rPr>
              <w:t>年限</w:t>
            </w:r>
          </w:p>
        </w:tc>
      </w:tr>
      <w:tr>
        <w:trPr>
          <w:trHeight w:val="323"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银行存款</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25,241,116,903.00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3.2%-7.86%</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71"/>
              <w:jc w:val="right"/>
              <w:rPr>
                <w:rFonts w:ascii="宋体" w:hAnsi="宋体" w:cs="宋体" w:eastAsia="宋体" w:hint="default"/>
                <w:sz w:val="18"/>
                <w:szCs w:val="18"/>
              </w:rPr>
            </w:pPr>
            <w:r>
              <w:rPr>
                <w:rFonts w:ascii="Times New Roman" w:hAnsi="Times New Roman" w:cs="Times New Roman" w:eastAsia="Times New Roman" w:hint="default"/>
                <w:sz w:val="18"/>
                <w:szCs w:val="18"/>
              </w:rPr>
              <w:t>1-16</w:t>
            </w:r>
            <w:r>
              <w:rPr>
                <w:rFonts w:ascii="宋体" w:hAnsi="宋体" w:cs="宋体" w:eastAsia="宋体" w:hint="default"/>
                <w:sz w:val="18"/>
                <w:szCs w:val="18"/>
              </w:rPr>
              <w:t>年</w:t>
            </w:r>
          </w:p>
        </w:tc>
      </w:tr>
      <w:tr>
        <w:trPr>
          <w:trHeight w:val="32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非银行金融机构贷款</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13,905,614,461.18</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6.1%-9.8%</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6"/>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r>
      <w:tr>
        <w:trPr>
          <w:trHeight w:val="32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债券类</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14,443,086,460.81</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5%-7.8%</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6"/>
              <w:jc w:val="righ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年</w:t>
            </w:r>
          </w:p>
        </w:tc>
      </w:tr>
      <w:tr>
        <w:trPr>
          <w:trHeight w:val="323"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53,589,817,824.99</w:t>
            </w:r>
          </w:p>
        </w:tc>
        <w:tc>
          <w:tcPr>
            <w:tcW w:w="2464" w:type="dxa"/>
            <w:tcBorders>
              <w:top w:val="single" w:sz="4" w:space="0" w:color="000000"/>
              <w:left w:val="single" w:sz="4" w:space="0" w:color="000000"/>
              <w:bottom w:val="single" w:sz="4" w:space="0" w:color="000000"/>
              <w:right w:val="single" w:sz="4" w:space="0" w:color="000000"/>
            </w:tcBorders>
          </w:tcPr>
          <w:p>
            <w:pPr/>
          </w:p>
        </w:tc>
        <w:tc>
          <w:tcPr>
            <w:tcW w:w="24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参见“经营情况讨论与分析”中的“一、概述”相关内容。</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0"/>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30,552,327,467.21</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34,439,585,805.09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-11.29%</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22,412,750,782.69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62.15%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26,982,561,386.86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-16.94%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11,712,486,009.31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32.48%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center"/>
              <w:rPr>
                <w:rFonts w:ascii="Times New Roman" w:hAnsi="Times New Roman" w:cs="Times New Roman" w:eastAsia="Times New Roman" w:hint="default"/>
                <w:sz w:val="18"/>
                <w:szCs w:val="18"/>
              </w:rPr>
            </w:pPr>
            <w:r>
              <w:rPr>
                <w:rFonts w:ascii="Times New Roman"/>
                <w:sz w:val="18"/>
              </w:rPr>
              <w:t>9,531,054,222.80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22.89%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8"/>
                <w:sz w:val="18"/>
                <w:szCs w:val="18"/>
              </w:rPr>
              <w:t>酒店、商业服务等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center"/>
              <w:rPr>
                <w:rFonts w:ascii="Times New Roman" w:hAnsi="Times New Roman" w:cs="Times New Roman" w:eastAsia="Times New Roman" w:hint="default"/>
                <w:sz w:val="18"/>
                <w:szCs w:val="18"/>
              </w:rPr>
            </w:pPr>
            <w:r>
              <w:rPr>
                <w:rFonts w:ascii="Times New Roman"/>
                <w:sz w:val="18"/>
              </w:rPr>
              <w:t>1,935,746,237.38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center"/>
              <w:rPr>
                <w:rFonts w:ascii="Times New Roman" w:hAnsi="Times New Roman" w:cs="Times New Roman" w:eastAsia="Times New Roman" w:hint="default"/>
                <w:sz w:val="18"/>
                <w:szCs w:val="18"/>
              </w:rPr>
            </w:pPr>
            <w:r>
              <w:rPr>
                <w:rFonts w:ascii="Times New Roman"/>
                <w:sz w:val="18"/>
              </w:rPr>
              <w:t>2,417,287,592.04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-19.92%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内部交易抵消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-5,508,655,562.17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-4,491,317,396.61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22,412,750,782.69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62.15%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26,982,561,386.86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-16.94%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11,712,486,009.31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32.48%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center"/>
              <w:rPr>
                <w:rFonts w:ascii="Times New Roman" w:hAnsi="Times New Roman" w:cs="Times New Roman" w:eastAsia="Times New Roman" w:hint="default"/>
                <w:sz w:val="18"/>
                <w:szCs w:val="18"/>
              </w:rPr>
            </w:pPr>
            <w:r>
              <w:rPr>
                <w:rFonts w:ascii="Times New Roman"/>
                <w:sz w:val="18"/>
              </w:rPr>
              <w:t>9,531,054,222.80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22.89%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8"/>
                <w:sz w:val="18"/>
                <w:szCs w:val="18"/>
              </w:rPr>
              <w:t>酒店、商业服务等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center"/>
              <w:rPr>
                <w:rFonts w:ascii="Times New Roman" w:hAnsi="Times New Roman" w:cs="Times New Roman" w:eastAsia="Times New Roman" w:hint="default"/>
                <w:sz w:val="18"/>
                <w:szCs w:val="18"/>
              </w:rPr>
            </w:pPr>
            <w:r>
              <w:rPr>
                <w:rFonts w:ascii="Times New Roman"/>
                <w:sz w:val="18"/>
              </w:rPr>
              <w:t>1,935,746,237.38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center"/>
              <w:rPr>
                <w:rFonts w:ascii="Times New Roman" w:hAnsi="Times New Roman" w:cs="Times New Roman" w:eastAsia="Times New Roman" w:hint="default"/>
                <w:sz w:val="18"/>
                <w:szCs w:val="18"/>
              </w:rPr>
            </w:pPr>
            <w:r>
              <w:rPr>
                <w:rFonts w:ascii="Times New Roman"/>
                <w:sz w:val="18"/>
              </w:rPr>
              <w:t>2,417,287,592.04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-19.92%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内部交易抵消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-5,508,655,562.17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-4,491,317,396.61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30,552,327,467.21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34,439,585,805.09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-11.29%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 适用 □ 不适用 公司是否需要遵守特殊行业的披露要求 是</w:t>
      </w:r>
    </w:p>
    <w:p>
      <w:pPr>
        <w:pStyle w:val="BodyText"/>
        <w:spacing w:line="240" w:lineRule="auto" w:before="26"/>
        <w:ind w:right="0"/>
        <w:jc w:val="left"/>
      </w:pPr>
      <w:r>
        <w:rPr/>
        <w:t>房地产业</w:t>
      </w:r>
      <w:r>
        <w:rPr>
          <w:rFonts w:ascii="Times New Roman" w:hAnsi="Times New Roman" w:cs="Times New Roman" w:eastAsia="Times New Roman" w:hint="default"/>
        </w:rPr>
        <w:t>;</w:t>
      </w:r>
      <w:r>
        <w:rPr/>
        <w:t>土木工程建筑业</w:t>
      </w:r>
    </w:p>
    <w:p>
      <w:pPr>
        <w:spacing w:after="0" w:line="240" w:lineRule="auto"/>
        <w:jc w:val="left"/>
        <w:sectPr>
          <w:headerReference w:type="default" r:id="rId18"/>
          <w:footerReference w:type="default" r:id="rId19"/>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137"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137" w:hanging="91"/>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0" w:right="13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22,412,750,782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18,922,480,681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-14.39%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-2.51%</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11,712,486,009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10,329,854,576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22.85%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0.02%</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22,412,750,782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18,922,480,681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-14.39%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-2.51%</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11,712,486,009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10,329,854,576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22.85%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0.02%</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2"/>
        <w:ind w:left="1133"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是 □ 否</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销售面积</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万平方米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76.59%</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亿元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91.76%</w:t>
            </w: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57" w:lineRule="auto" w:before="103"/>
        <w:ind w:left="1493" w:right="1118" w:hanging="360"/>
        <w:jc w:val="left"/>
      </w:pPr>
      <w:r>
        <w:rPr/>
        <w:t>√ 适用 □ 不适用 </w:t>
      </w:r>
      <w:r>
        <w:rPr>
          <w:spacing w:val="-2"/>
        </w:rPr>
        <w:t>主要是得益于公司</w:t>
      </w:r>
      <w:r>
        <w:rPr>
          <w:rFonts w:ascii="宋体" w:hAnsi="宋体" w:cs="宋体" w:eastAsia="宋体" w:hint="default"/>
          <w:spacing w:val="-2"/>
        </w:rPr>
        <w:t>2016</w:t>
      </w:r>
      <w:r>
        <w:rPr>
          <w:spacing w:val="-2"/>
        </w:rPr>
        <w:t>年良好的房地产土地市场布局，报告期内公司以江苏为主的三、四线项目销售量和销售价格提升</w:t>
      </w:r>
    </w:p>
    <w:p>
      <w:pPr>
        <w:pStyle w:val="BodyText"/>
        <w:spacing w:line="224" w:lineRule="exact"/>
        <w:ind w:right="0"/>
        <w:jc w:val="left"/>
      </w:pPr>
      <w:r>
        <w:rPr/>
        <w:t>所致（具体详见公司</w:t>
      </w:r>
      <w:r>
        <w:rPr>
          <w:rFonts w:ascii="宋体" w:hAnsi="宋体" w:cs="宋体" w:eastAsia="宋体" w:hint="default"/>
        </w:rPr>
        <w:t>2017</w:t>
      </w:r>
      <w:r>
        <w:rPr/>
        <w:t>年度销售明细表</w:t>
      </w:r>
      <w:r>
        <w:rPr>
          <w:spacing w:val="-90"/>
        </w:rPr>
        <w:t>）</w:t>
      </w:r>
      <w:r>
        <w:rPr/>
        <w:t>。</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21"/>
          <w:pgSz w:w="11910" w:h="16840"/>
          <w:pgMar w:footer="1019" w:header="907" w:top="1100" w:bottom="1200" w:left="0" w:right="0"/>
          <w:pgNumType w:start="60"/>
        </w:sectPr>
      </w:pPr>
    </w:p>
    <w:p>
      <w:pPr>
        <w:pStyle w:val="BodyText"/>
        <w:spacing w:line="340" w:lineRule="auto" w:before="44"/>
        <w:ind w:left="1133" w:right="-18"/>
        <w:jc w:val="left"/>
      </w:pPr>
      <w:r>
        <w:rPr/>
        <w:t>公司需遵守《深圳证券交易所行业信息披露指引第</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上市公司从事土木工程建筑业务》的披露要求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598" w:right="0"/>
        <w:jc w:val="left"/>
      </w:pPr>
      <w:r>
        <w:rPr/>
        <w:t>单位：元</w:t>
      </w:r>
    </w:p>
    <w:p>
      <w:pPr>
        <w:spacing w:after="0" w:line="240" w:lineRule="auto"/>
        <w:jc w:val="left"/>
        <w:sectPr>
          <w:type w:val="continuous"/>
          <w:pgSz w:w="11910" w:h="16840"/>
          <w:pgMar w:top="1100" w:bottom="1200" w:left="0" w:right="0"/>
          <w:cols w:num="2" w:equalWidth="0">
            <w:col w:w="9415" w:space="40"/>
            <w:col w:w="2455"/>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2"/>
        <w:ind w:right="0"/>
        <w:jc w:val="left"/>
      </w:pPr>
      <w:r>
        <w:rPr/>
        <w:t>行业和产品分类</w:t>
      </w:r>
    </w:p>
    <w:p>
      <w:pPr>
        <w:spacing w:after="0" w:line="240" w:lineRule="auto"/>
        <w:jc w:val="left"/>
        <w:sectPr>
          <w:type w:val="continuous"/>
          <w:pgSz w:w="11910" w:h="16840"/>
          <w:pgMar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137" w:hanging="450"/>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138" w:hanging="451"/>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18,922,480,681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22,102,855,228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-13.15%</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建筑施工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建筑施工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10,329,854,576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8,408,316,220.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22.85%</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酒店商业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酒店商业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2,056,472,269.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2,044,977,492.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-35.40%</w:t>
            </w:r>
          </w:p>
        </w:tc>
      </w:tr>
    </w:tbl>
    <w:p>
      <w:pPr>
        <w:pStyle w:val="BodyText"/>
        <w:spacing w:line="240" w:lineRule="auto" w:before="51"/>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3"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137" w:hanging="450"/>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138" w:hanging="451"/>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18,922,480,681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22,102,855,228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-13.15%</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建筑施工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建筑施工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10,329,854,576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8,408,316,220.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22.85%</w:t>
            </w:r>
          </w:p>
        </w:tc>
      </w:tr>
      <w:tr>
        <w:trPr>
          <w:trHeight w:val="71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酒店商业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酒店商业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2,056,472,269.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2,044,977,492.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-35.40%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是 □ 否</w:t>
      </w:r>
    </w:p>
    <w:p>
      <w:pPr>
        <w:pStyle w:val="BodyText"/>
        <w:spacing w:line="316" w:lineRule="auto" w:before="115"/>
        <w:ind w:right="0" w:firstLine="360"/>
        <w:jc w:val="left"/>
      </w:pPr>
      <w:r>
        <w:rPr>
          <w:spacing w:val="-2"/>
        </w:rPr>
        <w:t>本报告期以非同一控制下企业合并增加</w:t>
      </w:r>
      <w:r>
        <w:rPr>
          <w:rFonts w:ascii="宋体" w:hAnsi="宋体" w:cs="宋体" w:eastAsia="宋体" w:hint="default"/>
          <w:spacing w:val="-2"/>
        </w:rPr>
        <w:t>7</w:t>
      </w:r>
      <w:r>
        <w:rPr>
          <w:spacing w:val="-2"/>
        </w:rPr>
        <w:t>家房地产公司和</w:t>
      </w:r>
      <w:r>
        <w:rPr>
          <w:rFonts w:ascii="宋体" w:hAnsi="宋体" w:cs="宋体" w:eastAsia="宋体" w:hint="default"/>
          <w:spacing w:val="-2"/>
        </w:rPr>
        <w:t>1</w:t>
      </w:r>
      <w:r>
        <w:rPr>
          <w:spacing w:val="-2"/>
        </w:rPr>
        <w:t>家市政工程公司，处置子公司股权减少纳入合并报告范围公司</w:t>
      </w:r>
      <w:r>
        <w:rPr/>
        <w:t> </w:t>
      </w:r>
      <w:r>
        <w:rPr>
          <w:rFonts w:ascii="宋体" w:hAnsi="宋体" w:cs="宋体" w:eastAsia="宋体" w:hint="default"/>
        </w:rPr>
        <w:t>1</w:t>
      </w:r>
      <w:r>
        <w:rPr/>
        <w:t>家，新设</w:t>
      </w:r>
      <w:r>
        <w:rPr>
          <w:rFonts w:ascii="宋体" w:hAnsi="宋体" w:cs="宋体" w:eastAsia="宋体" w:hint="default"/>
        </w:rPr>
        <w:t>84</w:t>
      </w:r>
      <w:r>
        <w:rPr/>
        <w:t>家公司。具体请见公司财务报告附注</w:t>
      </w:r>
      <w:r>
        <w:rPr>
          <w:rFonts w:ascii="宋体" w:hAnsi="宋体" w:cs="宋体" w:eastAsia="宋体" w:hint="default"/>
        </w:rPr>
        <w:t>6</w:t>
      </w:r>
      <w:r>
        <w:rPr/>
        <w:t>合并范围变动。</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1,304,839,664.27</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2.52%</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after="0" w:line="240" w:lineRule="auto"/>
        <w:jc w:val="left"/>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802"/>
        <w:gridCol w:w="3302"/>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天津奇润置业发展有限公司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358,845,573.27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0.69%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北京合生愉景房地产开发有限公司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312,258,437.74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0.60%</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开封国际城一号实业开发有限公司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230,520,037.86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0.45%</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山东宏海卓邦置业有限公司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206,800,406.80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0.40%</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四川亚天瑞和投资有限公司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196,415,208.60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0.38%</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1,304,839,664.27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2.52%</w:t>
            </w:r>
          </w:p>
        </w:tc>
      </w:tr>
    </w:tbl>
    <w:p>
      <w:pPr>
        <w:pStyle w:val="BodyText"/>
        <w:spacing w:line="240" w:lineRule="auto" w:before="51"/>
        <w:ind w:right="0"/>
        <w:jc w:val="left"/>
      </w:pPr>
      <w:r>
        <w:rPr/>
        <w:t>主要客户其他情况说明</w:t>
      </w:r>
    </w:p>
    <w:p>
      <w:pPr>
        <w:pStyle w:val="BodyText"/>
        <w:spacing w:line="357" w:lineRule="auto" w:before="117"/>
        <w:ind w:right="9132"/>
        <w:jc w:val="left"/>
      </w:pPr>
      <w:r>
        <w:rPr/>
        <w:t>□ 适用 √ 不适用 公司主要供应商情况</w:t>
      </w: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14,138,975,189.92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28.94%</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 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68"/>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成都市国土资源局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6,127,210,141.77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12.54%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常熟市财政局（土地出让金）</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2,672,018,000.00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5.47%</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南通市财政局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2,195,412,107.26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4.49%</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丹阳市土地交易中心</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1,835,459,500.00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3.76%</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成都市公共资源交易服务中心</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1,308,875,440.89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2.68%</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14,138,975,189.92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28.94%</w:t>
            </w:r>
          </w:p>
        </w:tc>
      </w:tr>
    </w:tbl>
    <w:p>
      <w:pPr>
        <w:pStyle w:val="BodyText"/>
        <w:spacing w:line="240" w:lineRule="auto" w:before="51"/>
        <w:ind w:right="0"/>
        <w:jc w:val="left"/>
      </w:pPr>
      <w:r>
        <w:rPr/>
        <w:t>主要供应商其他情况说明</w:t>
      </w:r>
    </w:p>
    <w:p>
      <w:pPr>
        <w:pStyle w:val="BodyText"/>
        <w:spacing w:line="240" w:lineRule="auto" w:before="117"/>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724,109,285.70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568,901,153.13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27.28%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主要系本期销售规模增加所致</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1,778,132,603.96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1,639,320,884.26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8.47%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主要系本期区域扩张及开发项目增 加所致</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341,607,443.65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382,152,674.65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-10.61%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主要系本期可以资本化的财务费用 增加所致</w:t>
            </w:r>
          </w:p>
        </w:tc>
      </w:tr>
    </w:tbl>
    <w:p>
      <w:pPr>
        <w:spacing w:after="0" w:line="319"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60,765,682,528.72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42,726,352,228.87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42.22%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63,703,617,030.10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47,226,401,502.26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34.89%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1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-2,937,934,501.38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-4,500,049,273.39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41,529,870,583.40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39,756,076,364.49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4.46%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45,263,502,303.85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42,332,709,618.69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6.92%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1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-3,733,631,720.45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-2,576,633,254.20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26,295,526,889.62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31,223,301,473.93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-15.78%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16,405,770,354.86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20,682,907,806.64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-20.68%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3" w:right="11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9,889,756,534.76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10,540,393,667.29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-6.17%</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3,235,453,335.01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3,460,990,372.84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-6.52%</w:t>
            </w:r>
          </w:p>
        </w:tc>
      </w:tr>
    </w:tbl>
    <w:p>
      <w:pPr>
        <w:pStyle w:val="BodyText"/>
        <w:spacing w:line="240" w:lineRule="auto" w:before="51"/>
        <w:ind w:right="0"/>
        <w:jc w:val="left"/>
      </w:pPr>
      <w:r>
        <w:rPr/>
        <w:t>相关数据同比发生重大变动的主要影响因素说明</w:t>
      </w:r>
    </w:p>
    <w:p>
      <w:pPr>
        <w:pStyle w:val="BodyText"/>
        <w:spacing w:line="338" w:lineRule="auto" w:before="116"/>
        <w:ind w:left="1223" w:right="3823" w:hanging="90"/>
        <w:jc w:val="left"/>
      </w:pPr>
      <w:r>
        <w:rPr/>
        <w:t>√ 适用 □ 不适用 经营活动现金流入小计同比增长主要是因为本期房地产销售回款增加； 经营活动现金流出小计同比增长是由于本期在二三线城市土地购置面积大幅提升所致；</w:t>
      </w:r>
    </w:p>
    <w:p>
      <w:pPr>
        <w:pStyle w:val="BodyText"/>
        <w:spacing w:line="360" w:lineRule="auto" w:before="2"/>
        <w:ind w:left="1133" w:right="3283" w:firstLine="90"/>
        <w:jc w:val="left"/>
      </w:pPr>
      <w:r>
        <w:rPr/>
        <w:t>筹资活动产生的现金流入和流出同比减少是公司本年度直接性债务融资和股权融资减少所致； 报告期内公司经营活动产生的现金净流量与本年度净利润存在重大差异的原因说明</w:t>
      </w:r>
    </w:p>
    <w:p>
      <w:pPr>
        <w:pStyle w:val="BodyText"/>
        <w:spacing w:line="240" w:lineRule="auto" w:before="26"/>
        <w:ind w:left="1133" w:right="0"/>
        <w:jc w:val="left"/>
      </w:pPr>
      <w:r>
        <w:rPr/>
        <w:t>√ 适用 □ 不适用</w:t>
      </w:r>
    </w:p>
    <w:p>
      <w:pPr>
        <w:pStyle w:val="BodyText"/>
        <w:spacing w:line="300" w:lineRule="auto" w:before="116"/>
        <w:ind w:left="1133" w:right="0"/>
        <w:jc w:val="left"/>
      </w:pPr>
      <w:r>
        <w:rPr>
          <w:spacing w:val="-3"/>
        </w:rPr>
        <w:t>主要原因有：（</w:t>
      </w:r>
      <w:r>
        <w:rPr>
          <w:rFonts w:ascii="Times New Roman" w:hAnsi="Times New Roman" w:cs="Times New Roman" w:eastAsia="Times New Roman" w:hint="default"/>
          <w:spacing w:val="-3"/>
        </w:rPr>
        <w:t>1</w:t>
      </w:r>
      <w:r>
        <w:rPr>
          <w:spacing w:val="-3"/>
        </w:rPr>
        <w:t>）本公司房地产业务利润是来源于公司</w:t>
      </w:r>
      <w:r>
        <w:rPr>
          <w:rFonts w:ascii="宋体" w:hAnsi="宋体" w:cs="宋体" w:eastAsia="宋体" w:hint="default"/>
          <w:spacing w:val="-3"/>
        </w:rPr>
        <w:t>2015</w:t>
      </w:r>
      <w:r>
        <w:rPr>
          <w:spacing w:val="-3"/>
        </w:rPr>
        <w:t>年出售的房地产项目交房结算，而现金流是</w:t>
      </w:r>
      <w:r>
        <w:rPr>
          <w:rFonts w:ascii="宋体" w:hAnsi="宋体" w:cs="宋体" w:eastAsia="宋体" w:hint="default"/>
          <w:spacing w:val="-3"/>
        </w:rPr>
        <w:t>2017</w:t>
      </w:r>
      <w:r>
        <w:rPr>
          <w:spacing w:val="-3"/>
        </w:rPr>
        <w:t>年经营现金流的</w:t>
      </w:r>
      <w:r>
        <w:rPr>
          <w:spacing w:val="-87"/>
        </w:rPr>
        <w:t> </w:t>
      </w:r>
      <w:r>
        <w:rPr>
          <w:spacing w:val="-2"/>
        </w:rPr>
        <w:t>反映，主要反映了房地产预售现金流入、工程施工回款现金流入，现金流出主要是房地产土地购置和工程费用支付等；（</w:t>
      </w:r>
      <w:r>
        <w:rPr>
          <w:rFonts w:ascii="Times New Roman" w:hAnsi="Times New Roman" w:cs="Times New Roman" w:eastAsia="Times New Roman" w:hint="default"/>
          <w:spacing w:val="-2"/>
        </w:rPr>
        <w:t>2</w:t>
      </w:r>
      <w:r>
        <w:rPr>
          <w:spacing w:val="-2"/>
        </w:rPr>
        <w:t>）</w:t>
      </w:r>
      <w:r>
        <w:rPr>
          <w:spacing w:val="-69"/>
        </w:rPr>
        <w:t> </w:t>
      </w:r>
      <w:r>
        <w:rPr>
          <w:spacing w:val="-4"/>
        </w:rPr>
        <w:t>公司在建房地产项目施工投入较大及公司土地获取需要资金支付导致经营性现金流为负；（</w:t>
      </w:r>
      <w:r>
        <w:rPr>
          <w:rFonts w:ascii="Times New Roman" w:hAnsi="Times New Roman" w:cs="Times New Roman" w:eastAsia="Times New Roman" w:hint="default"/>
          <w:spacing w:val="-4"/>
        </w:rPr>
        <w:t>3</w:t>
      </w:r>
      <w:r>
        <w:rPr>
          <w:spacing w:val="-4"/>
        </w:rPr>
        <w:t>）公司施工业务产生利润，但多</w:t>
      </w:r>
      <w:r>
        <w:rPr>
          <w:spacing w:val="-43"/>
        </w:rPr>
        <w:t> </w:t>
      </w:r>
      <w:r>
        <w:rPr>
          <w:spacing w:val="-43"/>
        </w:rPr>
      </w:r>
      <w:r>
        <w:rPr/>
        <w:t>数工程根据施工合同需要前期投入施工款项，形成应收账款较大，对经营性现金流入造成一定影响。</w:t>
      </w:r>
    </w:p>
    <w:p>
      <w:pPr>
        <w:spacing w:line="240" w:lineRule="auto" w:before="9"/>
        <w:rPr>
          <w:rFonts w:ascii="宋体" w:hAnsi="宋体" w:cs="宋体" w:eastAsia="宋体" w:hint="default"/>
          <w:sz w:val="21"/>
          <w:szCs w:val="21"/>
        </w:rPr>
      </w:pPr>
    </w:p>
    <w:p>
      <w:pPr>
        <w:pStyle w:val="Heading2"/>
        <w:spacing w:line="240" w:lineRule="auto"/>
        <w:ind w:left="1133" w:right="0"/>
        <w:jc w:val="left"/>
        <w:rPr>
          <w:b w:val="0"/>
          <w:bCs w:val="0"/>
        </w:rPr>
      </w:pPr>
      <w:bookmarkStart w:name="三、非主营业务分析" w:id="39"/>
      <w:bookmarkEnd w:id="39"/>
      <w:r>
        <w:rPr>
          <w:b w:val="0"/>
          <w:bCs w:val="0"/>
        </w:rPr>
      </w:r>
      <w:r>
        <w:rPr/>
        <w:t>三、非主营业务分析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1133" w:right="0"/>
        <w:jc w:val="left"/>
      </w:pPr>
      <w:r>
        <w:rPr/>
        <w:t>√ 适用 □ 不适用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401"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3"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9" w:right="0"/>
              <w:jc w:val="left"/>
              <w:rPr>
                <w:rFonts w:ascii="Times New Roman" w:hAnsi="Times New Roman" w:cs="Times New Roman" w:eastAsia="Times New Roman" w:hint="default"/>
                <w:sz w:val="18"/>
                <w:szCs w:val="18"/>
              </w:rPr>
            </w:pPr>
            <w:r>
              <w:rPr>
                <w:rFonts w:ascii="Times New Roman"/>
                <w:sz w:val="18"/>
              </w:rPr>
              <w:t>614,063,571.29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56" w:right="0"/>
              <w:jc w:val="left"/>
              <w:rPr>
                <w:rFonts w:ascii="Times New Roman" w:hAnsi="Times New Roman" w:cs="Times New Roman" w:eastAsia="Times New Roman" w:hint="default"/>
                <w:sz w:val="18"/>
                <w:szCs w:val="18"/>
              </w:rPr>
            </w:pPr>
            <w:r>
              <w:rPr>
                <w:rFonts w:ascii="Times New Roman"/>
                <w:sz w:val="18"/>
              </w:rPr>
              <w:t>66.69%</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48"/>
              <w:jc w:val="center"/>
              <w:rPr>
                <w:rFonts w:ascii="宋体" w:hAnsi="宋体" w:cs="宋体" w:eastAsia="宋体" w:hint="default"/>
                <w:sz w:val="18"/>
                <w:szCs w:val="18"/>
              </w:rPr>
            </w:pPr>
            <w:r>
              <w:rPr>
                <w:rFonts w:ascii="宋体" w:hAnsi="宋体" w:cs="宋体" w:eastAsia="宋体" w:hint="default"/>
                <w:sz w:val="18"/>
                <w:szCs w:val="18"/>
              </w:rPr>
              <w:t>主要为转让深圳中南房</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不具有持续性</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36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地产公司股权收益</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8"/>
              <w:jc w:val="left"/>
              <w:rPr>
                <w:rFonts w:ascii="宋体" w:hAnsi="宋体" w:cs="宋体" w:eastAsia="宋体" w:hint="default"/>
                <w:sz w:val="18"/>
                <w:szCs w:val="18"/>
              </w:rPr>
            </w:pPr>
            <w:r>
              <w:rPr>
                <w:rFonts w:ascii="宋体" w:hAnsi="宋体" w:cs="宋体" w:eastAsia="宋体" w:hint="default"/>
                <w:sz w:val="18"/>
                <w:szCs w:val="18"/>
              </w:rPr>
              <w:t>公允价值变动损 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-35,773.23</w:t>
            </w:r>
            <w:r>
              <w:rPr>
                <w:rFonts w:ascii="Times New Roman"/>
                <w:sz w:val="18"/>
              </w:rPr>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1"/>
              <w:jc w:val="left"/>
              <w:rPr>
                <w:rFonts w:ascii="宋体" w:hAnsi="宋体" w:cs="宋体" w:eastAsia="宋体" w:hint="default"/>
                <w:sz w:val="18"/>
                <w:szCs w:val="18"/>
              </w:rPr>
            </w:pPr>
            <w:r>
              <w:rPr>
                <w:rFonts w:ascii="宋体" w:hAnsi="宋体" w:cs="宋体" w:eastAsia="宋体" w:hint="default"/>
                <w:sz w:val="18"/>
                <w:szCs w:val="18"/>
              </w:rPr>
              <w:t>以公允价值计量的金融 资产变动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不具有可持续性</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256,456,280.12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27.85%</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1"/>
              <w:jc w:val="left"/>
              <w:rPr>
                <w:rFonts w:ascii="宋体" w:hAnsi="宋体" w:cs="宋体" w:eastAsia="宋体" w:hint="default"/>
                <w:sz w:val="18"/>
                <w:szCs w:val="18"/>
              </w:rPr>
            </w:pPr>
            <w:r>
              <w:rPr>
                <w:rFonts w:ascii="宋体" w:hAnsi="宋体" w:cs="宋体" w:eastAsia="宋体" w:hint="default"/>
                <w:sz w:val="18"/>
                <w:szCs w:val="18"/>
              </w:rPr>
              <w:t>主要是公司建筑施工业 务应收账款坏账计提</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具有行业特征，有持续性</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33,216,346.81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3.61%</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主要是政府补助收入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不具有可持续性</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162,425,532.98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17.64%</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1"/>
              <w:jc w:val="left"/>
              <w:rPr>
                <w:rFonts w:ascii="宋体" w:hAnsi="宋体" w:cs="宋体" w:eastAsia="宋体" w:hint="default"/>
                <w:sz w:val="18"/>
                <w:szCs w:val="18"/>
              </w:rPr>
            </w:pPr>
            <w:r>
              <w:rPr>
                <w:rFonts w:ascii="宋体" w:hAnsi="宋体" w:cs="宋体" w:eastAsia="宋体" w:hint="default"/>
                <w:sz w:val="18"/>
                <w:szCs w:val="18"/>
              </w:rPr>
              <w:t>主要是延期交房等原因 导致的合同违约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不具有可持续性</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302" w:right="125"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6" w:right="0"/>
              <w:jc w:val="left"/>
              <w:rPr>
                <w:rFonts w:ascii="Times New Roman" w:hAnsi="Times New Roman" w:cs="Times New Roman" w:eastAsia="Times New Roman" w:hint="default"/>
                <w:sz w:val="18"/>
                <w:szCs w:val="18"/>
              </w:rPr>
            </w:pPr>
            <w:r>
              <w:rPr>
                <w:rFonts w:ascii="Times New Roman"/>
                <w:sz w:val="18"/>
              </w:rPr>
              <w:t>14,269,939,7</w:t>
            </w:r>
          </w:p>
          <w:p>
            <w:pPr>
              <w:pStyle w:val="TableParagraph"/>
              <w:spacing w:line="240" w:lineRule="auto" w:before="105"/>
              <w:ind w:left="646" w:right="0"/>
              <w:jc w:val="left"/>
              <w:rPr>
                <w:rFonts w:ascii="Times New Roman" w:hAnsi="Times New Roman" w:cs="Times New Roman" w:eastAsia="Times New Roman" w:hint="default"/>
                <w:sz w:val="18"/>
                <w:szCs w:val="18"/>
              </w:rPr>
            </w:pPr>
            <w:r>
              <w:rPr>
                <w:rFonts w:ascii="Times New Roman"/>
                <w:sz w:val="18"/>
              </w:rPr>
              <w:t>56.38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8" w:right="0"/>
              <w:jc w:val="left"/>
              <w:rPr>
                <w:rFonts w:ascii="Times New Roman" w:hAnsi="Times New Roman" w:cs="Times New Roman" w:eastAsia="Times New Roman" w:hint="default"/>
                <w:sz w:val="18"/>
                <w:szCs w:val="18"/>
              </w:rPr>
            </w:pPr>
            <w:r>
              <w:rPr>
                <w:rFonts w:ascii="Times New Roman"/>
                <w:sz w:val="18"/>
              </w:rPr>
              <w:t>9,040,699,66</w:t>
            </w:r>
          </w:p>
          <w:p>
            <w:pPr>
              <w:pStyle w:val="TableParagraph"/>
              <w:spacing w:line="240" w:lineRule="auto" w:before="105"/>
              <w:ind w:left="768" w:right="0"/>
              <w:jc w:val="left"/>
              <w:rPr>
                <w:rFonts w:ascii="Times New Roman" w:hAnsi="Times New Roman" w:cs="Times New Roman" w:eastAsia="Times New Roman" w:hint="default"/>
                <w:sz w:val="18"/>
                <w:szCs w:val="18"/>
              </w:rPr>
            </w:pPr>
            <w:r>
              <w:rPr>
                <w:rFonts w:ascii="Times New Roman"/>
                <w:sz w:val="18"/>
              </w:rPr>
              <w:t>2.87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7.72%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0.43%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105"/>
              <w:jc w:val="left"/>
              <w:rPr>
                <w:rFonts w:ascii="宋体" w:hAnsi="宋体" w:cs="宋体" w:eastAsia="宋体" w:hint="default"/>
                <w:sz w:val="18"/>
                <w:szCs w:val="18"/>
              </w:rPr>
            </w:pPr>
            <w:r>
              <w:rPr>
                <w:rFonts w:ascii="宋体" w:hAnsi="宋体" w:cs="宋体" w:eastAsia="宋体" w:hint="default"/>
                <w:sz w:val="18"/>
                <w:szCs w:val="18"/>
              </w:rPr>
              <w:t>主要是本期销售回款及公司融资增 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6" w:right="0"/>
              <w:jc w:val="left"/>
              <w:rPr>
                <w:rFonts w:ascii="Times New Roman" w:hAnsi="Times New Roman" w:cs="Times New Roman" w:eastAsia="Times New Roman" w:hint="default"/>
                <w:sz w:val="18"/>
                <w:szCs w:val="18"/>
              </w:rPr>
            </w:pPr>
            <w:r>
              <w:rPr>
                <w:rFonts w:ascii="Times New Roman"/>
                <w:sz w:val="18"/>
              </w:rPr>
              <w:t>7,331,528,12</w:t>
            </w:r>
          </w:p>
          <w:p>
            <w:pPr>
              <w:pStyle w:val="TableParagraph"/>
              <w:spacing w:line="240" w:lineRule="auto" w:before="105"/>
              <w:ind w:left="736" w:right="0"/>
              <w:jc w:val="left"/>
              <w:rPr>
                <w:rFonts w:ascii="Times New Roman" w:hAnsi="Times New Roman" w:cs="Times New Roman" w:eastAsia="Times New Roman" w:hint="default"/>
                <w:sz w:val="18"/>
                <w:szCs w:val="18"/>
              </w:rPr>
            </w:pPr>
            <w:r>
              <w:rPr>
                <w:rFonts w:ascii="Times New Roman"/>
                <w:sz w:val="18"/>
              </w:rPr>
              <w:t>0.17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8" w:right="0"/>
              <w:jc w:val="left"/>
              <w:rPr>
                <w:rFonts w:ascii="Times New Roman" w:hAnsi="Times New Roman" w:cs="Times New Roman" w:eastAsia="Times New Roman" w:hint="default"/>
                <w:sz w:val="18"/>
                <w:szCs w:val="18"/>
              </w:rPr>
            </w:pPr>
            <w:r>
              <w:rPr>
                <w:rFonts w:ascii="Times New Roman"/>
                <w:sz w:val="18"/>
              </w:rPr>
              <w:t>6,508,496,90</w:t>
            </w:r>
          </w:p>
          <w:p>
            <w:pPr>
              <w:pStyle w:val="TableParagraph"/>
              <w:spacing w:line="240" w:lineRule="auto" w:before="105"/>
              <w:ind w:left="768" w:right="0"/>
              <w:jc w:val="left"/>
              <w:rPr>
                <w:rFonts w:ascii="Times New Roman" w:hAnsi="Times New Roman" w:cs="Times New Roman" w:eastAsia="Times New Roman" w:hint="default"/>
                <w:sz w:val="18"/>
                <w:szCs w:val="18"/>
              </w:rPr>
            </w:pPr>
            <w:r>
              <w:rPr>
                <w:rFonts w:ascii="Times New Roman"/>
                <w:sz w:val="18"/>
              </w:rPr>
              <w:t>7.68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主要是建筑业务产值增长所致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2" w:right="0"/>
              <w:jc w:val="left"/>
              <w:rPr>
                <w:rFonts w:ascii="Times New Roman" w:hAnsi="Times New Roman" w:cs="Times New Roman" w:eastAsia="Times New Roman" w:hint="default"/>
                <w:sz w:val="18"/>
                <w:szCs w:val="18"/>
              </w:rPr>
            </w:pPr>
            <w:r>
              <w:rPr>
                <w:rFonts w:ascii="Times New Roman"/>
                <w:sz w:val="18"/>
              </w:rPr>
              <w:t>110,985,424,</w:t>
            </w:r>
          </w:p>
          <w:p>
            <w:pPr>
              <w:pStyle w:val="TableParagraph"/>
              <w:spacing w:line="240" w:lineRule="auto" w:before="105"/>
              <w:ind w:left="556" w:right="0"/>
              <w:jc w:val="left"/>
              <w:rPr>
                <w:rFonts w:ascii="Times New Roman" w:hAnsi="Times New Roman" w:cs="Times New Roman" w:eastAsia="Times New Roman" w:hint="default"/>
                <w:sz w:val="18"/>
                <w:szCs w:val="18"/>
              </w:rPr>
            </w:pPr>
            <w:r>
              <w:rPr>
                <w:rFonts w:ascii="Times New Roman"/>
                <w:sz w:val="18"/>
              </w:rPr>
              <w:t>495.30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63.42%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8" w:right="0"/>
              <w:jc w:val="left"/>
              <w:rPr>
                <w:rFonts w:ascii="Times New Roman" w:hAnsi="Times New Roman" w:cs="Times New Roman" w:eastAsia="Times New Roman" w:hint="default"/>
                <w:sz w:val="18"/>
                <w:szCs w:val="18"/>
              </w:rPr>
            </w:pPr>
            <w:r>
              <w:rPr>
                <w:rFonts w:ascii="Times New Roman"/>
                <w:sz w:val="18"/>
              </w:rPr>
              <w:t>74,130,977,8</w:t>
            </w:r>
          </w:p>
          <w:p>
            <w:pPr>
              <w:pStyle w:val="TableParagraph"/>
              <w:spacing w:line="240" w:lineRule="auto" w:before="105"/>
              <w:ind w:left="678" w:right="0"/>
              <w:jc w:val="left"/>
              <w:rPr>
                <w:rFonts w:ascii="Times New Roman" w:hAnsi="Times New Roman" w:cs="Times New Roman" w:eastAsia="Times New Roman" w:hint="default"/>
                <w:sz w:val="18"/>
                <w:szCs w:val="18"/>
              </w:rPr>
            </w:pPr>
            <w:r>
              <w:rPr>
                <w:rFonts w:ascii="Times New Roman"/>
                <w:sz w:val="18"/>
              </w:rPr>
              <w:t>16.26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63.29%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0.13%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主要是土地储备大幅增加所致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6" w:right="0"/>
              <w:jc w:val="left"/>
              <w:rPr>
                <w:rFonts w:ascii="Times New Roman" w:hAnsi="Times New Roman" w:cs="Times New Roman" w:eastAsia="Times New Roman" w:hint="default"/>
                <w:sz w:val="18"/>
                <w:szCs w:val="18"/>
              </w:rPr>
            </w:pPr>
            <w:r>
              <w:rPr>
                <w:rFonts w:ascii="Times New Roman"/>
                <w:sz w:val="18"/>
              </w:rPr>
              <w:t>2,222,500,76</w:t>
            </w:r>
          </w:p>
          <w:p>
            <w:pPr>
              <w:pStyle w:val="TableParagraph"/>
              <w:spacing w:line="240" w:lineRule="auto" w:before="105"/>
              <w:ind w:left="736" w:right="0"/>
              <w:jc w:val="left"/>
              <w:rPr>
                <w:rFonts w:ascii="Times New Roman" w:hAnsi="Times New Roman" w:cs="Times New Roman" w:eastAsia="Times New Roman" w:hint="default"/>
                <w:sz w:val="18"/>
                <w:szCs w:val="18"/>
              </w:rPr>
            </w:pPr>
            <w:r>
              <w:rPr>
                <w:rFonts w:ascii="Times New Roman"/>
                <w:sz w:val="18"/>
              </w:rPr>
              <w:t>3.14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8" w:right="0"/>
              <w:jc w:val="left"/>
              <w:rPr>
                <w:rFonts w:ascii="Times New Roman" w:hAnsi="Times New Roman" w:cs="Times New Roman" w:eastAsia="Times New Roman" w:hint="default"/>
                <w:sz w:val="18"/>
                <w:szCs w:val="18"/>
              </w:rPr>
            </w:pPr>
            <w:r>
              <w:rPr>
                <w:rFonts w:ascii="Times New Roman"/>
                <w:sz w:val="18"/>
              </w:rPr>
              <w:t>1,186,438,92</w:t>
            </w:r>
          </w:p>
          <w:p>
            <w:pPr>
              <w:pStyle w:val="TableParagraph"/>
              <w:spacing w:line="240" w:lineRule="auto" w:before="105"/>
              <w:ind w:left="768" w:right="0"/>
              <w:jc w:val="left"/>
              <w:rPr>
                <w:rFonts w:ascii="Times New Roman" w:hAnsi="Times New Roman" w:cs="Times New Roman" w:eastAsia="Times New Roman" w:hint="default"/>
                <w:sz w:val="18"/>
                <w:szCs w:val="18"/>
              </w:rPr>
            </w:pPr>
            <w:r>
              <w:rPr>
                <w:rFonts w:ascii="Times New Roman"/>
                <w:sz w:val="18"/>
              </w:rPr>
              <w:t>9.76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0.26%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105"/>
              <w:jc w:val="left"/>
              <w:rPr>
                <w:rFonts w:ascii="宋体" w:hAnsi="宋体" w:cs="宋体" w:eastAsia="宋体" w:hint="default"/>
                <w:sz w:val="18"/>
                <w:szCs w:val="18"/>
              </w:rPr>
            </w:pPr>
            <w:r>
              <w:rPr>
                <w:rFonts w:ascii="宋体" w:hAnsi="宋体" w:cs="宋体" w:eastAsia="宋体" w:hint="default"/>
                <w:sz w:val="18"/>
                <w:szCs w:val="18"/>
              </w:rPr>
              <w:t>主要是海门中南城由固定资产转入 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6" w:right="0"/>
              <w:jc w:val="left"/>
              <w:rPr>
                <w:rFonts w:ascii="Times New Roman" w:hAnsi="Times New Roman" w:cs="Times New Roman" w:eastAsia="Times New Roman" w:hint="default"/>
                <w:sz w:val="18"/>
                <w:szCs w:val="18"/>
              </w:rPr>
            </w:pPr>
            <w:r>
              <w:rPr>
                <w:rFonts w:ascii="Times New Roman"/>
                <w:sz w:val="18"/>
              </w:rPr>
              <w:t>1,530,330,02</w:t>
            </w:r>
          </w:p>
          <w:p>
            <w:pPr>
              <w:pStyle w:val="TableParagraph"/>
              <w:spacing w:line="240" w:lineRule="auto" w:before="105"/>
              <w:ind w:left="736" w:right="0"/>
              <w:jc w:val="left"/>
              <w:rPr>
                <w:rFonts w:ascii="Times New Roman" w:hAnsi="Times New Roman" w:cs="Times New Roman" w:eastAsia="Times New Roman" w:hint="default"/>
                <w:sz w:val="18"/>
                <w:szCs w:val="18"/>
              </w:rPr>
            </w:pPr>
            <w:r>
              <w:rPr>
                <w:rFonts w:ascii="Times New Roman"/>
                <w:sz w:val="18"/>
              </w:rPr>
              <w:t>8.54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508,239,822.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0.44%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主要是房地产合营公司增长所致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6" w:right="0"/>
              <w:jc w:val="left"/>
              <w:rPr>
                <w:rFonts w:ascii="Times New Roman" w:hAnsi="Times New Roman" w:cs="Times New Roman" w:eastAsia="Times New Roman" w:hint="default"/>
                <w:sz w:val="18"/>
                <w:szCs w:val="18"/>
              </w:rPr>
            </w:pPr>
            <w:r>
              <w:rPr>
                <w:rFonts w:ascii="Times New Roman"/>
                <w:sz w:val="18"/>
              </w:rPr>
              <w:t>3,199,348,21</w:t>
            </w:r>
          </w:p>
          <w:p>
            <w:pPr>
              <w:pStyle w:val="TableParagraph"/>
              <w:spacing w:line="240" w:lineRule="auto" w:before="105"/>
              <w:ind w:left="736" w:right="0"/>
              <w:jc w:val="left"/>
              <w:rPr>
                <w:rFonts w:ascii="Times New Roman" w:hAnsi="Times New Roman" w:cs="Times New Roman" w:eastAsia="Times New Roman" w:hint="default"/>
                <w:sz w:val="18"/>
                <w:szCs w:val="18"/>
              </w:rPr>
            </w:pPr>
            <w:r>
              <w:rPr>
                <w:rFonts w:ascii="Times New Roman"/>
                <w:sz w:val="18"/>
              </w:rPr>
              <w:t>6.74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8" w:right="0"/>
              <w:jc w:val="left"/>
              <w:rPr>
                <w:rFonts w:ascii="Times New Roman" w:hAnsi="Times New Roman" w:cs="Times New Roman" w:eastAsia="Times New Roman" w:hint="default"/>
                <w:sz w:val="18"/>
                <w:szCs w:val="18"/>
              </w:rPr>
            </w:pPr>
            <w:r>
              <w:rPr>
                <w:rFonts w:ascii="Times New Roman"/>
                <w:sz w:val="18"/>
              </w:rPr>
              <w:t>1,869,053,60</w:t>
            </w:r>
          </w:p>
          <w:p>
            <w:pPr>
              <w:pStyle w:val="TableParagraph"/>
              <w:spacing w:line="240" w:lineRule="auto" w:before="105"/>
              <w:ind w:left="768" w:right="0"/>
              <w:jc w:val="left"/>
              <w:rPr>
                <w:rFonts w:ascii="Times New Roman" w:hAnsi="Times New Roman" w:cs="Times New Roman" w:eastAsia="Times New Roman" w:hint="default"/>
                <w:sz w:val="18"/>
                <w:szCs w:val="18"/>
              </w:rPr>
            </w:pPr>
            <w:r>
              <w:rPr>
                <w:rFonts w:ascii="Times New Roman"/>
                <w:sz w:val="18"/>
              </w:rPr>
              <w:t>3.57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0.23%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103"/>
              <w:jc w:val="left"/>
              <w:rPr>
                <w:rFonts w:ascii="宋体" w:hAnsi="宋体" w:cs="宋体" w:eastAsia="宋体" w:hint="default"/>
                <w:sz w:val="18"/>
                <w:szCs w:val="18"/>
              </w:rPr>
            </w:pPr>
            <w:r>
              <w:rPr>
                <w:rFonts w:ascii="宋体" w:hAnsi="宋体" w:cs="宋体" w:eastAsia="宋体" w:hint="default"/>
                <w:sz w:val="18"/>
                <w:szCs w:val="18"/>
              </w:rPr>
              <w:t>主要是总部大楼由在建工程转入所 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59,058,483.6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500,013,182.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-0.40%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主要是总部大楼转出所致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6" w:right="0"/>
              <w:jc w:val="left"/>
              <w:rPr>
                <w:rFonts w:ascii="Times New Roman" w:hAnsi="Times New Roman" w:cs="Times New Roman" w:eastAsia="Times New Roman" w:hint="default"/>
                <w:sz w:val="18"/>
                <w:szCs w:val="18"/>
              </w:rPr>
            </w:pPr>
            <w:r>
              <w:rPr>
                <w:rFonts w:ascii="Times New Roman"/>
                <w:sz w:val="18"/>
              </w:rPr>
              <w:t>7,193,240,00</w:t>
            </w:r>
          </w:p>
          <w:p>
            <w:pPr>
              <w:pStyle w:val="TableParagraph"/>
              <w:spacing w:line="240" w:lineRule="auto" w:before="105"/>
              <w:ind w:left="736"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4.11%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8" w:right="0"/>
              <w:jc w:val="left"/>
              <w:rPr>
                <w:rFonts w:ascii="Times New Roman" w:hAnsi="Times New Roman" w:cs="Times New Roman" w:eastAsia="Times New Roman" w:hint="default"/>
                <w:sz w:val="18"/>
                <w:szCs w:val="18"/>
              </w:rPr>
            </w:pPr>
            <w:r>
              <w:rPr>
                <w:rFonts w:ascii="Times New Roman"/>
                <w:sz w:val="18"/>
              </w:rPr>
              <w:t>3,427,000,00</w:t>
            </w:r>
          </w:p>
          <w:p>
            <w:pPr>
              <w:pStyle w:val="TableParagraph"/>
              <w:spacing w:line="240" w:lineRule="auto" w:before="105"/>
              <w:ind w:left="768"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1.18%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105"/>
              <w:jc w:val="left"/>
              <w:rPr>
                <w:rFonts w:ascii="宋体" w:hAnsi="宋体" w:cs="宋体" w:eastAsia="宋体" w:hint="default"/>
                <w:sz w:val="18"/>
                <w:szCs w:val="18"/>
              </w:rPr>
            </w:pPr>
            <w:r>
              <w:rPr>
                <w:rFonts w:ascii="宋体" w:hAnsi="宋体" w:cs="宋体" w:eastAsia="宋体" w:hint="default"/>
                <w:sz w:val="18"/>
                <w:szCs w:val="18"/>
              </w:rPr>
              <w:t>建筑工程施工流动资金借款融资所 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6" w:right="0"/>
              <w:jc w:val="left"/>
              <w:rPr>
                <w:rFonts w:ascii="Times New Roman" w:hAnsi="Times New Roman" w:cs="Times New Roman" w:eastAsia="Times New Roman" w:hint="default"/>
                <w:sz w:val="18"/>
                <w:szCs w:val="18"/>
              </w:rPr>
            </w:pPr>
            <w:r>
              <w:rPr>
                <w:rFonts w:ascii="Times New Roman"/>
                <w:sz w:val="18"/>
              </w:rPr>
              <w:t>26,696,306,9</w:t>
            </w:r>
          </w:p>
          <w:p>
            <w:pPr>
              <w:pStyle w:val="TableParagraph"/>
              <w:spacing w:line="240" w:lineRule="auto" w:before="105"/>
              <w:ind w:left="646" w:right="0"/>
              <w:jc w:val="left"/>
              <w:rPr>
                <w:rFonts w:ascii="Times New Roman" w:hAnsi="Times New Roman" w:cs="Times New Roman" w:eastAsia="Times New Roman" w:hint="default"/>
                <w:sz w:val="18"/>
                <w:szCs w:val="18"/>
              </w:rPr>
            </w:pPr>
            <w:r>
              <w:rPr>
                <w:rFonts w:ascii="Times New Roman"/>
                <w:sz w:val="18"/>
              </w:rPr>
              <w:t>03.00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8" w:right="0"/>
              <w:jc w:val="left"/>
              <w:rPr>
                <w:rFonts w:ascii="Times New Roman" w:hAnsi="Times New Roman" w:cs="Times New Roman" w:eastAsia="Times New Roman" w:hint="default"/>
                <w:sz w:val="18"/>
                <w:szCs w:val="18"/>
              </w:rPr>
            </w:pPr>
            <w:r>
              <w:rPr>
                <w:rFonts w:ascii="Times New Roman"/>
                <w:sz w:val="18"/>
              </w:rPr>
              <w:t>15,465,801,5</w:t>
            </w:r>
          </w:p>
          <w:p>
            <w:pPr>
              <w:pStyle w:val="TableParagraph"/>
              <w:spacing w:line="240" w:lineRule="auto" w:before="105"/>
              <w:ind w:left="678" w:right="0"/>
              <w:jc w:val="left"/>
              <w:rPr>
                <w:rFonts w:ascii="Times New Roman" w:hAnsi="Times New Roman" w:cs="Times New Roman" w:eastAsia="Times New Roman" w:hint="default"/>
                <w:sz w:val="18"/>
                <w:szCs w:val="18"/>
              </w:rPr>
            </w:pPr>
            <w:r>
              <w:rPr>
                <w:rFonts w:ascii="Times New Roman"/>
                <w:sz w:val="18"/>
              </w:rPr>
              <w:t>70.00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房地产开发项目增长融资增长所致</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单位：元</w:t>
      </w:r>
    </w:p>
    <w:p>
      <w:pPr>
        <w:spacing w:after="0" w:line="240" w:lineRule="auto"/>
        <w:jc w:val="right"/>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220"/>
        <w:gridCol w:w="1213"/>
        <w:gridCol w:w="1213"/>
        <w:gridCol w:w="1212"/>
        <w:gridCol w:w="1213"/>
        <w:gridCol w:w="1214"/>
        <w:gridCol w:w="1213"/>
        <w:gridCol w:w="1073"/>
      </w:tblGrid>
      <w:tr>
        <w:trPr>
          <w:trHeight w:val="1026"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23"/>
              <w:jc w:val="right"/>
              <w:rPr>
                <w:rFonts w:ascii="宋体" w:hAnsi="宋体" w:cs="宋体" w:eastAsia="宋体" w:hint="default"/>
                <w:sz w:val="18"/>
                <w:szCs w:val="18"/>
              </w:rPr>
            </w:pPr>
            <w:r>
              <w:rPr>
                <w:rFonts w:ascii="宋体" w:hAnsi="宋体" w:cs="宋体" w:eastAsia="宋体" w:hint="default"/>
                <w:sz w:val="18"/>
                <w:szCs w:val="18"/>
              </w:rPr>
              <w:t>项目</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1" w:right="150"/>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0" w:right="150"/>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21" w:right="150" w:hanging="270"/>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11" w:right="150" w:hanging="360"/>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11" w:right="150"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4"/>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352"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274"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 值计量且其 变动计入当 期损益的金 </w:t>
            </w:r>
            <w:r>
              <w:rPr>
                <w:rFonts w:ascii="宋体" w:hAnsi="宋体" w:cs="宋体" w:eastAsia="宋体" w:hint="default"/>
                <w:spacing w:val="-13"/>
                <w:sz w:val="18"/>
                <w:szCs w:val="18"/>
              </w:rPr>
              <w:t>融资产（不含</w:t>
            </w:r>
            <w:r>
              <w:rPr>
                <w:rFonts w:ascii="宋体" w:hAnsi="宋体" w:cs="宋体" w:eastAsia="宋体" w:hint="default"/>
                <w:sz w:val="18"/>
                <w:szCs w:val="18"/>
              </w:rPr>
              <w:t> 衍生金融资 产）</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24,341,361.3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-221,953.44</w:t>
            </w:r>
            <w:r>
              <w:rPr>
                <w:rFonts w:ascii="Times New Roman"/>
                <w:sz w:val="18"/>
              </w:rPr>
            </w: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9,469,918.00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14,649,489.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89</w:t>
            </w:r>
          </w:p>
        </w:tc>
      </w:tr>
      <w:tr>
        <w:trPr>
          <w:trHeight w:val="714"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4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 金融资产</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583,100,000.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633,100,00</w:t>
            </w:r>
          </w:p>
          <w:p>
            <w:pPr>
              <w:pStyle w:val="TableParagraph"/>
              <w:spacing w:line="240" w:lineRule="auto" w:before="106"/>
              <w:ind w:left="645"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4"/>
              <w:jc w:val="left"/>
              <w:rPr>
                <w:rFonts w:ascii="宋体" w:hAnsi="宋体" w:cs="宋体" w:eastAsia="宋体" w:hint="default"/>
                <w:sz w:val="18"/>
                <w:szCs w:val="18"/>
              </w:rPr>
            </w:pPr>
            <w:r>
              <w:rPr>
                <w:rFonts w:ascii="宋体" w:hAnsi="宋体" w:cs="宋体" w:eastAsia="宋体" w:hint="default"/>
                <w:sz w:val="18"/>
                <w:szCs w:val="18"/>
              </w:rPr>
              <w:t>金融资产小 计</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74,341,361.3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271,275.76</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583,100,000.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9,963,147.20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647,749,48</w:t>
            </w:r>
          </w:p>
          <w:p>
            <w:pPr>
              <w:pStyle w:val="TableParagraph"/>
              <w:spacing w:line="240" w:lineRule="auto" w:before="106"/>
              <w:ind w:left="645" w:right="0"/>
              <w:jc w:val="left"/>
              <w:rPr>
                <w:rFonts w:ascii="Times New Roman" w:hAnsi="Times New Roman" w:cs="Times New Roman" w:eastAsia="Times New Roman" w:hint="default"/>
                <w:sz w:val="18"/>
                <w:szCs w:val="18"/>
              </w:rPr>
            </w:pPr>
            <w:r>
              <w:rPr>
                <w:rFonts w:ascii="Times New Roman"/>
                <w:sz w:val="18"/>
              </w:rPr>
              <w:t>9.89</w:t>
            </w:r>
          </w:p>
        </w:tc>
      </w:tr>
      <w:tr>
        <w:trPr>
          <w:trHeight w:val="714"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4"/>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74,341,361.3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271,275.76</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583,100,000.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9,963,147.20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647,749,48</w:t>
            </w:r>
          </w:p>
          <w:p>
            <w:pPr>
              <w:pStyle w:val="TableParagraph"/>
              <w:spacing w:line="240" w:lineRule="auto" w:before="106"/>
              <w:ind w:left="645" w:right="0"/>
              <w:jc w:val="left"/>
              <w:rPr>
                <w:rFonts w:ascii="Times New Roman" w:hAnsi="Times New Roman" w:cs="Times New Roman" w:eastAsia="Times New Roman" w:hint="default"/>
                <w:sz w:val="18"/>
                <w:szCs w:val="18"/>
              </w:rPr>
            </w:pPr>
            <w:r>
              <w:rPr>
                <w:rFonts w:ascii="Times New Roman"/>
                <w:sz w:val="18"/>
              </w:rPr>
              <w:t>9.89</w:t>
            </w:r>
          </w:p>
        </w:tc>
      </w:tr>
      <w:tr>
        <w:trPr>
          <w:trHeight w:val="402"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4"/>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5" w:right="0"/>
              <w:jc w:val="lef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5"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报告期内公司主要资产计量属性是否发生重大变化</w:t>
      </w:r>
    </w:p>
    <w:p>
      <w:pPr>
        <w:pStyle w:val="BodyText"/>
        <w:spacing w:line="240" w:lineRule="auto" w:before="117"/>
        <w:ind w:right="0"/>
        <w:jc w:val="left"/>
      </w:pPr>
      <w:r>
        <w:rPr/>
        <w:t>□ 是 √ 否</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04" w:type="dxa"/>
        <w:tblLayout w:type="fixed"/>
        <w:tblCellMar>
          <w:top w:w="0" w:type="dxa"/>
          <w:left w:w="0" w:type="dxa"/>
          <w:bottom w:w="0" w:type="dxa"/>
          <w:right w:w="0" w:type="dxa"/>
        </w:tblCellMar>
        <w:tblLook w:val="01E0"/>
      </w:tblPr>
      <w:tblGrid>
        <w:gridCol w:w="2713"/>
        <w:gridCol w:w="3872"/>
        <w:gridCol w:w="2541"/>
      </w:tblGrid>
      <w:tr>
        <w:trPr>
          <w:trHeight w:val="392" w:hRule="exact"/>
        </w:trPr>
        <w:tc>
          <w:tcPr>
            <w:tcW w:w="2713" w:type="dxa"/>
            <w:tcBorders>
              <w:top w:val="single" w:sz="8" w:space="0" w:color="000000"/>
              <w:left w:val="nil" w:sz="6" w:space="0" w:color="auto"/>
              <w:bottom w:val="single" w:sz="4" w:space="0" w:color="000000"/>
              <w:right w:val="nil" w:sz="6" w:space="0" w:color="auto"/>
            </w:tcBorders>
          </w:tcPr>
          <w:p>
            <w:pPr>
              <w:pStyle w:val="TableParagraph"/>
              <w:spacing w:line="240" w:lineRule="auto" w:before="52"/>
              <w:ind w:left="3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72" w:type="dxa"/>
            <w:tcBorders>
              <w:top w:val="single" w:sz="8" w:space="0" w:color="000000"/>
              <w:left w:val="nil" w:sz="6" w:space="0" w:color="auto"/>
              <w:bottom w:val="single" w:sz="4" w:space="0" w:color="000000"/>
              <w:right w:val="nil" w:sz="6" w:space="0" w:color="auto"/>
            </w:tcBorders>
          </w:tcPr>
          <w:p>
            <w:pPr>
              <w:pStyle w:val="TableParagraph"/>
              <w:spacing w:line="240" w:lineRule="auto" w:before="52"/>
              <w:ind w:right="462"/>
              <w:jc w:val="right"/>
              <w:rPr>
                <w:rFonts w:ascii="宋体" w:hAnsi="宋体" w:cs="宋体" w:eastAsia="宋体" w:hint="default"/>
                <w:sz w:val="18"/>
                <w:szCs w:val="18"/>
              </w:rPr>
            </w:pPr>
            <w:r>
              <w:rPr>
                <w:rFonts w:ascii="宋体" w:hAnsi="宋体" w:cs="宋体" w:eastAsia="宋体" w:hint="default"/>
                <w:b/>
                <w:bCs/>
                <w:w w:val="95"/>
                <w:sz w:val="18"/>
                <w:szCs w:val="18"/>
              </w:rPr>
              <w:t>期末账面价值（万元）</w:t>
            </w:r>
            <w:r>
              <w:rPr>
                <w:rFonts w:ascii="宋体" w:hAnsi="宋体" w:cs="宋体" w:eastAsia="宋体" w:hint="default"/>
                <w:sz w:val="18"/>
                <w:szCs w:val="18"/>
              </w:rPr>
            </w:r>
          </w:p>
        </w:tc>
        <w:tc>
          <w:tcPr>
            <w:tcW w:w="2541" w:type="dxa"/>
            <w:tcBorders>
              <w:top w:val="single" w:sz="8" w:space="0" w:color="000000"/>
              <w:left w:val="nil" w:sz="6" w:space="0" w:color="auto"/>
              <w:bottom w:val="single" w:sz="4" w:space="0" w:color="000000"/>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hAnsi="宋体" w:cs="宋体" w:eastAsia="宋体" w:hint="default"/>
                <w:b/>
                <w:bCs/>
                <w:w w:val="95"/>
                <w:sz w:val="18"/>
                <w:szCs w:val="18"/>
              </w:rPr>
              <w:t>受限原因</w:t>
            </w:r>
            <w:r>
              <w:rPr>
                <w:rFonts w:ascii="宋体" w:hAnsi="宋体" w:cs="宋体" w:eastAsia="宋体" w:hint="default"/>
                <w:sz w:val="18"/>
                <w:szCs w:val="18"/>
              </w:rPr>
            </w:r>
          </w:p>
        </w:tc>
      </w:tr>
      <w:tr>
        <w:trPr>
          <w:trHeight w:val="397" w:hRule="exact"/>
        </w:trPr>
        <w:tc>
          <w:tcPr>
            <w:tcW w:w="271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9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0"/>
                <w:sz w:val="18"/>
                <w:szCs w:val="18"/>
              </w:rPr>
              <w:t> </w:t>
            </w:r>
            <w:r>
              <w:rPr>
                <w:rFonts w:ascii="宋体" w:hAnsi="宋体" w:cs="宋体" w:eastAsia="宋体" w:hint="default"/>
                <w:sz w:val="18"/>
                <w:szCs w:val="18"/>
              </w:rPr>
              <w:t>货币资金</w:t>
            </w:r>
          </w:p>
        </w:tc>
        <w:tc>
          <w:tcPr>
            <w:tcW w:w="387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576"/>
              <w:jc w:val="right"/>
              <w:rPr>
                <w:rFonts w:ascii="宋体" w:hAnsi="宋体" w:cs="宋体" w:eastAsia="宋体" w:hint="default"/>
                <w:sz w:val="18"/>
                <w:szCs w:val="18"/>
              </w:rPr>
            </w:pPr>
            <w:r>
              <w:rPr>
                <w:rFonts w:ascii="宋体"/>
                <w:sz w:val="18"/>
              </w:rPr>
              <w:t>369,401.65</w:t>
            </w:r>
          </w:p>
        </w:tc>
        <w:tc>
          <w:tcPr>
            <w:tcW w:w="254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5"/>
              <w:jc w:val="right"/>
              <w:rPr>
                <w:rFonts w:ascii="宋体" w:hAnsi="宋体" w:cs="宋体" w:eastAsia="宋体" w:hint="default"/>
                <w:sz w:val="18"/>
                <w:szCs w:val="18"/>
              </w:rPr>
            </w:pPr>
            <w:r>
              <w:rPr>
                <w:rFonts w:ascii="宋体" w:hAnsi="宋体" w:cs="宋体" w:eastAsia="宋体" w:hint="default"/>
                <w:sz w:val="18"/>
                <w:szCs w:val="18"/>
              </w:rPr>
              <w:t>保证金存款、质押借款等</w:t>
            </w:r>
          </w:p>
        </w:tc>
      </w:tr>
      <w:tr>
        <w:trPr>
          <w:trHeight w:val="394" w:hRule="exact"/>
        </w:trPr>
        <w:tc>
          <w:tcPr>
            <w:tcW w:w="271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9"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0"/>
                <w:sz w:val="18"/>
                <w:szCs w:val="18"/>
              </w:rPr>
              <w:t> </w:t>
            </w:r>
            <w:r>
              <w:rPr>
                <w:rFonts w:ascii="宋体" w:hAnsi="宋体" w:cs="宋体" w:eastAsia="宋体" w:hint="default"/>
                <w:sz w:val="18"/>
                <w:szCs w:val="18"/>
              </w:rPr>
              <w:t>固定资产</w:t>
            </w:r>
          </w:p>
        </w:tc>
        <w:tc>
          <w:tcPr>
            <w:tcW w:w="387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576"/>
              <w:jc w:val="right"/>
              <w:rPr>
                <w:rFonts w:ascii="宋体" w:hAnsi="宋体" w:cs="宋体" w:eastAsia="宋体" w:hint="default"/>
                <w:sz w:val="18"/>
                <w:szCs w:val="18"/>
              </w:rPr>
            </w:pPr>
            <w:r>
              <w:rPr>
                <w:rFonts w:ascii="宋体"/>
                <w:sz w:val="18"/>
              </w:rPr>
              <w:t>38,361.60</w:t>
            </w:r>
          </w:p>
        </w:tc>
        <w:tc>
          <w:tcPr>
            <w:tcW w:w="254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95"/>
              <w:jc w:val="righ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6" w:hRule="exact"/>
        </w:trPr>
        <w:tc>
          <w:tcPr>
            <w:tcW w:w="2713"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left="99"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0"/>
                <w:sz w:val="18"/>
                <w:szCs w:val="18"/>
              </w:rPr>
              <w:t> </w:t>
            </w:r>
            <w:r>
              <w:rPr>
                <w:rFonts w:ascii="宋体" w:hAnsi="宋体" w:cs="宋体" w:eastAsia="宋体" w:hint="default"/>
                <w:sz w:val="18"/>
                <w:szCs w:val="18"/>
              </w:rPr>
              <w:t>存货</w:t>
            </w:r>
          </w:p>
        </w:tc>
        <w:tc>
          <w:tcPr>
            <w:tcW w:w="3872"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right="576"/>
              <w:jc w:val="right"/>
              <w:rPr>
                <w:rFonts w:ascii="宋体" w:hAnsi="宋体" w:cs="宋体" w:eastAsia="宋体" w:hint="default"/>
                <w:sz w:val="18"/>
                <w:szCs w:val="18"/>
              </w:rPr>
            </w:pPr>
            <w:r>
              <w:rPr>
                <w:rFonts w:ascii="宋体"/>
                <w:sz w:val="18"/>
              </w:rPr>
              <w:t>4,940,269.69</w:t>
            </w:r>
          </w:p>
        </w:tc>
        <w:tc>
          <w:tcPr>
            <w:tcW w:w="2541"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right="95"/>
              <w:jc w:val="right"/>
              <w:rPr>
                <w:rFonts w:ascii="宋体" w:hAnsi="宋体" w:cs="宋体" w:eastAsia="宋体" w:hint="default"/>
                <w:sz w:val="18"/>
                <w:szCs w:val="18"/>
              </w:rPr>
            </w:pPr>
            <w:r>
              <w:rPr>
                <w:rFonts w:ascii="宋体" w:hAnsi="宋体" w:cs="宋体" w:eastAsia="宋体" w:hint="default"/>
                <w:sz w:val="18"/>
                <w:szCs w:val="18"/>
              </w:rPr>
              <w:t>抵押借款、质押借款等</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五、投资状况" w:id="44"/>
      <w:bookmarkEnd w:id="44"/>
      <w:r>
        <w:rPr>
          <w:b w:val="0"/>
          <w:bCs w:val="0"/>
        </w:rPr>
      </w:r>
      <w:r>
        <w:rPr/>
        <w:t>五、投资状况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6" w:right="0"/>
              <w:jc w:val="left"/>
              <w:rPr>
                <w:rFonts w:ascii="Times New Roman" w:hAnsi="Times New Roman" w:cs="Times New Roman" w:eastAsia="Times New Roman" w:hint="default"/>
                <w:sz w:val="18"/>
                <w:szCs w:val="18"/>
              </w:rPr>
            </w:pPr>
            <w:r>
              <w:rPr>
                <w:rFonts w:ascii="Times New Roman"/>
                <w:sz w:val="18"/>
              </w:rPr>
              <w:t>1,227,467,253.07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2" w:right="0"/>
              <w:jc w:val="left"/>
              <w:rPr>
                <w:rFonts w:ascii="Times New Roman" w:hAnsi="Times New Roman" w:cs="Times New Roman" w:eastAsia="Times New Roman" w:hint="default"/>
                <w:sz w:val="18"/>
                <w:szCs w:val="18"/>
              </w:rPr>
            </w:pPr>
            <w:r>
              <w:rPr>
                <w:rFonts w:ascii="Times New Roman"/>
                <w:sz w:val="18"/>
              </w:rPr>
              <w:t>867,876,549.86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41.43%</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金融资产投资" w:id="48"/>
      <w:bookmarkEnd w:id="48"/>
      <w:r>
        <w:rPr>
          <w:b w:val="0"/>
          <w:bCs w:val="0"/>
        </w:rPr>
      </w:r>
      <w:r>
        <w:rPr>
          <w:rFonts w:ascii="Times New Roman" w:hAnsi="Times New Roman" w:cs="Times New Roman" w:eastAsia="Times New Roman" w:hint="default"/>
        </w:rPr>
        <w:t>4</w:t>
      </w:r>
      <w:r>
        <w:rPr/>
        <w:t>、金融资产投资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证券投资情况" w:id="49"/>
      <w:bookmarkEnd w:id="49"/>
      <w:r>
        <w:rPr>
          <w:b w:val="0"/>
          <w:bCs w:val="0"/>
        </w:rPr>
      </w:r>
      <w:r>
        <w:rPr/>
        <w:t>（</w:t>
      </w:r>
      <w:r>
        <w:rPr>
          <w:rFonts w:ascii="Times New Roman" w:hAnsi="Times New Roman" w:cs="Times New Roman" w:eastAsia="Times New Roman" w:hint="default"/>
        </w:rPr>
        <w:t>1</w:t>
      </w:r>
      <w:r>
        <w:rPr/>
        <w:t>）证券投资情况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682"/>
        <w:gridCol w:w="682"/>
        <w:gridCol w:w="704"/>
        <w:gridCol w:w="683"/>
        <w:gridCol w:w="683"/>
        <w:gridCol w:w="681"/>
        <w:gridCol w:w="679"/>
        <w:gridCol w:w="680"/>
        <w:gridCol w:w="680"/>
        <w:gridCol w:w="680"/>
        <w:gridCol w:w="682"/>
        <w:gridCol w:w="679"/>
        <w:gridCol w:w="680"/>
        <w:gridCol w:w="691"/>
      </w:tblGrid>
      <w:tr>
        <w:trPr>
          <w:trHeight w:val="2274" w:hRule="exact"/>
        </w:trPr>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55" w:right="154"/>
              <w:jc w:val="left"/>
              <w:rPr>
                <w:rFonts w:ascii="宋体" w:hAnsi="宋体" w:cs="宋体" w:eastAsia="宋体" w:hint="default"/>
                <w:sz w:val="18"/>
                <w:szCs w:val="18"/>
              </w:rPr>
            </w:pPr>
            <w:r>
              <w:rPr>
                <w:rFonts w:ascii="宋体" w:hAnsi="宋体" w:cs="宋体" w:eastAsia="宋体" w:hint="default"/>
                <w:sz w:val="18"/>
                <w:szCs w:val="18"/>
              </w:rPr>
              <w:t>证券 品种</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54" w:right="155"/>
              <w:jc w:val="left"/>
              <w:rPr>
                <w:rFonts w:ascii="宋体" w:hAnsi="宋体" w:cs="宋体" w:eastAsia="宋体" w:hint="default"/>
                <w:sz w:val="18"/>
                <w:szCs w:val="18"/>
              </w:rPr>
            </w:pPr>
            <w:r>
              <w:rPr>
                <w:rFonts w:ascii="宋体" w:hAnsi="宋体" w:cs="宋体" w:eastAsia="宋体" w:hint="default"/>
                <w:sz w:val="18"/>
                <w:szCs w:val="18"/>
              </w:rPr>
              <w:t>证券 代码</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66" w:right="167"/>
              <w:jc w:val="left"/>
              <w:rPr>
                <w:rFonts w:ascii="宋体" w:hAnsi="宋体" w:cs="宋体" w:eastAsia="宋体" w:hint="default"/>
                <w:sz w:val="18"/>
                <w:szCs w:val="18"/>
              </w:rPr>
            </w:pPr>
            <w:r>
              <w:rPr>
                <w:rFonts w:ascii="宋体" w:hAnsi="宋体" w:cs="宋体" w:eastAsia="宋体" w:hint="default"/>
                <w:sz w:val="18"/>
                <w:szCs w:val="18"/>
              </w:rPr>
              <w:t>证券 简称</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55" w:right="155"/>
              <w:jc w:val="both"/>
              <w:rPr>
                <w:rFonts w:ascii="宋体" w:hAnsi="宋体" w:cs="宋体" w:eastAsia="宋体" w:hint="default"/>
                <w:sz w:val="18"/>
                <w:szCs w:val="18"/>
              </w:rPr>
            </w:pPr>
            <w:r>
              <w:rPr>
                <w:rFonts w:ascii="宋体" w:hAnsi="宋体" w:cs="宋体" w:eastAsia="宋体" w:hint="default"/>
                <w:sz w:val="18"/>
                <w:szCs w:val="18"/>
              </w:rPr>
              <w:t>最初 投资 成本</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55" w:right="155"/>
              <w:jc w:val="both"/>
              <w:rPr>
                <w:rFonts w:ascii="宋体" w:hAnsi="宋体" w:cs="宋体" w:eastAsia="宋体" w:hint="default"/>
                <w:sz w:val="18"/>
                <w:szCs w:val="18"/>
              </w:rPr>
            </w:pPr>
            <w:r>
              <w:rPr>
                <w:rFonts w:ascii="宋体" w:hAnsi="宋体" w:cs="宋体" w:eastAsia="宋体" w:hint="default"/>
                <w:sz w:val="18"/>
                <w:szCs w:val="18"/>
              </w:rPr>
              <w:t>会计 计量 模式</w:t>
            </w:r>
          </w:p>
        </w:tc>
        <w:tc>
          <w:tcPr>
            <w:tcW w:w="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54" w:right="154"/>
              <w:jc w:val="both"/>
              <w:rPr>
                <w:rFonts w:ascii="宋体" w:hAnsi="宋体" w:cs="宋体" w:eastAsia="宋体" w:hint="default"/>
                <w:sz w:val="18"/>
                <w:szCs w:val="18"/>
              </w:rPr>
            </w:pPr>
            <w:r>
              <w:rPr>
                <w:rFonts w:ascii="宋体" w:hAnsi="宋体" w:cs="宋体" w:eastAsia="宋体" w:hint="default"/>
                <w:sz w:val="18"/>
                <w:szCs w:val="18"/>
              </w:rPr>
              <w:t>期初 账面 价值</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53" w:right="155"/>
              <w:jc w:val="both"/>
              <w:rPr>
                <w:rFonts w:ascii="宋体" w:hAnsi="宋体" w:cs="宋体" w:eastAsia="宋体" w:hint="default"/>
                <w:sz w:val="18"/>
                <w:szCs w:val="18"/>
              </w:rPr>
            </w:pPr>
            <w:r>
              <w:rPr>
                <w:rFonts w:ascii="宋体" w:hAnsi="宋体" w:cs="宋体" w:eastAsia="宋体" w:hint="default"/>
                <w:sz w:val="18"/>
                <w:szCs w:val="18"/>
              </w:rPr>
              <w:t>本期 公允 价值 变动 损益</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4" w:right="155"/>
              <w:jc w:val="both"/>
              <w:rPr>
                <w:rFonts w:ascii="宋体" w:hAnsi="宋体" w:cs="宋体" w:eastAsia="宋体" w:hint="default"/>
                <w:sz w:val="18"/>
                <w:szCs w:val="18"/>
              </w:rPr>
            </w:pPr>
            <w:r>
              <w:rPr>
                <w:rFonts w:ascii="宋体" w:hAnsi="宋体" w:cs="宋体" w:eastAsia="宋体" w:hint="default"/>
                <w:sz w:val="18"/>
                <w:szCs w:val="18"/>
              </w:rPr>
              <w:t>计入 权益 的累 计公 允价 值变 动</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54" w:right="155"/>
              <w:jc w:val="both"/>
              <w:rPr>
                <w:rFonts w:ascii="宋体" w:hAnsi="宋体" w:cs="宋体" w:eastAsia="宋体" w:hint="default"/>
                <w:sz w:val="18"/>
                <w:szCs w:val="18"/>
              </w:rPr>
            </w:pPr>
            <w:r>
              <w:rPr>
                <w:rFonts w:ascii="宋体" w:hAnsi="宋体" w:cs="宋体" w:eastAsia="宋体" w:hint="default"/>
                <w:sz w:val="18"/>
                <w:szCs w:val="18"/>
              </w:rPr>
              <w:t>本期 购买 金额</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54" w:right="155"/>
              <w:jc w:val="both"/>
              <w:rPr>
                <w:rFonts w:ascii="宋体" w:hAnsi="宋体" w:cs="宋体" w:eastAsia="宋体" w:hint="default"/>
                <w:sz w:val="18"/>
                <w:szCs w:val="18"/>
              </w:rPr>
            </w:pPr>
            <w:r>
              <w:rPr>
                <w:rFonts w:ascii="宋体" w:hAnsi="宋体" w:cs="宋体" w:eastAsia="宋体" w:hint="default"/>
                <w:sz w:val="18"/>
                <w:szCs w:val="18"/>
              </w:rPr>
              <w:t>本期 出售 金额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56" w:right="155"/>
              <w:jc w:val="both"/>
              <w:rPr>
                <w:rFonts w:ascii="宋体" w:hAnsi="宋体" w:cs="宋体" w:eastAsia="宋体" w:hint="default"/>
                <w:sz w:val="18"/>
                <w:szCs w:val="18"/>
              </w:rPr>
            </w:pPr>
            <w:r>
              <w:rPr>
                <w:rFonts w:ascii="宋体" w:hAnsi="宋体" w:cs="宋体" w:eastAsia="宋体" w:hint="default"/>
                <w:sz w:val="18"/>
                <w:szCs w:val="18"/>
              </w:rPr>
              <w:t>报告 期损 益</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53" w:right="155"/>
              <w:jc w:val="both"/>
              <w:rPr>
                <w:rFonts w:ascii="宋体" w:hAnsi="宋体" w:cs="宋体" w:eastAsia="宋体" w:hint="default"/>
                <w:sz w:val="18"/>
                <w:szCs w:val="18"/>
              </w:rPr>
            </w:pPr>
            <w:r>
              <w:rPr>
                <w:rFonts w:ascii="宋体" w:hAnsi="宋体" w:cs="宋体" w:eastAsia="宋体" w:hint="default"/>
                <w:sz w:val="18"/>
                <w:szCs w:val="18"/>
              </w:rPr>
              <w:t>期末 账面 价值</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54" w:right="155"/>
              <w:jc w:val="both"/>
              <w:rPr>
                <w:rFonts w:ascii="宋体" w:hAnsi="宋体" w:cs="宋体" w:eastAsia="宋体" w:hint="default"/>
                <w:sz w:val="18"/>
                <w:szCs w:val="18"/>
              </w:rPr>
            </w:pPr>
            <w:r>
              <w:rPr>
                <w:rFonts w:ascii="宋体" w:hAnsi="宋体" w:cs="宋体" w:eastAsia="宋体" w:hint="default"/>
                <w:sz w:val="18"/>
                <w:szCs w:val="18"/>
              </w:rPr>
              <w:t>会计 核算 科目</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60" w:right="158"/>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1338"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07"/>
              <w:jc w:val="both"/>
              <w:rPr>
                <w:rFonts w:ascii="宋体" w:hAnsi="宋体" w:cs="宋体" w:eastAsia="宋体" w:hint="default"/>
                <w:sz w:val="18"/>
                <w:szCs w:val="18"/>
              </w:rPr>
            </w:pPr>
            <w:r>
              <w:rPr>
                <w:rFonts w:ascii="宋体" w:hAnsi="宋体" w:cs="宋体" w:eastAsia="宋体" w:hint="default"/>
                <w:sz w:val="18"/>
                <w:szCs w:val="18"/>
              </w:rPr>
              <w:t>境内 外股 票</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00265</w:t>
            </w:r>
          </w:p>
          <w:p>
            <w:pPr>
              <w:pStyle w:val="TableParagraph"/>
              <w:spacing w:line="240" w:lineRule="auto" w:before="106"/>
              <w:ind w:left="101" w:right="0"/>
              <w:jc w:val="left"/>
              <w:rPr>
                <w:rFonts w:ascii="Times New Roman" w:hAnsi="Times New Roman" w:cs="Times New Roman" w:eastAsia="Times New Roman" w:hint="default"/>
                <w:sz w:val="18"/>
                <w:szCs w:val="18"/>
              </w:rPr>
            </w:pPr>
            <w:r>
              <w:rPr>
                <w:rFonts w:ascii="Times New Roman"/>
                <w:sz w:val="18"/>
              </w:rPr>
              <w:t>9</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229"/>
              <w:jc w:val="left"/>
              <w:rPr>
                <w:rFonts w:ascii="宋体" w:hAnsi="宋体" w:cs="宋体" w:eastAsia="宋体" w:hint="default"/>
                <w:sz w:val="18"/>
                <w:szCs w:val="18"/>
              </w:rPr>
            </w:pPr>
            <w:r>
              <w:rPr>
                <w:rFonts w:ascii="宋体" w:hAnsi="宋体" w:cs="宋体" w:eastAsia="宋体" w:hint="default"/>
                <w:sz w:val="18"/>
                <w:szCs w:val="18"/>
              </w:rPr>
              <w:t>中泰 桥梁</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699,7</w:t>
            </w:r>
          </w:p>
          <w:p>
            <w:pPr>
              <w:pStyle w:val="TableParagraph"/>
              <w:spacing w:line="240" w:lineRule="auto" w:before="106"/>
              <w:ind w:left="164" w:right="0"/>
              <w:jc w:val="left"/>
              <w:rPr>
                <w:rFonts w:ascii="Times New Roman" w:hAnsi="Times New Roman" w:cs="Times New Roman" w:eastAsia="Times New Roman" w:hint="default"/>
                <w:sz w:val="18"/>
                <w:szCs w:val="18"/>
              </w:rPr>
            </w:pPr>
            <w:r>
              <w:rPr>
                <w:rFonts w:ascii="Times New Roman"/>
                <w:sz w:val="18"/>
              </w:rPr>
              <w:t>40.60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09"/>
              <w:jc w:val="both"/>
              <w:rPr>
                <w:rFonts w:ascii="宋体" w:hAnsi="宋体" w:cs="宋体" w:eastAsia="宋体" w:hint="default"/>
                <w:sz w:val="18"/>
                <w:szCs w:val="18"/>
              </w:rPr>
            </w:pPr>
            <w:r>
              <w:rPr>
                <w:rFonts w:ascii="宋体" w:hAnsi="宋体" w:cs="宋体" w:eastAsia="宋体" w:hint="default"/>
                <w:sz w:val="18"/>
                <w:szCs w:val="18"/>
              </w:rPr>
              <w:t>公允 价值 计量</w:t>
            </w:r>
          </w:p>
        </w:tc>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674,8</w:t>
            </w:r>
          </w:p>
          <w:p>
            <w:pPr>
              <w:pStyle w:val="TableParagraph"/>
              <w:spacing w:line="240" w:lineRule="auto" w:before="106"/>
              <w:ind w:left="163" w:right="0"/>
              <w:jc w:val="left"/>
              <w:rPr>
                <w:rFonts w:ascii="Times New Roman" w:hAnsi="Times New Roman" w:cs="Times New Roman" w:eastAsia="Times New Roman" w:hint="default"/>
                <w:sz w:val="18"/>
                <w:szCs w:val="18"/>
              </w:rPr>
            </w:pPr>
            <w:r>
              <w:rPr>
                <w:rFonts w:ascii="Times New Roman"/>
                <w:sz w:val="18"/>
              </w:rPr>
              <w:t>70.00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580.0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390,2</w:t>
            </w:r>
          </w:p>
          <w:p>
            <w:pPr>
              <w:pStyle w:val="TableParagraph"/>
              <w:spacing w:line="240" w:lineRule="auto" w:before="106"/>
              <w:ind w:left="161" w:right="0"/>
              <w:jc w:val="left"/>
              <w:rPr>
                <w:rFonts w:ascii="Times New Roman" w:hAnsi="Times New Roman" w:cs="Times New Roman" w:eastAsia="Times New Roman" w:hint="default"/>
                <w:sz w:val="18"/>
                <w:szCs w:val="18"/>
              </w:rPr>
            </w:pPr>
            <w:r>
              <w:rPr>
                <w:rFonts w:ascii="Times New Roman"/>
                <w:sz w:val="18"/>
              </w:rPr>
              <w:t>90.00</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05"/>
              <w:jc w:val="both"/>
              <w:rPr>
                <w:rFonts w:ascii="宋体" w:hAnsi="宋体" w:cs="宋体" w:eastAsia="宋体" w:hint="default"/>
                <w:sz w:val="18"/>
                <w:szCs w:val="18"/>
              </w:rPr>
            </w:pPr>
            <w:r>
              <w:rPr>
                <w:rFonts w:ascii="宋体" w:hAnsi="宋体" w:cs="宋体" w:eastAsia="宋体" w:hint="default"/>
                <w:sz w:val="18"/>
                <w:szCs w:val="18"/>
              </w:rPr>
              <w:t>交易 性金 融资 产</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216"/>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1026" w:hRule="exact"/>
        </w:trPr>
        <w:tc>
          <w:tcPr>
            <w:tcW w:w="20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699,7</w:t>
            </w:r>
          </w:p>
          <w:p>
            <w:pPr>
              <w:pStyle w:val="TableParagraph"/>
              <w:spacing w:line="240" w:lineRule="auto" w:before="106"/>
              <w:ind w:left="164" w:right="0"/>
              <w:jc w:val="left"/>
              <w:rPr>
                <w:rFonts w:ascii="Times New Roman" w:hAnsi="Times New Roman" w:cs="Times New Roman" w:eastAsia="Times New Roman" w:hint="default"/>
                <w:sz w:val="18"/>
                <w:szCs w:val="18"/>
              </w:rPr>
            </w:pPr>
            <w:r>
              <w:rPr>
                <w:rFonts w:ascii="Times New Roman"/>
                <w:sz w:val="18"/>
              </w:rPr>
              <w:t>40.60</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674,8</w:t>
            </w:r>
          </w:p>
          <w:p>
            <w:pPr>
              <w:pStyle w:val="TableParagraph"/>
              <w:spacing w:line="240" w:lineRule="auto" w:before="106"/>
              <w:ind w:left="163" w:right="0"/>
              <w:jc w:val="left"/>
              <w:rPr>
                <w:rFonts w:ascii="Times New Roman" w:hAnsi="Times New Roman" w:cs="Times New Roman" w:eastAsia="Times New Roman" w:hint="default"/>
                <w:sz w:val="18"/>
                <w:szCs w:val="18"/>
              </w:rPr>
            </w:pPr>
            <w:r>
              <w:rPr>
                <w:rFonts w:ascii="Times New Roman"/>
                <w:sz w:val="18"/>
              </w:rPr>
              <w:t>70.00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580.0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390,2</w:t>
            </w:r>
          </w:p>
          <w:p>
            <w:pPr>
              <w:pStyle w:val="TableParagraph"/>
              <w:spacing w:line="240" w:lineRule="auto" w:before="106"/>
              <w:ind w:left="161" w:right="0"/>
              <w:jc w:val="left"/>
              <w:rPr>
                <w:rFonts w:ascii="Times New Roman" w:hAnsi="Times New Roman" w:cs="Times New Roman" w:eastAsia="Times New Roman" w:hint="default"/>
                <w:sz w:val="18"/>
                <w:szCs w:val="18"/>
              </w:rPr>
            </w:pPr>
            <w:r>
              <w:rPr>
                <w:rFonts w:ascii="Times New Roman"/>
                <w:sz w:val="18"/>
              </w:rPr>
              <w:t>90.00</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衍生品投资情况" w:id="50"/>
      <w:bookmarkEnd w:id="50"/>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232"/>
        <w:jc w:val="left"/>
      </w:pPr>
      <w:r>
        <w:rPr/>
        <w:t>□ 适用 √ 不适用 公司报告期不存在衍生品投资。</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5、募集资金使用情况" w:id="51"/>
      <w:bookmarkEnd w:id="51"/>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募集资金总体使用情况" w:id="52"/>
      <w:bookmarkEnd w:id="52"/>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650"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338" w:right="156" w:hanging="180"/>
              <w:jc w:val="left"/>
              <w:rPr>
                <w:rFonts w:ascii="宋体" w:hAnsi="宋体" w:cs="宋体" w:eastAsia="宋体" w:hint="default"/>
                <w:sz w:val="18"/>
                <w:szCs w:val="18"/>
              </w:rPr>
            </w:pPr>
            <w:r>
              <w:rPr>
                <w:rFonts w:ascii="宋体" w:hAnsi="宋体" w:cs="宋体" w:eastAsia="宋体" w:hint="default"/>
                <w:sz w:val="18"/>
                <w:szCs w:val="18"/>
              </w:rPr>
              <w:t>募集年 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335" w:right="155" w:hanging="180"/>
              <w:jc w:val="left"/>
              <w:rPr>
                <w:rFonts w:ascii="宋体" w:hAnsi="宋体" w:cs="宋体" w:eastAsia="宋体" w:hint="default"/>
                <w:sz w:val="18"/>
                <w:szCs w:val="18"/>
              </w:rPr>
            </w:pPr>
            <w:r>
              <w:rPr>
                <w:rFonts w:ascii="宋体" w:hAnsi="宋体" w:cs="宋体" w:eastAsia="宋体" w:hint="default"/>
                <w:sz w:val="18"/>
                <w:szCs w:val="18"/>
              </w:rPr>
              <w:t>募集方 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63" w:right="162"/>
              <w:jc w:val="left"/>
              <w:rPr>
                <w:rFonts w:ascii="宋体" w:hAnsi="宋体" w:cs="宋体" w:eastAsia="宋体" w:hint="default"/>
                <w:sz w:val="18"/>
                <w:szCs w:val="18"/>
              </w:rPr>
            </w:pPr>
            <w:r>
              <w:rPr>
                <w:rFonts w:ascii="宋体" w:hAnsi="宋体" w:cs="宋体" w:eastAsia="宋体" w:hint="default"/>
                <w:sz w:val="18"/>
                <w:szCs w:val="18"/>
              </w:rPr>
              <w:t>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59" w:right="158"/>
              <w:jc w:val="both"/>
              <w:rPr>
                <w:rFonts w:ascii="宋体" w:hAnsi="宋体" w:cs="宋体" w:eastAsia="宋体" w:hint="default"/>
                <w:sz w:val="18"/>
                <w:szCs w:val="18"/>
              </w:rPr>
            </w:pPr>
            <w:r>
              <w:rPr>
                <w:rFonts w:ascii="宋体" w:hAnsi="宋体" w:cs="宋体" w:eastAsia="宋体" w:hint="default"/>
                <w:sz w:val="18"/>
                <w:szCs w:val="18"/>
              </w:rPr>
              <w:t>本期已 使用募 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59" w:right="159"/>
              <w:jc w:val="both"/>
              <w:rPr>
                <w:rFonts w:ascii="宋体" w:hAnsi="宋体" w:cs="宋体" w:eastAsia="宋体" w:hint="default"/>
                <w:sz w:val="18"/>
                <w:szCs w:val="18"/>
              </w:rPr>
            </w:pPr>
            <w:r>
              <w:rPr>
                <w:rFonts w:ascii="宋体" w:hAnsi="宋体" w:cs="宋体" w:eastAsia="宋体" w:hint="default"/>
                <w:sz w:val="18"/>
                <w:szCs w:val="18"/>
              </w:rPr>
              <w:t>已累计 使用募 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59" w:right="157"/>
              <w:jc w:val="both"/>
              <w:rPr>
                <w:rFonts w:ascii="宋体" w:hAnsi="宋体" w:cs="宋体" w:eastAsia="宋体" w:hint="default"/>
                <w:sz w:val="18"/>
                <w:szCs w:val="18"/>
              </w:rPr>
            </w:pPr>
            <w:r>
              <w:rPr>
                <w:rFonts w:ascii="宋体" w:hAnsi="宋体" w:cs="宋体" w:eastAsia="宋体" w:hint="default"/>
                <w:sz w:val="18"/>
                <w:szCs w:val="18"/>
              </w:rPr>
              <w:t>报告期 内变更 用途的 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59" w:right="158"/>
              <w:jc w:val="center"/>
              <w:rPr>
                <w:rFonts w:ascii="宋体" w:hAnsi="宋体" w:cs="宋体" w:eastAsia="宋体" w:hint="default"/>
                <w:sz w:val="18"/>
                <w:szCs w:val="18"/>
              </w:rPr>
            </w:pPr>
            <w:r>
              <w:rPr>
                <w:rFonts w:ascii="宋体" w:hAnsi="宋体" w:cs="宋体" w:eastAsia="宋体" w:hint="default"/>
                <w:sz w:val="18"/>
                <w:szCs w:val="18"/>
              </w:rPr>
              <w:t>累计变 更用途 的募集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59" w:right="158"/>
              <w:jc w:val="both"/>
              <w:rPr>
                <w:rFonts w:ascii="宋体" w:hAnsi="宋体" w:cs="宋体" w:eastAsia="宋体" w:hint="default"/>
                <w:sz w:val="18"/>
                <w:szCs w:val="18"/>
              </w:rPr>
            </w:pPr>
            <w:r>
              <w:rPr>
                <w:rFonts w:ascii="宋体" w:hAnsi="宋体" w:cs="宋体" w:eastAsia="宋体" w:hint="default"/>
                <w:sz w:val="18"/>
                <w:szCs w:val="18"/>
              </w:rPr>
              <w:t>累计变 更用途 的募集 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60" w:right="158"/>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59" w:right="158"/>
              <w:jc w:val="center"/>
              <w:rPr>
                <w:rFonts w:ascii="宋体" w:hAnsi="宋体" w:cs="宋体" w:eastAsia="宋体" w:hint="default"/>
                <w:sz w:val="18"/>
                <w:szCs w:val="18"/>
              </w:rPr>
            </w:pPr>
            <w:r>
              <w:rPr>
                <w:rFonts w:ascii="宋体" w:hAnsi="宋体" w:cs="宋体" w:eastAsia="宋体" w:hint="default"/>
                <w:sz w:val="18"/>
                <w:szCs w:val="18"/>
              </w:rPr>
              <w:t>尚未使 用募集 资金用 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59" w:right="157"/>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bl>
    <w:p>
      <w:pPr>
        <w:spacing w:after="0" w:line="316" w:lineRule="auto"/>
        <w:jc w:val="both"/>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02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2016</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09"/>
              <w:jc w:val="both"/>
              <w:rPr>
                <w:rFonts w:ascii="宋体" w:hAnsi="宋体" w:cs="宋体" w:eastAsia="宋体" w:hint="default"/>
                <w:sz w:val="18"/>
                <w:szCs w:val="18"/>
              </w:rPr>
            </w:pPr>
            <w:r>
              <w:rPr>
                <w:rFonts w:ascii="宋体" w:hAnsi="宋体" w:cs="宋体" w:eastAsia="宋体" w:hint="default"/>
                <w:sz w:val="18"/>
                <w:szCs w:val="18"/>
              </w:rPr>
              <w:t>非公开 发行股 份</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458,023.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35,549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304,269.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153,754.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15"/>
              <w:jc w:val="left"/>
              <w:rPr>
                <w:rFonts w:ascii="宋体" w:hAnsi="宋体" w:cs="宋体" w:eastAsia="宋体" w:hint="default"/>
                <w:sz w:val="18"/>
                <w:szCs w:val="18"/>
              </w:rPr>
            </w:pPr>
            <w:r>
              <w:rPr>
                <w:rFonts w:ascii="宋体" w:hAnsi="宋体" w:cs="宋体" w:eastAsia="宋体" w:hint="default"/>
                <w:sz w:val="18"/>
                <w:szCs w:val="18"/>
              </w:rPr>
              <w:t>补充流 动资金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458,023.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35,549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304,269.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153,754.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25</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627"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2"/>
              <w:jc w:val="left"/>
              <w:rPr>
                <w:rFonts w:ascii="宋体" w:hAnsi="宋体" w:cs="宋体" w:eastAsia="宋体" w:hint="default"/>
                <w:sz w:val="18"/>
                <w:szCs w:val="18"/>
              </w:rPr>
            </w:pPr>
            <w:r>
              <w:rPr>
                <w:rFonts w:ascii="宋体" w:hAnsi="宋体" w:cs="宋体" w:eastAsia="宋体" w:hint="default"/>
                <w:spacing w:val="-2"/>
                <w:sz w:val="18"/>
                <w:szCs w:val="18"/>
              </w:rPr>
              <w:t>经中国证券监督管理委员会《关于核准江苏中南建设集团股份有限公司非公开发行股票的批复》（证监许可</w:t>
            </w:r>
            <w:r>
              <w:rPr>
                <w:rFonts w:ascii="Times New Roman" w:hAnsi="Times New Roman" w:cs="Times New Roman" w:eastAsia="Times New Roman" w:hint="default"/>
                <w:spacing w:val="-2"/>
                <w:sz w:val="18"/>
                <w:szCs w:val="18"/>
              </w:rPr>
              <w:t>[2015]2851</w:t>
            </w:r>
            <w:r>
              <w:rPr>
                <w:rFonts w:ascii="Times New Roman" w:hAnsi="Times New Roman" w:cs="Times New Roman" w:eastAsia="Times New Roman" w:hint="default"/>
                <w:spacing w:val="-20"/>
                <w:sz w:val="18"/>
                <w:szCs w:val="18"/>
              </w:rPr>
              <w:t> </w:t>
            </w:r>
            <w:r>
              <w:rPr>
                <w:rFonts w:ascii="宋体" w:hAnsi="宋体" w:cs="宋体" w:eastAsia="宋体" w:hint="default"/>
                <w:w w:val="99"/>
                <w:sz w:val="18"/>
                <w:szCs w:val="18"/>
              </w:rPr>
              <w:t>号）核准，中南建设采用非公开发行方式发行人民币普通股（</w:t>
            </w:r>
            <w:r>
              <w:rPr>
                <w:rFonts w:ascii="Times New Roman" w:hAnsi="Times New Roman" w:cs="Times New Roman" w:eastAsia="Times New Roman" w:hint="default"/>
                <w:w w:val="99"/>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316,076,293 </w:t>
            </w:r>
            <w:r>
              <w:rPr>
                <w:rFonts w:ascii="宋体" w:hAnsi="宋体" w:cs="宋体" w:eastAsia="宋体" w:hint="default"/>
                <w:spacing w:val="-1"/>
                <w:sz w:val="18"/>
                <w:szCs w:val="18"/>
              </w:rPr>
              <w:t>股（每股面值</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8"/>
                <w:sz w:val="18"/>
                <w:szCs w:val="18"/>
              </w:rPr>
              <w:t> </w:t>
            </w:r>
            <w:r>
              <w:rPr>
                <w:rFonts w:ascii="宋体" w:hAnsi="宋体" w:cs="宋体" w:eastAsia="宋体" w:hint="default"/>
                <w:spacing w:val="-10"/>
                <w:sz w:val="18"/>
                <w:szCs w:val="18"/>
              </w:rPr>
              <w:t>元），发行价格为每</w:t>
            </w:r>
            <w:r>
              <w:rPr>
                <w:rFonts w:ascii="宋体" w:hAnsi="宋体" w:cs="宋体" w:eastAsia="宋体" w:hint="default"/>
                <w:sz w:val="18"/>
                <w:szCs w:val="18"/>
              </w:rPr>
              <w:t> 股 </w:t>
            </w:r>
            <w:r>
              <w:rPr>
                <w:rFonts w:ascii="Times New Roman" w:hAnsi="Times New Roman" w:cs="Times New Roman" w:eastAsia="Times New Roman" w:hint="default"/>
                <w:sz w:val="18"/>
                <w:szCs w:val="18"/>
              </w:rPr>
              <w:t>14.68  </w:t>
            </w:r>
            <w:r>
              <w:rPr>
                <w:rFonts w:ascii="宋体" w:hAnsi="宋体" w:cs="宋体" w:eastAsia="宋体" w:hint="default"/>
                <w:sz w:val="18"/>
                <w:szCs w:val="18"/>
              </w:rPr>
              <w:t>元，募集资金总额为人民币 </w:t>
            </w:r>
            <w:r>
              <w:rPr>
                <w:rFonts w:ascii="Times New Roman" w:hAnsi="Times New Roman" w:cs="Times New Roman" w:eastAsia="Times New Roman" w:hint="default"/>
                <w:sz w:val="18"/>
                <w:szCs w:val="18"/>
              </w:rPr>
              <w:t>4,639,999,981.24  </w:t>
            </w:r>
            <w:r>
              <w:rPr>
                <w:rFonts w:ascii="宋体" w:hAnsi="宋体" w:cs="宋体" w:eastAsia="宋体" w:hint="default"/>
                <w:sz w:val="18"/>
                <w:szCs w:val="18"/>
              </w:rPr>
              <w:t>元，扣除承销费等发行费用人民币 </w:t>
            </w:r>
            <w:r>
              <w:rPr>
                <w:rFonts w:ascii="Times New Roman" w:hAnsi="Times New Roman" w:cs="Times New Roman" w:eastAsia="Times New Roman" w:hint="default"/>
                <w:sz w:val="18"/>
                <w:szCs w:val="18"/>
              </w:rPr>
              <w:t>59,766,076.05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元，实际募集</w:t>
            </w:r>
          </w:p>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资金净额人民币 </w:t>
            </w:r>
            <w:r>
              <w:rPr>
                <w:rFonts w:ascii="Times New Roman" w:hAnsi="Times New Roman" w:cs="Times New Roman" w:eastAsia="Times New Roman" w:hint="default"/>
                <w:sz w:val="18"/>
                <w:szCs w:val="18"/>
              </w:rPr>
              <w:t>4,580,233,905.19 </w:t>
            </w:r>
            <w:r>
              <w:rPr>
                <w:rFonts w:ascii="Times New Roman" w:hAnsi="Times New Roman" w:cs="Times New Roman" w:eastAsia="Times New Roman" w:hint="default"/>
                <w:spacing w:val="28"/>
                <w:sz w:val="18"/>
                <w:szCs w:val="18"/>
              </w:rPr>
              <w:t> </w:t>
            </w:r>
            <w:r>
              <w:rPr>
                <w:rFonts w:ascii="宋体" w:hAnsi="宋体" w:cs="宋体" w:eastAsia="宋体" w:hint="default"/>
                <w:spacing w:val="-6"/>
                <w:sz w:val="18"/>
                <w:szCs w:val="18"/>
              </w:rPr>
              <w:t>元。上述资金到位情况经大信会计师事务所（特殊普通合伙）验证，并由其出具了“大</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信验字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 </w:t>
            </w:r>
            <w:r>
              <w:rPr>
                <w:rFonts w:ascii="Times New Roman" w:hAnsi="Times New Roman" w:cs="Times New Roman" w:eastAsia="Times New Roman" w:hint="default"/>
                <w:sz w:val="18"/>
                <w:szCs w:val="18"/>
              </w:rPr>
              <w:t>15-00009</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号”的验资报告审验确认。公司已经对募集资金进行了专户储存管理。</w:t>
            </w:r>
          </w:p>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日，本公司募集资金直接投入募投项目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214,476.29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万元，以募集资金置换已预先投入的自筹资金</w:t>
            </w:r>
          </w:p>
          <w:p>
            <w:pPr>
              <w:pStyle w:val="TableParagraph"/>
              <w:spacing w:line="302" w:lineRule="auto" w:before="63"/>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89,792.86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万元，累计投入募投项目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304,269.14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万元。暂时补充流动资金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153,817.98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万元，募投资金专户余额为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 元。</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募集资金承诺项目情况" w:id="53"/>
      <w:bookmarkEnd w:id="53"/>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650"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429" w:right="15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14"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 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15" w:right="11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15"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13" w:right="11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15"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2"/>
              <w:ind w:left="115"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5" w:right="11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15" w:right="113"/>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15" w:right="113"/>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5" w:right="113"/>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1"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盐城中南世纪城</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248,02</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3.39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23,323.</w:t>
            </w:r>
          </w:p>
          <w:p>
            <w:pPr>
              <w:pStyle w:val="TableParagraph"/>
              <w:spacing w:line="240" w:lineRule="auto" w:before="105"/>
              <w:ind w:left="486" w:right="0"/>
              <w:jc w:val="left"/>
              <w:rPr>
                <w:rFonts w:ascii="Times New Roman" w:hAnsi="Times New Roman" w:cs="Times New Roman" w:eastAsia="Times New Roman" w:hint="default"/>
                <w:sz w:val="18"/>
                <w:szCs w:val="18"/>
              </w:rPr>
            </w:pPr>
            <w:r>
              <w:rPr>
                <w:rFonts w:ascii="Times New Roman"/>
                <w:sz w:val="18"/>
              </w:rPr>
              <w:t>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132,04</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1.14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53.24%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11,165.</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太仓中南世纪城</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80,000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80,000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43,785.</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54.73%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12,910.</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青岛中南世纪城</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70,000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70,000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6,215.9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68,442.</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97.77%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6,977.3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偿还银行贷款</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60,000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60,000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60,000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470,00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0" w:right="0"/>
              <w:jc w:val="center"/>
              <w:rPr>
                <w:rFonts w:ascii="Times New Roman" w:hAnsi="Times New Roman" w:cs="Times New Roman" w:eastAsia="Times New Roman" w:hint="default"/>
                <w:sz w:val="18"/>
                <w:szCs w:val="18"/>
              </w:rPr>
            </w:pPr>
            <w:r>
              <w:rPr>
                <w:rFonts w:ascii="Times New Roman"/>
                <w:sz w:val="18"/>
              </w:rPr>
              <w:t>458,02</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3.39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35,549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0" w:right="0"/>
              <w:jc w:val="center"/>
              <w:rPr>
                <w:rFonts w:ascii="Times New Roman" w:hAnsi="Times New Roman" w:cs="Times New Roman" w:eastAsia="Times New Roman" w:hint="default"/>
                <w:sz w:val="18"/>
                <w:szCs w:val="18"/>
              </w:rPr>
            </w:pPr>
            <w:r>
              <w:rPr>
                <w:rFonts w:ascii="Times New Roman"/>
                <w:sz w:val="18"/>
              </w:rPr>
              <w:t>304,26</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9.14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31,053.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458,02</w:t>
            </w:r>
          </w:p>
          <w:p>
            <w:pPr>
              <w:pStyle w:val="TableParagraph"/>
              <w:spacing w:line="240" w:lineRule="auto" w:before="106"/>
              <w:ind w:left="250" w:right="0"/>
              <w:jc w:val="center"/>
              <w:rPr>
                <w:rFonts w:ascii="Times New Roman" w:hAnsi="Times New Roman" w:cs="Times New Roman" w:eastAsia="Times New Roman" w:hint="default"/>
                <w:sz w:val="18"/>
                <w:szCs w:val="18"/>
              </w:rPr>
            </w:pPr>
            <w:r>
              <w:rPr>
                <w:rFonts w:ascii="Times New Roman"/>
                <w:sz w:val="18"/>
              </w:rPr>
              <w:t>3.39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35,549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304,26</w:t>
            </w:r>
          </w:p>
          <w:p>
            <w:pPr>
              <w:pStyle w:val="TableParagraph"/>
              <w:spacing w:line="240" w:lineRule="auto" w:before="106"/>
              <w:ind w:left="250" w:right="0"/>
              <w:jc w:val="center"/>
              <w:rPr>
                <w:rFonts w:ascii="Times New Roman" w:hAnsi="Times New Roman" w:cs="Times New Roman" w:eastAsia="Times New Roman" w:hint="default"/>
                <w:sz w:val="18"/>
                <w:szCs w:val="18"/>
              </w:rPr>
            </w:pPr>
            <w:r>
              <w:rPr>
                <w:rFonts w:ascii="Times New Roman"/>
                <w:sz w:val="18"/>
              </w:rPr>
              <w:t>9.14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31,053.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35"/>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15"/>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3" w:right="101"/>
              <w:jc w:val="left"/>
              <w:rPr>
                <w:rFonts w:ascii="宋体" w:hAnsi="宋体" w:cs="宋体" w:eastAsia="宋体" w:hint="default"/>
                <w:sz w:val="18"/>
                <w:szCs w:val="18"/>
              </w:rPr>
            </w:pPr>
            <w:r>
              <w:rPr>
                <w:rFonts w:ascii="宋体" w:hAnsi="宋体" w:cs="宋体" w:eastAsia="宋体" w:hint="default"/>
                <w:spacing w:val="-8"/>
                <w:sz w:val="18"/>
                <w:szCs w:val="18"/>
              </w:rPr>
              <w:t>超募资金的金额、用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途及使用进展情况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103" w:right="215"/>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103" w:right="215"/>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319" w:lineRule="auto"/>
              <w:ind w:left="103" w:right="215"/>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1"/>
              <w:jc w:val="both"/>
              <w:rPr>
                <w:rFonts w:ascii="宋体" w:hAnsi="宋体" w:cs="宋体" w:eastAsia="宋体" w:hint="default"/>
                <w:sz w:val="18"/>
                <w:szCs w:val="18"/>
              </w:rPr>
            </w:pPr>
            <w:r>
              <w:rPr>
                <w:rFonts w:ascii="宋体" w:hAnsi="宋体" w:cs="宋体" w:eastAsia="宋体" w:hint="default"/>
                <w:sz w:val="18"/>
                <w:szCs w:val="18"/>
              </w:rPr>
              <w:t>根据大信会计师事务所（特殊普通合伙）出具的募集资金置换专项审核报告，</w:t>
            </w:r>
            <w:r>
              <w:rPr>
                <w:rFonts w:ascii="宋体" w:hAnsi="宋体" w:cs="宋体" w:eastAsia="宋体" w:hint="default"/>
                <w:spacing w:val="-61"/>
                <w:sz w:val="18"/>
                <w:szCs w:val="18"/>
              </w:rPr>
              <w:t> </w:t>
            </w:r>
            <w:r>
              <w:rPr>
                <w:rFonts w:ascii="宋体" w:hAnsi="宋体" w:cs="宋体" w:eastAsia="宋体" w:hint="default"/>
                <w:sz w:val="18"/>
                <w:szCs w:val="18"/>
              </w:rPr>
              <w:t>公司本次对募集资</w:t>
            </w:r>
            <w:r>
              <w:rPr>
                <w:rFonts w:ascii="宋体" w:hAnsi="宋体" w:cs="宋体" w:eastAsia="宋体" w:hint="default"/>
                <w:sz w:val="18"/>
                <w:szCs w:val="18"/>
              </w:rPr>
              <w:t> 金投资项目中截至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日止预先投入的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89,792.86 </w:t>
            </w:r>
            <w:r>
              <w:rPr>
                <w:rFonts w:ascii="宋体" w:hAnsi="宋体" w:cs="宋体" w:eastAsia="宋体" w:hint="default"/>
                <w:spacing w:val="-5"/>
                <w:sz w:val="18"/>
                <w:szCs w:val="18"/>
              </w:rPr>
              <w:t>万元自筹资金进行置换，置换募集资</w:t>
            </w:r>
            <w:r>
              <w:rPr>
                <w:rFonts w:ascii="宋体" w:hAnsi="宋体" w:cs="宋体" w:eastAsia="宋体" w:hint="default"/>
                <w:sz w:val="18"/>
                <w:szCs w:val="18"/>
              </w:rPr>
              <w:t> 金总额</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89,792.86</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万元，本次募集资金置换</w:t>
            </w:r>
            <w:r>
              <w:rPr>
                <w:rFonts w:ascii="宋体" w:hAnsi="宋体" w:cs="宋体" w:eastAsia="宋体" w:hint="default"/>
                <w:spacing w:val="17"/>
                <w:sz w:val="18"/>
                <w:szCs w:val="18"/>
              </w:rPr>
              <w:t> </w:t>
            </w:r>
            <w:r>
              <w:rPr>
                <w:rFonts w:ascii="宋体" w:hAnsi="宋体" w:cs="宋体" w:eastAsia="宋体" w:hint="default"/>
                <w:spacing w:val="-6"/>
                <w:sz w:val="18"/>
                <w:szCs w:val="18"/>
              </w:rPr>
              <w:t>与发行申请文件的相关内容描述一致。《关于以募集资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金置换预先投入募投项目自筹资金的议案》经过公司第六届董事会第三十三次会议及第六届监事 会第十一次会议审议通过，公司独立董事发表相关独立意见、会计师出具鉴证报告、保荐机构也 发表了意见。</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215"/>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52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68"/>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日召开第六届董事会第四十一次会议审议通过了 《关于继续使用部分闲置募 </w:t>
            </w:r>
            <w:r>
              <w:rPr>
                <w:rFonts w:ascii="宋体" w:hAnsi="宋体" w:cs="宋体" w:eastAsia="宋体" w:hint="default"/>
                <w:spacing w:val="-6"/>
                <w:sz w:val="18"/>
                <w:szCs w:val="18"/>
              </w:rPr>
              <w:t>集资金暂时补充流动资金的议案》。</w:t>
            </w:r>
            <w:r>
              <w:rPr>
                <w:rFonts w:ascii="宋体" w:hAnsi="宋体" w:cs="宋体" w:eastAsia="宋体" w:hint="default"/>
                <w:spacing w:val="2"/>
                <w:sz w:val="18"/>
                <w:szCs w:val="18"/>
              </w:rPr>
              <w:t> </w:t>
            </w:r>
            <w:r>
              <w:rPr>
                <w:rFonts w:ascii="宋体" w:hAnsi="宋体" w:cs="宋体" w:eastAsia="宋体" w:hint="default"/>
                <w:sz w:val="18"/>
                <w:szCs w:val="18"/>
              </w:rPr>
              <w:t>拟继续使用不超过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220,000 </w:t>
            </w:r>
            <w:r>
              <w:rPr>
                <w:rFonts w:ascii="宋体" w:hAnsi="宋体" w:cs="宋体" w:eastAsia="宋体" w:hint="default"/>
                <w:sz w:val="18"/>
                <w:szCs w:val="18"/>
              </w:rPr>
              <w:t>万元闲置募集资金暂时补充流动 资金，使用期限自公司董事会审议批准该议案之日起不超过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w:t>
            </w:r>
            <w:r>
              <w:rPr>
                <w:rFonts w:ascii="宋体" w:hAnsi="宋体" w:cs="宋体" w:eastAsia="宋体" w:hint="default"/>
                <w:sz w:val="18"/>
                <w:szCs w:val="18"/>
              </w:rPr>
              <w:t>到期将以自有资金归还至公</w:t>
            </w:r>
          </w:p>
          <w:p>
            <w:pPr>
              <w:pStyle w:val="TableParagraph"/>
              <w:spacing w:line="300" w:lineRule="auto" w:before="13"/>
              <w:ind w:left="103" w:right="102"/>
              <w:jc w:val="both"/>
              <w:rPr>
                <w:rFonts w:ascii="宋体" w:hAnsi="宋体" w:cs="宋体" w:eastAsia="宋体" w:hint="default"/>
                <w:sz w:val="18"/>
                <w:szCs w:val="18"/>
              </w:rPr>
            </w:pPr>
            <w:r>
              <w:rPr>
                <w:rFonts w:ascii="宋体" w:hAnsi="宋体" w:cs="宋体" w:eastAsia="宋体" w:hint="default"/>
                <w:sz w:val="18"/>
                <w:szCs w:val="18"/>
              </w:rPr>
              <w:t>司募集资金专项账户。公司分别于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日将募 集资金归还至募集资金专用账户。</w:t>
            </w:r>
          </w:p>
          <w:p>
            <w:pPr>
              <w:pStyle w:val="TableParagraph"/>
              <w:spacing w:line="240" w:lineRule="auto" w:before="31"/>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日召开第七届董事会第四次会议审议通过《关于继续使用部分闲置募集资金暂</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时补充流动资金的议案</w:t>
            </w:r>
            <w:r>
              <w:rPr>
                <w:rFonts w:ascii="宋体" w:hAnsi="宋体" w:cs="宋体" w:eastAsia="宋体" w:hint="default"/>
                <w:spacing w:val="-90"/>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拟继续使用不超过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万元闲置募集资金暂时补充流动资金</w:t>
            </w:r>
            <w:r>
              <w:rPr>
                <w:rFonts w:ascii="宋体" w:hAnsi="宋体" w:cs="宋体" w:eastAsia="宋体" w:hint="default"/>
                <w:spacing w:val="-13"/>
                <w:sz w:val="18"/>
                <w:szCs w:val="18"/>
              </w:rPr>
              <w:t>，</w:t>
            </w:r>
            <w:r>
              <w:rPr>
                <w:rFonts w:ascii="宋体" w:hAnsi="宋体" w:cs="宋体" w:eastAsia="宋体" w:hint="default"/>
                <w:sz w:val="18"/>
                <w:szCs w:val="18"/>
              </w:rPr>
              <w:t>使用</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期限自公司董事会审议批准该议案之日起不超过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w:t>
            </w:r>
            <w:r>
              <w:rPr>
                <w:rFonts w:ascii="宋体" w:hAnsi="宋体" w:cs="宋体" w:eastAsia="宋体" w:hint="default"/>
                <w:sz w:val="18"/>
                <w:szCs w:val="18"/>
              </w:rPr>
              <w:t>到期将以自有资金归还至公司募集资</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金专项账户。公司已分别于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日间分次将上述实际使用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178,652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2" w:lineRule="auto" w:before="63"/>
              <w:ind w:left="103" w:right="102"/>
              <w:jc w:val="both"/>
              <w:rPr>
                <w:rFonts w:ascii="宋体" w:hAnsi="宋体" w:cs="宋体" w:eastAsia="宋体" w:hint="default"/>
                <w:sz w:val="18"/>
                <w:szCs w:val="18"/>
              </w:rPr>
            </w:pPr>
            <w:r>
              <w:rPr>
                <w:rFonts w:ascii="宋体" w:hAnsi="宋体" w:cs="宋体" w:eastAsia="宋体" w:hint="default"/>
                <w:sz w:val="18"/>
                <w:szCs w:val="18"/>
              </w:rPr>
              <w:t>中的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24,834.02 </w:t>
            </w:r>
            <w:r>
              <w:rPr>
                <w:rFonts w:ascii="宋体" w:hAnsi="宋体" w:cs="宋体" w:eastAsia="宋体" w:hint="default"/>
                <w:spacing w:val="-2"/>
                <w:sz w:val="18"/>
                <w:szCs w:val="18"/>
              </w:rPr>
              <w:t>万元，提前归还至公司募集资金专用账户。公司独立董事、保荐机构也就募集资金</w:t>
            </w:r>
            <w:r>
              <w:rPr>
                <w:rFonts w:ascii="宋体" w:hAnsi="宋体" w:cs="宋体" w:eastAsia="宋体" w:hint="default"/>
                <w:sz w:val="18"/>
                <w:szCs w:val="18"/>
              </w:rPr>
              <w:t> 暂时补充流动资金发表了意见。</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15"/>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补充流动资金</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770"/>
        <w:gridCol w:w="7798"/>
      </w:tblGrid>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募集资金变更项目情况" w:id="54"/>
      <w:bookmarkEnd w:id="54"/>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332"/>
        <w:jc w:val="left"/>
      </w:pPr>
      <w:r>
        <w:rPr/>
        <w:t>□ 适用 √ 不适用 公司报告期不存在募集资金变更项目情况。</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六、重大资产和股权出售" w:id="55"/>
      <w:bookmarkEnd w:id="55"/>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6"/>
      <w:bookmarkEnd w:id="56"/>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412"/>
        <w:jc w:val="left"/>
      </w:pPr>
      <w:r>
        <w:rPr/>
        <w:t>□ 适用 √ 不适用 公司报告期未出售重大资产。</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出售重大股权情况" w:id="57"/>
      <w:bookmarkEnd w:id="57"/>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5082"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157" w:right="156"/>
              <w:jc w:val="left"/>
              <w:rPr>
                <w:rFonts w:ascii="宋体" w:hAnsi="宋体" w:cs="宋体" w:eastAsia="宋体" w:hint="default"/>
                <w:sz w:val="18"/>
                <w:szCs w:val="18"/>
              </w:rPr>
            </w:pPr>
            <w:r>
              <w:rPr>
                <w:rFonts w:ascii="宋体" w:hAnsi="宋体" w:cs="宋体" w:eastAsia="宋体" w:hint="default"/>
                <w:sz w:val="18"/>
                <w:szCs w:val="18"/>
              </w:rPr>
              <w:t>交易 对方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55" w:right="155"/>
              <w:jc w:val="both"/>
              <w:rPr>
                <w:rFonts w:ascii="宋体" w:hAnsi="宋体" w:cs="宋体" w:eastAsia="宋体" w:hint="default"/>
                <w:sz w:val="18"/>
                <w:szCs w:val="18"/>
              </w:rPr>
            </w:pPr>
            <w:r>
              <w:rPr>
                <w:rFonts w:ascii="宋体" w:hAnsi="宋体" w:cs="宋体" w:eastAsia="宋体" w:hint="default"/>
                <w:sz w:val="18"/>
                <w:szCs w:val="18"/>
              </w:rPr>
              <w:t>被出 售股 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245" w:right="155" w:hanging="90"/>
              <w:jc w:val="left"/>
              <w:rPr>
                <w:rFonts w:ascii="宋体" w:hAnsi="宋体" w:cs="宋体" w:eastAsia="宋体" w:hint="default"/>
                <w:sz w:val="18"/>
                <w:szCs w:val="18"/>
              </w:rPr>
            </w:pPr>
            <w:r>
              <w:rPr>
                <w:rFonts w:ascii="宋体" w:hAnsi="宋体" w:cs="宋体" w:eastAsia="宋体" w:hint="default"/>
                <w:sz w:val="18"/>
                <w:szCs w:val="18"/>
              </w:rPr>
              <w:t>出售 日</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6" w:lineRule="auto"/>
              <w:ind w:left="156" w:right="155"/>
              <w:jc w:val="left"/>
              <w:rPr>
                <w:rFonts w:ascii="宋体" w:hAnsi="宋体" w:cs="宋体" w:eastAsia="宋体" w:hint="default"/>
                <w:sz w:val="18"/>
                <w:szCs w:val="18"/>
              </w:rPr>
            </w:pPr>
            <w:r>
              <w:rPr>
                <w:rFonts w:ascii="宋体" w:hAnsi="宋体" w:cs="宋体" w:eastAsia="宋体" w:hint="default"/>
                <w:sz w:val="18"/>
                <w:szCs w:val="18"/>
              </w:rPr>
              <w:t>交易 价格</w:t>
            </w:r>
          </w:p>
          <w:p>
            <w:pPr>
              <w:pStyle w:val="TableParagraph"/>
              <w:spacing w:line="319" w:lineRule="auto" w:before="19"/>
              <w:ind w:left="156" w:right="155"/>
              <w:jc w:val="left"/>
              <w:rPr>
                <w:rFonts w:ascii="宋体" w:hAnsi="宋体" w:cs="宋体" w:eastAsia="宋体" w:hint="default"/>
                <w:sz w:val="18"/>
                <w:szCs w:val="18"/>
              </w:rPr>
            </w:pPr>
            <w:r>
              <w:rPr>
                <w:rFonts w:ascii="宋体" w:hAnsi="宋体" w:cs="宋体" w:eastAsia="宋体" w:hint="default"/>
                <w:sz w:val="18"/>
                <w:szCs w:val="18"/>
              </w:rPr>
              <w:t>（万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56" w:right="156"/>
              <w:jc w:val="both"/>
              <w:rPr>
                <w:rFonts w:ascii="宋体" w:hAnsi="宋体" w:cs="宋体" w:eastAsia="宋体" w:hint="default"/>
                <w:sz w:val="18"/>
                <w:szCs w:val="18"/>
              </w:rPr>
            </w:pPr>
            <w:r>
              <w:rPr>
                <w:rFonts w:ascii="宋体" w:hAnsi="宋体" w:cs="宋体" w:eastAsia="宋体" w:hint="default"/>
                <w:sz w:val="18"/>
                <w:szCs w:val="18"/>
              </w:rPr>
              <w:t>本期 初起 至出 售日 该股 权为 上市 公司 贡献 的净 利润</w:t>
            </w:r>
          </w:p>
          <w:p>
            <w:pPr>
              <w:pStyle w:val="TableParagraph"/>
              <w:spacing w:line="319" w:lineRule="auto" w:before="19"/>
              <w:ind w:left="156" w:right="156"/>
              <w:jc w:val="both"/>
              <w:rPr>
                <w:rFonts w:ascii="宋体" w:hAnsi="宋体" w:cs="宋体" w:eastAsia="宋体" w:hint="default"/>
                <w:sz w:val="18"/>
                <w:szCs w:val="18"/>
              </w:rPr>
            </w:pPr>
            <w:r>
              <w:rPr>
                <w:rFonts w:ascii="宋体" w:hAnsi="宋体" w:cs="宋体" w:eastAsia="宋体" w:hint="default"/>
                <w:sz w:val="18"/>
                <w:szCs w:val="18"/>
              </w:rPr>
              <w:t>（万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6" w:lineRule="auto"/>
              <w:ind w:left="154" w:right="156"/>
              <w:jc w:val="both"/>
              <w:rPr>
                <w:rFonts w:ascii="宋体" w:hAnsi="宋体" w:cs="宋体" w:eastAsia="宋体" w:hint="default"/>
                <w:sz w:val="18"/>
                <w:szCs w:val="18"/>
              </w:rPr>
            </w:pPr>
            <w:r>
              <w:rPr>
                <w:rFonts w:ascii="宋体" w:hAnsi="宋体" w:cs="宋体" w:eastAsia="宋体" w:hint="default"/>
                <w:sz w:val="18"/>
                <w:szCs w:val="18"/>
              </w:rPr>
              <w:t>出售 对公 司的 影响</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56" w:right="155"/>
              <w:jc w:val="both"/>
              <w:rPr>
                <w:rFonts w:ascii="宋体" w:hAnsi="宋体" w:cs="宋体" w:eastAsia="宋体" w:hint="default"/>
                <w:sz w:val="18"/>
                <w:szCs w:val="18"/>
              </w:rPr>
            </w:pPr>
            <w:r>
              <w:rPr>
                <w:rFonts w:ascii="宋体" w:hAnsi="宋体" w:cs="宋体" w:eastAsia="宋体" w:hint="default"/>
                <w:sz w:val="18"/>
                <w:szCs w:val="18"/>
              </w:rPr>
              <w:t>股权 出售 为上 市公 司贡 献的 净利 润占 净利 润总 额的 比例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6" w:lineRule="auto"/>
              <w:ind w:left="155" w:right="155"/>
              <w:jc w:val="both"/>
              <w:rPr>
                <w:rFonts w:ascii="宋体" w:hAnsi="宋体" w:cs="宋体" w:eastAsia="宋体" w:hint="default"/>
                <w:sz w:val="18"/>
                <w:szCs w:val="18"/>
              </w:rPr>
            </w:pPr>
            <w:r>
              <w:rPr>
                <w:rFonts w:ascii="宋体" w:hAnsi="宋体" w:cs="宋体" w:eastAsia="宋体" w:hint="default"/>
                <w:sz w:val="18"/>
                <w:szCs w:val="18"/>
              </w:rPr>
              <w:t>股权 出售 定价 原则</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6" w:lineRule="auto"/>
              <w:ind w:left="155" w:right="155"/>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156" w:right="155"/>
              <w:jc w:val="both"/>
              <w:rPr>
                <w:rFonts w:ascii="宋体" w:hAnsi="宋体" w:cs="宋体" w:eastAsia="宋体" w:hint="default"/>
                <w:sz w:val="18"/>
                <w:szCs w:val="18"/>
              </w:rPr>
            </w:pPr>
            <w:r>
              <w:rPr>
                <w:rFonts w:ascii="宋体" w:hAnsi="宋体" w:cs="宋体" w:eastAsia="宋体" w:hint="default"/>
                <w:sz w:val="18"/>
                <w:szCs w:val="18"/>
              </w:rPr>
              <w:t>与交 易对 方的 关联 关系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156" w:right="156"/>
              <w:jc w:val="both"/>
              <w:rPr>
                <w:rFonts w:ascii="宋体" w:hAnsi="宋体" w:cs="宋体" w:eastAsia="宋体" w:hint="default"/>
                <w:sz w:val="18"/>
                <w:szCs w:val="18"/>
              </w:rPr>
            </w:pPr>
            <w:r>
              <w:rPr>
                <w:rFonts w:ascii="宋体" w:hAnsi="宋体" w:cs="宋体" w:eastAsia="宋体" w:hint="default"/>
                <w:sz w:val="18"/>
                <w:szCs w:val="18"/>
              </w:rPr>
              <w:t>所涉 及的 股权 是否 已全 部过 户</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9" w:hanging="75"/>
              <w:jc w:val="center"/>
              <w:rPr>
                <w:rFonts w:ascii="宋体" w:hAnsi="宋体" w:cs="宋体" w:eastAsia="宋体" w:hint="default"/>
                <w:sz w:val="18"/>
                <w:szCs w:val="18"/>
              </w:rPr>
            </w:pPr>
            <w:r>
              <w:rPr>
                <w:rFonts w:ascii="宋体" w:hAnsi="宋体" w:cs="宋体" w:eastAsia="宋体" w:hint="default"/>
                <w:sz w:val="18"/>
                <w:szCs w:val="18"/>
              </w:rPr>
              <w:t>是否 按计 划如 期实 </w:t>
            </w:r>
            <w:r>
              <w:rPr>
                <w:rFonts w:ascii="宋体" w:hAnsi="宋体" w:cs="宋体" w:eastAsia="宋体" w:hint="default"/>
                <w:spacing w:val="-25"/>
                <w:sz w:val="18"/>
                <w:szCs w:val="18"/>
              </w:rPr>
              <w:t>施，如</w:t>
            </w:r>
            <w:r>
              <w:rPr>
                <w:rFonts w:ascii="宋体" w:hAnsi="宋体" w:cs="宋体" w:eastAsia="宋体" w:hint="default"/>
                <w:sz w:val="18"/>
                <w:szCs w:val="18"/>
              </w:rPr>
              <w:t> 未按 计划 实施， 应当 说明 原因 及公 司已 采取 的措</w:t>
            </w:r>
          </w:p>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施</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156" w:right="155"/>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156" w:right="155"/>
              <w:jc w:val="left"/>
              <w:rPr>
                <w:rFonts w:ascii="宋体" w:hAnsi="宋体" w:cs="宋体" w:eastAsia="宋体" w:hint="default"/>
                <w:sz w:val="18"/>
                <w:szCs w:val="18"/>
              </w:rPr>
            </w:pPr>
            <w:r>
              <w:rPr>
                <w:rFonts w:ascii="宋体" w:hAnsi="宋体" w:cs="宋体" w:eastAsia="宋体" w:hint="default"/>
                <w:sz w:val="18"/>
                <w:szCs w:val="18"/>
              </w:rPr>
              <w:t>披露 索引</w:t>
            </w:r>
          </w:p>
        </w:tc>
      </w:tr>
      <w:tr>
        <w:trPr>
          <w:trHeight w:val="2547"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103" w:right="210"/>
              <w:jc w:val="both"/>
              <w:rPr>
                <w:rFonts w:ascii="宋体" w:hAnsi="宋体" w:cs="宋体" w:eastAsia="宋体" w:hint="default"/>
                <w:sz w:val="18"/>
                <w:szCs w:val="18"/>
              </w:rPr>
            </w:pPr>
            <w:r>
              <w:rPr>
                <w:rFonts w:ascii="宋体" w:hAnsi="宋体" w:cs="宋体" w:eastAsia="宋体" w:hint="default"/>
                <w:sz w:val="18"/>
                <w:szCs w:val="18"/>
              </w:rPr>
              <w:t>深圳 市和 润达 投资 有限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中南</w:t>
            </w:r>
          </w:p>
          <w:p>
            <w:pPr>
              <w:pStyle w:val="TableParagraph"/>
              <w:spacing w:line="316" w:lineRule="auto" w:before="75"/>
              <w:ind w:left="103" w:right="101"/>
              <w:jc w:val="left"/>
              <w:rPr>
                <w:rFonts w:ascii="宋体" w:hAnsi="宋体" w:cs="宋体" w:eastAsia="宋体" w:hint="default"/>
                <w:sz w:val="18"/>
                <w:szCs w:val="18"/>
              </w:rPr>
            </w:pPr>
            <w:r>
              <w:rPr>
                <w:rFonts w:ascii="宋体" w:hAnsi="宋体" w:cs="宋体" w:eastAsia="宋体" w:hint="default"/>
                <w:sz w:val="18"/>
                <w:szCs w:val="18"/>
              </w:rPr>
              <w:t>（深 </w:t>
            </w:r>
            <w:r>
              <w:rPr>
                <w:rFonts w:ascii="宋体" w:hAnsi="宋体" w:cs="宋体" w:eastAsia="宋体" w:hint="default"/>
                <w:spacing w:val="-25"/>
                <w:sz w:val="18"/>
                <w:szCs w:val="18"/>
              </w:rPr>
              <w:t>圳）房</w:t>
            </w:r>
            <w:r>
              <w:rPr>
                <w:rFonts w:ascii="宋体" w:hAnsi="宋体" w:cs="宋体" w:eastAsia="宋体" w:hint="default"/>
                <w:sz w:val="18"/>
                <w:szCs w:val="18"/>
              </w:rPr>
              <w:t> 地产 开发 有限 公司</w:t>
            </w:r>
          </w:p>
          <w:p>
            <w:pPr>
              <w:pStyle w:val="TableParagraph"/>
              <w:spacing w:line="240" w:lineRule="auto" w:before="58"/>
              <w:ind w:left="103" w:right="0"/>
              <w:jc w:val="left"/>
              <w:rPr>
                <w:rFonts w:ascii="Times New Roman" w:hAnsi="Times New Roman" w:cs="Times New Roman" w:eastAsia="Times New Roman" w:hint="default"/>
                <w:sz w:val="18"/>
                <w:szCs w:val="18"/>
              </w:rPr>
            </w:pPr>
            <w:r>
              <w:rPr>
                <w:rFonts w:ascii="Times New Roman"/>
                <w:sz w:val="18"/>
              </w:rPr>
              <w:t>47%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48,69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-336.9</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101" w:right="119"/>
              <w:jc w:val="both"/>
              <w:rPr>
                <w:rFonts w:ascii="宋体" w:hAnsi="宋体" w:cs="宋体" w:eastAsia="宋体" w:hint="default"/>
                <w:sz w:val="18"/>
                <w:szCs w:val="18"/>
              </w:rPr>
            </w:pPr>
            <w:r>
              <w:rPr>
                <w:rFonts w:ascii="宋体" w:hAnsi="宋体" w:cs="宋体" w:eastAsia="宋体" w:hint="default"/>
                <w:sz w:val="18"/>
                <w:szCs w:val="18"/>
              </w:rPr>
              <w:t>增加 合并 报表 投资 收益</w:t>
            </w:r>
          </w:p>
          <w:p>
            <w:pPr>
              <w:pStyle w:val="TableParagraph"/>
              <w:spacing w:line="240" w:lineRule="auto" w:before="57"/>
              <w:ind w:left="101" w:right="0"/>
              <w:jc w:val="both"/>
              <w:rPr>
                <w:rFonts w:ascii="Times New Roman" w:hAnsi="Times New Roman" w:cs="Times New Roman" w:eastAsia="Times New Roman" w:hint="default"/>
                <w:sz w:val="18"/>
                <w:szCs w:val="18"/>
              </w:rPr>
            </w:pPr>
            <w:r>
              <w:rPr>
                <w:rFonts w:ascii="Times New Roman"/>
                <w:sz w:val="18"/>
              </w:rPr>
              <w:t>52174</w:t>
            </w:r>
          </w:p>
          <w:p>
            <w:pPr>
              <w:pStyle w:val="TableParagraph"/>
              <w:spacing w:line="240" w:lineRule="auto" w:before="66"/>
              <w:ind w:left="101"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86.12</w:t>
            </w:r>
          </w:p>
          <w:p>
            <w:pPr>
              <w:pStyle w:val="TableParagraph"/>
              <w:spacing w:line="240" w:lineRule="auto" w:before="106"/>
              <w:ind w:left="42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9" w:lineRule="auto"/>
              <w:ind w:left="103" w:right="209"/>
              <w:jc w:val="left"/>
              <w:rPr>
                <w:rFonts w:ascii="宋体" w:hAnsi="宋体" w:cs="宋体" w:eastAsia="宋体" w:hint="default"/>
                <w:sz w:val="18"/>
                <w:szCs w:val="18"/>
              </w:rPr>
            </w:pPr>
            <w:r>
              <w:rPr>
                <w:rFonts w:ascii="宋体" w:hAnsi="宋体" w:cs="宋体" w:eastAsia="宋体" w:hint="default"/>
                <w:sz w:val="18"/>
                <w:szCs w:val="18"/>
              </w:rPr>
              <w:t>协商 定价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362" w:hRule="exact"/>
        </w:trPr>
        <w:tc>
          <w:tcPr>
            <w:tcW w:w="686"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七、主要控股参股公司分析" w:id="58"/>
      <w:bookmarkEnd w:id="58"/>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0" w:right="0"/>
        </w:sectPr>
      </w:pPr>
    </w:p>
    <w:p>
      <w:pPr>
        <w:pStyle w:val="BodyText"/>
        <w:spacing w:line="240" w:lineRule="auto" w:before="44"/>
        <w:ind w:left="1133" w:right="-20"/>
        <w:jc w:val="left"/>
      </w:pPr>
      <w:r>
        <w:rPr/>
        <w:t>√ 适用 □ 不适用</w:t>
      </w:r>
    </w:p>
    <w:p>
      <w:pPr>
        <w:pStyle w:val="BodyText"/>
        <w:spacing w:line="240" w:lineRule="auto" w:before="116"/>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100" w:bottom="1200" w:left="0" w:right="0"/>
          <w:cols w:num="2" w:equalWidth="0">
            <w:col w:w="5829" w:space="3090"/>
            <w:col w:w="299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文昌中南 房地产开 发有限公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210"/>
              <w:jc w:val="left"/>
              <w:rPr>
                <w:rFonts w:ascii="宋体" w:hAnsi="宋体" w:cs="宋体" w:eastAsia="宋体" w:hint="default"/>
                <w:sz w:val="18"/>
                <w:szCs w:val="18"/>
              </w:rPr>
            </w:pPr>
            <w:r>
              <w:rPr>
                <w:rFonts w:ascii="宋体" w:hAnsi="宋体" w:cs="宋体" w:eastAsia="宋体" w:hint="default"/>
                <w:sz w:val="18"/>
                <w:szCs w:val="18"/>
              </w:rPr>
              <w:t>房地产开 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center"/>
              <w:rPr>
                <w:rFonts w:ascii="Times New Roman" w:hAnsi="Times New Roman" w:cs="Times New Roman" w:eastAsia="Times New Roman" w:hint="default"/>
                <w:sz w:val="18"/>
                <w:szCs w:val="18"/>
              </w:rPr>
            </w:pPr>
            <w:r>
              <w:rPr>
                <w:rFonts w:ascii="Times New Roman"/>
                <w:sz w:val="18"/>
              </w:rPr>
              <w:t>150000000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2,115,992,</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857.03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636,609,09</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1.66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513,909,82</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8.10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138,860,42</w:t>
            </w:r>
          </w:p>
          <w:p>
            <w:pPr>
              <w:pStyle w:val="TableParagraph"/>
              <w:spacing w:line="240" w:lineRule="auto" w:before="106"/>
              <w:ind w:left="617" w:right="0"/>
              <w:jc w:val="left"/>
              <w:rPr>
                <w:rFonts w:ascii="Times New Roman" w:hAnsi="Times New Roman" w:cs="Times New Roman" w:eastAsia="Times New Roman" w:hint="default"/>
                <w:sz w:val="18"/>
                <w:szCs w:val="18"/>
              </w:rPr>
            </w:pPr>
            <w:r>
              <w:rPr>
                <w:rFonts w:ascii="Times New Roman"/>
                <w:sz w:val="18"/>
              </w:rPr>
              <w:t>7.55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113,637,71</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4.81</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海门中南 世纪城开 发有限公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210"/>
              <w:jc w:val="left"/>
              <w:rPr>
                <w:rFonts w:ascii="宋体" w:hAnsi="宋体" w:cs="宋体" w:eastAsia="宋体" w:hint="default"/>
                <w:sz w:val="18"/>
                <w:szCs w:val="18"/>
              </w:rPr>
            </w:pPr>
            <w:r>
              <w:rPr>
                <w:rFonts w:ascii="宋体" w:hAnsi="宋体" w:cs="宋体" w:eastAsia="宋体" w:hint="default"/>
                <w:sz w:val="18"/>
                <w:szCs w:val="18"/>
              </w:rPr>
              <w:t>房地产开 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center"/>
              <w:rPr>
                <w:rFonts w:ascii="Times New Roman" w:hAnsi="Times New Roman" w:cs="Times New Roman" w:eastAsia="Times New Roman" w:hint="default"/>
                <w:sz w:val="18"/>
                <w:szCs w:val="18"/>
              </w:rPr>
            </w:pPr>
            <w:r>
              <w:rPr>
                <w:rFonts w:ascii="Times New Roman"/>
                <w:sz w:val="18"/>
              </w:rPr>
              <w:t>350000000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6,698,963,</w:t>
            </w:r>
          </w:p>
          <w:p>
            <w:pPr>
              <w:pStyle w:val="TableParagraph"/>
              <w:spacing w:line="240" w:lineRule="auto" w:before="106"/>
              <w:ind w:left="445" w:right="0"/>
              <w:jc w:val="left"/>
              <w:rPr>
                <w:rFonts w:ascii="Times New Roman" w:hAnsi="Times New Roman" w:cs="Times New Roman" w:eastAsia="Times New Roman" w:hint="default"/>
                <w:sz w:val="18"/>
                <w:szCs w:val="18"/>
              </w:rPr>
            </w:pPr>
            <w:r>
              <w:rPr>
                <w:rFonts w:ascii="Times New Roman"/>
                <w:sz w:val="18"/>
              </w:rPr>
              <w:t>480.11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1,194,823,</w:t>
            </w:r>
          </w:p>
          <w:p>
            <w:pPr>
              <w:pStyle w:val="TableParagraph"/>
              <w:spacing w:line="240" w:lineRule="auto" w:before="106"/>
              <w:ind w:left="438" w:right="0"/>
              <w:jc w:val="left"/>
              <w:rPr>
                <w:rFonts w:ascii="Times New Roman" w:hAnsi="Times New Roman" w:cs="Times New Roman" w:eastAsia="Times New Roman" w:hint="default"/>
                <w:sz w:val="18"/>
                <w:szCs w:val="18"/>
              </w:rPr>
            </w:pPr>
            <w:r>
              <w:rPr>
                <w:rFonts w:ascii="Times New Roman"/>
                <w:sz w:val="18"/>
              </w:rPr>
              <w:t>698.09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361,765,03</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9.13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-46,473,85</w:t>
            </w:r>
          </w:p>
          <w:p>
            <w:pPr>
              <w:pStyle w:val="TableParagraph"/>
              <w:spacing w:line="240" w:lineRule="auto" w:before="106"/>
              <w:ind w:left="617" w:right="0"/>
              <w:jc w:val="left"/>
              <w:rPr>
                <w:rFonts w:ascii="Times New Roman" w:hAnsi="Times New Roman" w:cs="Times New Roman" w:eastAsia="Times New Roman" w:hint="default"/>
                <w:sz w:val="18"/>
                <w:szCs w:val="18"/>
              </w:rPr>
            </w:pPr>
            <w:r>
              <w:rPr>
                <w:rFonts w:ascii="Times New Roman"/>
                <w:sz w:val="18"/>
              </w:rPr>
              <w:t>8.49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-46,648,47</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8.25</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南通中南 新世界开 发有限公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210"/>
              <w:jc w:val="left"/>
              <w:rPr>
                <w:rFonts w:ascii="宋体" w:hAnsi="宋体" w:cs="宋体" w:eastAsia="宋体" w:hint="default"/>
                <w:sz w:val="18"/>
                <w:szCs w:val="18"/>
              </w:rPr>
            </w:pPr>
            <w:r>
              <w:rPr>
                <w:rFonts w:ascii="宋体" w:hAnsi="宋体" w:cs="宋体" w:eastAsia="宋体" w:hint="default"/>
                <w:sz w:val="18"/>
                <w:szCs w:val="18"/>
              </w:rPr>
              <w:t>房地产开 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center"/>
              <w:rPr>
                <w:rFonts w:ascii="Times New Roman" w:hAnsi="Times New Roman" w:cs="Times New Roman" w:eastAsia="Times New Roman" w:hint="default"/>
                <w:sz w:val="18"/>
                <w:szCs w:val="18"/>
              </w:rPr>
            </w:pPr>
            <w:r>
              <w:rPr>
                <w:rFonts w:ascii="Times New Roman"/>
                <w:sz w:val="18"/>
              </w:rPr>
              <w:t>288600000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20,605,126</w:t>
            </w:r>
          </w:p>
          <w:p>
            <w:pPr>
              <w:pStyle w:val="TableParagraph"/>
              <w:spacing w:line="240" w:lineRule="auto" w:before="106"/>
              <w:ind w:left="393" w:right="0"/>
              <w:jc w:val="left"/>
              <w:rPr>
                <w:rFonts w:ascii="Times New Roman" w:hAnsi="Times New Roman" w:cs="Times New Roman" w:eastAsia="Times New Roman" w:hint="default"/>
                <w:sz w:val="18"/>
                <w:szCs w:val="18"/>
              </w:rPr>
            </w:pPr>
            <w:r>
              <w:rPr>
                <w:rFonts w:ascii="Times New Roman"/>
                <w:sz w:val="18"/>
              </w:rPr>
              <w:t>,237.49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543,584,47</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4.46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1,322,582,</w:t>
            </w:r>
          </w:p>
          <w:p>
            <w:pPr>
              <w:pStyle w:val="TableParagraph"/>
              <w:spacing w:line="240" w:lineRule="auto" w:before="106"/>
              <w:ind w:left="437" w:right="0"/>
              <w:jc w:val="left"/>
              <w:rPr>
                <w:rFonts w:ascii="Times New Roman" w:hAnsi="Times New Roman" w:cs="Times New Roman" w:eastAsia="Times New Roman" w:hint="default"/>
                <w:sz w:val="18"/>
                <w:szCs w:val="18"/>
              </w:rPr>
            </w:pPr>
            <w:r>
              <w:rPr>
                <w:rFonts w:ascii="Times New Roman"/>
                <w:sz w:val="18"/>
              </w:rPr>
              <w:t>473.68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-28,797,03</w:t>
            </w:r>
          </w:p>
          <w:p>
            <w:pPr>
              <w:pStyle w:val="TableParagraph"/>
              <w:spacing w:line="240" w:lineRule="auto" w:before="106"/>
              <w:ind w:left="617" w:right="0"/>
              <w:jc w:val="left"/>
              <w:rPr>
                <w:rFonts w:ascii="Times New Roman" w:hAnsi="Times New Roman" w:cs="Times New Roman" w:eastAsia="Times New Roman" w:hint="default"/>
                <w:sz w:val="18"/>
                <w:szCs w:val="18"/>
              </w:rPr>
            </w:pPr>
            <w:r>
              <w:rPr>
                <w:rFonts w:ascii="Times New Roman"/>
                <w:sz w:val="18"/>
              </w:rPr>
              <w:t>0.49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-18,416,37</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9.07</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淮安中南 世纪城房 地产有限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210"/>
              <w:jc w:val="left"/>
              <w:rPr>
                <w:rFonts w:ascii="宋体" w:hAnsi="宋体" w:cs="宋体" w:eastAsia="宋体" w:hint="default"/>
                <w:sz w:val="18"/>
                <w:szCs w:val="18"/>
              </w:rPr>
            </w:pPr>
            <w:r>
              <w:rPr>
                <w:rFonts w:ascii="宋体" w:hAnsi="宋体" w:cs="宋体" w:eastAsia="宋体" w:hint="default"/>
                <w:sz w:val="18"/>
                <w:szCs w:val="18"/>
              </w:rPr>
              <w:t>房地产开 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center"/>
              <w:rPr>
                <w:rFonts w:ascii="Times New Roman" w:hAnsi="Times New Roman" w:cs="Times New Roman" w:eastAsia="Times New Roman" w:hint="default"/>
                <w:sz w:val="18"/>
                <w:szCs w:val="18"/>
              </w:rPr>
            </w:pPr>
            <w:r>
              <w:rPr>
                <w:rFonts w:ascii="Times New Roman"/>
                <w:sz w:val="18"/>
              </w:rPr>
              <w:t>520000000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3,220,442,</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005.62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545,707,39</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3.29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403,953,23</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6.66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72,109,772</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.33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48,930,615</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.39</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太仓中南 世纪城房 地产开发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210"/>
              <w:jc w:val="left"/>
              <w:rPr>
                <w:rFonts w:ascii="宋体" w:hAnsi="宋体" w:cs="宋体" w:eastAsia="宋体" w:hint="default"/>
                <w:sz w:val="18"/>
                <w:szCs w:val="18"/>
              </w:rPr>
            </w:pPr>
            <w:r>
              <w:rPr>
                <w:rFonts w:ascii="宋体" w:hAnsi="宋体" w:cs="宋体" w:eastAsia="宋体" w:hint="default"/>
                <w:sz w:val="18"/>
                <w:szCs w:val="18"/>
              </w:rPr>
              <w:t>房地产开 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center"/>
              <w:rPr>
                <w:rFonts w:ascii="Times New Roman" w:hAnsi="Times New Roman" w:cs="Times New Roman" w:eastAsia="Times New Roman" w:hint="default"/>
                <w:sz w:val="18"/>
                <w:szCs w:val="18"/>
              </w:rPr>
            </w:pPr>
            <w:r>
              <w:rPr>
                <w:rFonts w:ascii="Times New Roman"/>
                <w:sz w:val="18"/>
              </w:rPr>
              <w:t>500000000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1,790,872,</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721.45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563,876,18</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0.26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1,723,849,</w:t>
            </w:r>
          </w:p>
          <w:p>
            <w:pPr>
              <w:pStyle w:val="TableParagraph"/>
              <w:spacing w:line="240" w:lineRule="auto" w:before="106"/>
              <w:ind w:left="437" w:right="0"/>
              <w:jc w:val="left"/>
              <w:rPr>
                <w:rFonts w:ascii="Times New Roman" w:hAnsi="Times New Roman" w:cs="Times New Roman" w:eastAsia="Times New Roman" w:hint="default"/>
                <w:sz w:val="18"/>
                <w:szCs w:val="18"/>
              </w:rPr>
            </w:pPr>
            <w:r>
              <w:rPr>
                <w:rFonts w:ascii="Times New Roman"/>
                <w:sz w:val="18"/>
              </w:rPr>
              <w:t>309.18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199,308,80</w:t>
            </w:r>
          </w:p>
          <w:p>
            <w:pPr>
              <w:pStyle w:val="TableParagraph"/>
              <w:spacing w:line="240" w:lineRule="auto" w:before="106"/>
              <w:ind w:left="617" w:right="0"/>
              <w:jc w:val="left"/>
              <w:rPr>
                <w:rFonts w:ascii="Times New Roman" w:hAnsi="Times New Roman" w:cs="Times New Roman" w:eastAsia="Times New Roman" w:hint="default"/>
                <w:sz w:val="18"/>
                <w:szCs w:val="18"/>
              </w:rPr>
            </w:pPr>
            <w:r>
              <w:rPr>
                <w:rFonts w:ascii="Times New Roman"/>
                <w:sz w:val="18"/>
              </w:rPr>
              <w:t>5.57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127,830,27</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3.34</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青岛海湾 新城房地 产开发有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210"/>
              <w:jc w:val="left"/>
              <w:rPr>
                <w:rFonts w:ascii="宋体" w:hAnsi="宋体" w:cs="宋体" w:eastAsia="宋体" w:hint="default"/>
                <w:sz w:val="18"/>
                <w:szCs w:val="18"/>
              </w:rPr>
            </w:pPr>
            <w:r>
              <w:rPr>
                <w:rFonts w:ascii="宋体" w:hAnsi="宋体" w:cs="宋体" w:eastAsia="宋体" w:hint="default"/>
                <w:sz w:val="18"/>
                <w:szCs w:val="18"/>
              </w:rPr>
              <w:t>房地产开 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7"/>
              <w:jc w:val="center"/>
              <w:rPr>
                <w:rFonts w:ascii="Times New Roman" w:hAnsi="Times New Roman" w:cs="Times New Roman" w:eastAsia="Times New Roman" w:hint="default"/>
                <w:sz w:val="18"/>
                <w:szCs w:val="18"/>
              </w:rPr>
            </w:pPr>
            <w:r>
              <w:rPr>
                <w:rFonts w:ascii="Times New Roman"/>
                <w:sz w:val="18"/>
              </w:rPr>
              <w:t>90000000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1,736,148,</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369.95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298,431,35</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5.06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345,190,07</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7.15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76,519,583</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.79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53,059,947</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.56</w:t>
            </w: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青岛中南 世纪城房 地产业投 资有限公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3" w:right="210"/>
              <w:jc w:val="left"/>
              <w:rPr>
                <w:rFonts w:ascii="宋体" w:hAnsi="宋体" w:cs="宋体" w:eastAsia="宋体" w:hint="default"/>
                <w:sz w:val="18"/>
                <w:szCs w:val="18"/>
              </w:rPr>
            </w:pPr>
            <w:r>
              <w:rPr>
                <w:rFonts w:ascii="宋体" w:hAnsi="宋体" w:cs="宋体" w:eastAsia="宋体" w:hint="default"/>
                <w:sz w:val="18"/>
                <w:szCs w:val="18"/>
              </w:rPr>
              <w:t>房地产开 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102000000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5,391,894,</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948.67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1,152,551,</w:t>
            </w:r>
          </w:p>
          <w:p>
            <w:pPr>
              <w:pStyle w:val="TableParagraph"/>
              <w:spacing w:line="240" w:lineRule="auto" w:before="106"/>
              <w:ind w:left="438" w:right="0"/>
              <w:jc w:val="left"/>
              <w:rPr>
                <w:rFonts w:ascii="Times New Roman" w:hAnsi="Times New Roman" w:cs="Times New Roman" w:eastAsia="Times New Roman" w:hint="default"/>
                <w:sz w:val="18"/>
                <w:szCs w:val="18"/>
              </w:rPr>
            </w:pPr>
            <w:r>
              <w:rPr>
                <w:rFonts w:ascii="Times New Roman"/>
                <w:sz w:val="18"/>
              </w:rPr>
              <w:t>732.48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1,166,259,</w:t>
            </w:r>
          </w:p>
          <w:p>
            <w:pPr>
              <w:pStyle w:val="TableParagraph"/>
              <w:spacing w:line="240" w:lineRule="auto" w:before="106"/>
              <w:ind w:left="437" w:right="0"/>
              <w:jc w:val="left"/>
              <w:rPr>
                <w:rFonts w:ascii="Times New Roman" w:hAnsi="Times New Roman" w:cs="Times New Roman" w:eastAsia="Times New Roman" w:hint="default"/>
                <w:sz w:val="18"/>
                <w:szCs w:val="18"/>
              </w:rPr>
            </w:pPr>
            <w:r>
              <w:rPr>
                <w:rFonts w:ascii="Times New Roman"/>
                <w:sz w:val="18"/>
              </w:rPr>
              <w:t>308.68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109,833,07</w:t>
            </w:r>
          </w:p>
          <w:p>
            <w:pPr>
              <w:pStyle w:val="TableParagraph"/>
              <w:spacing w:line="240" w:lineRule="auto" w:before="106"/>
              <w:ind w:left="617" w:right="0"/>
              <w:jc w:val="left"/>
              <w:rPr>
                <w:rFonts w:ascii="Times New Roman" w:hAnsi="Times New Roman" w:cs="Times New Roman" w:eastAsia="Times New Roman" w:hint="default"/>
                <w:sz w:val="18"/>
                <w:szCs w:val="18"/>
              </w:rPr>
            </w:pPr>
            <w:r>
              <w:rPr>
                <w:rFonts w:ascii="Times New Roman"/>
                <w:sz w:val="18"/>
              </w:rPr>
              <w:t>6.74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69,773,896</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.30</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泰安中南 城市投资 有限责任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210"/>
              <w:jc w:val="left"/>
              <w:rPr>
                <w:rFonts w:ascii="宋体" w:hAnsi="宋体" w:cs="宋体" w:eastAsia="宋体" w:hint="default"/>
                <w:sz w:val="18"/>
                <w:szCs w:val="18"/>
              </w:rPr>
            </w:pPr>
            <w:r>
              <w:rPr>
                <w:rFonts w:ascii="宋体" w:hAnsi="宋体" w:cs="宋体" w:eastAsia="宋体" w:hint="default"/>
                <w:sz w:val="18"/>
                <w:szCs w:val="18"/>
              </w:rPr>
              <w:t>房地产开 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center"/>
              <w:rPr>
                <w:rFonts w:ascii="Times New Roman" w:hAnsi="Times New Roman" w:cs="Times New Roman" w:eastAsia="Times New Roman" w:hint="default"/>
                <w:sz w:val="18"/>
                <w:szCs w:val="18"/>
              </w:rPr>
            </w:pPr>
            <w:r>
              <w:rPr>
                <w:rFonts w:ascii="Times New Roman"/>
                <w:sz w:val="18"/>
              </w:rPr>
              <w:t>282560000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1,229,382,</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950.66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342,596,68</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5.70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230,024,54</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3.91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82,833,677</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.17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59,511,312</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常熟中南 世纪城房 地产开发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210"/>
              <w:jc w:val="left"/>
              <w:rPr>
                <w:rFonts w:ascii="宋体" w:hAnsi="宋体" w:cs="宋体" w:eastAsia="宋体" w:hint="default"/>
                <w:sz w:val="18"/>
                <w:szCs w:val="18"/>
              </w:rPr>
            </w:pPr>
            <w:r>
              <w:rPr>
                <w:rFonts w:ascii="宋体" w:hAnsi="宋体" w:cs="宋体" w:eastAsia="宋体" w:hint="default"/>
                <w:sz w:val="18"/>
                <w:szCs w:val="18"/>
              </w:rPr>
              <w:t>房地产开 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20"/>
              <w:jc w:val="right"/>
              <w:rPr>
                <w:rFonts w:ascii="Times New Roman" w:hAnsi="Times New Roman" w:cs="Times New Roman" w:eastAsia="Times New Roman" w:hint="default"/>
                <w:sz w:val="18"/>
                <w:szCs w:val="18"/>
              </w:rPr>
            </w:pPr>
            <w:r>
              <w:rPr>
                <w:rFonts w:ascii="Times New Roman"/>
                <w:sz w:val="18"/>
              </w:rPr>
              <w:t>300000000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4,274,478,</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488.73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1,602,596,</w:t>
            </w:r>
          </w:p>
          <w:p>
            <w:pPr>
              <w:pStyle w:val="TableParagraph"/>
              <w:spacing w:line="240" w:lineRule="auto" w:before="106"/>
              <w:ind w:left="438" w:right="0"/>
              <w:jc w:val="left"/>
              <w:rPr>
                <w:rFonts w:ascii="Times New Roman" w:hAnsi="Times New Roman" w:cs="Times New Roman" w:eastAsia="Times New Roman" w:hint="default"/>
                <w:sz w:val="18"/>
                <w:szCs w:val="18"/>
              </w:rPr>
            </w:pPr>
            <w:r>
              <w:rPr>
                <w:rFonts w:ascii="Times New Roman"/>
                <w:sz w:val="18"/>
              </w:rPr>
              <w:t>565.82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289,377,27</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0.13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281,503,37</w:t>
            </w:r>
          </w:p>
          <w:p>
            <w:pPr>
              <w:pStyle w:val="TableParagraph"/>
              <w:spacing w:line="240" w:lineRule="auto" w:before="106"/>
              <w:ind w:left="617" w:right="0"/>
              <w:jc w:val="left"/>
              <w:rPr>
                <w:rFonts w:ascii="Times New Roman" w:hAnsi="Times New Roman" w:cs="Times New Roman" w:eastAsia="Times New Roman" w:hint="default"/>
                <w:sz w:val="18"/>
                <w:szCs w:val="18"/>
              </w:rPr>
            </w:pPr>
            <w:r>
              <w:rPr>
                <w:rFonts w:ascii="Times New Roman"/>
                <w:sz w:val="18"/>
              </w:rPr>
              <w:t>7.95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233,508,85</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6.46</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常熟中南 锦苑房地 产开发有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210"/>
              <w:jc w:val="left"/>
              <w:rPr>
                <w:rFonts w:ascii="宋体" w:hAnsi="宋体" w:cs="宋体" w:eastAsia="宋体" w:hint="default"/>
                <w:sz w:val="18"/>
                <w:szCs w:val="18"/>
              </w:rPr>
            </w:pPr>
            <w:r>
              <w:rPr>
                <w:rFonts w:ascii="宋体" w:hAnsi="宋体" w:cs="宋体" w:eastAsia="宋体" w:hint="default"/>
                <w:sz w:val="18"/>
                <w:szCs w:val="18"/>
              </w:rPr>
              <w:t>房地产开 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20"/>
              <w:jc w:val="right"/>
              <w:rPr>
                <w:rFonts w:ascii="Times New Roman" w:hAnsi="Times New Roman" w:cs="Times New Roman" w:eastAsia="Times New Roman" w:hint="default"/>
                <w:sz w:val="18"/>
                <w:szCs w:val="18"/>
              </w:rPr>
            </w:pPr>
            <w:r>
              <w:rPr>
                <w:rFonts w:ascii="Times New Roman"/>
                <w:sz w:val="18"/>
              </w:rPr>
              <w:t>400000000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2,713,215,</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564.98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483,284,53</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6.17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1,287,882,</w:t>
            </w:r>
          </w:p>
          <w:p>
            <w:pPr>
              <w:pStyle w:val="TableParagraph"/>
              <w:spacing w:line="240" w:lineRule="auto" w:before="106"/>
              <w:ind w:left="437" w:right="0"/>
              <w:jc w:val="left"/>
              <w:rPr>
                <w:rFonts w:ascii="Times New Roman" w:hAnsi="Times New Roman" w:cs="Times New Roman" w:eastAsia="Times New Roman" w:hint="default"/>
                <w:sz w:val="18"/>
                <w:szCs w:val="18"/>
              </w:rPr>
            </w:pPr>
            <w:r>
              <w:rPr>
                <w:rFonts w:ascii="Times New Roman"/>
                <w:sz w:val="18"/>
              </w:rPr>
              <w:t>040.00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91,615,659</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.72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64,279,589</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.49</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南通华城 中南房地 产开发有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210"/>
              <w:jc w:val="left"/>
              <w:rPr>
                <w:rFonts w:ascii="宋体" w:hAnsi="宋体" w:cs="宋体" w:eastAsia="宋体" w:hint="default"/>
                <w:sz w:val="18"/>
                <w:szCs w:val="18"/>
              </w:rPr>
            </w:pPr>
            <w:r>
              <w:rPr>
                <w:rFonts w:ascii="宋体" w:hAnsi="宋体" w:cs="宋体" w:eastAsia="宋体" w:hint="default"/>
                <w:sz w:val="18"/>
                <w:szCs w:val="18"/>
              </w:rPr>
              <w:t>房地产开 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20"/>
              <w:jc w:val="right"/>
              <w:rPr>
                <w:rFonts w:ascii="Times New Roman" w:hAnsi="Times New Roman" w:cs="Times New Roman" w:eastAsia="Times New Roman" w:hint="default"/>
                <w:sz w:val="18"/>
                <w:szCs w:val="18"/>
              </w:rPr>
            </w:pPr>
            <w:r>
              <w:rPr>
                <w:rFonts w:ascii="Times New Roman"/>
                <w:sz w:val="18"/>
              </w:rPr>
              <w:t>161000000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232,822,69</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9.24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-272,157,4</w:t>
            </w:r>
          </w:p>
          <w:p>
            <w:pPr>
              <w:pStyle w:val="TableParagraph"/>
              <w:spacing w:line="240" w:lineRule="auto" w:before="106"/>
              <w:ind w:left="528" w:right="0"/>
              <w:jc w:val="left"/>
              <w:rPr>
                <w:rFonts w:ascii="Times New Roman" w:hAnsi="Times New Roman" w:cs="Times New Roman" w:eastAsia="Times New Roman" w:hint="default"/>
                <w:sz w:val="18"/>
                <w:szCs w:val="18"/>
              </w:rPr>
            </w:pPr>
            <w:r>
              <w:rPr>
                <w:rFonts w:ascii="Times New Roman"/>
                <w:sz w:val="18"/>
              </w:rPr>
              <w:t>81.65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432,990,65</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0.36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-484,225,7</w:t>
            </w:r>
          </w:p>
          <w:p>
            <w:pPr>
              <w:pStyle w:val="TableParagraph"/>
              <w:spacing w:line="240" w:lineRule="auto" w:before="106"/>
              <w:ind w:left="527" w:right="0"/>
              <w:jc w:val="left"/>
              <w:rPr>
                <w:rFonts w:ascii="Times New Roman" w:hAnsi="Times New Roman" w:cs="Times New Roman" w:eastAsia="Times New Roman" w:hint="default"/>
                <w:sz w:val="18"/>
                <w:szCs w:val="18"/>
              </w:rPr>
            </w:pPr>
            <w:r>
              <w:rPr>
                <w:rFonts w:ascii="Times New Roman"/>
                <w:sz w:val="18"/>
              </w:rPr>
              <w:t>46.29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-500,235,3</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65.80</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南京中南 世纪城房 地产开发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210"/>
              <w:jc w:val="left"/>
              <w:rPr>
                <w:rFonts w:ascii="宋体" w:hAnsi="宋体" w:cs="宋体" w:eastAsia="宋体" w:hint="default"/>
                <w:sz w:val="18"/>
                <w:szCs w:val="18"/>
              </w:rPr>
            </w:pPr>
            <w:r>
              <w:rPr>
                <w:rFonts w:ascii="宋体" w:hAnsi="宋体" w:cs="宋体" w:eastAsia="宋体" w:hint="default"/>
                <w:sz w:val="18"/>
                <w:szCs w:val="18"/>
              </w:rPr>
              <w:t>房地产开 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20"/>
              <w:jc w:val="right"/>
              <w:rPr>
                <w:rFonts w:ascii="Times New Roman" w:hAnsi="Times New Roman" w:cs="Times New Roman" w:eastAsia="Times New Roman" w:hint="default"/>
                <w:sz w:val="18"/>
                <w:szCs w:val="18"/>
              </w:rPr>
            </w:pPr>
            <w:r>
              <w:rPr>
                <w:rFonts w:ascii="Times New Roman"/>
                <w:sz w:val="18"/>
              </w:rPr>
              <w:t>980504000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3,060,606,</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267.80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1,043,907,</w:t>
            </w:r>
          </w:p>
          <w:p>
            <w:pPr>
              <w:pStyle w:val="TableParagraph"/>
              <w:spacing w:line="240" w:lineRule="auto" w:before="106"/>
              <w:ind w:left="438" w:right="0"/>
              <w:jc w:val="left"/>
              <w:rPr>
                <w:rFonts w:ascii="Times New Roman" w:hAnsi="Times New Roman" w:cs="Times New Roman" w:eastAsia="Times New Roman" w:hint="default"/>
                <w:sz w:val="18"/>
                <w:szCs w:val="18"/>
              </w:rPr>
            </w:pPr>
            <w:r>
              <w:rPr>
                <w:rFonts w:ascii="Times New Roman"/>
                <w:sz w:val="18"/>
              </w:rPr>
              <w:t>460.26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888,699,85</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9.02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157,831,48</w:t>
            </w:r>
          </w:p>
          <w:p>
            <w:pPr>
              <w:pStyle w:val="TableParagraph"/>
              <w:spacing w:line="240" w:lineRule="auto" w:before="106"/>
              <w:ind w:left="617" w:right="0"/>
              <w:jc w:val="left"/>
              <w:rPr>
                <w:rFonts w:ascii="Times New Roman" w:hAnsi="Times New Roman" w:cs="Times New Roman" w:eastAsia="Times New Roman" w:hint="default"/>
                <w:sz w:val="18"/>
                <w:szCs w:val="18"/>
              </w:rPr>
            </w:pPr>
            <w:r>
              <w:rPr>
                <w:rFonts w:ascii="Times New Roman"/>
                <w:sz w:val="18"/>
              </w:rPr>
              <w:t>9.39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118,379,56</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1.61</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南京中南 新锦城房 地产开发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210"/>
              <w:jc w:val="left"/>
              <w:rPr>
                <w:rFonts w:ascii="宋体" w:hAnsi="宋体" w:cs="宋体" w:eastAsia="宋体" w:hint="default"/>
                <w:sz w:val="18"/>
                <w:szCs w:val="18"/>
              </w:rPr>
            </w:pPr>
            <w:r>
              <w:rPr>
                <w:rFonts w:ascii="宋体" w:hAnsi="宋体" w:cs="宋体" w:eastAsia="宋体" w:hint="default"/>
                <w:sz w:val="18"/>
                <w:szCs w:val="18"/>
              </w:rPr>
              <w:t>房地产开 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20"/>
              <w:jc w:val="right"/>
              <w:rPr>
                <w:rFonts w:ascii="Times New Roman" w:hAnsi="Times New Roman" w:cs="Times New Roman" w:eastAsia="Times New Roman" w:hint="default"/>
                <w:sz w:val="18"/>
                <w:szCs w:val="18"/>
              </w:rPr>
            </w:pPr>
            <w:r>
              <w:rPr>
                <w:rFonts w:ascii="Times New Roman"/>
                <w:sz w:val="18"/>
              </w:rPr>
              <w:t>500000000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4,430,888,</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568.77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499,582,39</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9.25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1,714,795,</w:t>
            </w:r>
          </w:p>
          <w:p>
            <w:pPr>
              <w:pStyle w:val="TableParagraph"/>
              <w:spacing w:line="240" w:lineRule="auto" w:before="106"/>
              <w:ind w:left="437" w:right="0"/>
              <w:jc w:val="left"/>
              <w:rPr>
                <w:rFonts w:ascii="Times New Roman" w:hAnsi="Times New Roman" w:cs="Times New Roman" w:eastAsia="Times New Roman" w:hint="default"/>
                <w:sz w:val="18"/>
                <w:szCs w:val="18"/>
              </w:rPr>
            </w:pPr>
            <w:r>
              <w:rPr>
                <w:rFonts w:ascii="Times New Roman"/>
                <w:sz w:val="18"/>
              </w:rPr>
              <w:t>385.96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59,808,326</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.29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39,468,583</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.82</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苏州中南 雅苑房地 产开发有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210"/>
              <w:jc w:val="left"/>
              <w:rPr>
                <w:rFonts w:ascii="宋体" w:hAnsi="宋体" w:cs="宋体" w:eastAsia="宋体" w:hint="default"/>
                <w:sz w:val="18"/>
                <w:szCs w:val="18"/>
              </w:rPr>
            </w:pPr>
            <w:r>
              <w:rPr>
                <w:rFonts w:ascii="宋体" w:hAnsi="宋体" w:cs="宋体" w:eastAsia="宋体" w:hint="default"/>
                <w:sz w:val="18"/>
                <w:szCs w:val="18"/>
              </w:rPr>
              <w:t>房地产开 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20"/>
              <w:jc w:val="right"/>
              <w:rPr>
                <w:rFonts w:ascii="Times New Roman" w:hAnsi="Times New Roman" w:cs="Times New Roman" w:eastAsia="Times New Roman" w:hint="default"/>
                <w:sz w:val="18"/>
                <w:szCs w:val="18"/>
              </w:rPr>
            </w:pPr>
            <w:r>
              <w:rPr>
                <w:rFonts w:ascii="Times New Roman"/>
                <w:sz w:val="18"/>
              </w:rPr>
              <w:t>404730000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1,127,933,</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751.09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459,748,87</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2.91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720,026,89</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2.55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113,505,83</w:t>
            </w:r>
          </w:p>
          <w:p>
            <w:pPr>
              <w:pStyle w:val="TableParagraph"/>
              <w:spacing w:line="240" w:lineRule="auto" w:before="106"/>
              <w:ind w:left="617" w:right="0"/>
              <w:jc w:val="left"/>
              <w:rPr>
                <w:rFonts w:ascii="Times New Roman" w:hAnsi="Times New Roman" w:cs="Times New Roman" w:eastAsia="Times New Roman" w:hint="default"/>
                <w:sz w:val="18"/>
                <w:szCs w:val="18"/>
              </w:rPr>
            </w:pPr>
            <w:r>
              <w:rPr>
                <w:rFonts w:ascii="Times New Roman"/>
                <w:sz w:val="18"/>
              </w:rPr>
              <w:t>6.76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85,004,624</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.08</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海门中南 房地产开 发有限公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210"/>
              <w:jc w:val="left"/>
              <w:rPr>
                <w:rFonts w:ascii="宋体" w:hAnsi="宋体" w:cs="宋体" w:eastAsia="宋体" w:hint="default"/>
                <w:sz w:val="18"/>
                <w:szCs w:val="18"/>
              </w:rPr>
            </w:pPr>
            <w:r>
              <w:rPr>
                <w:rFonts w:ascii="宋体" w:hAnsi="宋体" w:cs="宋体" w:eastAsia="宋体" w:hint="default"/>
                <w:sz w:val="18"/>
                <w:szCs w:val="18"/>
              </w:rPr>
              <w:t>房地产开 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20"/>
              <w:jc w:val="right"/>
              <w:rPr>
                <w:rFonts w:ascii="Times New Roman" w:hAnsi="Times New Roman" w:cs="Times New Roman" w:eastAsia="Times New Roman" w:hint="default"/>
                <w:sz w:val="18"/>
                <w:szCs w:val="18"/>
              </w:rPr>
            </w:pPr>
            <w:r>
              <w:rPr>
                <w:rFonts w:ascii="Times New Roman"/>
                <w:sz w:val="18"/>
              </w:rPr>
              <w:t>100000000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2,517,229,</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405.83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175,917,61</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1.89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458,532,58</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7.92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154,539,24</w:t>
            </w:r>
          </w:p>
          <w:p>
            <w:pPr>
              <w:pStyle w:val="TableParagraph"/>
              <w:spacing w:line="240" w:lineRule="auto" w:before="106"/>
              <w:ind w:left="617" w:right="0"/>
              <w:jc w:val="left"/>
              <w:rPr>
                <w:rFonts w:ascii="Times New Roman" w:hAnsi="Times New Roman" w:cs="Times New Roman" w:eastAsia="Times New Roman" w:hint="default"/>
                <w:sz w:val="18"/>
                <w:szCs w:val="18"/>
              </w:rPr>
            </w:pPr>
            <w:r>
              <w:rPr>
                <w:rFonts w:ascii="Times New Roman"/>
                <w:sz w:val="18"/>
              </w:rPr>
              <w:t>5.97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105,170,31</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0.17</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江苏中南 建筑产业 集团有限 责任公司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建筑施工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800000000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27,593,577</w:t>
            </w:r>
          </w:p>
          <w:p>
            <w:pPr>
              <w:pStyle w:val="TableParagraph"/>
              <w:spacing w:line="240" w:lineRule="auto" w:before="106"/>
              <w:ind w:left="393" w:right="0"/>
              <w:jc w:val="left"/>
              <w:rPr>
                <w:rFonts w:ascii="Times New Roman" w:hAnsi="Times New Roman" w:cs="Times New Roman" w:eastAsia="Times New Roman" w:hint="default"/>
                <w:sz w:val="18"/>
                <w:szCs w:val="18"/>
              </w:rPr>
            </w:pPr>
            <w:r>
              <w:rPr>
                <w:rFonts w:ascii="Times New Roman"/>
                <w:sz w:val="18"/>
              </w:rPr>
              <w:t>,193.59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6,700,585,</w:t>
            </w:r>
          </w:p>
          <w:p>
            <w:pPr>
              <w:pStyle w:val="TableParagraph"/>
              <w:spacing w:line="240" w:lineRule="auto" w:before="106"/>
              <w:ind w:left="438" w:right="0"/>
              <w:jc w:val="left"/>
              <w:rPr>
                <w:rFonts w:ascii="Times New Roman" w:hAnsi="Times New Roman" w:cs="Times New Roman" w:eastAsia="Times New Roman" w:hint="default"/>
                <w:sz w:val="18"/>
                <w:szCs w:val="18"/>
              </w:rPr>
            </w:pPr>
            <w:r>
              <w:rPr>
                <w:rFonts w:ascii="Times New Roman"/>
                <w:sz w:val="18"/>
              </w:rPr>
              <w:t>365.52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11,712,486</w:t>
            </w:r>
          </w:p>
          <w:p>
            <w:pPr>
              <w:pStyle w:val="TableParagraph"/>
              <w:spacing w:line="240" w:lineRule="auto" w:before="106"/>
              <w:ind w:left="392" w:right="0"/>
              <w:jc w:val="left"/>
              <w:rPr>
                <w:rFonts w:ascii="Times New Roman" w:hAnsi="Times New Roman" w:cs="Times New Roman" w:eastAsia="Times New Roman" w:hint="default"/>
                <w:sz w:val="18"/>
                <w:szCs w:val="18"/>
              </w:rPr>
            </w:pPr>
            <w:r>
              <w:rPr>
                <w:rFonts w:ascii="Times New Roman"/>
                <w:sz w:val="18"/>
              </w:rPr>
              <w:t>,009.31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460,617,02</w:t>
            </w:r>
          </w:p>
          <w:p>
            <w:pPr>
              <w:pStyle w:val="TableParagraph"/>
              <w:spacing w:line="240" w:lineRule="auto" w:before="106"/>
              <w:ind w:left="617" w:right="0"/>
              <w:jc w:val="left"/>
              <w:rPr>
                <w:rFonts w:ascii="Times New Roman" w:hAnsi="Times New Roman" w:cs="Times New Roman" w:eastAsia="Times New Roman" w:hint="default"/>
                <w:sz w:val="18"/>
                <w:szCs w:val="18"/>
              </w:rPr>
            </w:pPr>
            <w:r>
              <w:rPr>
                <w:rFonts w:ascii="Times New Roman"/>
                <w:sz w:val="18"/>
              </w:rPr>
              <w:t>2.94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328,338,61</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4.53</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潜江中南 房地产发 展有限公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210"/>
              <w:jc w:val="left"/>
              <w:rPr>
                <w:rFonts w:ascii="宋体" w:hAnsi="宋体" w:cs="宋体" w:eastAsia="宋体" w:hint="default"/>
                <w:sz w:val="18"/>
                <w:szCs w:val="18"/>
              </w:rPr>
            </w:pPr>
            <w:r>
              <w:rPr>
                <w:rFonts w:ascii="宋体" w:hAnsi="宋体" w:cs="宋体" w:eastAsia="宋体" w:hint="default"/>
                <w:sz w:val="18"/>
                <w:szCs w:val="18"/>
              </w:rPr>
              <w:t>房地产开 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20"/>
              <w:jc w:val="right"/>
              <w:rPr>
                <w:rFonts w:ascii="Times New Roman" w:hAnsi="Times New Roman" w:cs="Times New Roman" w:eastAsia="Times New Roman" w:hint="default"/>
                <w:sz w:val="18"/>
                <w:szCs w:val="18"/>
              </w:rPr>
            </w:pPr>
            <w:r>
              <w:rPr>
                <w:rFonts w:ascii="Times New Roman"/>
                <w:sz w:val="18"/>
              </w:rPr>
              <w:t>169500000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1,060,179,</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238.74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-114,547,8</w:t>
            </w:r>
          </w:p>
          <w:p>
            <w:pPr>
              <w:pStyle w:val="TableParagraph"/>
              <w:spacing w:line="240" w:lineRule="auto" w:before="106"/>
              <w:ind w:left="528" w:right="0"/>
              <w:jc w:val="left"/>
              <w:rPr>
                <w:rFonts w:ascii="Times New Roman" w:hAnsi="Times New Roman" w:cs="Times New Roman" w:eastAsia="Times New Roman" w:hint="default"/>
                <w:sz w:val="18"/>
                <w:szCs w:val="18"/>
              </w:rPr>
            </w:pPr>
            <w:r>
              <w:rPr>
                <w:rFonts w:ascii="Times New Roman"/>
                <w:sz w:val="18"/>
              </w:rPr>
              <w:t>74.25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217,275,29</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0.07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-185,741,6</w:t>
            </w:r>
          </w:p>
          <w:p>
            <w:pPr>
              <w:pStyle w:val="TableParagraph"/>
              <w:spacing w:line="240" w:lineRule="auto" w:before="106"/>
              <w:ind w:left="533" w:right="0"/>
              <w:jc w:val="left"/>
              <w:rPr>
                <w:rFonts w:ascii="Times New Roman" w:hAnsi="Times New Roman" w:cs="Times New Roman" w:eastAsia="Times New Roman" w:hint="default"/>
                <w:sz w:val="18"/>
                <w:szCs w:val="18"/>
              </w:rPr>
            </w:pPr>
            <w:r>
              <w:rPr>
                <w:rFonts w:ascii="Times New Roman"/>
                <w:sz w:val="18"/>
              </w:rPr>
              <w:t>11.69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-185,973,0</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68.49</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镇江中南 新锦城房 地产发展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210"/>
              <w:jc w:val="left"/>
              <w:rPr>
                <w:rFonts w:ascii="宋体" w:hAnsi="宋体" w:cs="宋体" w:eastAsia="宋体" w:hint="default"/>
                <w:sz w:val="18"/>
                <w:szCs w:val="18"/>
              </w:rPr>
            </w:pPr>
            <w:r>
              <w:rPr>
                <w:rFonts w:ascii="宋体" w:hAnsi="宋体" w:cs="宋体" w:eastAsia="宋体" w:hint="default"/>
                <w:sz w:val="18"/>
                <w:szCs w:val="18"/>
              </w:rPr>
              <w:t>房地产开 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20"/>
              <w:jc w:val="right"/>
              <w:rPr>
                <w:rFonts w:ascii="Times New Roman" w:hAnsi="Times New Roman" w:cs="Times New Roman" w:eastAsia="Times New Roman" w:hint="default"/>
                <w:sz w:val="18"/>
                <w:szCs w:val="18"/>
              </w:rPr>
            </w:pPr>
            <w:r>
              <w:rPr>
                <w:rFonts w:ascii="Times New Roman"/>
                <w:sz w:val="18"/>
              </w:rPr>
              <w:t>825800000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2,874,810,</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334.86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761,229,72</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4.87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305,738,39</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4.94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-103,338,4</w:t>
            </w:r>
          </w:p>
          <w:p>
            <w:pPr>
              <w:pStyle w:val="TableParagraph"/>
              <w:spacing w:line="240" w:lineRule="auto" w:before="106"/>
              <w:ind w:left="527" w:right="0"/>
              <w:jc w:val="left"/>
              <w:rPr>
                <w:rFonts w:ascii="Times New Roman" w:hAnsi="Times New Roman" w:cs="Times New Roman" w:eastAsia="Times New Roman" w:hint="default"/>
                <w:sz w:val="18"/>
                <w:szCs w:val="18"/>
              </w:rPr>
            </w:pPr>
            <w:r>
              <w:rPr>
                <w:rFonts w:ascii="Times New Roman"/>
                <w:sz w:val="18"/>
              </w:rPr>
              <w:t>46.63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-72,513,25</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0.01</w:t>
            </w:r>
          </w:p>
        </w:tc>
      </w:tr>
    </w:tbl>
    <w:p>
      <w:pPr>
        <w:pStyle w:val="BodyText"/>
        <w:spacing w:line="240" w:lineRule="auto" w:before="51"/>
        <w:ind w:right="0"/>
        <w:jc w:val="left"/>
      </w:pPr>
      <w:r>
        <w:rPr/>
        <w:t>报告期内取得和处置子公司的情况</w:t>
      </w:r>
    </w:p>
    <w:p>
      <w:pPr>
        <w:spacing w:after="0" w:line="240" w:lineRule="auto"/>
        <w:jc w:val="left"/>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357" w:lineRule="auto" w:before="44"/>
        <w:ind w:right="8592"/>
        <w:jc w:val="left"/>
      </w:pPr>
      <w:r>
        <w:rPr/>
        <w:t>□ 适用 √ 不适用 主要控股参股公司情况说明</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八、公司控制的结构化主体情况" w:id="59"/>
      <w:bookmarkEnd w:id="59"/>
      <w:r>
        <w:rPr>
          <w:b w:val="0"/>
          <w:bCs w:val="0"/>
        </w:rPr>
      </w:r>
      <w:r>
        <w:rPr/>
        <w:t>八、公司控制的结构化主体情况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九、公司未来发展的展望" w:id="60"/>
      <w:bookmarkEnd w:id="60"/>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49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w:t>
      </w:r>
      <w:r>
        <w:rPr>
          <w:rFonts w:ascii="宋体" w:hAnsi="宋体" w:cs="宋体" w:eastAsia="宋体" w:hint="default"/>
        </w:rPr>
        <w:t>8</w:t>
      </w:r>
      <w:r>
        <w:rPr/>
        <w:t>年公司发展展望及年度计划</w:t>
      </w:r>
    </w:p>
    <w:p>
      <w:pPr>
        <w:pStyle w:val="BodyText"/>
        <w:spacing w:line="240" w:lineRule="auto" w:before="63"/>
        <w:ind w:left="1493" w:right="0"/>
        <w:jc w:val="left"/>
      </w:pPr>
      <w:r>
        <w:rPr>
          <w:rFonts w:ascii="Times New Roman" w:hAnsi="Times New Roman" w:cs="Times New Roman" w:eastAsia="Times New Roman" w:hint="default"/>
        </w:rPr>
        <w:t>201</w:t>
      </w:r>
      <w:r>
        <w:rPr>
          <w:rFonts w:ascii="宋体" w:hAnsi="宋体" w:cs="宋体" w:eastAsia="宋体" w:hint="default"/>
        </w:rPr>
        <w:t>8</w:t>
      </w:r>
      <w:r>
        <w:rPr/>
        <w:t>年公司重点工作要紧紧围绕</w:t>
      </w:r>
      <w:r>
        <w:rPr>
          <w:rFonts w:ascii="Times New Roman" w:hAnsi="Times New Roman" w:cs="Times New Roman" w:eastAsia="Times New Roman" w:hint="default"/>
        </w:rPr>
        <w:t>“</w:t>
      </w:r>
      <w:r>
        <w:rPr/>
        <w:t>提质增效</w:t>
      </w:r>
      <w:r>
        <w:rPr>
          <w:rFonts w:ascii="Times New Roman" w:hAnsi="Times New Roman" w:cs="Times New Roman" w:eastAsia="Times New Roman" w:hint="default"/>
        </w:rPr>
        <w:t>”</w:t>
      </w:r>
      <w:r>
        <w:rPr/>
        <w:t>这一主题，做大做强房地产开发与建筑施工双主业：</w:t>
      </w:r>
    </w:p>
    <w:p>
      <w:pPr>
        <w:pStyle w:val="BodyText"/>
        <w:spacing w:line="240" w:lineRule="auto" w:before="63"/>
        <w:ind w:left="1493"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年，中南置地计划实现权益销售金额</w:t>
      </w:r>
      <w:r>
        <w:rPr>
          <w:rFonts w:ascii="宋体" w:hAnsi="宋体" w:cs="宋体" w:eastAsia="宋体" w:hint="default"/>
        </w:rPr>
        <w:t>880</w:t>
      </w:r>
      <w:r>
        <w:rPr/>
        <w:t>亿元，建筑业务确保实现产值</w:t>
      </w:r>
      <w:r>
        <w:rPr>
          <w:rFonts w:ascii="Times New Roman" w:hAnsi="Times New Roman" w:cs="Times New Roman" w:eastAsia="Times New Roman" w:hint="default"/>
        </w:rPr>
        <w:t>180</w:t>
      </w:r>
      <w:r>
        <w:rPr/>
        <w:t>亿元；</w:t>
      </w:r>
    </w:p>
    <w:p>
      <w:pPr>
        <w:pStyle w:val="BodyText"/>
        <w:spacing w:line="300" w:lineRule="auto" w:before="63"/>
        <w:ind w:left="1133" w:right="1041" w:firstLine="360"/>
        <w:jc w:val="left"/>
      </w:pPr>
      <w:r>
        <w:rPr>
          <w:rFonts w:ascii="Times New Roman" w:hAnsi="Times New Roman" w:cs="Times New Roman" w:eastAsia="Times New Roman" w:hint="default"/>
          <w:spacing w:val="-4"/>
        </w:rPr>
        <w:t>2018</w:t>
      </w:r>
      <w:r>
        <w:rPr>
          <w:spacing w:val="-4"/>
        </w:rPr>
        <w:t>年，中南置地要深度布局三大城市群，加强巩固长三角，加快拓展珠三角、京津冀。进一步深耕海南、昆明、成都、</w:t>
      </w:r>
      <w:r>
        <w:rPr/>
        <w:t> 西安、郑州、武汉、长沙、济南、天津等有发展前景的区域中心城市，同时在周边寻找</w:t>
      </w:r>
      <w:r>
        <w:rPr>
          <w:rFonts w:ascii="Times New Roman" w:hAnsi="Times New Roman" w:cs="Times New Roman" w:eastAsia="Times New Roman" w:hint="default"/>
        </w:rPr>
        <w:t>1-3</w:t>
      </w:r>
      <w:r>
        <w:rPr/>
        <w:t>个资源丰富的</w:t>
      </w:r>
      <w:r>
        <w:rPr>
          <w:rFonts w:ascii="Times New Roman" w:hAnsi="Times New Roman" w:cs="Times New Roman" w:eastAsia="Times New Roman" w:hint="default"/>
        </w:rPr>
        <w:t>“</w:t>
      </w:r>
      <w:r>
        <w:rPr/>
        <w:t>粮仓</w:t>
      </w:r>
      <w:r>
        <w:rPr>
          <w:rFonts w:ascii="Times New Roman" w:hAnsi="Times New Roman" w:cs="Times New Roman" w:eastAsia="Times New Roman" w:hint="default"/>
        </w:rPr>
        <w:t>”</w:t>
      </w:r>
      <w:r>
        <w:rPr/>
        <w:t>项目。</w:t>
      </w:r>
      <w:r>
        <w:rPr>
          <w:rFonts w:ascii="Times New Roman" w:hAnsi="Times New Roman" w:cs="Times New Roman" w:eastAsia="Times New Roman" w:hint="default"/>
        </w:rPr>
        <w:t>2018 </w:t>
      </w:r>
      <w:r>
        <w:rPr/>
        <w:t>年，要在现有</w:t>
      </w:r>
      <w:r>
        <w:rPr>
          <w:rFonts w:ascii="Times New Roman" w:hAnsi="Times New Roman" w:cs="Times New Roman" w:eastAsia="Times New Roman" w:hint="default"/>
        </w:rPr>
        <w:t>19</w:t>
      </w:r>
      <w:r>
        <w:rPr/>
        <w:t>个战区基础上孵化</w:t>
      </w:r>
      <w:r>
        <w:rPr>
          <w:rFonts w:ascii="Times New Roman" w:hAnsi="Times New Roman" w:cs="Times New Roman" w:eastAsia="Times New Roman" w:hint="default"/>
        </w:rPr>
        <w:t>2-3</w:t>
      </w:r>
      <w:r>
        <w:rPr/>
        <w:t>个新的战区；</w:t>
      </w:r>
    </w:p>
    <w:p>
      <w:pPr>
        <w:pStyle w:val="BodyText"/>
        <w:spacing w:line="300" w:lineRule="auto" w:before="13"/>
        <w:ind w:left="1133" w:right="1119" w:firstLine="420"/>
        <w:jc w:val="left"/>
      </w:pPr>
      <w:r>
        <w:rPr>
          <w:spacing w:val="-1"/>
        </w:rPr>
        <w:t>（</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2018</w:t>
      </w:r>
      <w:r>
        <w:rPr>
          <w:spacing w:val="-1"/>
        </w:rPr>
        <w:t>年，中南置地要紧抓房地产行业集中度提升的窗口期，加快兼并收购项目和中小型房企，</w:t>
      </w:r>
      <w:r>
        <w:rPr>
          <w:rFonts w:ascii="Times New Roman" w:hAnsi="Times New Roman" w:cs="Times New Roman" w:eastAsia="Times New Roman" w:hint="default"/>
          <w:spacing w:val="-1"/>
        </w:rPr>
        <w:t>2018</w:t>
      </w:r>
      <w:r>
        <w:rPr>
          <w:spacing w:val="-1"/>
        </w:rPr>
        <w:t>年兼并收购类</w:t>
      </w:r>
      <w:r>
        <w:rPr/>
        <w:t> 项目货值占比不低于</w:t>
      </w:r>
      <w:r>
        <w:rPr>
          <w:rFonts w:ascii="Times New Roman" w:hAnsi="Times New Roman" w:cs="Times New Roman" w:eastAsia="Times New Roman" w:hint="default"/>
        </w:rPr>
        <w:t>30%</w:t>
      </w:r>
      <w:r>
        <w:rPr/>
        <w:t>；</w:t>
      </w:r>
    </w:p>
    <w:p>
      <w:pPr>
        <w:pStyle w:val="BodyText"/>
        <w:spacing w:line="300" w:lineRule="auto" w:before="13"/>
        <w:ind w:left="1133" w:right="1183" w:firstLine="420"/>
        <w:jc w:val="left"/>
      </w:pPr>
      <w:r>
        <w:rPr/>
        <w:t>（</w:t>
      </w:r>
      <w:r>
        <w:rPr>
          <w:rFonts w:ascii="Times New Roman" w:hAnsi="Times New Roman" w:cs="Times New Roman" w:eastAsia="Times New Roman" w:hint="default"/>
        </w:rPr>
        <w:t>4</w:t>
      </w:r>
      <w:r>
        <w:rPr/>
        <w:t>）</w:t>
      </w:r>
      <w:r>
        <w:rPr>
          <w:rFonts w:ascii="宋体" w:hAnsi="宋体" w:cs="宋体" w:eastAsia="宋体" w:hint="default"/>
        </w:rPr>
        <w:t>2018</w:t>
      </w:r>
      <w:r>
        <w:rPr/>
        <w:t>年，中南建筑新承接合同订单</w:t>
      </w:r>
      <w:r>
        <w:rPr>
          <w:rFonts w:ascii="宋体" w:hAnsi="宋体" w:cs="宋体" w:eastAsia="宋体" w:hint="default"/>
        </w:rPr>
        <w:t>400</w:t>
      </w:r>
      <w:r>
        <w:rPr/>
        <w:t>亿元，业务结构逐步向常规业务类、基础设施与投融资业务类和</w:t>
      </w:r>
      <w:r>
        <w:rPr>
          <w:rFonts w:ascii="Times New Roman" w:hAnsi="Times New Roman" w:cs="Times New Roman" w:eastAsia="Times New Roman" w:hint="default"/>
        </w:rPr>
        <w:t>EPC</w:t>
      </w:r>
      <w:r>
        <w:rPr/>
        <w:t>与公 共建筑投资类之间</w:t>
      </w:r>
      <w:r>
        <w:rPr>
          <w:rFonts w:ascii="Times New Roman" w:hAnsi="Times New Roman" w:cs="Times New Roman" w:eastAsia="Times New Roman" w:hint="default"/>
        </w:rPr>
        <w:t>5:3:2</w:t>
      </w:r>
      <w:r>
        <w:rPr>
          <w:rFonts w:ascii="Times New Roman" w:hAnsi="Times New Roman" w:cs="Times New Roman" w:eastAsia="Times New Roman" w:hint="default"/>
          <w:spacing w:val="43"/>
        </w:rPr>
        <w:t> </w:t>
      </w:r>
      <w:r>
        <w:rPr/>
        <w:t>的比例优化；</w:t>
      </w:r>
    </w:p>
    <w:p>
      <w:pPr>
        <w:pStyle w:val="BodyText"/>
        <w:spacing w:line="300" w:lineRule="auto" w:before="13"/>
        <w:ind w:right="1116" w:firstLine="420"/>
        <w:jc w:val="left"/>
      </w:pPr>
      <w:r>
        <w:rPr>
          <w:spacing w:val="-1"/>
        </w:rPr>
        <w:t>（</w:t>
      </w: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2018</w:t>
      </w:r>
      <w:r>
        <w:rPr>
          <w:spacing w:val="-1"/>
        </w:rPr>
        <w:t>年，公司将拓展更多的融资渠道，尝试房地产基金、海外债券融资等手段，并采取有效的方式控制公司负债</w:t>
      </w:r>
      <w:r>
        <w:rPr/>
        <w:t> 率的提升。</w:t>
      </w:r>
    </w:p>
    <w:p>
      <w:pPr>
        <w:pStyle w:val="BodyText"/>
        <w:spacing w:line="300" w:lineRule="auto" w:before="31"/>
        <w:ind w:left="1494" w:right="0"/>
        <w:jc w:val="left"/>
      </w:pPr>
      <w:r>
        <w:rPr>
          <w:rFonts w:ascii="Times New Roman" w:hAnsi="Times New Roman" w:cs="Times New Roman" w:eastAsia="Times New Roman" w:hint="default"/>
        </w:rPr>
        <w:t>2</w:t>
      </w:r>
      <w:r>
        <w:rPr/>
        <w:t>、未来面临的风险和对策 </w:t>
      </w:r>
      <w:r>
        <w:rPr>
          <w:spacing w:val="-2"/>
        </w:rPr>
        <w:t>报告期内，公司正在开发建设的房地产项目预售情况较为良好，但公司主营业务经营中的风险因素仍然存在，公司未来</w:t>
      </w:r>
    </w:p>
    <w:p>
      <w:pPr>
        <w:pStyle w:val="BodyText"/>
        <w:spacing w:line="240" w:lineRule="auto" w:before="31"/>
        <w:ind w:right="0"/>
        <w:jc w:val="left"/>
      </w:pPr>
      <w:r>
        <w:rPr/>
        <w:t>发展面临的主要风险如下：</w:t>
      </w:r>
    </w:p>
    <w:p>
      <w:pPr>
        <w:pStyle w:val="BodyText"/>
        <w:spacing w:line="300" w:lineRule="auto" w:before="76"/>
        <w:ind w:left="1553" w:right="1118" w:hanging="60"/>
        <w:jc w:val="left"/>
      </w:pPr>
      <w:r>
        <w:rPr/>
        <w:t>（</w:t>
      </w:r>
      <w:r>
        <w:rPr>
          <w:rFonts w:ascii="Times New Roman" w:hAnsi="Times New Roman" w:cs="Times New Roman" w:eastAsia="Times New Roman" w:hint="default"/>
        </w:rPr>
        <w:t>1</w:t>
      </w:r>
      <w:r>
        <w:rPr/>
        <w:t>）政策风险 房地产和金融投资均与国家宏观经济形势及政策具有高度相关性，受到相关部门较为严厉的监管，并且相关政策具有</w:t>
      </w:r>
    </w:p>
    <w:p>
      <w:pPr>
        <w:pStyle w:val="BodyText"/>
        <w:spacing w:line="316" w:lineRule="auto" w:before="31"/>
        <w:ind w:left="1494" w:right="0" w:hanging="360"/>
        <w:jc w:val="left"/>
      </w:pPr>
      <w:r>
        <w:rPr/>
        <w:t>一定的不确定性，可能对公司的经营环境和经营成果带来较大影响。 应对措施：公司将密切关注宏观形势，坚持顺应地产调控政策的要求，坚持国家提出的</w:t>
      </w:r>
      <w:r>
        <w:rPr>
          <w:rFonts w:ascii="Times New Roman" w:hAnsi="Times New Roman" w:cs="Times New Roman" w:eastAsia="Times New Roman" w:hint="default"/>
        </w:rPr>
        <w:t>“</w:t>
      </w:r>
      <w:r>
        <w:rPr/>
        <w:t>房子是用来住的、不是用来炒</w:t>
      </w:r>
    </w:p>
    <w:p>
      <w:pPr>
        <w:pStyle w:val="BodyText"/>
        <w:spacing w:line="248" w:lineRule="exact"/>
        <w:ind w:left="1133" w:right="0"/>
        <w:jc w:val="left"/>
      </w:pPr>
      <w:r>
        <w:rPr/>
        <w:t>的</w:t>
      </w:r>
      <w:r>
        <w:rPr>
          <w:rFonts w:ascii="Times New Roman" w:hAnsi="Times New Roman" w:cs="Times New Roman" w:eastAsia="Times New Roman" w:hint="default"/>
        </w:rPr>
        <w:t>”</w:t>
      </w:r>
      <w:r>
        <w:rPr/>
        <w:t>口号，顺应主流市场，以开发适应购房者居住需求的产品为目的。</w:t>
      </w:r>
    </w:p>
    <w:p>
      <w:pPr>
        <w:pStyle w:val="BodyText"/>
        <w:spacing w:line="300" w:lineRule="auto" w:before="63"/>
        <w:ind w:left="1553" w:right="1118" w:hanging="60"/>
        <w:jc w:val="left"/>
      </w:pPr>
      <w:r>
        <w:rPr/>
        <w:t>（</w:t>
      </w:r>
      <w:r>
        <w:rPr>
          <w:rFonts w:ascii="Times New Roman" w:hAnsi="Times New Roman" w:cs="Times New Roman" w:eastAsia="Times New Roman" w:hint="default"/>
        </w:rPr>
        <w:t>2</w:t>
      </w:r>
      <w:r>
        <w:rPr/>
        <w:t>）市场风险 房地产市场现已进入专业化、规模化、品牌化等综合实力竞争阶段，加之政策调控的不确定风险，加剧了行业竞争和</w:t>
      </w:r>
    </w:p>
    <w:p>
      <w:pPr>
        <w:pStyle w:val="BodyText"/>
        <w:spacing w:line="316" w:lineRule="auto" w:before="31"/>
        <w:ind w:left="1133" w:right="0"/>
        <w:jc w:val="left"/>
      </w:pPr>
      <w:r>
        <w:rPr>
          <w:spacing w:val="-2"/>
        </w:rPr>
        <w:t>市场大幅波动的风险，会对市场形成一定程度的冲击，未来房地产市场的竞争越来越激烈，土地价格持续居高不下，从而加</w:t>
      </w:r>
      <w:r>
        <w:rPr>
          <w:spacing w:val="-66"/>
        </w:rPr>
        <w:t> </w:t>
      </w:r>
      <w:r>
        <w:rPr>
          <w:spacing w:val="-66"/>
        </w:rPr>
      </w:r>
      <w:r>
        <w:rPr/>
        <w:t>剧了市场风险。</w:t>
      </w:r>
    </w:p>
    <w:p>
      <w:pPr>
        <w:pStyle w:val="BodyText"/>
        <w:spacing w:line="309" w:lineRule="auto" w:before="19"/>
        <w:ind w:left="1133" w:right="1033" w:firstLine="360"/>
        <w:jc w:val="left"/>
      </w:pPr>
      <w:r>
        <w:rPr>
          <w:spacing w:val="-2"/>
        </w:rPr>
        <w:t>应对措施：公司将加强市场监测，适时调整营销策略，继续以</w:t>
      </w:r>
      <w:r>
        <w:rPr>
          <w:rFonts w:ascii="Times New Roman" w:hAnsi="Times New Roman" w:cs="Times New Roman" w:eastAsia="Times New Roman" w:hint="default"/>
          <w:spacing w:val="-2"/>
        </w:rPr>
        <w:t>“</w:t>
      </w:r>
      <w:r>
        <w:rPr>
          <w:spacing w:val="-2"/>
        </w:rPr>
        <w:t>高周转</w:t>
      </w:r>
      <w:r>
        <w:rPr>
          <w:rFonts w:ascii="Times New Roman" w:hAnsi="Times New Roman" w:cs="Times New Roman" w:eastAsia="Times New Roman" w:hint="default"/>
          <w:spacing w:val="-2"/>
        </w:rPr>
        <w:t>”</w:t>
      </w:r>
      <w:r>
        <w:rPr>
          <w:spacing w:val="-2"/>
        </w:rPr>
        <w:t>为原则，从项目设计、成本控制、产品质量、工</w:t>
      </w:r>
      <w:r>
        <w:rPr/>
        <w:t> </w:t>
      </w:r>
      <w:r>
        <w:rPr>
          <w:spacing w:val="-2"/>
        </w:rPr>
        <w:t>程进度、市场营销等全方面提升公司综合经营能力，提高企业的核心竞争力，有针对性的开发区域市场，提高市场份额，以</w:t>
      </w:r>
      <w:r>
        <w:rPr>
          <w:spacing w:val="-66"/>
        </w:rPr>
        <w:t> </w:t>
      </w:r>
      <w:r>
        <w:rPr>
          <w:spacing w:val="-66"/>
        </w:rPr>
      </w:r>
      <w:r>
        <w:rPr>
          <w:spacing w:val="-2"/>
        </w:rPr>
        <w:t>应对激烈的市场竞争。另一方面公司在土地投资上，必须本着</w:t>
      </w:r>
      <w:r>
        <w:rPr>
          <w:rFonts w:ascii="Times New Roman" w:hAnsi="Times New Roman" w:cs="Times New Roman" w:eastAsia="Times New Roman" w:hint="default"/>
          <w:spacing w:val="-2"/>
        </w:rPr>
        <w:t>“</w:t>
      </w:r>
      <w:r>
        <w:rPr>
          <w:spacing w:val="-2"/>
        </w:rPr>
        <w:t>找洼城、寻洼区、拿洼地</w:t>
      </w:r>
      <w:r>
        <w:rPr>
          <w:rFonts w:ascii="Times New Roman" w:hAnsi="Times New Roman" w:cs="Times New Roman" w:eastAsia="Times New Roman" w:hint="default"/>
          <w:spacing w:val="-2"/>
        </w:rPr>
        <w:t>”</w:t>
      </w:r>
      <w:r>
        <w:rPr>
          <w:spacing w:val="-2"/>
        </w:rPr>
        <w:t>的思路去拓展项目，加大寻找价格</w:t>
      </w:r>
      <w:r>
        <w:rPr>
          <w:spacing w:val="-47"/>
        </w:rPr>
        <w:t> </w:t>
      </w:r>
      <w:r>
        <w:rPr>
          <w:spacing w:val="-47"/>
        </w:rPr>
      </w:r>
      <w:r>
        <w:rPr/>
        <w:t>明显偏低、短期不看好、中期有利好、长期有潜力的城市区域，实现超额收益。不鼓励在热点地区、热点区域去拿高价地， 以控制风险。</w:t>
      </w:r>
    </w:p>
    <w:p>
      <w:pPr>
        <w:pStyle w:val="BodyText"/>
        <w:spacing w:line="240" w:lineRule="auto" w:before="24"/>
        <w:ind w:left="1494" w:right="0"/>
        <w:jc w:val="left"/>
      </w:pPr>
      <w:r>
        <w:rPr/>
        <w:t>（</w:t>
      </w:r>
      <w:r>
        <w:rPr>
          <w:rFonts w:ascii="Times New Roman" w:hAnsi="Times New Roman" w:cs="Times New Roman" w:eastAsia="Times New Roman" w:hint="default"/>
        </w:rPr>
        <w:t>3</w:t>
      </w:r>
      <w:r>
        <w:rPr/>
        <w:t>）财务风险</w:t>
      </w:r>
    </w:p>
    <w:p>
      <w:pPr>
        <w:pStyle w:val="BodyText"/>
        <w:spacing w:line="300" w:lineRule="auto" w:before="63"/>
        <w:ind w:left="1133" w:right="1116" w:firstLine="420"/>
        <w:jc w:val="left"/>
      </w:pPr>
      <w:r>
        <w:rPr/>
        <w:t>房地产行业是资金密集型行业，充足的现金流对公司的经营和发展起到重要的作用。</w:t>
      </w:r>
      <w:r>
        <w:rPr>
          <w:rFonts w:ascii="Times New Roman" w:hAnsi="Times New Roman" w:cs="Times New Roman" w:eastAsia="Times New Roman" w:hint="default"/>
        </w:rPr>
        <w:t>2018</w:t>
      </w:r>
      <w:r>
        <w:rPr>
          <w:rFonts w:ascii="Times New Roman" w:hAnsi="Times New Roman" w:cs="Times New Roman" w:eastAsia="Times New Roman" w:hint="default"/>
          <w:spacing w:val="28"/>
        </w:rPr>
        <w:t> </w:t>
      </w:r>
      <w:r>
        <w:rPr>
          <w:spacing w:val="-3"/>
        </w:rPr>
        <w:t>年，去杠杆、防风险将持续</w:t>
      </w:r>
      <w:r>
        <w:rPr/>
        <w:t> 很长时间，融资环境的趋紧对公司融资能力提出了更高的要求。</w:t>
      </w:r>
    </w:p>
    <w:p>
      <w:pPr>
        <w:pStyle w:val="BodyText"/>
        <w:spacing w:line="316" w:lineRule="auto" w:before="31"/>
        <w:ind w:right="1152" w:firstLine="420"/>
        <w:jc w:val="left"/>
      </w:pPr>
      <w:r>
        <w:rPr/>
        <w:t>应对措施：公司将继续坚持小地块开发，高周转快速回款的策略，加强资金管理，合理创新融资方式，确保公司资金 链安全。</w:t>
      </w:r>
    </w:p>
    <w:p>
      <w:pPr>
        <w:spacing w:after="0" w:line="316" w:lineRule="auto"/>
        <w:jc w:val="left"/>
        <w:sectPr>
          <w:pgSz w:w="11910" w:h="16840"/>
          <w:pgMar w:header="907" w:footer="1019" w:top="1100" w:bottom="1200" w:left="0" w:right="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bookmarkStart w:name="十、接待调研、沟通、采访等活动情况" w:id="61"/>
      <w:bookmarkEnd w:id="61"/>
      <w:r>
        <w:rPr>
          <w:b w:val="0"/>
          <w:bCs w:val="0"/>
        </w:rPr>
      </w: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报告期内接待调研、沟通、采访等活动登记表" w:id="62"/>
      <w:bookmarkEnd w:id="62"/>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178"/>
        <w:gridCol w:w="1538"/>
        <w:gridCol w:w="639"/>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pacing w:val="-4"/>
                <w:sz w:val="18"/>
                <w:szCs w:val="18"/>
              </w:rPr>
              <w:t>详见巨潮资讯网投资者关系信息《江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苏中南建设集团股份有限公司投资 者关系活动记录表 </w:t>
            </w:r>
            <w:r>
              <w:rPr>
                <w:rFonts w:ascii="Times New Roman" w:hAnsi="Times New Roman" w:cs="Times New Roman" w:eastAsia="Times New Roman" w:hint="default"/>
                <w:sz w:val="18"/>
                <w:szCs w:val="18"/>
              </w:rPr>
              <w:t>009  </w:t>
            </w:r>
            <w:r>
              <w:rPr>
                <w:rFonts w:ascii="宋体" w:hAnsi="宋体" w:cs="宋体" w:eastAsia="宋体" w:hint="default"/>
                <w:sz w:val="18"/>
                <w:szCs w:val="18"/>
              </w:rPr>
              <w:t>号》</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pacing w:val="-4"/>
                <w:sz w:val="18"/>
                <w:szCs w:val="18"/>
              </w:rPr>
              <w:t>详见巨潮资讯网投资者关系信息《江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苏中南建设集团股份有限公司投资 者关系活动记录表 </w:t>
            </w:r>
            <w:r>
              <w:rPr>
                <w:rFonts w:ascii="Times New Roman" w:hAnsi="Times New Roman" w:cs="Times New Roman" w:eastAsia="Times New Roman" w:hint="default"/>
                <w:sz w:val="18"/>
                <w:szCs w:val="18"/>
              </w:rPr>
              <w:t>010  </w:t>
            </w:r>
            <w:r>
              <w:rPr>
                <w:rFonts w:ascii="宋体" w:hAnsi="宋体" w:cs="宋体" w:eastAsia="宋体" w:hint="default"/>
                <w:sz w:val="18"/>
                <w:szCs w:val="18"/>
              </w:rPr>
              <w:t>号》</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pacing w:val="-4"/>
                <w:sz w:val="18"/>
                <w:szCs w:val="18"/>
              </w:rPr>
              <w:t>详见巨潮资讯网投资者关系信息《江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苏中南建设集团股份有限公司投资 者关系活动记录表 </w:t>
            </w:r>
            <w:r>
              <w:rPr>
                <w:rFonts w:ascii="Times New Roman" w:hAnsi="Times New Roman" w:cs="Times New Roman" w:eastAsia="Times New Roman" w:hint="default"/>
                <w:spacing w:val="-3"/>
                <w:sz w:val="18"/>
                <w:szCs w:val="18"/>
              </w:rPr>
              <w:t>011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3"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58</w:t>
            </w:r>
          </w:p>
        </w:tc>
      </w:tr>
      <w:tr>
        <w:trPr>
          <w:trHeight w:val="403"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未有重大未公开信息披露、透露、泄露。</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3403"/>
        <w:jc w:val="center"/>
        <w:rPr>
          <w:b w:val="0"/>
          <w:bCs w:val="0"/>
        </w:rPr>
      </w:pPr>
      <w:bookmarkStart w:name="第五节 重要事项" w:id="63"/>
      <w:bookmarkEnd w:id="63"/>
      <w:r>
        <w:rPr>
          <w:b w:val="0"/>
          <w:bCs w:val="0"/>
        </w:rPr>
      </w:r>
      <w:bookmarkStart w:name="_bookmark3" w:id="64"/>
      <w:bookmarkEnd w:id="64"/>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133" w:right="0"/>
        <w:jc w:val="left"/>
        <w:rPr>
          <w:b w:val="0"/>
          <w:bCs w:val="0"/>
        </w:rPr>
      </w:pPr>
      <w:bookmarkStart w:name="一、公司普通股利润分配及资本公积金转增股本情况" w:id="65"/>
      <w:bookmarkEnd w:id="65"/>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报告期内普通股利润分配政策，特别是现金分红政策的制定、执行或调整情况</w:t>
      </w:r>
    </w:p>
    <w:p>
      <w:pPr>
        <w:pStyle w:val="BodyText"/>
        <w:spacing w:line="240" w:lineRule="auto" w:before="117"/>
        <w:ind w:left="1133" w:right="0"/>
        <w:jc w:val="left"/>
      </w:pPr>
      <w:r>
        <w:rPr/>
        <w:t>□ 适用 √ 不适用</w:t>
      </w:r>
    </w:p>
    <w:p>
      <w:pPr>
        <w:pStyle w:val="BodyText"/>
        <w:spacing w:line="240" w:lineRule="auto" w:before="116"/>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01"/>
        <w:ind w:left="1133" w:right="0"/>
        <w:jc w:val="left"/>
      </w:pPr>
      <w:r>
        <w:rPr>
          <w:rFonts w:ascii="Times New Roman" w:hAnsi="Times New Roman" w:cs="Times New Roman" w:eastAsia="Times New Roman" w:hint="default"/>
        </w:rPr>
        <w:t>201</w:t>
      </w:r>
      <w:r>
        <w:rPr>
          <w:rFonts w:ascii="宋体" w:hAnsi="宋体" w:cs="宋体" w:eastAsia="宋体" w:hint="default"/>
        </w:rPr>
        <w:t>7</w:t>
      </w:r>
      <w:r>
        <w:rPr/>
        <w:t>年度，以总股本</w:t>
      </w:r>
      <w:r>
        <w:rPr>
          <w:rFonts w:ascii="Times New Roman" w:hAnsi="Times New Roman" w:cs="Times New Roman" w:eastAsia="Times New Roman" w:hint="default"/>
        </w:rPr>
        <w:t>3,709,788,797</w:t>
      </w:r>
      <w:r>
        <w:rPr/>
        <w:t>股为基数，向全体股东按每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w:t>
      </w:r>
      <w:r>
        <w:rPr>
          <w:rFonts w:ascii="宋体" w:hAnsi="宋体" w:cs="宋体" w:eastAsia="宋体" w:hint="default"/>
        </w:rPr>
        <w:t>20</w:t>
      </w:r>
      <w:r>
        <w:rPr/>
        <w:t>元（含税）进行分配，共计分配利润</w:t>
      </w:r>
    </w:p>
    <w:p>
      <w:pPr>
        <w:pStyle w:val="BodyText"/>
        <w:spacing w:line="240" w:lineRule="auto" w:before="63"/>
        <w:ind w:left="1133" w:right="0"/>
        <w:jc w:val="left"/>
      </w:pPr>
      <w:r>
        <w:rPr>
          <w:rFonts w:ascii="宋体" w:hAnsi="宋体" w:cs="宋体" w:eastAsia="宋体" w:hint="default"/>
        </w:rPr>
        <w:t>74,195,</w:t>
      </w:r>
      <w:r>
        <w:rPr>
          <w:rFonts w:ascii="Times New Roman" w:hAnsi="Times New Roman" w:cs="Times New Roman" w:eastAsia="Times New Roman" w:hint="default"/>
        </w:rPr>
        <w:t>775.94</w:t>
      </w:r>
      <w:r>
        <w:rPr/>
        <w:t>元，不进行资本公积金转增股本。</w:t>
      </w:r>
    </w:p>
    <w:p>
      <w:pPr>
        <w:pStyle w:val="BodyText"/>
        <w:spacing w:line="240" w:lineRule="auto" w:before="63"/>
        <w:ind w:left="1133" w:right="0"/>
        <w:jc w:val="left"/>
      </w:pPr>
      <w:r>
        <w:rPr>
          <w:rFonts w:ascii="Times New Roman" w:hAnsi="Times New Roman" w:cs="Times New Roman" w:eastAsia="Times New Roman" w:hint="default"/>
        </w:rPr>
        <w:t>2016</w:t>
      </w:r>
      <w:r>
        <w:rPr/>
        <w:t>年度，以总股本</w:t>
      </w:r>
      <w:r>
        <w:rPr>
          <w:rFonts w:ascii="Times New Roman" w:hAnsi="Times New Roman" w:cs="Times New Roman" w:eastAsia="Times New Roman" w:hint="default"/>
        </w:rPr>
        <w:t>3,709,788,797</w:t>
      </w:r>
      <w:r>
        <w:rPr/>
        <w:t>股为基数，向全体股东按每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0.15</w:t>
      </w:r>
      <w:r>
        <w:rPr/>
        <w:t>元（含税）进行分配，共计分配利润</w:t>
      </w:r>
    </w:p>
    <w:p>
      <w:pPr>
        <w:pStyle w:val="BodyText"/>
        <w:spacing w:line="240" w:lineRule="auto" w:before="63"/>
        <w:ind w:left="1133" w:right="0"/>
        <w:jc w:val="left"/>
      </w:pPr>
      <w:r>
        <w:rPr>
          <w:rFonts w:ascii="Times New Roman" w:hAnsi="Times New Roman" w:cs="Times New Roman" w:eastAsia="Times New Roman" w:hint="default"/>
        </w:rPr>
        <w:t>55</w:t>
      </w:r>
      <w:r>
        <w:rPr>
          <w:rFonts w:ascii="宋体" w:hAnsi="宋体" w:cs="宋体" w:eastAsia="宋体" w:hint="default"/>
        </w:rPr>
        <w:t>,</w:t>
      </w:r>
      <w:r>
        <w:rPr>
          <w:rFonts w:ascii="Times New Roman" w:hAnsi="Times New Roman" w:cs="Times New Roman" w:eastAsia="Times New Roman" w:hint="default"/>
        </w:rPr>
        <w:t>646</w:t>
      </w:r>
      <w:r>
        <w:rPr>
          <w:rFonts w:ascii="宋体" w:hAnsi="宋体" w:cs="宋体" w:eastAsia="宋体" w:hint="default"/>
        </w:rPr>
        <w:t>,</w:t>
      </w:r>
      <w:r>
        <w:rPr>
          <w:rFonts w:ascii="Times New Roman" w:hAnsi="Times New Roman" w:cs="Times New Roman" w:eastAsia="Times New Roman" w:hint="default"/>
        </w:rPr>
        <w:t>831.96</w:t>
      </w:r>
      <w:r>
        <w:rPr/>
        <w:t>元，不进行资本公积金转增股本。</w:t>
      </w:r>
    </w:p>
    <w:p>
      <w:pPr>
        <w:pStyle w:val="BodyText"/>
        <w:spacing w:line="240" w:lineRule="auto" w:before="63"/>
        <w:ind w:right="0"/>
        <w:jc w:val="left"/>
      </w:pPr>
      <w:r>
        <w:rPr>
          <w:rFonts w:ascii="Times New Roman" w:hAnsi="Times New Roman" w:cs="Times New Roman" w:eastAsia="Times New Roman" w:hint="default"/>
        </w:rPr>
        <w:t>2015</w:t>
      </w:r>
      <w:r>
        <w:rPr/>
        <w:t>年度，以总股本</w:t>
      </w:r>
      <w:r>
        <w:rPr>
          <w:rFonts w:ascii="Times New Roman" w:hAnsi="Times New Roman" w:cs="Times New Roman" w:eastAsia="Times New Roman" w:hint="default"/>
        </w:rPr>
        <w:t>1,483,915,519</w:t>
      </w:r>
      <w:r>
        <w:rPr/>
        <w:t>股为基数，向全体股东按每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0.4</w:t>
      </w:r>
      <w:r>
        <w:rPr/>
        <w:t>元（含税）进行分配，共计分配利润</w:t>
      </w:r>
    </w:p>
    <w:p>
      <w:pPr>
        <w:pStyle w:val="BodyText"/>
        <w:spacing w:line="240" w:lineRule="auto" w:before="63"/>
        <w:ind w:left="1133" w:right="0"/>
        <w:jc w:val="left"/>
      </w:pPr>
      <w:r>
        <w:rPr>
          <w:rFonts w:ascii="Times New Roman" w:hAnsi="Times New Roman" w:cs="Times New Roman" w:eastAsia="Times New Roman" w:hint="default"/>
        </w:rPr>
        <w:t>59,356,620.76</w:t>
      </w:r>
      <w:r>
        <w:rPr/>
        <w:t>元，以资本公积金每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15</w:t>
      </w:r>
      <w:r>
        <w:rPr/>
        <w:t>股。</w:t>
      </w:r>
    </w:p>
    <w:p>
      <w:pPr>
        <w:spacing w:line="240" w:lineRule="auto" w:before="5"/>
        <w:rPr>
          <w:rFonts w:ascii="宋体" w:hAnsi="宋体" w:cs="宋体" w:eastAsia="宋体" w:hint="default"/>
          <w:sz w:val="28"/>
          <w:szCs w:val="28"/>
        </w:rPr>
      </w:pPr>
    </w:p>
    <w:p>
      <w:pPr>
        <w:pStyle w:val="BodyText"/>
        <w:spacing w:line="240" w:lineRule="auto" w:before="44"/>
        <w:ind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33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2" w:right="101" w:hanging="509"/>
              <w:jc w:val="left"/>
              <w:rPr>
                <w:rFonts w:ascii="宋体" w:hAnsi="宋体" w:cs="宋体" w:eastAsia="宋体" w:hint="default"/>
                <w:sz w:val="18"/>
                <w:szCs w:val="18"/>
              </w:rPr>
            </w:pPr>
            <w:r>
              <w:rPr>
                <w:rFonts w:ascii="宋体" w:hAnsi="宋体" w:cs="宋体" w:eastAsia="宋体" w:hint="default"/>
                <w:spacing w:val="-8"/>
                <w:sz w:val="18"/>
                <w:szCs w:val="18"/>
              </w:rPr>
              <w:t>现金分红金额（含</w:t>
            </w:r>
            <w:r>
              <w:rPr>
                <w:rFonts w:ascii="宋体" w:hAnsi="宋体" w:cs="宋体" w:eastAsia="宋体" w:hint="default"/>
                <w:sz w:val="18"/>
                <w:szCs w:val="18"/>
              </w:rPr>
              <w:t> 税）</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61" w:right="161"/>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61" w:right="161"/>
              <w:jc w:val="center"/>
              <w:rPr>
                <w:rFonts w:ascii="宋体" w:hAnsi="宋体" w:cs="宋体" w:eastAsia="宋体" w:hint="default"/>
                <w:sz w:val="18"/>
                <w:szCs w:val="18"/>
              </w:rPr>
            </w:pPr>
            <w:r>
              <w:rPr>
                <w:rFonts w:ascii="宋体" w:hAnsi="宋体" w:cs="宋体" w:eastAsia="宋体" w:hint="default"/>
                <w:sz w:val="18"/>
                <w:szCs w:val="18"/>
              </w:rPr>
              <w:t>占合并报表中归 属于上市公司普 通股股东的净利 润的比率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2" w:right="160"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1" w:right="161"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分红的比例</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74,195,775.94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602,661,579.89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12.31%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55,646,831.96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338,572,446.19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16.44%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59,356,620.76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351,339,698.00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6"/>
        <w:ind w:left="1133"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二、本报告期利润分配及资本公积金转增股本预案" w:id="66"/>
      <w:bookmarkEnd w:id="66"/>
      <w:r>
        <w:rPr>
          <w:b w:val="0"/>
          <w:bCs w:val="0"/>
        </w:rPr>
      </w: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96"/>
        <w:gridCol w:w="5772"/>
      </w:tblGrid>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0.20</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3,709,788,797</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74,195,775.94</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742,843,193.43</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bl>
    <w:p>
      <w:pPr>
        <w:spacing w:after="0" w:line="240" w:lineRule="auto"/>
        <w:jc w:val="center"/>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9569"/>
      </w:tblGrid>
      <w:tr>
        <w:trPr>
          <w:trHeight w:val="714"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年度，以总股本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3,709,788,797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股为基数，向全体股东按每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股派发现金红利</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元（含税）进行分配，共计分配</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74,195,775.94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元，不进行资本公积金转增股本。</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承诺事项履行情况" w:id="67"/>
      <w:bookmarkEnd w:id="67"/>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68"/>
      <w:bookmarkEnd w:id="68"/>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8"/>
        </w:rPr>
        <w:t> </w:t>
      </w:r>
      <w:r>
        <w:rPr>
          <w:spacing w:val="-68"/>
        </w:rPr>
      </w:r>
      <w:r>
        <w:rPr/>
        <w:t>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6"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 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816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03" w:right="111"/>
              <w:jc w:val="both"/>
              <w:rPr>
                <w:rFonts w:ascii="宋体" w:hAnsi="宋体" w:cs="宋体" w:eastAsia="宋体" w:hint="default"/>
                <w:sz w:val="18"/>
                <w:szCs w:val="18"/>
              </w:rPr>
            </w:pPr>
            <w:r>
              <w:rPr>
                <w:rFonts w:ascii="宋体" w:hAnsi="宋体" w:cs="宋体" w:eastAsia="宋体" w:hint="default"/>
                <w:sz w:val="18"/>
                <w:szCs w:val="18"/>
              </w:rPr>
              <w:t>中南城市建 设投资有限 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23"/>
              <w:jc w:val="left"/>
              <w:rPr>
                <w:rFonts w:ascii="宋体" w:hAnsi="宋体" w:cs="宋体" w:eastAsia="宋体" w:hint="default"/>
                <w:sz w:val="18"/>
                <w:szCs w:val="18"/>
              </w:rPr>
            </w:pP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）关于保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持上市公司 独立性的承 诺：为保持 上市公司的 独立性，中 南房地产、 中南集团和 陈锦石（以 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承 </w:t>
            </w:r>
            <w:r>
              <w:rPr>
                <w:rFonts w:ascii="宋体" w:hAnsi="宋体" w:cs="宋体" w:eastAsia="宋体" w:hint="default"/>
                <w:spacing w:val="-11"/>
                <w:sz w:val="18"/>
                <w:szCs w:val="18"/>
              </w:rPr>
              <w:t>诺方</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）承诺</w:t>
            </w:r>
            <w:r>
              <w:rPr>
                <w:rFonts w:ascii="宋体" w:hAnsi="宋体" w:cs="宋体" w:eastAsia="宋体" w:hint="default"/>
                <w:sz w:val="18"/>
                <w:szCs w:val="18"/>
              </w:rPr>
              <w:t> </w:t>
            </w:r>
            <w:r>
              <w:rPr>
                <w:rFonts w:ascii="宋体" w:hAnsi="宋体" w:cs="宋体" w:eastAsia="宋体" w:hint="default"/>
                <w:spacing w:val="-15"/>
                <w:sz w:val="18"/>
                <w:szCs w:val="18"/>
              </w:rPr>
              <w:t>如下：（一）</w:t>
            </w:r>
            <w:r>
              <w:rPr>
                <w:rFonts w:ascii="宋体" w:hAnsi="宋体" w:cs="宋体" w:eastAsia="宋体" w:hint="default"/>
                <w:sz w:val="18"/>
                <w:szCs w:val="18"/>
              </w:rPr>
              <w:t> 保证上市公 司人员独立 </w:t>
            </w: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、保证上市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公司的生产 经营与行政 管理（包括 劳动、人事 及工资管理 等）完全独 立于承诺方 及承诺方关 联公司。</w:t>
            </w:r>
            <w:r>
              <w:rPr>
                <w:rFonts w:ascii="Times New Roman" w:hAnsi="Times New Roman" w:cs="Times New Roman" w:eastAsia="Times New Roman" w:hint="default"/>
                <w:sz w:val="18"/>
                <w:szCs w:val="18"/>
              </w:rPr>
              <w:t>2</w:t>
            </w:r>
            <w:r>
              <w:rPr>
                <w:rFonts w:ascii="宋体" w:hAnsi="宋体" w:cs="宋体" w:eastAsia="宋体" w:hint="default"/>
                <w:sz w:val="18"/>
                <w:szCs w:val="18"/>
              </w:rPr>
              <w:t>、 上市公司董 事、监事及</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103" w:right="272"/>
              <w:jc w:val="left"/>
              <w:rPr>
                <w:rFonts w:ascii="宋体" w:hAnsi="宋体" w:cs="宋体" w:eastAsia="宋体" w:hint="default"/>
                <w:sz w:val="18"/>
                <w:szCs w:val="18"/>
              </w:rPr>
            </w:pPr>
            <w:r>
              <w:rPr>
                <w:rFonts w:ascii="宋体" w:hAnsi="宋体" w:cs="宋体" w:eastAsia="宋体" w:hint="default"/>
                <w:sz w:val="18"/>
                <w:szCs w:val="18"/>
              </w:rPr>
              <w:t>未违反承 诺</w:t>
            </w:r>
          </w:p>
        </w:tc>
      </w:tr>
    </w:tbl>
    <w:p>
      <w:pPr>
        <w:spacing w:after="0" w:line="316"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员严格按照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《公司法</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程》的有关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规定选举产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生；保证上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市公司的总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经理、副总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经理、财务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负责人、董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事会秘书等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员专职在上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市公司工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作，不在承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诺方及承诺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方关联公司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兼任除董事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之外的职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4"/>
                <w:sz w:val="18"/>
                <w:szCs w:val="18"/>
              </w:rPr>
              <w:t>务。</w:t>
            </w: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承诺方推荐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出任上市公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司董事和经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理的人选都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通过合法的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程序进行，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承诺方不干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预公司董事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会和股东大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会已经做出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的人事任免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决定</w:t>
            </w:r>
            <w:r>
              <w:rPr>
                <w:rFonts w:ascii="宋体" w:hAnsi="宋体" w:cs="宋体" w:eastAsia="宋体" w:hint="default"/>
                <w:spacing w:val="-90"/>
                <w:sz w:val="18"/>
                <w:szCs w:val="18"/>
              </w:rPr>
              <w:t>。</w:t>
            </w:r>
            <w:r>
              <w:rPr>
                <w:rFonts w:ascii="宋体" w:hAnsi="宋体" w:cs="宋体" w:eastAsia="宋体" w:hint="default"/>
                <w:sz w:val="18"/>
                <w:szCs w:val="18"/>
              </w:rPr>
              <w:t>（二）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司资产独立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完整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证上市公司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与承诺方及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承诺方的关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联人之间产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权关系明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确，上市公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司对所属资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产拥有完整</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的所有权，</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司资产的独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立完整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司不存在资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金、资产被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承诺方及承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诺方的关联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方占用的情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4"/>
                <w:sz w:val="18"/>
                <w:szCs w:val="18"/>
              </w:rPr>
              <w:t>形。</w:t>
            </w: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住所独立于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承诺人。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财务独立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81"/>
                <w:sz w:val="18"/>
                <w:szCs w:val="18"/>
              </w:rPr>
              <w:t>、</w:t>
            </w:r>
            <w:r>
              <w:rPr>
                <w:rFonts w:ascii="宋体" w:hAnsi="宋体" w:cs="宋体" w:eastAsia="宋体" w:hint="default"/>
                <w:sz w:val="18"/>
                <w:szCs w:val="18"/>
              </w:rPr>
              <w:t>保证上市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公司建立独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立的财务部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门和独立的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财务核算体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4"/>
                <w:sz w:val="18"/>
                <w:szCs w:val="18"/>
              </w:rPr>
              <w:t>系。</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上市公司具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有规范、独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立的财务会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计制度和对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分公司、子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公司的财务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管理制度。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81"/>
                <w:sz w:val="18"/>
                <w:szCs w:val="18"/>
              </w:rPr>
              <w:t>、</w:t>
            </w:r>
            <w:r>
              <w:rPr>
                <w:rFonts w:ascii="宋体" w:hAnsi="宋体" w:cs="宋体" w:eastAsia="宋体" w:hint="default"/>
                <w:sz w:val="18"/>
                <w:szCs w:val="18"/>
              </w:rPr>
              <w:t>保证上市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公司保持自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己独立的银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行帐户，不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与承诺方共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用一个银行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0"/>
                <w:sz w:val="18"/>
                <w:szCs w:val="18"/>
              </w:rPr>
              <w:t>账户。</w:t>
            </w:r>
            <w:r>
              <w:rPr>
                <w:rFonts w:ascii="Times New Roman" w:hAnsi="Times New Roman" w:cs="Times New Roman" w:eastAsia="Times New Roman" w:hint="default"/>
                <w:spacing w:val="-20"/>
                <w:sz w:val="18"/>
                <w:szCs w:val="18"/>
              </w:rPr>
              <w:t>4</w:t>
            </w:r>
            <w:r>
              <w:rPr>
                <w:rFonts w:ascii="宋体" w:hAnsi="宋体" w:cs="宋体" w:eastAsia="宋体" w:hint="default"/>
                <w:spacing w:val="-20"/>
                <w:sz w:val="18"/>
                <w:szCs w:val="18"/>
              </w:rPr>
              <w:t>、保</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证上市公司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的财务人员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不在本公司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0"/>
                <w:sz w:val="18"/>
                <w:szCs w:val="18"/>
              </w:rPr>
              <w:t>兼职。</w:t>
            </w:r>
            <w:r>
              <w:rPr>
                <w:rFonts w:ascii="Times New Roman" w:hAnsi="Times New Roman" w:cs="Times New Roman" w:eastAsia="Times New Roman" w:hint="default"/>
                <w:spacing w:val="-20"/>
                <w:sz w:val="18"/>
                <w:szCs w:val="18"/>
              </w:rPr>
              <w:t>5</w:t>
            </w:r>
            <w:r>
              <w:rPr>
                <w:rFonts w:ascii="宋体" w:hAnsi="宋体" w:cs="宋体" w:eastAsia="宋体" w:hint="default"/>
                <w:spacing w:val="-20"/>
                <w:sz w:val="18"/>
                <w:szCs w:val="18"/>
              </w:rPr>
              <w:t>、保</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证上市公司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依法独立纳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4"/>
                <w:sz w:val="18"/>
                <w:szCs w:val="18"/>
              </w:rPr>
              <w:t>税。</w:t>
            </w:r>
            <w:r>
              <w:rPr>
                <w:rFonts w:ascii="Times New Roman" w:hAnsi="Times New Roman" w:cs="Times New Roman" w:eastAsia="Times New Roman" w:hint="default"/>
                <w:spacing w:val="-14"/>
                <w:sz w:val="18"/>
                <w:szCs w:val="18"/>
              </w:rPr>
              <w:t>6</w:t>
            </w:r>
            <w:r>
              <w:rPr>
                <w:rFonts w:ascii="宋体" w:hAnsi="宋体" w:cs="宋体" w:eastAsia="宋体" w:hint="default"/>
                <w:spacing w:val="-14"/>
                <w:sz w:val="18"/>
                <w:szCs w:val="18"/>
              </w:rPr>
              <w:t>、保证</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上市公司能</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够独立作出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财务决策，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承诺方不干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预上市公司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的资金使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用</w:t>
            </w:r>
            <w:r>
              <w:rPr>
                <w:rFonts w:ascii="宋体" w:hAnsi="宋体" w:cs="宋体" w:eastAsia="宋体" w:hint="default"/>
                <w:spacing w:val="-130"/>
                <w:sz w:val="18"/>
                <w:szCs w:val="18"/>
              </w:rPr>
              <w:t>。</w:t>
            </w:r>
            <w:r>
              <w:rPr>
                <w:rFonts w:ascii="宋体" w:hAnsi="宋体" w:cs="宋体" w:eastAsia="宋体" w:hint="default"/>
                <w:sz w:val="18"/>
                <w:szCs w:val="18"/>
              </w:rPr>
              <w:t>（四</w:t>
            </w:r>
            <w:r>
              <w:rPr>
                <w:rFonts w:ascii="宋体" w:hAnsi="宋体" w:cs="宋体" w:eastAsia="宋体" w:hint="default"/>
                <w:spacing w:val="-40"/>
                <w:sz w:val="18"/>
                <w:szCs w:val="18"/>
              </w:rPr>
              <w:t>）</w:t>
            </w:r>
            <w:r>
              <w:rPr>
                <w:rFonts w:ascii="宋体" w:hAnsi="宋体" w:cs="宋体" w:eastAsia="宋体" w:hint="default"/>
                <w:sz w:val="18"/>
                <w:szCs w:val="18"/>
              </w:rPr>
              <w:t>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证上市公司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机构独立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81"/>
                <w:sz w:val="18"/>
                <w:szCs w:val="18"/>
              </w:rPr>
              <w:t>、</w:t>
            </w:r>
            <w:r>
              <w:rPr>
                <w:rFonts w:ascii="宋体" w:hAnsi="宋体" w:cs="宋体" w:eastAsia="宋体" w:hint="default"/>
                <w:sz w:val="18"/>
                <w:szCs w:val="18"/>
              </w:rPr>
              <w:t>保证上市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公司的机构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设置独立于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承诺方，并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能独立自主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地运作。</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司办公机构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和生产经营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场所与承诺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方分开；建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立健全的组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织机构体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系，保证上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市公司董事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会、监事会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以及各职能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部门独立运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作，不存在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与承诺方职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能部门之间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的从属关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4"/>
                <w:sz w:val="18"/>
                <w:szCs w:val="18"/>
              </w:rPr>
              <w:t>系。</w:t>
            </w: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承诺方行为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规范，不超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越股东大会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干预上市公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司的决策和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w:t>
            </w:r>
            <w:r>
              <w:rPr>
                <w:rFonts w:ascii="宋体" w:hAnsi="宋体" w:cs="宋体" w:eastAsia="宋体" w:hint="default"/>
                <w:spacing w:val="-90"/>
                <w:sz w:val="18"/>
                <w:szCs w:val="18"/>
              </w:rPr>
              <w:t>。</w:t>
            </w:r>
            <w:r>
              <w:rPr>
                <w:rFonts w:ascii="宋体" w:hAnsi="宋体" w:cs="宋体" w:eastAsia="宋体" w:hint="default"/>
                <w:sz w:val="18"/>
                <w:szCs w:val="18"/>
              </w:rPr>
              <w:t>（五）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司业务独立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81"/>
                <w:sz w:val="18"/>
                <w:szCs w:val="18"/>
              </w:rPr>
              <w:t>、</w:t>
            </w:r>
            <w:r>
              <w:rPr>
                <w:rFonts w:ascii="宋体" w:hAnsi="宋体" w:cs="宋体" w:eastAsia="宋体" w:hint="default"/>
                <w:sz w:val="18"/>
                <w:szCs w:val="18"/>
              </w:rPr>
              <w:t>保证上市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公司拥有独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立开展经营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活动的资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产、人员、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资质和能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力，上市公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司具有面向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市场自主经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营的能力。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81"/>
                <w:sz w:val="18"/>
                <w:szCs w:val="18"/>
              </w:rPr>
              <w:t>、</w:t>
            </w:r>
            <w:r>
              <w:rPr>
                <w:rFonts w:ascii="宋体" w:hAnsi="宋体" w:cs="宋体" w:eastAsia="宋体" w:hint="default"/>
                <w:sz w:val="18"/>
                <w:szCs w:val="18"/>
              </w:rPr>
              <w:t>保证尽可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能减少上市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公司与承诺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方及承诺方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关联公司之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间的持续性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对于无法避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免的关联交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易将本着</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公平</w:t>
            </w:r>
            <w:r>
              <w:rPr>
                <w:rFonts w:ascii="宋体" w:hAnsi="宋体" w:cs="宋体" w:eastAsia="宋体" w:hint="default"/>
                <w:spacing w:val="-81"/>
                <w:sz w:val="18"/>
                <w:szCs w:val="18"/>
              </w:rPr>
              <w:t>、</w:t>
            </w:r>
            <w:r>
              <w:rPr>
                <w:rFonts w:ascii="宋体" w:hAnsi="宋体" w:cs="宋体" w:eastAsia="宋体" w:hint="default"/>
                <w:sz w:val="18"/>
                <w:szCs w:val="18"/>
              </w:rPr>
              <w:t>公正、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公开</w:t>
            </w:r>
            <w:r>
              <w:rPr>
                <w:rFonts w:ascii="Times New Roman" w:hAnsi="Times New Roman" w:cs="Times New Roman" w:eastAsia="Times New Roman" w:hint="default"/>
                <w:sz w:val="18"/>
                <w:szCs w:val="18"/>
              </w:rPr>
              <w:t>"</w:t>
            </w:r>
            <w:r>
              <w:rPr>
                <w:rFonts w:ascii="宋体" w:hAnsi="宋体" w:cs="宋体" w:eastAsia="宋体" w:hint="default"/>
                <w:sz w:val="18"/>
                <w:szCs w:val="18"/>
              </w:rPr>
              <w:t>的原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则，与向非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关联企业的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交易价格保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持一致，并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及时进行信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息披露。</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保证不与上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市公司进行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同业竞争。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81"/>
                <w:sz w:val="18"/>
                <w:szCs w:val="18"/>
              </w:rPr>
              <w:t>）</w:t>
            </w:r>
            <w:r>
              <w:rPr>
                <w:rFonts w:ascii="宋体" w:hAnsi="宋体" w:cs="宋体" w:eastAsia="宋体" w:hint="default"/>
                <w:sz w:val="18"/>
                <w:szCs w:val="18"/>
              </w:rPr>
              <w:t>关于避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免和消除同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业竞争的承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诺：为从根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本上避免和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消除中南房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地产、中南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集团、陈锦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石及其关联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企业侵占上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市公司的商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业机会和形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成同业竞争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的可能性，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中南房地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产、中南集</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团、陈锦石</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（以下简称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承诺人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承诺：中南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房地产作为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上市公司控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股股东期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间，中南集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团作为上市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公司间接控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股股东期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间，陈锦石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作为上市公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司实际控制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人期间，承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诺人不会在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中国境内或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境外，以任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何方式（包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括但不限于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其单独经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营、通过合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资经营或拥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有另一公司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或企业的股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份及其它权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益）直接或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间接从事与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上市公司相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同或相似的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业务。承诺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人同时保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证：将采取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合法及有效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的措施，促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使承诺人除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上市公司外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的其他下属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全资、控股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子公司不从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事与上市公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司相同或相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似的业务；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如果有同时</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适合于上市</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公司和承诺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人及下属全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资、控股子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公司进行商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业开发的机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司享有优先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选择权。承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诺人承诺并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保证给予上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市公司与承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诺人其他下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属全资、控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股子公司同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等待遇，避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免损害上市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公司及上市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公司中小股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东的利益。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对于上市公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司的正常生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产、经营活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动，承诺人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保证不利用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其地位损害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上市公司及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上市公司中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小股东的利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于减少并规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范关联交易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的承诺：就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本次交易完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成后中南房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地产、中南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集团、陈锦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石可能与上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市公司发生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易，中南房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地产、中南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集团、陈锦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石（以下简</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称</w:t>
            </w:r>
            <w:r>
              <w:rPr>
                <w:rFonts w:ascii="Times New Roman" w:hAnsi="Times New Roman" w:cs="Times New Roman" w:eastAsia="Times New Roman" w:hint="default"/>
                <w:sz w:val="18"/>
                <w:szCs w:val="18"/>
              </w:rPr>
              <w:t>"</w:t>
            </w:r>
            <w:r>
              <w:rPr>
                <w:rFonts w:ascii="宋体" w:hAnsi="宋体" w:cs="宋体" w:eastAsia="宋体" w:hint="default"/>
                <w:sz w:val="18"/>
                <w:szCs w:val="18"/>
              </w:rPr>
              <w:t>承诺人</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）承诺：在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本次交易完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成后，承诺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人及其下属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全资、控股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子公司将尽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量减少并规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范与上市公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司及其控股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企业之间的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对于无法避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免或有合理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原因而发生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易，承诺人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及其下属全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资、控股子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公司将遵循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市场公开、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公平、公正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的原则以公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允、合理的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市场价格进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行，根据有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规及规范性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文件的规定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履行关联交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易决策程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序，依法履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行信息披露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义务和办理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有关报批程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序，不利用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其地位损害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利益。中南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房地产作为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上市公司控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股股东期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间，中南集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团作为上市</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107"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3"/>
              <w:jc w:val="left"/>
              <w:rPr>
                <w:rFonts w:ascii="宋体" w:hAnsi="宋体" w:cs="宋体" w:eastAsia="宋体" w:hint="default"/>
                <w:sz w:val="18"/>
                <w:szCs w:val="18"/>
              </w:rPr>
            </w:pPr>
            <w:r>
              <w:rPr>
                <w:rFonts w:ascii="宋体" w:hAnsi="宋体" w:cs="宋体" w:eastAsia="宋体" w:hint="default"/>
                <w:sz w:val="18"/>
                <w:szCs w:val="18"/>
              </w:rPr>
              <w:t>公司间接控 股股东期 间，陈锦石 作为上市公 司实际控制 人期间，承 诺人不会利 用其地位损 害上市公司 及其他股东</w:t>
            </w:r>
          </w:p>
          <w:p>
            <w:pPr>
              <w:pStyle w:val="TableParagraph"/>
              <w:spacing w:line="319" w:lineRule="auto" w:before="19"/>
              <w:ind w:left="103" w:right="113"/>
              <w:jc w:val="both"/>
              <w:rPr>
                <w:rFonts w:ascii="宋体" w:hAnsi="宋体" w:cs="宋体" w:eastAsia="宋体" w:hint="default"/>
                <w:sz w:val="18"/>
                <w:szCs w:val="18"/>
              </w:rPr>
            </w:pPr>
            <w:r>
              <w:rPr>
                <w:rFonts w:ascii="宋体" w:hAnsi="宋体" w:cs="宋体" w:eastAsia="宋体" w:hint="default"/>
                <w:sz w:val="18"/>
                <w:szCs w:val="18"/>
              </w:rPr>
              <w:t>（特别是中 小股东）的 合法权益。</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972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103" w:right="201"/>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103" w:right="111"/>
              <w:jc w:val="left"/>
              <w:rPr>
                <w:rFonts w:ascii="宋体" w:hAnsi="宋体" w:cs="宋体" w:eastAsia="宋体" w:hint="default"/>
                <w:sz w:val="18"/>
                <w:szCs w:val="18"/>
              </w:rPr>
            </w:pPr>
            <w:r>
              <w:rPr>
                <w:rFonts w:ascii="宋体" w:hAnsi="宋体" w:cs="宋体" w:eastAsia="宋体" w:hint="default"/>
                <w:sz w:val="18"/>
                <w:szCs w:val="18"/>
              </w:rPr>
              <w:t>中南城市建 设投资有限 公司、中南 控股集团有 限公司、上 市公司董 事、监事、 高管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left"/>
              <w:rPr>
                <w:rFonts w:ascii="宋体" w:hAnsi="宋体" w:cs="宋体" w:eastAsia="宋体" w:hint="default"/>
                <w:sz w:val="18"/>
                <w:szCs w:val="18"/>
              </w:rPr>
            </w:pPr>
            <w:r>
              <w:rPr>
                <w:rFonts w:ascii="宋体" w:hAnsi="宋体" w:cs="宋体" w:eastAsia="宋体" w:hint="default"/>
                <w:sz w:val="18"/>
                <w:szCs w:val="18"/>
              </w:rPr>
              <w:t>本公司的全 部董事、监 事、高级管 理人员，控 股股东中南 城市建设投 资有限公 司、中南控 股集团有限 公司，实际 控制人陈锦 石先生已出 具承诺函， 承诺内容如 下：中南建 设已经及时 完整地披露 了房地产业 务用地情 况，不存在 因用地违法 违规被查处 的情形；如 中南建设因 未披露的土 地闲置等违 法违规行为 给上市公司 和投资者造 成损失的， 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103" w:right="272"/>
              <w:jc w:val="left"/>
              <w:rPr>
                <w:rFonts w:ascii="宋体" w:hAnsi="宋体" w:cs="宋体" w:eastAsia="宋体" w:hint="default"/>
                <w:sz w:val="18"/>
                <w:szCs w:val="18"/>
              </w:rPr>
            </w:pPr>
            <w:r>
              <w:rPr>
                <w:rFonts w:ascii="宋体" w:hAnsi="宋体" w:cs="宋体" w:eastAsia="宋体" w:hint="default"/>
                <w:sz w:val="18"/>
                <w:szCs w:val="18"/>
              </w:rPr>
              <w:t>未违反承 诺</w:t>
            </w:r>
          </w:p>
        </w:tc>
      </w:tr>
    </w:tbl>
    <w:p>
      <w:pPr>
        <w:spacing w:after="0" w:line="319"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98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13"/>
              <w:jc w:val="left"/>
              <w:rPr>
                <w:rFonts w:ascii="宋体" w:hAnsi="宋体" w:cs="宋体" w:eastAsia="宋体" w:hint="default"/>
                <w:sz w:val="18"/>
                <w:szCs w:val="18"/>
              </w:rPr>
            </w:pPr>
            <w:r>
              <w:rPr>
                <w:rFonts w:ascii="宋体" w:hAnsi="宋体" w:cs="宋体" w:eastAsia="宋体" w:hint="default"/>
                <w:sz w:val="18"/>
                <w:szCs w:val="18"/>
              </w:rPr>
              <w:t>司将依法承 担赔偿责 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253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2" w:lineRule="auto"/>
              <w:ind w:left="103" w:right="111"/>
              <w:jc w:val="left"/>
              <w:rPr>
                <w:rFonts w:ascii="宋体" w:hAnsi="宋体" w:cs="宋体" w:eastAsia="宋体" w:hint="default"/>
                <w:sz w:val="18"/>
                <w:szCs w:val="18"/>
              </w:rPr>
            </w:pPr>
            <w:r>
              <w:rPr>
                <w:rFonts w:ascii="宋体" w:hAnsi="宋体" w:cs="宋体" w:eastAsia="宋体" w:hint="default"/>
                <w:sz w:val="18"/>
                <w:szCs w:val="18"/>
              </w:rPr>
              <w:t>中南城市建 设投资有限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陈昱 含</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2"/>
              <w:jc w:val="left"/>
              <w:rPr>
                <w:rFonts w:ascii="宋体" w:hAnsi="宋体" w:cs="宋体" w:eastAsia="宋体" w:hint="default"/>
                <w:sz w:val="18"/>
                <w:szCs w:val="18"/>
              </w:rPr>
            </w:pP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）关于税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务补偿的承 诺：中南房 地产业有限 公司和陈昱 含（以下合 称</w:t>
            </w:r>
            <w:r>
              <w:rPr>
                <w:rFonts w:ascii="Times New Roman" w:hAnsi="Times New Roman" w:cs="Times New Roman" w:eastAsia="Times New Roman" w:hint="default"/>
                <w:sz w:val="18"/>
                <w:szCs w:val="18"/>
              </w:rPr>
              <w:t>"</w:t>
            </w:r>
            <w:r>
              <w:rPr>
                <w:rFonts w:ascii="宋体" w:hAnsi="宋体" w:cs="宋体" w:eastAsia="宋体" w:hint="default"/>
                <w:sz w:val="18"/>
                <w:szCs w:val="18"/>
              </w:rPr>
              <w:t>承诺人 </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）目前分别</w:t>
            </w:r>
            <w:r>
              <w:rPr>
                <w:rFonts w:ascii="宋体" w:hAnsi="宋体" w:cs="宋体" w:eastAsia="宋体" w:hint="default"/>
                <w:sz w:val="18"/>
                <w:szCs w:val="18"/>
              </w:rPr>
              <w:t> 持有南通建 筑工程总承 包有限公司</w:t>
            </w:r>
          </w:p>
          <w:p>
            <w:pPr>
              <w:pStyle w:val="TableParagraph"/>
              <w:spacing w:line="307" w:lineRule="auto" w:before="22"/>
              <w:ind w:left="103" w:right="101"/>
              <w:jc w:val="left"/>
              <w:rPr>
                <w:rFonts w:ascii="宋体" w:hAnsi="宋体" w:cs="宋体" w:eastAsia="宋体" w:hint="default"/>
                <w:sz w:val="18"/>
                <w:szCs w:val="18"/>
              </w:rPr>
            </w:pPr>
            <w:r>
              <w:rPr>
                <w:rFonts w:ascii="宋体" w:hAnsi="宋体" w:cs="宋体" w:eastAsia="宋体" w:hint="default"/>
                <w:sz w:val="18"/>
                <w:szCs w:val="18"/>
              </w:rPr>
              <w:t>（以下简称 </w:t>
            </w:r>
            <w:r>
              <w:rPr>
                <w:rFonts w:ascii="Times New Roman" w:hAnsi="Times New Roman" w:cs="Times New Roman" w:eastAsia="Times New Roman" w:hint="default"/>
                <w:sz w:val="18"/>
                <w:szCs w:val="18"/>
              </w:rPr>
              <w:t>"</w:t>
            </w:r>
            <w:r>
              <w:rPr>
                <w:rFonts w:ascii="宋体" w:hAnsi="宋体" w:cs="宋体" w:eastAsia="宋体" w:hint="default"/>
                <w:sz w:val="18"/>
                <w:szCs w:val="18"/>
              </w:rPr>
              <w:t>南通总承 </w:t>
            </w:r>
            <w:r>
              <w:rPr>
                <w:rFonts w:ascii="宋体" w:hAnsi="宋体" w:cs="宋体" w:eastAsia="宋体" w:hint="default"/>
                <w:spacing w:val="-9"/>
                <w:w w:val="99"/>
                <w:sz w:val="18"/>
                <w:szCs w:val="18"/>
              </w:rPr>
              <w:t>包</w:t>
            </w:r>
            <w:r>
              <w:rPr>
                <w:rFonts w:ascii="Times New Roman" w:hAnsi="Times New Roman" w:cs="Times New Roman" w:eastAsia="Times New Roman" w:hint="default"/>
                <w:spacing w:val="-9"/>
                <w:w w:val="99"/>
                <w:sz w:val="18"/>
                <w:szCs w:val="18"/>
              </w:rPr>
              <w:t>"</w:t>
            </w:r>
            <w:r>
              <w:rPr>
                <w:rFonts w:ascii="宋体" w:hAnsi="宋体" w:cs="宋体" w:eastAsia="宋体" w:hint="default"/>
                <w:spacing w:val="-9"/>
                <w:w w:val="99"/>
                <w:sz w:val="18"/>
                <w:szCs w:val="18"/>
              </w:rPr>
              <w:t>）</w:t>
            </w:r>
            <w:r>
              <w:rPr>
                <w:rFonts w:ascii="Times New Roman" w:hAnsi="Times New Roman" w:cs="Times New Roman" w:eastAsia="Times New Roman" w:hint="default"/>
                <w:spacing w:val="-9"/>
                <w:w w:val="99"/>
                <w:sz w:val="18"/>
                <w:szCs w:val="18"/>
              </w:rPr>
              <w:t>97.36%</w:t>
            </w:r>
            <w:r>
              <w:rPr>
                <w:rFonts w:ascii="Times New Roman" w:hAnsi="Times New Roman" w:cs="Times New Roman" w:eastAsia="Times New Roman" w:hint="default"/>
                <w:spacing w:val="-43"/>
                <w:w w:val="99"/>
                <w:sz w:val="18"/>
                <w:szCs w:val="18"/>
              </w:rPr>
              <w:t> </w:t>
            </w: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2.64%</w:t>
            </w:r>
            <w:r>
              <w:rPr>
                <w:rFonts w:ascii="宋体" w:hAnsi="宋体" w:cs="宋体" w:eastAsia="宋体" w:hint="default"/>
                <w:sz w:val="18"/>
                <w:szCs w:val="18"/>
              </w:rPr>
              <w:t>股</w:t>
            </w:r>
          </w:p>
          <w:p>
            <w:pPr>
              <w:pStyle w:val="TableParagraph"/>
              <w:spacing w:line="316" w:lineRule="auto" w:before="7"/>
              <w:ind w:left="103" w:right="113"/>
              <w:jc w:val="left"/>
              <w:rPr>
                <w:rFonts w:ascii="宋体" w:hAnsi="宋体" w:cs="宋体" w:eastAsia="宋体" w:hint="default"/>
                <w:sz w:val="18"/>
                <w:szCs w:val="18"/>
              </w:rPr>
            </w:pPr>
            <w:r>
              <w:rPr>
                <w:rFonts w:ascii="宋体" w:hAnsi="宋体" w:cs="宋体" w:eastAsia="宋体" w:hint="default"/>
                <w:sz w:val="18"/>
                <w:szCs w:val="18"/>
              </w:rPr>
              <w:t>权。鉴于南 通总承包及 其子公司南 通市中南建 工设备安装 有限公司在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及以前年度 存在按照核 定方式缴纳 企业所得税 的情况，为 保证公司及 其中小股东 的利益，承 诺人特此承 诺：在上市 公司本次重 大重组经中 国证监会批 准并实施 后，如有权 税务部门要 求南通总承 包及南通市</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103" w:right="272"/>
              <w:jc w:val="left"/>
              <w:rPr>
                <w:rFonts w:ascii="宋体" w:hAnsi="宋体" w:cs="宋体" w:eastAsia="宋体" w:hint="default"/>
                <w:sz w:val="18"/>
                <w:szCs w:val="18"/>
              </w:rPr>
            </w:pPr>
            <w:r>
              <w:rPr>
                <w:rFonts w:ascii="宋体" w:hAnsi="宋体" w:cs="宋体" w:eastAsia="宋体" w:hint="default"/>
                <w:sz w:val="18"/>
                <w:szCs w:val="18"/>
              </w:rPr>
              <w:t>未触发履 约条件</w:t>
            </w:r>
          </w:p>
        </w:tc>
      </w:tr>
    </w:tbl>
    <w:p>
      <w:pPr>
        <w:spacing w:after="0" w:line="319"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中南建工设</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备安装有限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公司改按查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账征收方式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缴纳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年度及以前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年度所得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税，并由此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导致南通总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承包及南通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市中南建工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设备安装有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限公司需补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缴税款、支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付滞纳金罚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款或其他款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项时，承诺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人将在有权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税务部门规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定的期限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内，且最迟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不晚于有权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税务部门出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具书面文件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后的一个月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内，根据目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前对南通总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承包的持股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比例承担南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通总承包及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南通市中南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建工设备安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装有限公司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需补缴的税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pacing w:val="-81"/>
                <w:sz w:val="18"/>
                <w:szCs w:val="18"/>
              </w:rPr>
              <w:t>、</w:t>
            </w:r>
            <w:r>
              <w:rPr>
                <w:rFonts w:ascii="宋体" w:hAnsi="宋体" w:cs="宋体" w:eastAsia="宋体" w:hint="default"/>
                <w:sz w:val="18"/>
                <w:szCs w:val="18"/>
              </w:rPr>
              <w:t>滞纳金、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罚款或其他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款项</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关于明确</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税务补偿承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诺</w:t>
            </w:r>
            <w:r>
              <w:rPr>
                <w:rFonts w:ascii="Times New Roman" w:hAnsi="Times New Roman" w:cs="Times New Roman" w:eastAsia="Times New Roman" w:hint="default"/>
                <w:sz w:val="18"/>
                <w:szCs w:val="18"/>
              </w:rPr>
              <w:t>"</w:t>
            </w:r>
            <w:r>
              <w:rPr>
                <w:rFonts w:ascii="宋体" w:hAnsi="宋体" w:cs="宋体" w:eastAsia="宋体" w:hint="default"/>
                <w:sz w:val="18"/>
                <w:szCs w:val="18"/>
              </w:rPr>
              <w:t>中责任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期限的专项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说明：鉴于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南通建筑工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程总承包有</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限公司（以</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通总承包</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及其子公司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南通市中南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建工设备安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装有限公司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（以下简称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中南安装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）存在按照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核定方式缴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纳企业所得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税的情况，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为保障上市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公司及其中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小股东的利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益，中南房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地产业有限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公司和陈昱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含（以下合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称</w:t>
            </w:r>
            <w:r>
              <w:rPr>
                <w:rFonts w:ascii="Times New Roman" w:hAnsi="Times New Roman" w:cs="Times New Roman" w:eastAsia="Times New Roman" w:hint="default"/>
                <w:sz w:val="18"/>
                <w:szCs w:val="18"/>
              </w:rPr>
              <w:t>"</w:t>
            </w:r>
            <w:r>
              <w:rPr>
                <w:rFonts w:ascii="宋体" w:hAnsi="宋体" w:cs="宋体" w:eastAsia="宋体" w:hint="default"/>
                <w:sz w:val="18"/>
                <w:szCs w:val="18"/>
              </w:rPr>
              <w:t>承诺人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）就所出具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的税务补偿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承诺中的责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任期限明确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如下：南通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总承包及中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南安装若因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资产置换完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成日前的经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营行为或其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他行为，需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要补缴企业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所得税、支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付滞纳金、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罚款或其他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款项，承诺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人将在税务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机关规定的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期限内，且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最迟不晚于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税务机关出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具书面文件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后的一个月</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285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13"/>
              <w:jc w:val="both"/>
              <w:rPr>
                <w:rFonts w:ascii="宋体" w:hAnsi="宋体" w:cs="宋体" w:eastAsia="宋体" w:hint="default"/>
                <w:sz w:val="18"/>
                <w:szCs w:val="18"/>
              </w:rPr>
            </w:pPr>
            <w:r>
              <w:rPr>
                <w:rFonts w:ascii="宋体" w:hAnsi="宋体" w:cs="宋体" w:eastAsia="宋体" w:hint="default"/>
                <w:sz w:val="18"/>
                <w:szCs w:val="18"/>
              </w:rPr>
              <w:t>内，按持股 比例承担； 南通总承包 及中南安装 在资产置换 完成日后的 应税责任， 由上市公司 承担。</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如承诺超期未履行完毕的，应当详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细说明未完成履行的具体原因及 下一步的工作计划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9"/>
      <w:bookmarkEnd w:id="69"/>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四、控股股东及其关联方对上市公司的非经营性占用资金情况" w:id="70"/>
      <w:bookmarkEnd w:id="70"/>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4992"/>
        <w:jc w:val="left"/>
      </w:pPr>
      <w:r>
        <w:rPr/>
        <w:t>□ 适用 √ 不适用 公司报告期不存在控股股东及其关联方对上市公司的非经营性占用资金。</w:t>
      </w:r>
    </w:p>
    <w:p>
      <w:pPr>
        <w:spacing w:line="240" w:lineRule="auto" w:before="1"/>
        <w:rPr>
          <w:rFonts w:ascii="宋体" w:hAnsi="宋体" w:cs="宋体" w:eastAsia="宋体" w:hint="default"/>
          <w:sz w:val="18"/>
          <w:szCs w:val="18"/>
        </w:rPr>
      </w:pPr>
    </w:p>
    <w:p>
      <w:pPr>
        <w:pStyle w:val="Heading2"/>
        <w:spacing w:line="240" w:lineRule="auto"/>
        <w:ind w:left="1133" w:right="1392"/>
        <w:jc w:val="left"/>
        <w:rPr>
          <w:b w:val="0"/>
          <w:bCs w:val="0"/>
        </w:rPr>
      </w:pPr>
      <w:bookmarkStart w:name="五、董事会、监事会、独立董事（如有）对会计师事务所本报告期“非标准审计报告”的说" w:id="71"/>
      <w:bookmarkEnd w:id="71"/>
      <w:r>
        <w:rPr>
          <w:b w:val="0"/>
          <w:bCs w:val="0"/>
        </w:rPr>
      </w:r>
      <w:r>
        <w:rPr>
          <w:w w:val="95"/>
        </w:rPr>
        <w:t>五、董事会、监事会、独立董事（如有）对会计师事务所本报告期“非标准审计报告”的说  </w:t>
      </w:r>
      <w:r>
        <w:rPr>
          <w:spacing w:val="99"/>
          <w:w w:val="95"/>
        </w:rPr>
        <w:t> </w:t>
      </w:r>
      <w:r>
        <w:rPr/>
        <w:t>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六、与上年度财务报告相比，会计政策、会计估计和核算方法发生变化的情况说明" w:id="72"/>
      <w:bookmarkEnd w:id="72"/>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5712"/>
        <w:jc w:val="left"/>
      </w:pPr>
      <w:r>
        <w:rPr/>
        <w:t>□ 适用 √ 不适用 公司报告期无会计政策、会计估计和核算方法发生变化的情况。</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bookmarkStart w:name="七、报告期内发生重大会计差错更正需追溯重述的情况说明" w:id="73"/>
      <w:bookmarkEnd w:id="73"/>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493" w:right="1118" w:hanging="360"/>
        <w:jc w:val="left"/>
      </w:pPr>
      <w:r>
        <w:rPr/>
        <w:t>√ 适用 □ 不适用 </w:t>
      </w:r>
      <w:r>
        <w:rPr>
          <w:spacing w:val="-2"/>
        </w:rPr>
        <w:t>公司于</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月出售飞机，产生</w:t>
      </w:r>
      <w:r>
        <w:rPr>
          <w:rFonts w:ascii="宋体" w:hAnsi="宋体" w:cs="宋体" w:eastAsia="宋体" w:hint="default"/>
          <w:spacing w:val="-2"/>
        </w:rPr>
        <w:t>89,204,736.28</w:t>
      </w:r>
      <w:r>
        <w:rPr>
          <w:spacing w:val="-2"/>
        </w:rPr>
        <w:t>元资产处置损失，公司应于</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日根据预计可收回金额低于账</w:t>
      </w:r>
    </w:p>
    <w:p>
      <w:pPr>
        <w:pStyle w:val="BodyText"/>
        <w:spacing w:line="224" w:lineRule="exact"/>
        <w:ind w:left="1133" w:right="0"/>
        <w:jc w:val="left"/>
      </w:pPr>
      <w:r>
        <w:rPr/>
        <w:t>面价值的计提固定资产减值准备，因财务人员对融资租赁业务不熟悉，对此事件对公司报表的影响认识不足，未及时进行账</w:t>
      </w:r>
    </w:p>
    <w:p>
      <w:pPr>
        <w:pStyle w:val="BodyText"/>
        <w:spacing w:line="240" w:lineRule="auto" w:before="77"/>
        <w:ind w:left="1133" w:right="0"/>
        <w:jc w:val="left"/>
      </w:pPr>
      <w:r>
        <w:rPr/>
        <w:t>务处理。</w:t>
      </w:r>
    </w:p>
    <w:p>
      <w:pPr>
        <w:pStyle w:val="BodyText"/>
        <w:spacing w:line="316" w:lineRule="auto" w:before="76"/>
        <w:ind w:left="1133" w:right="1130" w:firstLine="360"/>
        <w:jc w:val="both"/>
      </w:pPr>
      <w:r>
        <w:rPr/>
        <w:t>在合并报表中，本公司对</w:t>
      </w:r>
      <w:r>
        <w:rPr>
          <w:rFonts w:ascii="宋体" w:hAnsi="宋体" w:cs="宋体" w:eastAsia="宋体" w:hint="default"/>
        </w:rPr>
        <w:t>2016</w:t>
      </w:r>
      <w:r>
        <w:rPr/>
        <w:t>年度财务相应数据进行了追溯调整，调减固定资产</w:t>
      </w:r>
      <w:r>
        <w:rPr>
          <w:rFonts w:ascii="宋体" w:hAnsi="宋体" w:cs="宋体" w:eastAsia="宋体" w:hint="default"/>
        </w:rPr>
        <w:t>89,204,736.28</w:t>
      </w:r>
      <w:r>
        <w:rPr/>
        <w:t>元，调增递延所得税资 产</w:t>
      </w:r>
      <w:r>
        <w:rPr>
          <w:rFonts w:ascii="宋体" w:hAnsi="宋体" w:cs="宋体" w:eastAsia="宋体" w:hint="default"/>
        </w:rPr>
        <w:t>17,166,606.43</w:t>
      </w:r>
      <w:r>
        <w:rPr/>
        <w:t>元，调增资产减值损失</w:t>
      </w:r>
      <w:r>
        <w:rPr>
          <w:rFonts w:ascii="宋体" w:hAnsi="宋体" w:cs="宋体" w:eastAsia="宋体" w:hint="default"/>
        </w:rPr>
        <w:t>89,204,736.28</w:t>
      </w:r>
      <w:r>
        <w:rPr/>
        <w:t>元，调减所得税费用</w:t>
      </w:r>
      <w:r>
        <w:rPr>
          <w:rFonts w:ascii="宋体" w:hAnsi="宋体" w:cs="宋体" w:eastAsia="宋体" w:hint="default"/>
        </w:rPr>
        <w:t>17,166,606.43</w:t>
      </w:r>
      <w:r>
        <w:rPr/>
        <w:t>元，调减</w:t>
      </w:r>
      <w:r>
        <w:rPr>
          <w:rFonts w:ascii="宋体" w:hAnsi="宋体" w:cs="宋体" w:eastAsia="宋体" w:hint="default"/>
        </w:rPr>
        <w:t>2016</w:t>
      </w:r>
      <w:r>
        <w:rPr/>
        <w:t>年年末未分配利润</w:t>
      </w:r>
      <w:r>
        <w:rPr>
          <w:spacing w:val="-85"/>
        </w:rPr>
        <w:t> </w:t>
      </w:r>
      <w:r>
        <w:rPr>
          <w:spacing w:val="-85"/>
        </w:rPr>
      </w:r>
      <w:r>
        <w:rPr>
          <w:rFonts w:ascii="宋体" w:hAnsi="宋体" w:cs="宋体" w:eastAsia="宋体" w:hint="default"/>
        </w:rPr>
        <w:t>72,038,129.85</w:t>
      </w:r>
      <w:r>
        <w:rPr/>
        <w:t>元。</w:t>
      </w:r>
    </w:p>
    <w:p>
      <w:pPr>
        <w:pStyle w:val="BodyText"/>
        <w:spacing w:line="240" w:lineRule="auto" w:before="19"/>
        <w:ind w:left="1493" w:right="0"/>
        <w:jc w:val="left"/>
      </w:pPr>
      <w:r>
        <w:rPr/>
        <w:t>详见公司于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27</w:t>
      </w:r>
      <w:r>
        <w:rPr/>
        <w:t>日披露的《公司前期会计差错更正及追溯调整的公告</w:t>
      </w:r>
      <w:r>
        <w:rPr>
          <w:spacing w:val="-90"/>
        </w:rPr>
        <w:t>》</w:t>
      </w:r>
      <w:r>
        <w:rPr/>
        <w:t>。</w:t>
      </w:r>
    </w:p>
    <w:p>
      <w:pPr>
        <w:spacing w:after="0" w:line="240" w:lineRule="auto"/>
        <w:jc w:val="left"/>
        <w:sectPr>
          <w:pgSz w:w="11910" w:h="16840"/>
          <w:pgMar w:header="907" w:footer="1019" w:top="1100" w:bottom="1200" w:left="0" w:right="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bookmarkStart w:name="八、与上年度财务报告相比，合并报表范围发生变化的情况说明" w:id="74"/>
      <w:bookmarkEnd w:id="74"/>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1133" w:right="0"/>
        <w:jc w:val="left"/>
      </w:pPr>
      <w:r>
        <w:rPr/>
        <w:t>√ 适用 □ 不适用 </w:t>
      </w:r>
      <w:r>
        <w:rPr>
          <w:spacing w:val="-2"/>
        </w:rPr>
        <w:t>本报告期以非同一控制下企业合并增加</w:t>
      </w:r>
      <w:r>
        <w:rPr>
          <w:rFonts w:ascii="宋体" w:hAnsi="宋体" w:cs="宋体" w:eastAsia="宋体" w:hint="default"/>
          <w:spacing w:val="-2"/>
        </w:rPr>
        <w:t>7</w:t>
      </w:r>
      <w:r>
        <w:rPr>
          <w:spacing w:val="-2"/>
        </w:rPr>
        <w:t>家房地产公司和</w:t>
      </w:r>
      <w:r>
        <w:rPr>
          <w:rFonts w:ascii="宋体" w:hAnsi="宋体" w:cs="宋体" w:eastAsia="宋体" w:hint="default"/>
          <w:spacing w:val="-2"/>
        </w:rPr>
        <w:t>1</w:t>
      </w:r>
      <w:r>
        <w:rPr>
          <w:spacing w:val="-2"/>
        </w:rPr>
        <w:t>家市政工程公司，处置子公司股权减少纳入合并报告范围公司</w:t>
      </w:r>
      <w:r>
        <w:rPr>
          <w:rFonts w:ascii="宋体" w:hAnsi="宋体" w:cs="宋体" w:eastAsia="宋体" w:hint="default"/>
          <w:spacing w:val="-2"/>
        </w:rPr>
        <w:t>1</w:t>
      </w:r>
      <w:r>
        <w:rPr>
          <w:spacing w:val="-2"/>
        </w:rPr>
        <w:t>家，</w:t>
      </w:r>
      <w:r>
        <w:rPr>
          <w:spacing w:val="-60"/>
        </w:rPr>
        <w:t> </w:t>
      </w:r>
      <w:r>
        <w:rPr/>
        <w:t>新设</w:t>
      </w:r>
      <w:r>
        <w:rPr>
          <w:rFonts w:ascii="宋体" w:hAnsi="宋体" w:cs="宋体" w:eastAsia="宋体" w:hint="default"/>
        </w:rPr>
        <w:t>84</w:t>
      </w:r>
      <w:r>
        <w:rPr/>
        <w:t>家公司。具体请见公司财务报告附注</w:t>
      </w:r>
      <w:r>
        <w:rPr>
          <w:rFonts w:ascii="宋体" w:hAnsi="宋体" w:cs="宋体" w:eastAsia="宋体" w:hint="default"/>
        </w:rPr>
        <w:t>6</w:t>
      </w:r>
      <w:r>
        <w:rPr/>
        <w:t>合并范围变动。</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九、聘任、解聘会计师事务所情况" w:id="75"/>
      <w:bookmarkEnd w:id="75"/>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致同会计师事务所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381</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郑建利、曹阳</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right="0"/>
        <w:jc w:val="left"/>
      </w:pPr>
      <w:r>
        <w:rPr/>
        <w:t>当期是否改聘会计师事务所</w:t>
      </w:r>
    </w:p>
    <w:p>
      <w:pPr>
        <w:pStyle w:val="BodyText"/>
        <w:spacing w:line="357" w:lineRule="auto" w:before="117"/>
        <w:ind w:left="1133" w:right="6253"/>
        <w:jc w:val="left"/>
      </w:pPr>
      <w:r>
        <w:rPr/>
        <w:t>□ 是 √ 否 聘请内部控制审计会计师事务所、财务顾问或保荐人情况</w:t>
      </w:r>
    </w:p>
    <w:p>
      <w:pPr>
        <w:pStyle w:val="BodyText"/>
        <w:spacing w:line="357" w:lineRule="auto" w:before="28"/>
        <w:ind w:right="4272"/>
        <w:jc w:val="left"/>
      </w:pPr>
      <w:r>
        <w:rPr/>
        <w:t>√ 适用 □ 不适用 公司聘请致同会计师事务所为本公司内部控制审计机构，内控审计费用为</w:t>
      </w:r>
      <w:r>
        <w:rPr>
          <w:rFonts w:ascii="宋体" w:hAnsi="宋体" w:cs="宋体" w:eastAsia="宋体" w:hint="default"/>
        </w:rPr>
        <w:t>90</w:t>
      </w:r>
      <w:r>
        <w:rPr/>
        <w:t>万元。</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pStyle w:val="Heading2"/>
        <w:spacing w:line="240" w:lineRule="auto"/>
        <w:ind w:left="1133" w:right="0"/>
        <w:jc w:val="left"/>
        <w:rPr>
          <w:b w:val="0"/>
          <w:bCs w:val="0"/>
        </w:rPr>
      </w:pPr>
      <w:bookmarkStart w:name="十、年度报告披露后面临暂停上市和终止上市情况" w:id="76"/>
      <w:bookmarkEnd w:id="76"/>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一、破产重整相关事项" w:id="77"/>
      <w:bookmarkEnd w:id="77"/>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 适用 √ 不适用 公司报告期未发生破产重整相关事项。</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十二、重大诉讼、仲裁事项" w:id="78"/>
      <w:bookmarkEnd w:id="78"/>
      <w:r>
        <w:rPr>
          <w:b w:val="0"/>
          <w:bCs w:val="0"/>
        </w:rPr>
      </w:r>
      <w:r>
        <w:rPr/>
        <w:t>十二、重大诉讼、仲裁事项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 适用 √ 不适用 本报告期公司无重大诉讼、仲裁事项。</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十三、 其他在定期报告披露的诉讼、仲裁事项" w:id="79"/>
      <w:bookmarkEnd w:id="79"/>
      <w:r>
        <w:rPr>
          <w:b w:val="0"/>
          <w:bCs w:val="0"/>
        </w:rPr>
      </w:r>
      <w:r>
        <w:rPr/>
        <w:t>十三、</w:t>
      </w:r>
      <w:r>
        <w:rPr>
          <w:spacing w:val="-15"/>
        </w:rPr>
        <w:t> </w:t>
      </w:r>
      <w:r>
        <w:rPr/>
        <w:t>其他在定期报告披露的诉讼、仲裁事项</w:t>
      </w:r>
      <w:r>
        <w:rPr>
          <w:b w:val="0"/>
          <w:bCs w:val="0"/>
        </w:rPr>
      </w:r>
    </w:p>
    <w:p>
      <w:pPr>
        <w:spacing w:line="240" w:lineRule="auto" w:before="2"/>
        <w:rPr>
          <w:rFonts w:ascii="宋体" w:hAnsi="宋体" w:cs="宋体" w:eastAsia="宋体" w:hint="default"/>
          <w:b/>
          <w:bCs/>
          <w:sz w:val="26"/>
          <w:szCs w:val="26"/>
        </w:rPr>
      </w:pPr>
    </w:p>
    <w:tbl>
      <w:tblPr>
        <w:tblW w:w="0" w:type="auto"/>
        <w:jc w:val="left"/>
        <w:tblInd w:w="1160" w:type="dxa"/>
        <w:tblLayout w:type="fixed"/>
        <w:tblCellMar>
          <w:top w:w="0" w:type="dxa"/>
          <w:left w:w="0" w:type="dxa"/>
          <w:bottom w:w="0" w:type="dxa"/>
          <w:right w:w="0" w:type="dxa"/>
        </w:tblCellMar>
        <w:tblLook w:val="01E0"/>
      </w:tblPr>
      <w:tblGrid>
        <w:gridCol w:w="2661"/>
        <w:gridCol w:w="992"/>
        <w:gridCol w:w="992"/>
        <w:gridCol w:w="1277"/>
        <w:gridCol w:w="991"/>
        <w:gridCol w:w="1702"/>
      </w:tblGrid>
      <w:tr>
        <w:trPr>
          <w:trHeight w:val="1046" w:hRule="exact"/>
        </w:trPr>
        <w:tc>
          <w:tcPr>
            <w:tcW w:w="26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542"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基本情况</w:t>
            </w:r>
          </w:p>
        </w:tc>
        <w:tc>
          <w:tcPr>
            <w:tcW w:w="9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128"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7"/>
              <w:ind w:left="12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6"/>
              <w:ind w:left="218" w:right="36" w:hanging="181"/>
              <w:jc w:val="left"/>
              <w:rPr>
                <w:rFonts w:ascii="宋体" w:hAnsi="宋体" w:cs="宋体" w:eastAsia="宋体" w:hint="default"/>
                <w:sz w:val="18"/>
                <w:szCs w:val="18"/>
              </w:rPr>
            </w:pPr>
            <w:r>
              <w:rPr>
                <w:rFonts w:ascii="宋体" w:hAnsi="宋体" w:cs="宋体" w:eastAsia="宋体" w:hint="default"/>
                <w:sz w:val="18"/>
                <w:szCs w:val="18"/>
              </w:rPr>
              <w:t>是否形成预 计负债</w:t>
            </w: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31"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9" w:lineRule="auto" w:before="56"/>
              <w:ind w:left="38" w:right="36" w:hanging="1"/>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审理结果及 影响</w:t>
            </w:r>
          </w:p>
        </w:tc>
        <w:tc>
          <w:tcPr>
            <w:tcW w:w="17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0" w:lineRule="auto" w:before="56"/>
              <w:ind w:left="663" w:right="61" w:hanging="60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判决执行 情况</w:t>
            </w:r>
          </w:p>
        </w:tc>
      </w:tr>
      <w:tr>
        <w:trPr>
          <w:trHeight w:val="428" w:hRule="exact"/>
        </w:trPr>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海门中南世纪城开发有限公司因</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34" w:right="0"/>
              <w:jc w:val="left"/>
              <w:rPr>
                <w:rFonts w:ascii="Times New Roman" w:hAnsi="Times New Roman" w:cs="Times New Roman" w:eastAsia="Times New Roman" w:hint="default"/>
                <w:sz w:val="18"/>
                <w:szCs w:val="18"/>
              </w:rPr>
            </w:pPr>
            <w:r>
              <w:rPr>
                <w:rFonts w:ascii="Times New Roman"/>
                <w:sz w:val="18"/>
              </w:rPr>
              <w:t>1,990.9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等待开庭</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未有结果</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未到执行阶段</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b/>
          <w:bCs/>
          <w:sz w:val="25"/>
          <w:szCs w:val="25"/>
        </w:rPr>
      </w:pPr>
    </w:p>
    <w:tbl>
      <w:tblPr>
        <w:tblW w:w="0" w:type="auto"/>
        <w:jc w:val="left"/>
        <w:tblInd w:w="1160" w:type="dxa"/>
        <w:tblLayout w:type="fixed"/>
        <w:tblCellMar>
          <w:top w:w="0" w:type="dxa"/>
          <w:left w:w="0" w:type="dxa"/>
          <w:bottom w:w="0" w:type="dxa"/>
          <w:right w:w="0" w:type="dxa"/>
        </w:tblCellMar>
        <w:tblLook w:val="01E0"/>
      </w:tblPr>
      <w:tblGrid>
        <w:gridCol w:w="2661"/>
        <w:gridCol w:w="992"/>
        <w:gridCol w:w="992"/>
        <w:gridCol w:w="1277"/>
        <w:gridCol w:w="991"/>
        <w:gridCol w:w="1702"/>
      </w:tblGrid>
      <w:tr>
        <w:trPr>
          <w:trHeight w:val="1010" w:hRule="exact"/>
        </w:trPr>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建设工程施工合同纠纷起诉南通 </w:t>
            </w:r>
            <w:r>
              <w:rPr>
                <w:rFonts w:ascii="宋体" w:hAnsi="宋体" w:cs="宋体" w:eastAsia="宋体" w:hint="default"/>
                <w:spacing w:val="-4"/>
                <w:sz w:val="18"/>
                <w:szCs w:val="18"/>
              </w:rPr>
              <w:t>麒麟建筑安装工程有限公司、海门</w:t>
            </w:r>
            <w:r>
              <w:rPr>
                <w:rFonts w:ascii="宋体" w:hAnsi="宋体" w:cs="宋体" w:eastAsia="宋体" w:hint="default"/>
                <w:sz w:val="18"/>
                <w:szCs w:val="18"/>
              </w:rPr>
              <w:t> 大生建设工程有限公司、沈卫祥</w:t>
            </w:r>
          </w:p>
        </w:tc>
        <w:tc>
          <w:tcPr>
            <w:tcW w:w="992"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1052" w:hRule="exact"/>
        </w:trPr>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23"/>
              <w:jc w:val="both"/>
              <w:rPr>
                <w:rFonts w:ascii="宋体" w:hAnsi="宋体" w:cs="宋体" w:eastAsia="宋体" w:hint="default"/>
                <w:sz w:val="18"/>
                <w:szCs w:val="18"/>
              </w:rPr>
            </w:pPr>
            <w:r>
              <w:rPr>
                <w:rFonts w:ascii="宋体" w:hAnsi="宋体" w:cs="宋体" w:eastAsia="宋体" w:hint="default"/>
                <w:sz w:val="18"/>
                <w:szCs w:val="18"/>
              </w:rPr>
              <w:t>大连金广建筑公司因建设工程施 工合同纠纷起诉营口中南房地产 开发有限公司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3,334.42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等待开庭</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未有结果</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未到执行阶段</w:t>
            </w:r>
          </w:p>
        </w:tc>
      </w:tr>
      <w:tr>
        <w:trPr>
          <w:trHeight w:val="1051" w:hRule="exact"/>
        </w:trPr>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23"/>
              <w:jc w:val="both"/>
              <w:rPr>
                <w:rFonts w:ascii="宋体" w:hAnsi="宋体" w:cs="宋体" w:eastAsia="宋体" w:hint="default"/>
                <w:sz w:val="18"/>
                <w:szCs w:val="18"/>
              </w:rPr>
            </w:pPr>
            <w:r>
              <w:rPr>
                <w:rFonts w:ascii="宋体" w:hAnsi="宋体" w:cs="宋体" w:eastAsia="宋体" w:hint="default"/>
                <w:sz w:val="18"/>
                <w:szCs w:val="18"/>
              </w:rPr>
              <w:t>海口裕华工贸公司因建设工程施 工合同纠纷起诉江苏中南建筑产 业集团有限责任公司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1,217.97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公司提出执行 异议，申请复议</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已经执行</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已经执行</w:t>
            </w:r>
          </w:p>
        </w:tc>
      </w:tr>
      <w:tr>
        <w:trPr>
          <w:trHeight w:val="1051" w:hRule="exact"/>
        </w:trPr>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23"/>
              <w:jc w:val="both"/>
              <w:rPr>
                <w:rFonts w:ascii="宋体" w:hAnsi="宋体" w:cs="宋体" w:eastAsia="宋体" w:hint="default"/>
                <w:sz w:val="18"/>
                <w:szCs w:val="18"/>
              </w:rPr>
            </w:pPr>
            <w:r>
              <w:rPr>
                <w:rFonts w:ascii="宋体" w:hAnsi="宋体" w:cs="宋体" w:eastAsia="宋体" w:hint="default"/>
                <w:sz w:val="18"/>
                <w:szCs w:val="18"/>
              </w:rPr>
              <w:t>张文华因建设工程施工合同纠纷 起诉江苏中南建筑产业集团有限 责任公司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等待开庭</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未有结果</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未到执行阶段</w:t>
            </w:r>
          </w:p>
        </w:tc>
      </w:tr>
      <w:tr>
        <w:trPr>
          <w:trHeight w:val="1051" w:hRule="exact"/>
        </w:trPr>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23"/>
              <w:jc w:val="both"/>
              <w:rPr>
                <w:rFonts w:ascii="宋体" w:hAnsi="宋体" w:cs="宋体" w:eastAsia="宋体" w:hint="default"/>
                <w:sz w:val="18"/>
                <w:szCs w:val="18"/>
              </w:rPr>
            </w:pPr>
            <w:r>
              <w:rPr>
                <w:rFonts w:ascii="宋体" w:hAnsi="宋体" w:cs="宋体" w:eastAsia="宋体" w:hint="default"/>
                <w:sz w:val="18"/>
                <w:szCs w:val="18"/>
              </w:rPr>
              <w:t>上房锐翔上房物业管理有限公司 因物业服务合同纠纷起诉中南镇 江房地产开发有限公司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1,570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调解过程中</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72"/>
              <w:jc w:val="left"/>
              <w:rPr>
                <w:rFonts w:ascii="宋体" w:hAnsi="宋体" w:cs="宋体" w:eastAsia="宋体" w:hint="default"/>
                <w:sz w:val="18"/>
                <w:szCs w:val="18"/>
              </w:rPr>
            </w:pPr>
            <w:r>
              <w:rPr>
                <w:rFonts w:ascii="宋体" w:hAnsi="宋体" w:cs="宋体" w:eastAsia="宋体" w:hint="default"/>
                <w:sz w:val="18"/>
                <w:szCs w:val="18"/>
              </w:rPr>
              <w:t>已达成和解 协议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1051" w:hRule="exact"/>
        </w:trPr>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5"/>
                <w:sz w:val="18"/>
                <w:szCs w:val="18"/>
              </w:rPr>
              <w:t>上海绿地建设（集团）有限公司与</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盐城中南世纪城房地产投资有限 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7247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等待开庭</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未有结果</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未到执行阶段</w:t>
            </w:r>
          </w:p>
        </w:tc>
      </w:tr>
      <w:tr>
        <w:trPr>
          <w:trHeight w:val="1050" w:hRule="exact"/>
        </w:trPr>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0"/>
              <w:jc w:val="both"/>
              <w:rPr>
                <w:rFonts w:ascii="宋体" w:hAnsi="宋体" w:cs="宋体" w:eastAsia="宋体" w:hint="default"/>
                <w:sz w:val="18"/>
                <w:szCs w:val="18"/>
              </w:rPr>
            </w:pPr>
            <w:r>
              <w:rPr>
                <w:rFonts w:ascii="宋体" w:hAnsi="宋体" w:cs="宋体" w:eastAsia="宋体" w:hint="default"/>
                <w:spacing w:val="8"/>
                <w:sz w:val="18"/>
                <w:szCs w:val="18"/>
              </w:rPr>
              <w:t>成都市第四建筑工程公司与南充</w:t>
            </w:r>
            <w:r>
              <w:rPr>
                <w:rFonts w:ascii="宋体" w:hAnsi="宋体" w:cs="宋体" w:eastAsia="宋体" w:hint="default"/>
                <w:sz w:val="18"/>
                <w:szCs w:val="18"/>
              </w:rPr>
              <w:t> </w:t>
            </w:r>
            <w:r>
              <w:rPr>
                <w:rFonts w:ascii="宋体" w:hAnsi="宋体" w:cs="宋体" w:eastAsia="宋体" w:hint="default"/>
                <w:spacing w:val="-4"/>
                <w:sz w:val="18"/>
                <w:szCs w:val="18"/>
              </w:rPr>
              <w:t>世纪城（中南）房地产开发有限责</w:t>
            </w:r>
            <w:r>
              <w:rPr>
                <w:rFonts w:ascii="宋体" w:hAnsi="宋体" w:cs="宋体" w:eastAsia="宋体" w:hint="default"/>
                <w:sz w:val="18"/>
                <w:szCs w:val="18"/>
              </w:rPr>
              <w:t> 任公司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10487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等待开庭</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未有结果</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未到执行阶段</w:t>
            </w:r>
          </w:p>
        </w:tc>
      </w:tr>
      <w:tr>
        <w:trPr>
          <w:trHeight w:val="739" w:hRule="exact"/>
        </w:trPr>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23"/>
              <w:jc w:val="left"/>
              <w:rPr>
                <w:rFonts w:ascii="宋体" w:hAnsi="宋体" w:cs="宋体" w:eastAsia="宋体" w:hint="default"/>
                <w:sz w:val="18"/>
                <w:szCs w:val="18"/>
              </w:rPr>
            </w:pPr>
            <w:r>
              <w:rPr>
                <w:rFonts w:ascii="宋体" w:hAnsi="宋体" w:cs="宋体" w:eastAsia="宋体" w:hint="default"/>
                <w:sz w:val="18"/>
                <w:szCs w:val="18"/>
              </w:rPr>
              <w:t>上海小马过河投资管理有限公司 与上海锦冠房地产开发有限公司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2349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等待开庭</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未有结果</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未到执行阶段</w:t>
            </w:r>
          </w:p>
        </w:tc>
      </w:tr>
      <w:tr>
        <w:trPr>
          <w:trHeight w:val="1051" w:hRule="exact"/>
        </w:trPr>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23"/>
              <w:jc w:val="both"/>
              <w:rPr>
                <w:rFonts w:ascii="宋体" w:hAnsi="宋体" w:cs="宋体" w:eastAsia="宋体" w:hint="default"/>
                <w:sz w:val="18"/>
                <w:szCs w:val="18"/>
              </w:rPr>
            </w:pPr>
            <w:r>
              <w:rPr>
                <w:rFonts w:ascii="宋体" w:hAnsi="宋体" w:cs="宋体" w:eastAsia="宋体" w:hint="default"/>
                <w:sz w:val="18"/>
                <w:szCs w:val="18"/>
              </w:rPr>
              <w:t>江苏镇江安装集团有限公司因建 设工程施工合同纠纷起诉江苏中 南建筑产业集团有限责任公司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272.38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等待开庭</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未有结果</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未到执行阶段</w:t>
            </w:r>
          </w:p>
        </w:tc>
      </w:tr>
      <w:tr>
        <w:trPr>
          <w:trHeight w:val="1363" w:hRule="exact"/>
        </w:trPr>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left"/>
              <w:rPr>
                <w:rFonts w:ascii="宋体" w:hAnsi="宋体" w:cs="宋体" w:eastAsia="宋体" w:hint="default"/>
                <w:sz w:val="18"/>
                <w:szCs w:val="18"/>
              </w:rPr>
            </w:pPr>
            <w:r>
              <w:rPr>
                <w:rFonts w:ascii="宋体" w:hAnsi="宋体" w:cs="宋体" w:eastAsia="宋体" w:hint="default"/>
                <w:spacing w:val="-5"/>
                <w:sz w:val="18"/>
                <w:szCs w:val="18"/>
              </w:rPr>
              <w:t>倪建亭、祖得国、赵琪因建设工程</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施工合同纠纷起诉江苏中南建筑 </w:t>
            </w:r>
            <w:r>
              <w:rPr>
                <w:rFonts w:ascii="宋体" w:hAnsi="宋体" w:cs="宋体" w:eastAsia="宋体" w:hint="default"/>
                <w:spacing w:val="-4"/>
                <w:sz w:val="18"/>
                <w:szCs w:val="18"/>
              </w:rPr>
              <w:t>集团有限责任公司、江苏新华东建</w:t>
            </w:r>
            <w:r>
              <w:rPr>
                <w:rFonts w:ascii="宋体" w:hAnsi="宋体" w:cs="宋体" w:eastAsia="宋体" w:hint="default"/>
                <w:sz w:val="18"/>
                <w:szCs w:val="18"/>
              </w:rPr>
              <w:t> 筑装饰工程有限公司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800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等待开庭</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未有结果</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未到执行阶段</w:t>
            </w:r>
          </w:p>
        </w:tc>
      </w:tr>
      <w:tr>
        <w:trPr>
          <w:trHeight w:val="1051" w:hRule="exact"/>
        </w:trPr>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21"/>
              <w:jc w:val="both"/>
              <w:rPr>
                <w:rFonts w:ascii="宋体" w:hAnsi="宋体" w:cs="宋体" w:eastAsia="宋体" w:hint="default"/>
                <w:sz w:val="18"/>
                <w:szCs w:val="18"/>
              </w:rPr>
            </w:pPr>
            <w:r>
              <w:rPr>
                <w:rFonts w:ascii="宋体" w:hAnsi="宋体" w:cs="宋体" w:eastAsia="宋体" w:hint="default"/>
                <w:sz w:val="18"/>
                <w:szCs w:val="18"/>
              </w:rPr>
              <w:t>陈琳因海门中南国际置业顾问有 限公司清算起诉海门中南世纪城 房地产开发有限公司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hAnsi="宋体" w:cs="宋体" w:eastAsia="宋体" w:hint="default"/>
                <w:sz w:val="18"/>
                <w:szCs w:val="18"/>
              </w:rPr>
              <w:t>未明确金额</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176"/>
              <w:jc w:val="left"/>
              <w:rPr>
                <w:rFonts w:ascii="宋体" w:hAnsi="宋体" w:cs="宋体" w:eastAsia="宋体" w:hint="default"/>
                <w:sz w:val="18"/>
                <w:szCs w:val="18"/>
              </w:rPr>
            </w:pPr>
            <w:r>
              <w:rPr>
                <w:rFonts w:ascii="宋体" w:hAnsi="宋体" w:cs="宋体" w:eastAsia="宋体" w:hint="default"/>
                <w:sz w:val="18"/>
                <w:szCs w:val="18"/>
              </w:rPr>
              <w:t>清算调解过程 中</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未有结果</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未到执行阶段</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1"/>
          <w:szCs w:val="21"/>
        </w:rPr>
      </w:pPr>
    </w:p>
    <w:p>
      <w:pPr>
        <w:pStyle w:val="Heading2"/>
        <w:spacing w:line="240" w:lineRule="auto" w:before="26"/>
        <w:ind w:right="0"/>
        <w:jc w:val="left"/>
        <w:rPr>
          <w:b w:val="0"/>
          <w:bCs w:val="0"/>
        </w:rPr>
      </w:pPr>
      <w:bookmarkStart w:name="十四、处罚及整改情况" w:id="80"/>
      <w:bookmarkEnd w:id="80"/>
      <w:r>
        <w:rPr>
          <w:b w:val="0"/>
          <w:bCs w:val="0"/>
        </w:rPr>
      </w:r>
      <w:r>
        <w:rPr/>
        <w:t>十四、处罚及整改情况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872"/>
        <w:jc w:val="left"/>
      </w:pPr>
      <w:r>
        <w:rPr/>
        <w:t>□ 适用 √ 不适用 公司报告期不存在处罚及整改情况。</w:t>
      </w:r>
    </w:p>
    <w:p>
      <w:pPr>
        <w:spacing w:after="0" w:line="360" w:lineRule="auto"/>
        <w:jc w:val="left"/>
        <w:sectPr>
          <w:pgSz w:w="11910" w:h="16840"/>
          <w:pgMar w:header="907" w:footer="1019" w:top="1100" w:bottom="1200" w:left="0" w:right="0"/>
        </w:sectPr>
      </w:pPr>
    </w:p>
    <w:p>
      <w:pPr>
        <w:spacing w:line="240" w:lineRule="auto" w:before="8"/>
        <w:rPr>
          <w:rFonts w:ascii="宋体" w:hAnsi="宋体" w:cs="宋体" w:eastAsia="宋体" w:hint="default"/>
          <w:sz w:val="20"/>
          <w:szCs w:val="20"/>
        </w:rPr>
      </w:pPr>
    </w:p>
    <w:p>
      <w:pPr>
        <w:pStyle w:val="Heading2"/>
        <w:spacing w:line="240" w:lineRule="auto" w:before="26"/>
        <w:ind w:right="0"/>
        <w:jc w:val="left"/>
        <w:rPr>
          <w:b w:val="0"/>
          <w:bCs w:val="0"/>
        </w:rPr>
      </w:pPr>
      <w:bookmarkStart w:name="十五、公司及其控股股东、实际控制人的诚信状况" w:id="81"/>
      <w:bookmarkEnd w:id="81"/>
      <w:r>
        <w:rPr>
          <w:b w:val="0"/>
          <w:bCs w:val="0"/>
        </w:rPr>
      </w:r>
      <w:r>
        <w:rPr/>
        <w:t>十五、公司及其控股股东、实际控制人的诚信状况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0"/>
        <w:jc w:val="left"/>
      </w:pPr>
      <w:r>
        <w:rPr/>
        <w:t>√ 适用 □ 不适用 </w:t>
      </w:r>
      <w:r>
        <w:rPr>
          <w:spacing w:val="-2"/>
        </w:rPr>
        <w:t>报告期内，公司控股股东中南城市建设投资有限公司及实际控制人陈锦石先生不存在未履行法院生效判决、所负数额较大的</w:t>
      </w:r>
      <w:r>
        <w:rPr>
          <w:spacing w:val="-64"/>
        </w:rPr>
        <w:t> </w:t>
      </w:r>
      <w:r>
        <w:rPr>
          <w:spacing w:val="-64"/>
        </w:rPr>
      </w:r>
      <w:r>
        <w:rPr/>
        <w:t>债务到期未清偿等情况。</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十六、公司股权激励计划、员工持股计划或其他员工激励措施的实施情况" w:id="82"/>
      <w:bookmarkEnd w:id="82"/>
      <w:r>
        <w:rPr>
          <w:b w:val="0"/>
          <w:bCs w:val="0"/>
        </w:rPr>
      </w:r>
      <w:r>
        <w:rPr/>
        <w:t>十六、公司股权激励计划、员工持股计划或其他员工激励措施的实施情况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1133" w:right="0"/>
        <w:jc w:val="left"/>
        <w:rPr>
          <w:rFonts w:ascii="宋体" w:hAnsi="宋体" w:cs="宋体" w:eastAsia="宋体" w:hint="default"/>
        </w:rPr>
      </w:pPr>
      <w:r>
        <w:rPr/>
        <w:t>√ 适用 □ 不适用 </w:t>
      </w:r>
      <w:r>
        <w:rPr>
          <w:spacing w:val="-3"/>
        </w:rPr>
        <w:t>公司分别于</w:t>
      </w:r>
      <w:r>
        <w:rPr>
          <w:rFonts w:ascii="宋体" w:hAnsi="宋体" w:cs="宋体" w:eastAsia="宋体" w:hint="default"/>
          <w:spacing w:val="-3"/>
        </w:rPr>
        <w:t>2017</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20</w:t>
      </w:r>
      <w:r>
        <w:rPr>
          <w:spacing w:val="-3"/>
        </w:rPr>
        <w:t>日和</w:t>
      </w:r>
      <w:r>
        <w:rPr>
          <w:rFonts w:ascii="宋体" w:hAnsi="宋体" w:cs="宋体" w:eastAsia="宋体" w:hint="default"/>
          <w:spacing w:val="-3"/>
        </w:rPr>
        <w:t>2017</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9</w:t>
      </w:r>
      <w:r>
        <w:rPr>
          <w:spacing w:val="-3"/>
        </w:rPr>
        <w:t>日召开六届董事会五十五次会议和</w:t>
      </w:r>
      <w:r>
        <w:rPr>
          <w:rFonts w:ascii="宋体" w:hAnsi="宋体" w:cs="宋体" w:eastAsia="宋体" w:hint="default"/>
          <w:spacing w:val="-3"/>
        </w:rPr>
        <w:t>2017</w:t>
      </w:r>
      <w:r>
        <w:rPr>
          <w:spacing w:val="-3"/>
        </w:rPr>
        <w:t>年第五次临时股东大会，会议审议通过了《关</w:t>
      </w:r>
      <w:r>
        <w:rPr>
          <w:spacing w:val="-75"/>
        </w:rPr>
        <w:t> </w:t>
      </w:r>
      <w:r>
        <w:rPr>
          <w:spacing w:val="-75"/>
        </w:rPr>
      </w:r>
      <w:r>
        <w:rPr>
          <w:spacing w:val="-6"/>
        </w:rPr>
        <w:t>于公司</w:t>
      </w:r>
      <w:r>
        <w:rPr>
          <w:rFonts w:ascii="宋体" w:hAnsi="宋体" w:cs="宋体" w:eastAsia="宋体" w:hint="default"/>
          <w:spacing w:val="-6"/>
        </w:rPr>
        <w:t>2017</w:t>
      </w:r>
      <w:r>
        <w:rPr>
          <w:spacing w:val="-6"/>
        </w:rPr>
        <w:t>年员工持股计划（草案）及其摘要的议案》，于</w:t>
      </w:r>
      <w:r>
        <w:rPr>
          <w:rFonts w:ascii="宋体" w:hAnsi="宋体" w:cs="宋体" w:eastAsia="宋体" w:hint="default"/>
          <w:spacing w:val="-6"/>
        </w:rPr>
        <w:t>2017</w:t>
      </w:r>
      <w:r>
        <w:rPr>
          <w:spacing w:val="-6"/>
        </w:rPr>
        <w:t>年</w:t>
      </w:r>
      <w:r>
        <w:rPr>
          <w:rFonts w:ascii="宋体" w:hAnsi="宋体" w:cs="宋体" w:eastAsia="宋体" w:hint="default"/>
          <w:spacing w:val="-6"/>
        </w:rPr>
        <w:t>5</w:t>
      </w:r>
      <w:r>
        <w:rPr>
          <w:spacing w:val="-6"/>
        </w:rPr>
        <w:t>月</w:t>
      </w:r>
      <w:r>
        <w:rPr>
          <w:rFonts w:ascii="宋体" w:hAnsi="宋体" w:cs="宋体" w:eastAsia="宋体" w:hint="default"/>
          <w:spacing w:val="-6"/>
        </w:rPr>
        <w:t>17</w:t>
      </w:r>
      <w:r>
        <w:rPr>
          <w:spacing w:val="-6"/>
        </w:rPr>
        <w:t>日召开七届董事会一次会议审议通过了《关于公司</w:t>
      </w:r>
      <w:r>
        <w:rPr>
          <w:rFonts w:ascii="宋体" w:hAnsi="宋体" w:cs="宋体" w:eastAsia="宋体" w:hint="default"/>
          <w:spacing w:val="-6"/>
        </w:rPr>
        <w:t>2017</w:t>
      </w:r>
    </w:p>
    <w:p>
      <w:pPr>
        <w:pStyle w:val="BodyText"/>
        <w:spacing w:line="316" w:lineRule="auto" w:before="2"/>
        <w:ind w:left="1133" w:right="1117"/>
        <w:jc w:val="left"/>
      </w:pPr>
      <w:r>
        <w:rPr/>
        <w:t>年员工持股计</w:t>
      </w:r>
      <w:r>
        <w:rPr>
          <w:spacing w:val="-17"/>
        </w:rPr>
        <w:t>划</w:t>
      </w:r>
      <w:r>
        <w:rPr/>
        <w:t>（修订稿</w:t>
      </w:r>
      <w:r>
        <w:rPr>
          <w:spacing w:val="-17"/>
        </w:rPr>
        <w:t>）</w:t>
      </w:r>
      <w:r>
        <w:rPr>
          <w:spacing w:val="1"/>
        </w:rPr>
        <w:t>及</w:t>
      </w:r>
      <w:r>
        <w:rPr/>
        <w:t>其摘要的议案</w:t>
      </w:r>
      <w:r>
        <w:rPr>
          <w:spacing w:val="-90"/>
        </w:rPr>
        <w:t>》</w:t>
      </w:r>
      <w:r>
        <w:rPr>
          <w:spacing w:val="-17"/>
        </w:rPr>
        <w:t>，</w:t>
      </w:r>
      <w:r>
        <w:rPr/>
        <w:t>具体内容详见刊登于</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22</w:t>
      </w:r>
      <w:r>
        <w:rPr/>
        <w:t>日</w:t>
      </w:r>
      <w:r>
        <w:rPr>
          <w:spacing w:val="-17"/>
        </w:rPr>
        <w:t>、</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10</w:t>
      </w:r>
      <w:r>
        <w:rPr/>
        <w:t>日和</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18</w:t>
      </w:r>
      <w:r>
        <w:rPr/>
        <w:t>日</w:t>
      </w:r>
      <w:r>
        <w:rPr>
          <w:spacing w:val="-17"/>
        </w:rPr>
        <w:t>的</w:t>
      </w:r>
      <w:r>
        <w:rPr/>
        <w:t>《中</w:t>
      </w:r>
      <w:r>
        <w:rPr/>
        <w:t> 国证券报</w:t>
      </w:r>
      <w:r>
        <w:rPr>
          <w:spacing w:val="-90"/>
        </w:rPr>
        <w:t>》、</w:t>
      </w:r>
      <w:r>
        <w:rPr/>
        <w:t>《证券时报</w:t>
      </w:r>
      <w:r>
        <w:rPr>
          <w:spacing w:val="-90"/>
        </w:rPr>
        <w:t>》、</w:t>
      </w:r>
      <w:r>
        <w:rPr/>
        <w:t>《上海证券报》及巨潮资讯网上的公告。</w:t>
      </w:r>
    </w:p>
    <w:p>
      <w:pPr>
        <w:pStyle w:val="BodyText"/>
        <w:spacing w:line="316" w:lineRule="auto" w:before="19"/>
        <w:ind w:left="1133" w:right="1131"/>
        <w:jc w:val="both"/>
      </w:pPr>
      <w:r>
        <w:rPr>
          <w:spacing w:val="-2"/>
        </w:rPr>
        <w:t>截止</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8</w:t>
      </w:r>
      <w:r>
        <w:rPr>
          <w:spacing w:val="-2"/>
        </w:rPr>
        <w:t>日，“中海信托</w:t>
      </w:r>
      <w:r>
        <w:rPr>
          <w:rFonts w:ascii="宋体" w:hAnsi="宋体" w:cs="宋体" w:eastAsia="宋体" w:hint="default"/>
          <w:spacing w:val="-2"/>
        </w:rPr>
        <w:t>-</w:t>
      </w:r>
      <w:r>
        <w:rPr>
          <w:spacing w:val="-2"/>
        </w:rPr>
        <w:t>中南建设员工持股计划集合资金信托计划”已通过二级市场购买的方式累计购买公司股票</w:t>
      </w:r>
      <w:r>
        <w:rPr>
          <w:spacing w:val="-64"/>
        </w:rPr>
        <w:t> </w:t>
      </w:r>
      <w:r>
        <w:rPr>
          <w:rFonts w:ascii="宋体" w:hAnsi="宋体" w:cs="宋体" w:eastAsia="宋体" w:hint="default"/>
          <w:spacing w:val="-2"/>
        </w:rPr>
        <w:t>130,758,148</w:t>
      </w:r>
      <w:r>
        <w:rPr>
          <w:spacing w:val="-2"/>
        </w:rPr>
        <w:t>股，占公司总股本的</w:t>
      </w:r>
      <w:r>
        <w:rPr>
          <w:rFonts w:ascii="宋体" w:hAnsi="宋体" w:cs="宋体" w:eastAsia="宋体" w:hint="default"/>
          <w:spacing w:val="-2"/>
        </w:rPr>
        <w:t>3.5247%</w:t>
      </w:r>
      <w:r>
        <w:rPr>
          <w:spacing w:val="-2"/>
        </w:rPr>
        <w:t>，成交均价为</w:t>
      </w:r>
      <w:r>
        <w:rPr>
          <w:rFonts w:ascii="宋体" w:hAnsi="宋体" w:cs="宋体" w:eastAsia="宋体" w:hint="default"/>
          <w:spacing w:val="-2"/>
        </w:rPr>
        <w:t>6.733</w:t>
      </w:r>
      <w:r>
        <w:rPr>
          <w:spacing w:val="-2"/>
        </w:rPr>
        <w:t>元</w:t>
      </w:r>
      <w:r>
        <w:rPr>
          <w:rFonts w:ascii="宋体" w:hAnsi="宋体" w:cs="宋体" w:eastAsia="宋体" w:hint="default"/>
          <w:spacing w:val="-2"/>
        </w:rPr>
        <w:t>/</w:t>
      </w:r>
      <w:r>
        <w:rPr>
          <w:spacing w:val="-2"/>
        </w:rPr>
        <w:t>股。公司员工持股计划已完成股票购买，该员工持股计划所</w:t>
      </w:r>
      <w:r>
        <w:rPr>
          <w:spacing w:val="-43"/>
        </w:rPr>
        <w:t> </w:t>
      </w:r>
      <w:r>
        <w:rPr>
          <w:spacing w:val="-43"/>
        </w:rPr>
      </w:r>
      <w:r>
        <w:rPr/>
        <w:t>购买的股票锁定期为</w:t>
      </w:r>
      <w:r>
        <w:rPr>
          <w:rFonts w:ascii="宋体" w:hAnsi="宋体" w:cs="宋体" w:eastAsia="宋体" w:hint="default"/>
        </w:rPr>
        <w:t>12</w:t>
      </w:r>
      <w:r>
        <w:rPr/>
        <w:t>个月，即</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7</w:t>
      </w:r>
      <w:r>
        <w:rPr/>
        <w:t>日解锁。</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十七、重大关联交易" w:id="83"/>
      <w:bookmarkEnd w:id="83"/>
      <w:r>
        <w:rPr>
          <w:b w:val="0"/>
          <w:bCs w:val="0"/>
        </w:rPr>
      </w:r>
      <w:r>
        <w:rPr/>
        <w:t>十七、重大关联交易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4"/>
      <w:bookmarkEnd w:id="84"/>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650"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14" w:right="124" w:hanging="90"/>
              <w:jc w:val="left"/>
              <w:rPr>
                <w:rFonts w:ascii="宋体" w:hAnsi="宋体" w:cs="宋体" w:eastAsia="宋体" w:hint="default"/>
                <w:sz w:val="18"/>
                <w:szCs w:val="18"/>
              </w:rPr>
            </w:pPr>
            <w:r>
              <w:rPr>
                <w:rFonts w:ascii="宋体" w:hAnsi="宋体" w:cs="宋体" w:eastAsia="宋体" w:hint="default"/>
                <w:sz w:val="18"/>
                <w:szCs w:val="18"/>
              </w:rPr>
              <w:t>关联交 易方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53" w:right="151"/>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53" w:right="151"/>
              <w:jc w:val="both"/>
              <w:rPr>
                <w:rFonts w:ascii="宋体" w:hAnsi="宋体" w:cs="宋体" w:eastAsia="宋体" w:hint="default"/>
                <w:sz w:val="18"/>
                <w:szCs w:val="18"/>
              </w:rPr>
            </w:pPr>
            <w:r>
              <w:rPr>
                <w:rFonts w:ascii="宋体" w:hAnsi="宋体" w:cs="宋体" w:eastAsia="宋体" w:hint="default"/>
                <w:sz w:val="18"/>
                <w:szCs w:val="18"/>
              </w:rPr>
              <w:t>关联 交易 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66" w:right="167"/>
              <w:jc w:val="both"/>
              <w:rPr>
                <w:rFonts w:ascii="宋体" w:hAnsi="宋体" w:cs="宋体" w:eastAsia="宋体" w:hint="default"/>
                <w:sz w:val="18"/>
                <w:szCs w:val="18"/>
              </w:rPr>
            </w:pPr>
            <w:r>
              <w:rPr>
                <w:rFonts w:ascii="宋体" w:hAnsi="宋体" w:cs="宋体" w:eastAsia="宋体" w:hint="default"/>
                <w:sz w:val="18"/>
                <w:szCs w:val="18"/>
              </w:rPr>
              <w:t>关联 交易 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53" w:right="155"/>
              <w:jc w:val="both"/>
              <w:rPr>
                <w:rFonts w:ascii="宋体" w:hAnsi="宋体" w:cs="宋体" w:eastAsia="宋体" w:hint="default"/>
                <w:sz w:val="18"/>
                <w:szCs w:val="18"/>
              </w:rPr>
            </w:pPr>
            <w:r>
              <w:rPr>
                <w:rFonts w:ascii="宋体" w:hAnsi="宋体" w:cs="宋体" w:eastAsia="宋体" w:hint="default"/>
                <w:sz w:val="18"/>
                <w:szCs w:val="18"/>
              </w:rPr>
              <w:t>关联 交易 定价 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52" w:right="150"/>
              <w:jc w:val="both"/>
              <w:rPr>
                <w:rFonts w:ascii="宋体" w:hAnsi="宋体" w:cs="宋体" w:eastAsia="宋体" w:hint="default"/>
                <w:sz w:val="18"/>
                <w:szCs w:val="18"/>
              </w:rPr>
            </w:pPr>
            <w:r>
              <w:rPr>
                <w:rFonts w:ascii="宋体" w:hAnsi="宋体" w:cs="宋体" w:eastAsia="宋体" w:hint="default"/>
                <w:sz w:val="18"/>
                <w:szCs w:val="18"/>
              </w:rPr>
              <w:t>关联 交易 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2" w:right="150"/>
              <w:jc w:val="both"/>
              <w:rPr>
                <w:rFonts w:ascii="宋体" w:hAnsi="宋体" w:cs="宋体" w:eastAsia="宋体" w:hint="default"/>
                <w:sz w:val="18"/>
                <w:szCs w:val="18"/>
              </w:rPr>
            </w:pPr>
            <w:r>
              <w:rPr>
                <w:rFonts w:ascii="宋体" w:hAnsi="宋体" w:cs="宋体" w:eastAsia="宋体" w:hint="default"/>
                <w:sz w:val="18"/>
                <w:szCs w:val="18"/>
              </w:rPr>
              <w:t>关联 交易 金额</w:t>
            </w:r>
          </w:p>
          <w:p>
            <w:pPr>
              <w:pStyle w:val="TableParagraph"/>
              <w:spacing w:line="319" w:lineRule="auto" w:before="19"/>
              <w:ind w:left="152" w:right="150"/>
              <w:jc w:val="both"/>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1" w:right="150"/>
              <w:jc w:val="both"/>
              <w:rPr>
                <w:rFonts w:ascii="宋体" w:hAnsi="宋体" w:cs="宋体" w:eastAsia="宋体" w:hint="default"/>
                <w:sz w:val="18"/>
                <w:szCs w:val="18"/>
              </w:rPr>
            </w:pPr>
            <w:r>
              <w:rPr>
                <w:rFonts w:ascii="宋体" w:hAnsi="宋体" w:cs="宋体" w:eastAsia="宋体" w:hint="default"/>
                <w:sz w:val="18"/>
                <w:szCs w:val="18"/>
              </w:rPr>
              <w:t>占同 类交 易金 额的 比例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1" w:firstLine="49"/>
              <w:jc w:val="both"/>
              <w:rPr>
                <w:rFonts w:ascii="宋体" w:hAnsi="宋体" w:cs="宋体" w:eastAsia="宋体" w:hint="default"/>
                <w:sz w:val="18"/>
                <w:szCs w:val="18"/>
              </w:rPr>
            </w:pPr>
            <w:r>
              <w:rPr>
                <w:rFonts w:ascii="宋体" w:hAnsi="宋体" w:cs="宋体" w:eastAsia="宋体" w:hint="default"/>
                <w:sz w:val="18"/>
                <w:szCs w:val="18"/>
              </w:rPr>
              <w:t>获批 的交 易额 </w:t>
            </w:r>
            <w:r>
              <w:rPr>
                <w:rFonts w:ascii="宋体" w:hAnsi="宋体" w:cs="宋体" w:eastAsia="宋体" w:hint="default"/>
                <w:spacing w:val="-28"/>
                <w:sz w:val="18"/>
                <w:szCs w:val="18"/>
              </w:rPr>
              <w:t>度（万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52" w:right="150"/>
              <w:jc w:val="both"/>
              <w:rPr>
                <w:rFonts w:ascii="宋体" w:hAnsi="宋体" w:cs="宋体" w:eastAsia="宋体" w:hint="default"/>
                <w:sz w:val="18"/>
                <w:szCs w:val="18"/>
              </w:rPr>
            </w:pPr>
            <w:r>
              <w:rPr>
                <w:rFonts w:ascii="宋体" w:hAnsi="宋体" w:cs="宋体" w:eastAsia="宋体" w:hint="default"/>
                <w:sz w:val="18"/>
                <w:szCs w:val="18"/>
              </w:rPr>
              <w:t>是否 超过 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51" w:right="150"/>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2" w:right="150"/>
              <w:jc w:val="both"/>
              <w:rPr>
                <w:rFonts w:ascii="宋体" w:hAnsi="宋体" w:cs="宋体" w:eastAsia="宋体" w:hint="default"/>
                <w:sz w:val="18"/>
                <w:szCs w:val="18"/>
              </w:rPr>
            </w:pPr>
            <w:r>
              <w:rPr>
                <w:rFonts w:ascii="宋体" w:hAnsi="宋体" w:cs="宋体" w:eastAsia="宋体" w:hint="default"/>
                <w:sz w:val="18"/>
                <w:szCs w:val="18"/>
              </w:rPr>
              <w:t>可获 得的 同类 交易 市价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50" w:right="149"/>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35" w:right="134"/>
              <w:jc w:val="left"/>
              <w:rPr>
                <w:rFonts w:ascii="宋体" w:hAnsi="宋体" w:cs="宋体" w:eastAsia="宋体" w:hint="default"/>
                <w:sz w:val="18"/>
                <w:szCs w:val="18"/>
              </w:rPr>
            </w:pPr>
            <w:r>
              <w:rPr>
                <w:rFonts w:ascii="宋体" w:hAnsi="宋体" w:cs="宋体" w:eastAsia="宋体" w:hint="default"/>
                <w:sz w:val="18"/>
                <w:szCs w:val="18"/>
              </w:rPr>
              <w:t>披露 索引</w:t>
            </w:r>
          </w:p>
        </w:tc>
      </w:tr>
      <w:tr>
        <w:trPr>
          <w:trHeight w:val="352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7"/>
              <w:jc w:val="both"/>
              <w:rPr>
                <w:rFonts w:ascii="宋体" w:hAnsi="宋体" w:cs="宋体" w:eastAsia="宋体" w:hint="default"/>
                <w:sz w:val="18"/>
                <w:szCs w:val="18"/>
              </w:rPr>
            </w:pPr>
            <w:r>
              <w:rPr>
                <w:rFonts w:ascii="宋体" w:hAnsi="宋体" w:cs="宋体" w:eastAsia="宋体" w:hint="default"/>
                <w:sz w:val="18"/>
                <w:szCs w:val="18"/>
              </w:rPr>
              <w:t>金丰环 球装饰 工程</w:t>
            </w:r>
          </w:p>
          <w:p>
            <w:pPr>
              <w:pStyle w:val="TableParagraph"/>
              <w:spacing w:line="319" w:lineRule="auto" w:before="19"/>
              <w:ind w:left="103" w:right="147"/>
              <w:jc w:val="left"/>
              <w:rPr>
                <w:rFonts w:ascii="宋体" w:hAnsi="宋体" w:cs="宋体" w:eastAsia="宋体" w:hint="default"/>
                <w:sz w:val="18"/>
                <w:szCs w:val="18"/>
              </w:rPr>
            </w:pPr>
            <w:r>
              <w:rPr>
                <w:rFonts w:ascii="宋体" w:hAnsi="宋体" w:cs="宋体" w:eastAsia="宋体" w:hint="default"/>
                <w:sz w:val="18"/>
                <w:szCs w:val="18"/>
              </w:rPr>
              <w:t>（天 津）有 限公 司、江 苏中南 建设装 饰有限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03" w:right="203"/>
              <w:jc w:val="both"/>
              <w:rPr>
                <w:rFonts w:ascii="宋体" w:hAnsi="宋体" w:cs="宋体" w:eastAsia="宋体" w:hint="default"/>
                <w:sz w:val="18"/>
                <w:szCs w:val="18"/>
              </w:rPr>
            </w:pPr>
            <w:r>
              <w:rPr>
                <w:rFonts w:ascii="宋体" w:hAnsi="宋体" w:cs="宋体" w:eastAsia="宋体" w:hint="default"/>
                <w:sz w:val="18"/>
                <w:szCs w:val="18"/>
              </w:rPr>
              <w:t>同一 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03" w:right="203"/>
              <w:jc w:val="left"/>
              <w:rPr>
                <w:rFonts w:ascii="宋体" w:hAnsi="宋体" w:cs="宋体" w:eastAsia="宋体" w:hint="default"/>
                <w:sz w:val="18"/>
                <w:szCs w:val="18"/>
              </w:rPr>
            </w:pPr>
            <w:r>
              <w:rPr>
                <w:rFonts w:ascii="宋体" w:hAnsi="宋体" w:cs="宋体" w:eastAsia="宋体" w:hint="default"/>
                <w:sz w:val="18"/>
                <w:szCs w:val="18"/>
              </w:rPr>
              <w:t>提供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03" w:right="230"/>
              <w:jc w:val="left"/>
              <w:rPr>
                <w:rFonts w:ascii="宋体" w:hAnsi="宋体" w:cs="宋体" w:eastAsia="宋体" w:hint="default"/>
                <w:sz w:val="18"/>
                <w:szCs w:val="18"/>
              </w:rPr>
            </w:pPr>
            <w:r>
              <w:rPr>
                <w:rFonts w:ascii="宋体" w:hAnsi="宋体" w:cs="宋体" w:eastAsia="宋体" w:hint="default"/>
                <w:sz w:val="18"/>
                <w:szCs w:val="18"/>
              </w:rPr>
              <w:t>装饰 工程</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01" w:right="205"/>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03" w:right="201"/>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35,88</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0.61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43"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30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35880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.61</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67"/>
              <w:jc w:val="both"/>
              <w:rPr>
                <w:rFonts w:ascii="宋体" w:hAnsi="宋体" w:cs="宋体" w:eastAsia="宋体" w:hint="default"/>
                <w:sz w:val="18"/>
                <w:szCs w:val="18"/>
              </w:rPr>
            </w:pPr>
            <w:r>
              <w:rPr>
                <w:rFonts w:ascii="宋体" w:hAnsi="宋体" w:cs="宋体" w:eastAsia="宋体" w:hint="default"/>
                <w:sz w:val="18"/>
                <w:szCs w:val="18"/>
              </w:rPr>
              <w:t>中国 证券 报、 上海 证券 报、 证券 时报 及巨 潮资 讯网</w:t>
            </w:r>
          </w:p>
        </w:tc>
      </w:tr>
      <w:tr>
        <w:trPr>
          <w:trHeight w:val="1611"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7"/>
              <w:jc w:val="both"/>
              <w:rPr>
                <w:rFonts w:ascii="宋体" w:hAnsi="宋体" w:cs="宋体" w:eastAsia="宋体" w:hint="default"/>
                <w:sz w:val="18"/>
                <w:szCs w:val="18"/>
              </w:rPr>
            </w:pPr>
            <w:r>
              <w:rPr>
                <w:rFonts w:ascii="宋体" w:hAnsi="宋体" w:cs="宋体" w:eastAsia="宋体" w:hint="default"/>
                <w:sz w:val="18"/>
                <w:szCs w:val="18"/>
              </w:rPr>
              <w:t>北京城 建中南 土木工 程集团 有限公</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103" w:right="203"/>
              <w:jc w:val="both"/>
              <w:rPr>
                <w:rFonts w:ascii="宋体" w:hAnsi="宋体" w:cs="宋体" w:eastAsia="宋体" w:hint="default"/>
                <w:sz w:val="18"/>
                <w:szCs w:val="18"/>
              </w:rPr>
            </w:pPr>
            <w:r>
              <w:rPr>
                <w:rFonts w:ascii="宋体" w:hAnsi="宋体" w:cs="宋体" w:eastAsia="宋体" w:hint="default"/>
                <w:sz w:val="18"/>
                <w:szCs w:val="18"/>
              </w:rPr>
              <w:t>同一 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103" w:right="203"/>
              <w:jc w:val="left"/>
              <w:rPr>
                <w:rFonts w:ascii="宋体" w:hAnsi="宋体" w:cs="宋体" w:eastAsia="宋体" w:hint="default"/>
                <w:sz w:val="18"/>
                <w:szCs w:val="18"/>
              </w:rPr>
            </w:pPr>
            <w:r>
              <w:rPr>
                <w:rFonts w:ascii="宋体" w:hAnsi="宋体" w:cs="宋体" w:eastAsia="宋体" w:hint="default"/>
                <w:sz w:val="18"/>
                <w:szCs w:val="18"/>
              </w:rPr>
              <w:t>提供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103" w:right="230"/>
              <w:jc w:val="left"/>
              <w:rPr>
                <w:rFonts w:ascii="宋体" w:hAnsi="宋体" w:cs="宋体" w:eastAsia="宋体" w:hint="default"/>
                <w:sz w:val="18"/>
                <w:szCs w:val="18"/>
              </w:rPr>
            </w:pPr>
            <w:r>
              <w:rPr>
                <w:rFonts w:ascii="宋体" w:hAnsi="宋体" w:cs="宋体" w:eastAsia="宋体" w:hint="default"/>
                <w:sz w:val="18"/>
                <w:szCs w:val="18"/>
              </w:rPr>
              <w:t>地基 工程</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101" w:right="205"/>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103" w:right="201"/>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11,19</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9.68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43" w:right="0"/>
              <w:jc w:val="center"/>
              <w:rPr>
                <w:rFonts w:ascii="Times New Roman" w:hAnsi="Times New Roman" w:cs="Times New Roman" w:eastAsia="Times New Roman" w:hint="default"/>
                <w:sz w:val="18"/>
                <w:szCs w:val="18"/>
              </w:rPr>
            </w:pPr>
            <w:r>
              <w:rPr>
                <w:rFonts w:ascii="Times New Roman"/>
                <w:sz w:val="18"/>
              </w:rPr>
              <w:t>0.20</w:t>
            </w:r>
          </w:p>
          <w:p>
            <w:pPr>
              <w:pStyle w:val="TableParagraph"/>
              <w:spacing w:line="240" w:lineRule="auto" w:before="105"/>
              <w:ind w:left="30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pacing w:val="-4"/>
                <w:sz w:val="18"/>
              </w:rPr>
              <w:t>11199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.68</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67"/>
              <w:jc w:val="both"/>
              <w:rPr>
                <w:rFonts w:ascii="宋体" w:hAnsi="宋体" w:cs="宋体" w:eastAsia="宋体" w:hint="default"/>
                <w:sz w:val="18"/>
                <w:szCs w:val="18"/>
              </w:rPr>
            </w:pPr>
            <w:r>
              <w:rPr>
                <w:rFonts w:ascii="宋体" w:hAnsi="宋体" w:cs="宋体" w:eastAsia="宋体" w:hint="default"/>
                <w:sz w:val="18"/>
                <w:szCs w:val="18"/>
              </w:rPr>
              <w:t>中国 证券 报、 上海 证券</w:t>
            </w:r>
          </w:p>
        </w:tc>
      </w:tr>
    </w:tbl>
    <w:p>
      <w:pPr>
        <w:spacing w:after="0" w:line="316" w:lineRule="auto"/>
        <w:jc w:val="both"/>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923"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47"/>
              <w:jc w:val="left"/>
              <w:rPr>
                <w:rFonts w:ascii="宋体" w:hAnsi="宋体" w:cs="宋体" w:eastAsia="宋体" w:hint="default"/>
                <w:sz w:val="18"/>
                <w:szCs w:val="18"/>
              </w:rPr>
            </w:pPr>
            <w:r>
              <w:rPr>
                <w:rFonts w:ascii="宋体" w:hAnsi="宋体" w:cs="宋体" w:eastAsia="宋体" w:hint="default"/>
                <w:sz w:val="18"/>
                <w:szCs w:val="18"/>
              </w:rPr>
              <w:t>司及其 子公司</w:t>
            </w: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67"/>
              <w:jc w:val="both"/>
              <w:rPr>
                <w:rFonts w:ascii="宋体" w:hAnsi="宋体" w:cs="宋体" w:eastAsia="宋体" w:hint="default"/>
                <w:sz w:val="18"/>
                <w:szCs w:val="18"/>
              </w:rPr>
            </w:pPr>
            <w:r>
              <w:rPr>
                <w:rFonts w:ascii="宋体" w:hAnsi="宋体" w:cs="宋体" w:eastAsia="宋体" w:hint="default"/>
                <w:sz w:val="18"/>
                <w:szCs w:val="18"/>
              </w:rPr>
              <w:t>报、 证券 时报 及巨 潮资 讯网</w:t>
            </w:r>
          </w:p>
        </w:tc>
      </w:tr>
      <w:tr>
        <w:trPr>
          <w:trHeight w:val="352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03" w:right="147"/>
              <w:jc w:val="both"/>
              <w:rPr>
                <w:rFonts w:ascii="宋体" w:hAnsi="宋体" w:cs="宋体" w:eastAsia="宋体" w:hint="default"/>
                <w:sz w:val="18"/>
                <w:szCs w:val="18"/>
              </w:rPr>
            </w:pPr>
            <w:r>
              <w:rPr>
                <w:rFonts w:ascii="宋体" w:hAnsi="宋体" w:cs="宋体" w:eastAsia="宋体" w:hint="default"/>
                <w:sz w:val="18"/>
                <w:szCs w:val="18"/>
              </w:rPr>
              <w:t>江苏中 南物业 管理有 限公司 及其子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103" w:right="203"/>
              <w:jc w:val="both"/>
              <w:rPr>
                <w:rFonts w:ascii="宋体" w:hAnsi="宋体" w:cs="宋体" w:eastAsia="宋体" w:hint="default"/>
                <w:sz w:val="18"/>
                <w:szCs w:val="18"/>
              </w:rPr>
            </w:pPr>
            <w:r>
              <w:rPr>
                <w:rFonts w:ascii="宋体" w:hAnsi="宋体" w:cs="宋体" w:eastAsia="宋体" w:hint="default"/>
                <w:sz w:val="18"/>
                <w:szCs w:val="18"/>
              </w:rPr>
              <w:t>同一 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103" w:right="203"/>
              <w:jc w:val="left"/>
              <w:rPr>
                <w:rFonts w:ascii="宋体" w:hAnsi="宋体" w:cs="宋体" w:eastAsia="宋体" w:hint="default"/>
                <w:sz w:val="18"/>
                <w:szCs w:val="18"/>
              </w:rPr>
            </w:pPr>
            <w:r>
              <w:rPr>
                <w:rFonts w:ascii="宋体" w:hAnsi="宋体" w:cs="宋体" w:eastAsia="宋体" w:hint="default"/>
                <w:sz w:val="18"/>
                <w:szCs w:val="18"/>
              </w:rPr>
              <w:t>提供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103" w:right="230"/>
              <w:jc w:val="left"/>
              <w:rPr>
                <w:rFonts w:ascii="宋体" w:hAnsi="宋体" w:cs="宋体" w:eastAsia="宋体" w:hint="default"/>
                <w:sz w:val="18"/>
                <w:szCs w:val="18"/>
              </w:rPr>
            </w:pPr>
            <w:r>
              <w:rPr>
                <w:rFonts w:ascii="宋体" w:hAnsi="宋体" w:cs="宋体" w:eastAsia="宋体" w:hint="default"/>
                <w:sz w:val="18"/>
                <w:szCs w:val="18"/>
              </w:rPr>
              <w:t>地基 工程</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101" w:right="205"/>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103" w:right="201"/>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18,60</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6.83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转账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18,60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6.83</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7"/>
              <w:jc w:val="both"/>
              <w:rPr>
                <w:rFonts w:ascii="宋体" w:hAnsi="宋体" w:cs="宋体" w:eastAsia="宋体" w:hint="default"/>
                <w:sz w:val="18"/>
                <w:szCs w:val="18"/>
              </w:rPr>
            </w:pPr>
            <w:r>
              <w:rPr>
                <w:rFonts w:ascii="宋体" w:hAnsi="宋体" w:cs="宋体" w:eastAsia="宋体" w:hint="default"/>
                <w:sz w:val="18"/>
                <w:szCs w:val="18"/>
              </w:rPr>
              <w:t>中国 证券 报、 上海 证券 报、 证券 时报 及巨 潮资 讯网</w:t>
            </w:r>
          </w:p>
        </w:tc>
      </w:tr>
      <w:tr>
        <w:trPr>
          <w:trHeight w:val="352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103" w:right="147"/>
              <w:jc w:val="both"/>
              <w:rPr>
                <w:rFonts w:ascii="宋体" w:hAnsi="宋体" w:cs="宋体" w:eastAsia="宋体" w:hint="default"/>
                <w:sz w:val="18"/>
                <w:szCs w:val="18"/>
              </w:rPr>
            </w:pPr>
            <w:r>
              <w:rPr>
                <w:rFonts w:ascii="宋体" w:hAnsi="宋体" w:cs="宋体" w:eastAsia="宋体" w:hint="default"/>
                <w:sz w:val="18"/>
                <w:szCs w:val="18"/>
              </w:rPr>
              <w:t>中南控 股集团 有限公 司及其 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103" w:right="203"/>
              <w:jc w:val="both"/>
              <w:rPr>
                <w:rFonts w:ascii="宋体" w:hAnsi="宋体" w:cs="宋体" w:eastAsia="宋体" w:hint="default"/>
                <w:sz w:val="18"/>
                <w:szCs w:val="18"/>
              </w:rPr>
            </w:pPr>
            <w:r>
              <w:rPr>
                <w:rFonts w:ascii="宋体" w:hAnsi="宋体" w:cs="宋体" w:eastAsia="宋体" w:hint="default"/>
                <w:sz w:val="18"/>
                <w:szCs w:val="18"/>
              </w:rPr>
              <w:t>同一 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103" w:right="203"/>
              <w:jc w:val="both"/>
              <w:rPr>
                <w:rFonts w:ascii="宋体" w:hAnsi="宋体" w:cs="宋体" w:eastAsia="宋体" w:hint="default"/>
                <w:sz w:val="18"/>
                <w:szCs w:val="18"/>
              </w:rPr>
            </w:pPr>
            <w:r>
              <w:rPr>
                <w:rFonts w:ascii="宋体" w:hAnsi="宋体" w:cs="宋体" w:eastAsia="宋体" w:hint="default"/>
                <w:sz w:val="18"/>
                <w:szCs w:val="18"/>
              </w:rPr>
              <w:t>接受 提供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103" w:right="230"/>
              <w:jc w:val="both"/>
              <w:rPr>
                <w:rFonts w:ascii="宋体" w:hAnsi="宋体" w:cs="宋体" w:eastAsia="宋体" w:hint="default"/>
                <w:sz w:val="18"/>
                <w:szCs w:val="18"/>
              </w:rPr>
            </w:pPr>
            <w:r>
              <w:rPr>
                <w:rFonts w:ascii="宋体" w:hAnsi="宋体" w:cs="宋体" w:eastAsia="宋体" w:hint="default"/>
                <w:sz w:val="18"/>
                <w:szCs w:val="18"/>
              </w:rPr>
              <w:t>其他 零星 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101" w:right="205"/>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103" w:right="201"/>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2,568.</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63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43" w:right="0"/>
              <w:jc w:val="center"/>
              <w:rPr>
                <w:rFonts w:ascii="Times New Roman" w:hAnsi="Times New Roman" w:cs="Times New Roman" w:eastAsia="Times New Roman" w:hint="default"/>
                <w:sz w:val="18"/>
                <w:szCs w:val="18"/>
              </w:rPr>
            </w:pPr>
            <w:r>
              <w:rPr>
                <w:rFonts w:ascii="Times New Roman"/>
                <w:sz w:val="18"/>
              </w:rPr>
              <w:t>0.08</w:t>
            </w:r>
          </w:p>
          <w:p>
            <w:pPr>
              <w:pStyle w:val="TableParagraph"/>
              <w:spacing w:line="240" w:lineRule="auto" w:before="105"/>
              <w:ind w:left="30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5,000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转账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2,568.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63</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7"/>
              <w:jc w:val="both"/>
              <w:rPr>
                <w:rFonts w:ascii="宋体" w:hAnsi="宋体" w:cs="宋体" w:eastAsia="宋体" w:hint="default"/>
                <w:sz w:val="18"/>
                <w:szCs w:val="18"/>
              </w:rPr>
            </w:pPr>
            <w:r>
              <w:rPr>
                <w:rFonts w:ascii="宋体" w:hAnsi="宋体" w:cs="宋体" w:eastAsia="宋体" w:hint="default"/>
                <w:sz w:val="18"/>
                <w:szCs w:val="18"/>
              </w:rPr>
              <w:t>中国 证券 报、 上海 证券 报、 证券 时报 及巨 潮资 讯网</w:t>
            </w:r>
          </w:p>
        </w:tc>
      </w:tr>
      <w:tr>
        <w:trPr>
          <w:trHeight w:val="714"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 w:right="0"/>
              <w:jc w:val="left"/>
              <w:rPr>
                <w:rFonts w:ascii="Times New Roman" w:hAnsi="Times New Roman" w:cs="Times New Roman" w:eastAsia="Times New Roman" w:hint="default"/>
                <w:sz w:val="18"/>
                <w:szCs w:val="18"/>
              </w:rPr>
            </w:pPr>
            <w:r>
              <w:rPr>
                <w:rFonts w:ascii="Times New Roman"/>
                <w:sz w:val="18"/>
              </w:rPr>
              <w:t>68,25</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5.75</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0"/>
              <w:jc w:val="righ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38"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 </w:t>
            </w:r>
            <w:r>
              <w:rPr>
                <w:rFonts w:ascii="宋体" w:hAnsi="宋体" w:cs="宋体" w:eastAsia="宋体" w:hint="default"/>
                <w:spacing w:val="-4"/>
                <w:sz w:val="18"/>
                <w:szCs w:val="18"/>
              </w:rPr>
              <w:t>交易进行总金额预计的，在报告期</w:t>
            </w:r>
            <w:r>
              <w:rPr>
                <w:rFonts w:ascii="宋体" w:hAnsi="宋体" w:cs="宋体" w:eastAsia="宋体" w:hint="default"/>
                <w:sz w:val="18"/>
                <w:szCs w:val="18"/>
              </w:rPr>
              <w:t> 内的实际履行情况（如有）</w:t>
            </w:r>
          </w:p>
        </w:tc>
        <w:tc>
          <w:tcPr>
            <w:tcW w:w="6710"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101" w:right="102"/>
              <w:jc w:val="left"/>
              <w:rPr>
                <w:rFonts w:ascii="宋体" w:hAnsi="宋体" w:cs="宋体" w:eastAsia="宋体" w:hint="default"/>
                <w:sz w:val="18"/>
                <w:szCs w:val="18"/>
              </w:rPr>
            </w:pPr>
            <w:r>
              <w:rPr>
                <w:rFonts w:ascii="宋体" w:hAnsi="宋体" w:cs="宋体" w:eastAsia="宋体" w:hint="default"/>
                <w:sz w:val="18"/>
                <w:szCs w:val="18"/>
              </w:rPr>
              <w:t>日常关联交易金额总额未超过年度股东大会批准额度</w:t>
            </w:r>
            <w:r>
              <w:rPr>
                <w:rFonts w:ascii="Times New Roman" w:hAnsi="Times New Roman" w:cs="Times New Roman" w:eastAsia="Times New Roman" w:hint="default"/>
                <w:sz w:val="18"/>
                <w:szCs w:val="18"/>
              </w:rPr>
              <w:t>,</w:t>
            </w:r>
            <w:r>
              <w:rPr>
                <w:rFonts w:ascii="宋体" w:hAnsi="宋体" w:cs="宋体" w:eastAsia="宋体" w:hint="default"/>
                <w:sz w:val="18"/>
                <w:szCs w:val="18"/>
              </w:rPr>
              <w:t>存在部分预计数与实际数差 异较大的情况，其中与北京中南土木集团业务金额差距较大，主要是关联方企业战 略调整，由地基市政工程转向政府</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项目、地铁项目为主，本公司房地产地基业 务市场化招标，双方合作减少。</w:t>
            </w:r>
          </w:p>
        </w:tc>
      </w:tr>
      <w:tr>
        <w:trPr>
          <w:trHeight w:val="714"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2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 大的原因（如适用）</w:t>
            </w:r>
          </w:p>
        </w:tc>
        <w:tc>
          <w:tcPr>
            <w:tcW w:w="671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资产或股权收购、出售发生的关联交易" w:id="85"/>
      <w:bookmarkEnd w:id="85"/>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432"/>
        <w:jc w:val="left"/>
      </w:pPr>
      <w:r>
        <w:rPr/>
        <w:t>□ 适用 √ 不适用 公司报告期未发生资产或股权收购、出售的关联交易。</w:t>
      </w:r>
    </w:p>
    <w:p>
      <w:pPr>
        <w:spacing w:after="0" w:line="357"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3、共同对外投资的关联交易" w:id="86"/>
      <w:bookmarkEnd w:id="86"/>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77"/>
        <w:gridCol w:w="1073"/>
        <w:gridCol w:w="1076"/>
        <w:gridCol w:w="1224"/>
        <w:gridCol w:w="1080"/>
        <w:gridCol w:w="1350"/>
        <w:gridCol w:w="1347"/>
        <w:gridCol w:w="1342"/>
      </w:tblGrid>
      <w:tr>
        <w:trPr>
          <w:trHeight w:val="1026" w:hRule="exact"/>
        </w:trPr>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42" w:right="172" w:hanging="270"/>
              <w:jc w:val="left"/>
              <w:rPr>
                <w:rFonts w:ascii="宋体" w:hAnsi="宋体" w:cs="宋体" w:eastAsia="宋体" w:hint="default"/>
                <w:sz w:val="18"/>
                <w:szCs w:val="18"/>
              </w:rPr>
            </w:pPr>
            <w:r>
              <w:rPr>
                <w:rFonts w:ascii="宋体" w:hAnsi="宋体" w:cs="宋体" w:eastAsia="宋体" w:hint="default"/>
                <w:sz w:val="18"/>
                <w:szCs w:val="18"/>
              </w:rPr>
              <w:t>共同投资 方</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7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73" w:right="170"/>
              <w:jc w:val="left"/>
              <w:rPr>
                <w:rFonts w:ascii="宋体" w:hAnsi="宋体" w:cs="宋体" w:eastAsia="宋体" w:hint="default"/>
                <w:sz w:val="18"/>
                <w:szCs w:val="18"/>
              </w:rPr>
            </w:pPr>
            <w:r>
              <w:rPr>
                <w:rFonts w:ascii="宋体" w:hAnsi="宋体" w:cs="宋体" w:eastAsia="宋体" w:hint="default"/>
                <w:sz w:val="18"/>
                <w:szCs w:val="18"/>
              </w:rPr>
              <w:t>被投资企 业的名称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57" w:right="155"/>
              <w:jc w:val="left"/>
              <w:rPr>
                <w:rFonts w:ascii="宋体" w:hAnsi="宋体" w:cs="宋体" w:eastAsia="宋体" w:hint="default"/>
                <w:sz w:val="18"/>
                <w:szCs w:val="18"/>
              </w:rPr>
            </w:pPr>
            <w:r>
              <w:rPr>
                <w:rFonts w:ascii="宋体" w:hAnsi="宋体" w:cs="宋体" w:eastAsia="宋体" w:hint="default"/>
                <w:sz w:val="18"/>
                <w:szCs w:val="18"/>
              </w:rPr>
              <w:t>被投资企业 的主营业务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75" w:right="173"/>
              <w:jc w:val="center"/>
              <w:rPr>
                <w:rFonts w:ascii="宋体" w:hAnsi="宋体" w:cs="宋体" w:eastAsia="宋体" w:hint="default"/>
                <w:sz w:val="18"/>
                <w:szCs w:val="18"/>
              </w:rPr>
            </w:pPr>
            <w:r>
              <w:rPr>
                <w:rFonts w:ascii="宋体" w:hAnsi="宋体" w:cs="宋体" w:eastAsia="宋体" w:hint="default"/>
                <w:sz w:val="18"/>
                <w:szCs w:val="18"/>
              </w:rPr>
              <w:t>被投资企 业的注册 资本</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2" w:firstLine="26"/>
              <w:jc w:val="left"/>
              <w:rPr>
                <w:rFonts w:ascii="宋体" w:hAnsi="宋体" w:cs="宋体" w:eastAsia="宋体" w:hint="default"/>
                <w:sz w:val="18"/>
                <w:szCs w:val="18"/>
              </w:rPr>
            </w:pPr>
            <w:r>
              <w:rPr>
                <w:rFonts w:ascii="宋体" w:hAnsi="宋体" w:cs="宋体" w:eastAsia="宋体" w:hint="default"/>
                <w:sz w:val="18"/>
                <w:szCs w:val="18"/>
              </w:rPr>
              <w:t>被投资企业的 </w:t>
            </w:r>
            <w:r>
              <w:rPr>
                <w:rFonts w:ascii="宋体" w:hAnsi="宋体" w:cs="宋体" w:eastAsia="宋体" w:hint="default"/>
                <w:spacing w:val="-6"/>
                <w:sz w:val="18"/>
                <w:szCs w:val="18"/>
              </w:rPr>
              <w:t>总资产（万元）</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2" w:right="11" w:firstLine="25"/>
              <w:jc w:val="left"/>
              <w:rPr>
                <w:rFonts w:ascii="宋体" w:hAnsi="宋体" w:cs="宋体" w:eastAsia="宋体" w:hint="default"/>
                <w:sz w:val="18"/>
                <w:szCs w:val="18"/>
              </w:rPr>
            </w:pPr>
            <w:r>
              <w:rPr>
                <w:rFonts w:ascii="宋体" w:hAnsi="宋体" w:cs="宋体" w:eastAsia="宋体" w:hint="default"/>
                <w:sz w:val="18"/>
                <w:szCs w:val="18"/>
              </w:rPr>
              <w:t>被投资企业的 </w:t>
            </w:r>
            <w:r>
              <w:rPr>
                <w:rFonts w:ascii="宋体" w:hAnsi="宋体" w:cs="宋体" w:eastAsia="宋体" w:hint="default"/>
                <w:spacing w:val="-6"/>
                <w:sz w:val="18"/>
                <w:szCs w:val="18"/>
              </w:rPr>
              <w:t>净资产（万元）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1" w:firstLine="22"/>
              <w:jc w:val="left"/>
              <w:rPr>
                <w:rFonts w:ascii="宋体" w:hAnsi="宋体" w:cs="宋体" w:eastAsia="宋体" w:hint="default"/>
                <w:sz w:val="18"/>
                <w:szCs w:val="18"/>
              </w:rPr>
            </w:pPr>
            <w:r>
              <w:rPr>
                <w:rFonts w:ascii="宋体" w:hAnsi="宋体" w:cs="宋体" w:eastAsia="宋体" w:hint="default"/>
                <w:sz w:val="18"/>
                <w:szCs w:val="18"/>
              </w:rPr>
              <w:t>被投资企业的 </w:t>
            </w:r>
            <w:r>
              <w:rPr>
                <w:rFonts w:ascii="宋体" w:hAnsi="宋体" w:cs="宋体" w:eastAsia="宋体" w:hint="default"/>
                <w:spacing w:val="-7"/>
                <w:sz w:val="18"/>
                <w:szCs w:val="18"/>
              </w:rPr>
              <w:t>净利润（万元）</w:t>
            </w:r>
          </w:p>
        </w:tc>
      </w:tr>
      <w:tr>
        <w:trPr>
          <w:trHeight w:val="1026"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43"/>
              <w:jc w:val="both"/>
              <w:rPr>
                <w:rFonts w:ascii="宋体" w:hAnsi="宋体" w:cs="宋体" w:eastAsia="宋体" w:hint="default"/>
                <w:sz w:val="18"/>
                <w:szCs w:val="18"/>
              </w:rPr>
            </w:pPr>
            <w:r>
              <w:rPr>
                <w:rFonts w:ascii="宋体" w:hAnsi="宋体" w:cs="宋体" w:eastAsia="宋体" w:hint="default"/>
                <w:sz w:val="18"/>
                <w:szCs w:val="18"/>
              </w:rPr>
              <w:t>中南控股 集团有限 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41"/>
              <w:jc w:val="both"/>
              <w:rPr>
                <w:rFonts w:ascii="宋体" w:hAnsi="宋体" w:cs="宋体" w:eastAsia="宋体" w:hint="default"/>
                <w:sz w:val="18"/>
                <w:szCs w:val="18"/>
              </w:rPr>
            </w:pPr>
            <w:r>
              <w:rPr>
                <w:rFonts w:ascii="宋体" w:hAnsi="宋体" w:cs="宋体" w:eastAsia="宋体" w:hint="default"/>
                <w:sz w:val="18"/>
                <w:szCs w:val="18"/>
              </w:rPr>
              <w:t>南通锦益 置业有限 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25" w:right="0"/>
              <w:jc w:val="left"/>
              <w:rPr>
                <w:rFonts w:ascii="Times New Roman" w:hAnsi="Times New Roman" w:cs="Times New Roman" w:eastAsia="Times New Roman" w:hint="default"/>
                <w:sz w:val="18"/>
                <w:szCs w:val="18"/>
              </w:rPr>
            </w:pPr>
            <w:r>
              <w:rPr>
                <w:rFonts w:ascii="Times New Roman"/>
                <w:sz w:val="18"/>
              </w:rPr>
              <w:t>366,614.81</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17,954.75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38" w:right="0"/>
              <w:jc w:val="left"/>
              <w:rPr>
                <w:rFonts w:ascii="Times New Roman" w:hAnsi="Times New Roman" w:cs="Times New Roman" w:eastAsia="Times New Roman" w:hint="default"/>
                <w:sz w:val="18"/>
                <w:szCs w:val="18"/>
              </w:rPr>
            </w:pPr>
            <w:r>
              <w:rPr>
                <w:rFonts w:ascii="Times New Roman"/>
                <w:sz w:val="18"/>
              </w:rPr>
              <w:t>-1,932.75</w:t>
            </w:r>
          </w:p>
        </w:tc>
      </w:tr>
      <w:tr>
        <w:trPr>
          <w:trHeight w:val="715" w:hRule="exact"/>
        </w:trPr>
        <w:tc>
          <w:tcPr>
            <w:tcW w:w="21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54"/>
              <w:jc w:val="left"/>
              <w:rPr>
                <w:rFonts w:ascii="宋体" w:hAnsi="宋体" w:cs="宋体" w:eastAsia="宋体" w:hint="default"/>
                <w:sz w:val="18"/>
                <w:szCs w:val="18"/>
              </w:rPr>
            </w:pPr>
            <w:r>
              <w:rPr>
                <w:rFonts w:ascii="宋体" w:hAnsi="宋体" w:cs="宋体" w:eastAsia="宋体" w:hint="default"/>
                <w:sz w:val="18"/>
                <w:szCs w:val="18"/>
              </w:rPr>
              <w:t>被投资企业的重大在建 项目的进展情况（如有）</w:t>
            </w:r>
          </w:p>
        </w:tc>
        <w:tc>
          <w:tcPr>
            <w:tcW w:w="74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该公司项目位于南通开发区，项目名称“中南熙悦</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关联债权债务往来" w:id="87"/>
      <w:bookmarkEnd w:id="87"/>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872"/>
        <w:jc w:val="left"/>
      </w:pPr>
      <w:r>
        <w:rPr/>
        <w:t>√ 适用 □ 不适用 是否存在非经营性关联债权债务往来</w:t>
      </w:r>
    </w:p>
    <w:p>
      <w:pPr>
        <w:pStyle w:val="BodyText"/>
        <w:spacing w:line="360" w:lineRule="auto" w:before="28"/>
        <w:ind w:left="1133" w:right="6973"/>
        <w:jc w:val="left"/>
      </w:pPr>
      <w:r>
        <w:rPr/>
        <w:t>□ 是 √ 否 公司报告期不存在非经营性关联债权债务往来。</w:t>
      </w:r>
    </w:p>
    <w:p>
      <w:pPr>
        <w:spacing w:line="240" w:lineRule="auto" w:before="11"/>
        <w:rPr>
          <w:rFonts w:ascii="宋体" w:hAnsi="宋体" w:cs="宋体" w:eastAsia="宋体" w:hint="default"/>
          <w:sz w:val="19"/>
          <w:szCs w:val="19"/>
        </w:rPr>
      </w:pPr>
    </w:p>
    <w:p>
      <w:pPr>
        <w:pStyle w:val="Heading3"/>
        <w:spacing w:line="240" w:lineRule="auto"/>
        <w:ind w:left="1133" w:right="0"/>
        <w:jc w:val="left"/>
        <w:rPr>
          <w:b w:val="0"/>
          <w:bCs w:val="0"/>
        </w:rPr>
      </w:pPr>
      <w:bookmarkStart w:name="5、其他重大关联交易" w:id="88"/>
      <w:bookmarkEnd w:id="88"/>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 适用 □ 不适用</w:t>
      </w:r>
    </w:p>
    <w:p>
      <w:pPr>
        <w:pStyle w:val="BodyText"/>
        <w:spacing w:line="307" w:lineRule="auto" w:before="115"/>
        <w:ind w:left="1133" w:right="0" w:firstLine="360"/>
        <w:jc w:val="left"/>
      </w:pPr>
      <w:r>
        <w:rPr/>
        <w:t>为完成公司于 </w:t>
      </w:r>
      <w:r>
        <w:rPr>
          <w:rFonts w:ascii="Times New Roman" w:hAnsi="Times New Roman" w:cs="Times New Roman" w:eastAsia="Times New Roman" w:hint="default"/>
        </w:rPr>
        <w:t>2016</w:t>
      </w:r>
      <w:r>
        <w:rPr>
          <w:rFonts w:ascii="Times New Roman" w:hAnsi="Times New Roman" w:cs="Times New Roman" w:eastAsia="Times New Roman" w:hint="default"/>
          <w:spacing w:val="43"/>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日中标的杭州大江东产业集聚区地下综合管廊</w:t>
      </w:r>
      <w:r>
        <w:rPr>
          <w:rFonts w:ascii="Times New Roman" w:hAnsi="Times New Roman" w:cs="Times New Roman" w:eastAsia="Times New Roman" w:hint="default"/>
        </w:rPr>
        <w:t>PPP</w:t>
      </w:r>
      <w:r>
        <w:rPr/>
        <w:t>项目，江苏中南建设集团股份有限公司 </w:t>
      </w:r>
      <w:r>
        <w:rPr>
          <w:spacing w:val="-2"/>
        </w:rPr>
        <w:t>全资子公司江苏中南建筑产业集团有限责任公司与北京城建中南土木工程集团有限公司签署《杭州大江东产业集聚区青西三</w:t>
      </w:r>
      <w:r>
        <w:rPr>
          <w:spacing w:val="-64"/>
        </w:rPr>
        <w:t> </w:t>
      </w:r>
      <w:r>
        <w:rPr>
          <w:spacing w:val="-64"/>
        </w:rPr>
      </w:r>
      <w:r>
        <w:rPr>
          <w:spacing w:val="-2"/>
          <w:w w:val="99"/>
        </w:rPr>
        <w:t>路、河景路地下综合管廊工程</w:t>
      </w:r>
      <w:r>
        <w:rPr>
          <w:rFonts w:ascii="Times New Roman" w:hAnsi="Times New Roman" w:cs="Times New Roman" w:eastAsia="Times New Roman" w:hint="default"/>
          <w:spacing w:val="-2"/>
          <w:w w:val="99"/>
        </w:rPr>
        <w:t>PPP</w:t>
      </w:r>
      <w:r>
        <w:rPr>
          <w:spacing w:val="-2"/>
          <w:w w:val="99"/>
        </w:rPr>
        <w:t>项目项目施工合同》。根据合同，中南建筑与政府方出资代表杭州大江东投资开发有限公</w:t>
      </w:r>
      <w:r>
        <w:rPr>
          <w:spacing w:val="-72"/>
          <w:w w:val="99"/>
        </w:rPr>
        <w:t> </w:t>
      </w:r>
      <w:r>
        <w:rPr>
          <w:spacing w:val="-72"/>
          <w:w w:val="99"/>
        </w:rPr>
      </w:r>
      <w:r>
        <w:rPr/>
        <w:t>司合资成立项目公司，由中南土木承接该项目施工，总施工合同预计</w:t>
      </w:r>
      <w:r>
        <w:rPr>
          <w:rFonts w:ascii="Times New Roman" w:hAnsi="Times New Roman" w:cs="Times New Roman" w:eastAsia="Times New Roman" w:hint="default"/>
        </w:rPr>
        <w:t>55000</w:t>
      </w:r>
      <w:r>
        <w:rPr/>
        <w:t>万元。</w:t>
      </w:r>
    </w:p>
    <w:p>
      <w:pPr>
        <w:pStyle w:val="BodyText"/>
        <w:spacing w:line="240" w:lineRule="auto" w:before="48"/>
        <w:ind w:left="1133" w:right="0"/>
        <w:jc w:val="left"/>
      </w:pPr>
      <w:r>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关于组成联合体共同建设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项目的关 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八、重大合同及其履行情况" w:id="89"/>
      <w:bookmarkEnd w:id="89"/>
      <w:r>
        <w:rPr>
          <w:b w:val="0"/>
          <w:bCs w:val="0"/>
        </w:rPr>
      </w:r>
      <w:r>
        <w:rPr/>
        <w:t>十八、重大合同及其履行情况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托管、承包、租赁事项情况" w:id="90"/>
      <w:bookmarkEnd w:id="90"/>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托管情况" w:id="91"/>
      <w:bookmarkEnd w:id="91"/>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2"/>
        <w:jc w:val="left"/>
      </w:pPr>
      <w:r>
        <w:rPr/>
        <w:t>□ 适用 √ 不适用 公司报告期不存在托管情况。</w:t>
      </w:r>
    </w:p>
    <w:p>
      <w:pPr>
        <w:spacing w:after="0" w:line="36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2）承包情况" w:id="92"/>
      <w:bookmarkEnd w:id="92"/>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 适用 √ 不适用 公司报告期不存在承包情况。</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3）租赁情况" w:id="93"/>
      <w:bookmarkEnd w:id="93"/>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2"/>
        <w:jc w:val="left"/>
      </w:pPr>
      <w:r>
        <w:rPr/>
        <w:t>□ 适用 √ 不适用 公司报告期不存在租赁情况。</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重大担保" w:id="94"/>
      <w:bookmarkEnd w:id="94"/>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担保情况" w:id="95"/>
      <w:bookmarkEnd w:id="95"/>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09"/>
        <w:gridCol w:w="931"/>
        <w:gridCol w:w="919"/>
        <w:gridCol w:w="1296"/>
        <w:gridCol w:w="1063"/>
        <w:gridCol w:w="1034"/>
        <w:gridCol w:w="1053"/>
        <w:gridCol w:w="788"/>
        <w:gridCol w:w="780"/>
      </w:tblGrid>
      <w:tr>
        <w:trPr>
          <w:trHeight w:val="401"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1"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52"/>
              <w:ind w:left="189" w:right="188"/>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19"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362" w:right="185"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63" w:right="191"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346" w:right="16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18" w:right="119"/>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13" w:right="11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上海励治房地产开 发有限公司</w:t>
            </w:r>
          </w:p>
        </w:tc>
        <w:tc>
          <w:tcPr>
            <w:tcW w:w="93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9"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南京锦安中垠房地 产开发有限公司</w:t>
            </w:r>
          </w:p>
        </w:tc>
        <w:tc>
          <w:tcPr>
            <w:tcW w:w="93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9"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179,200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124,800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海门锦嘉置业有限 公司</w:t>
            </w:r>
          </w:p>
        </w:tc>
        <w:tc>
          <w:tcPr>
            <w:tcW w:w="93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9"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常熟冠城宏翔房地 产有限公司</w:t>
            </w:r>
          </w:p>
        </w:tc>
        <w:tc>
          <w:tcPr>
            <w:tcW w:w="93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9"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66,150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66,150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苏州天宸房地产开 发有限公司</w:t>
            </w:r>
          </w:p>
        </w:tc>
        <w:tc>
          <w:tcPr>
            <w:tcW w:w="93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9"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常熟志诚房地产开 发有限公司</w:t>
            </w:r>
          </w:p>
        </w:tc>
        <w:tc>
          <w:tcPr>
            <w:tcW w:w="93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9"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11,250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11,250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26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报告期内审批的对外担保额度</w:t>
            </w:r>
          </w:p>
        </w:tc>
        <w:tc>
          <w:tcPr>
            <w:tcW w:w="2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3"/>
                <w:sz w:val="18"/>
              </w:rPr>
              <w:t>111,900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报告期内对外担保实际</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3"/>
                <w:sz w:val="18"/>
              </w:rPr>
              <w:t>111,900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709"/>
        <w:gridCol w:w="923"/>
        <w:gridCol w:w="928"/>
        <w:gridCol w:w="1296"/>
        <w:gridCol w:w="1063"/>
        <w:gridCol w:w="1034"/>
        <w:gridCol w:w="1046"/>
        <w:gridCol w:w="796"/>
        <w:gridCol w:w="780"/>
      </w:tblGrid>
      <w:tr>
        <w:trPr>
          <w:trHeight w:val="362"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4" w:type="dxa"/>
            <w:gridSpan w:val="2"/>
            <w:tcBorders>
              <w:top w:val="single" w:sz="4" w:space="0" w:color="000000"/>
              <w:left w:val="single" w:sz="4" w:space="0" w:color="000000"/>
              <w:bottom w:val="single" w:sz="4" w:space="0" w:color="000000"/>
              <w:right w:val="single" w:sz="4" w:space="0" w:color="000000"/>
            </w:tcBorders>
          </w:tcPr>
          <w:p>
            <w:pP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发生额合计（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
        </w:tc>
      </w:tr>
      <w:tr>
        <w:trPr>
          <w:trHeight w:val="719"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355,100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2"/>
              <w:jc w:val="left"/>
              <w:rPr>
                <w:rFonts w:ascii="宋体" w:hAnsi="宋体" w:cs="宋体" w:eastAsia="宋体" w:hint="default"/>
                <w:sz w:val="18"/>
                <w:szCs w:val="18"/>
              </w:rPr>
            </w:pPr>
            <w:r>
              <w:rPr>
                <w:rFonts w:ascii="宋体" w:hAnsi="宋体" w:cs="宋体" w:eastAsia="宋体" w:hint="default"/>
                <w:sz w:val="18"/>
                <w:szCs w:val="18"/>
              </w:rPr>
              <w:t>报告期末实际对外担保 余额合计（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300,700</w:t>
            </w:r>
          </w:p>
        </w:tc>
      </w:tr>
      <w:tr>
        <w:trPr>
          <w:trHeight w:val="398"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0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6" w:right="185"/>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368" w:right="187"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63" w:right="191"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346" w:right="16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22" w:right="121"/>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13" w:right="11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南通中南新世界中 心开发有限公司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4"/>
              <w:jc w:val="both"/>
              <w:rPr>
                <w:rFonts w:ascii="宋体" w:hAnsi="宋体" w:cs="宋体" w:eastAsia="宋体" w:hint="default"/>
                <w:sz w:val="18"/>
                <w:szCs w:val="18"/>
              </w:rPr>
            </w:pPr>
            <w:r>
              <w:rPr>
                <w:rFonts w:ascii="宋体" w:hAnsi="宋体" w:cs="宋体" w:eastAsia="宋体" w:hint="default"/>
                <w:sz w:val="18"/>
                <w:szCs w:val="18"/>
              </w:rPr>
              <w:t>昆山中南锦城房地 产开发有限责任公 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27,125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江苏中南建筑产业 集团有限责任公司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南京中南御锦城房 地产开发有限公司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天津市富海房地产 开发有限公司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万宁中南城房地产 发展有限责任公司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武汉锦御中南房地 产开发有限公司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武汉锦苑中南房地 产开发有限公司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南通锦庭置业有限 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武汉中南锦悦房地 产开发有限公司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4"/>
              <w:jc w:val="left"/>
              <w:rPr>
                <w:rFonts w:ascii="宋体" w:hAnsi="宋体" w:cs="宋体" w:eastAsia="宋体" w:hint="default"/>
                <w:sz w:val="18"/>
                <w:szCs w:val="18"/>
              </w:rPr>
            </w:pPr>
            <w:r>
              <w:rPr>
                <w:rFonts w:ascii="宋体" w:hAnsi="宋体" w:cs="宋体" w:eastAsia="宋体" w:hint="default"/>
                <w:sz w:val="18"/>
                <w:szCs w:val="18"/>
              </w:rPr>
              <w:t>无锡中南雅苑置地 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709"/>
        <w:gridCol w:w="923"/>
        <w:gridCol w:w="928"/>
        <w:gridCol w:w="1296"/>
        <w:gridCol w:w="1063"/>
        <w:gridCol w:w="1034"/>
        <w:gridCol w:w="1046"/>
        <w:gridCol w:w="796"/>
        <w:gridCol w:w="780"/>
      </w:tblGrid>
      <w:tr>
        <w:trPr>
          <w:trHeight w:val="362"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江苏中南建筑产业 集团有限责任公司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文昌中南房地产开 发有限公司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南通锦益置业有限 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杭州中南御锦置业 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儋州中南房地产开 发有限公司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海门中南新锦信房 地产开发有限公司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成都中南世纪房地 产开发有限公司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成都中南骏锦房地 产开发有限公司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嘉兴锦善置业有限 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江苏中南建筑产业 集团有限责任公司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江苏中南建筑产业 集团有限责任公司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常熟中南金锦置地 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马鞍山中南御锦房 地产开发有限公司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709"/>
        <w:gridCol w:w="923"/>
        <w:gridCol w:w="928"/>
        <w:gridCol w:w="1296"/>
        <w:gridCol w:w="1063"/>
        <w:gridCol w:w="1034"/>
        <w:gridCol w:w="1046"/>
        <w:gridCol w:w="796"/>
        <w:gridCol w:w="780"/>
      </w:tblGrid>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杭州锦易置业有限 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无锡中南雅苑置地 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太仓中南雅苑房地 产开发有限公司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杭州中南锦望置业 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55"/>
              <w:jc w:val="left"/>
              <w:rPr>
                <w:rFonts w:ascii="宋体" w:hAnsi="宋体" w:cs="宋体" w:eastAsia="宋体" w:hint="default"/>
                <w:sz w:val="18"/>
                <w:szCs w:val="18"/>
              </w:rPr>
            </w:pPr>
            <w:r>
              <w:rPr>
                <w:rFonts w:ascii="宋体" w:hAnsi="宋体" w:cs="宋体" w:eastAsia="宋体" w:hint="default"/>
                <w:sz w:val="18"/>
                <w:szCs w:val="18"/>
              </w:rPr>
              <w:t>南通锦宏置业有限 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南通锦益置业有限 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嘉兴中南锦乐嘉房 地产开发有限公司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嘉兴锦善置业有限 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武汉锦苑中南房地 产开发有限公司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武汉锦苑中南房地 产开发有限公司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武汉中南锦悦房地 产开发有限公司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成都中南锦腾房地 产开发有限公司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136,100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北京长岛新业企业 管理有限公司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成都中南安居房地</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26,700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连带责任</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709"/>
        <w:gridCol w:w="921"/>
        <w:gridCol w:w="921"/>
        <w:gridCol w:w="1305"/>
        <w:gridCol w:w="1054"/>
        <w:gridCol w:w="1044"/>
        <w:gridCol w:w="1046"/>
        <w:gridCol w:w="791"/>
        <w:gridCol w:w="785"/>
      </w:tblGrid>
      <w:tr>
        <w:trPr>
          <w:trHeight w:val="67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34"/>
              <w:jc w:val="right"/>
              <w:rPr>
                <w:rFonts w:ascii="宋体" w:hAnsi="宋体" w:cs="宋体" w:eastAsia="宋体" w:hint="default"/>
                <w:sz w:val="18"/>
                <w:szCs w:val="18"/>
              </w:rPr>
            </w:pPr>
            <w:r>
              <w:rPr>
                <w:rFonts w:ascii="宋体" w:hAnsi="宋体" w:cs="宋体" w:eastAsia="宋体" w:hint="default"/>
                <w:sz w:val="18"/>
                <w:szCs w:val="18"/>
              </w:rPr>
              <w:t>产开发有限公司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1"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2" w:right="0"/>
              <w:jc w:val="left"/>
              <w:rPr>
                <w:rFonts w:ascii="宋体" w:hAnsi="宋体" w:cs="宋体" w:eastAsia="宋体" w:hint="default"/>
                <w:sz w:val="18"/>
                <w:szCs w:val="18"/>
              </w:rPr>
            </w:pPr>
            <w:r>
              <w:rPr>
                <w:rFonts w:ascii="宋体" w:hAnsi="宋体" w:cs="宋体" w:eastAsia="宋体" w:hint="default"/>
                <w:sz w:val="18"/>
                <w:szCs w:val="18"/>
              </w:rPr>
              <w:t>保证</w:t>
            </w:r>
          </w:p>
        </w:tc>
        <w:tc>
          <w:tcPr>
            <w:tcW w:w="1046"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青岛中南城房地产 有限公司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70,000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6" w:right="0"/>
              <w:jc w:val="left"/>
              <w:rPr>
                <w:rFonts w:ascii="Times New Roman" w:hAnsi="Times New Roman" w:cs="Times New Roman" w:eastAsia="Times New Roman" w:hint="default"/>
                <w:sz w:val="18"/>
                <w:szCs w:val="18"/>
              </w:rPr>
            </w:pPr>
            <w:r>
              <w:rPr>
                <w:rFonts w:ascii="Times New Roman"/>
                <w:sz w:val="18"/>
              </w:rPr>
              <w:t>60,000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12"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5"/>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93" w:right="0"/>
              <w:jc w:val="left"/>
              <w:rPr>
                <w:rFonts w:ascii="Times New Roman" w:hAnsi="Times New Roman" w:cs="Times New Roman" w:eastAsia="Times New Roman" w:hint="default"/>
                <w:sz w:val="18"/>
                <w:szCs w:val="18"/>
              </w:rPr>
            </w:pPr>
            <w:r>
              <w:rPr>
                <w:rFonts w:ascii="Times New Roman"/>
                <w:sz w:val="18"/>
              </w:rPr>
              <w:t>2,605,000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2,170,300</w:t>
            </w:r>
          </w:p>
        </w:tc>
      </w:tr>
      <w:tr>
        <w:trPr>
          <w:trHeight w:val="719"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5"/>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93" w:right="0"/>
              <w:jc w:val="left"/>
              <w:rPr>
                <w:rFonts w:ascii="Times New Roman" w:hAnsi="Times New Roman" w:cs="Times New Roman" w:eastAsia="Times New Roman" w:hint="default"/>
                <w:sz w:val="18"/>
                <w:szCs w:val="18"/>
              </w:rPr>
            </w:pPr>
            <w:r>
              <w:rPr>
                <w:rFonts w:ascii="Times New Roman"/>
                <w:sz w:val="18"/>
              </w:rPr>
              <w:t>2,832,725</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2"/>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2,337,425</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09"/>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186"/>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358" w:right="191"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63" w:right="199"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337" w:right="16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17" w:right="121"/>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13" w:right="119"/>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393" w:right="0"/>
              <w:jc w:val="left"/>
              <w:rPr>
                <w:rFonts w:ascii="Times New Roman" w:hAnsi="Times New Roman" w:cs="Times New Roman" w:eastAsia="Times New Roman" w:hint="default"/>
                <w:sz w:val="18"/>
                <w:szCs w:val="18"/>
              </w:rPr>
            </w:pPr>
            <w:r>
              <w:rPr>
                <w:rFonts w:ascii="Times New Roman"/>
                <w:sz w:val="18"/>
              </w:rPr>
              <w:t>2,716,900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03" w:right="182"/>
              <w:jc w:val="left"/>
              <w:rPr>
                <w:rFonts w:ascii="宋体" w:hAnsi="宋体" w:cs="宋体" w:eastAsia="宋体" w:hint="default"/>
                <w:sz w:val="18"/>
                <w:szCs w:val="18"/>
              </w:rPr>
            </w:pPr>
            <w:r>
              <w:rPr>
                <w:rFonts w:ascii="宋体" w:hAnsi="宋体" w:cs="宋体" w:eastAsia="宋体" w:hint="default"/>
                <w:sz w:val="18"/>
                <w:szCs w:val="18"/>
              </w:rPr>
              <w:t>报告期内担保实际发生 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2,282,200</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5"/>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93" w:right="0"/>
              <w:jc w:val="left"/>
              <w:rPr>
                <w:rFonts w:ascii="Times New Roman" w:hAnsi="Times New Roman" w:cs="Times New Roman" w:eastAsia="Times New Roman" w:hint="default"/>
                <w:sz w:val="18"/>
                <w:szCs w:val="18"/>
              </w:rPr>
            </w:pPr>
            <w:r>
              <w:rPr>
                <w:rFonts w:ascii="Times New Roman"/>
                <w:sz w:val="18"/>
              </w:rPr>
              <w:t>3,187,825</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2"/>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2,638,125</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187.73%</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3"/>
                <w:sz w:val="18"/>
              </w:rPr>
              <w:t>111,900</w:t>
            </w:r>
          </w:p>
        </w:tc>
      </w:tr>
      <w:tr>
        <w:trPr>
          <w:trHeight w:val="71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2,526,225</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2,638,125</w:t>
            </w:r>
          </w:p>
        </w:tc>
      </w:tr>
      <w:tr>
        <w:trPr>
          <w:trHeight w:val="71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2"/>
              <w:jc w:val="left"/>
              <w:rPr>
                <w:rFonts w:ascii="宋体" w:hAnsi="宋体" w:cs="宋体" w:eastAsia="宋体" w:hint="default"/>
                <w:sz w:val="18"/>
                <w:szCs w:val="18"/>
              </w:rPr>
            </w:pPr>
            <w:r>
              <w:rPr>
                <w:rFonts w:ascii="宋体" w:hAnsi="宋体" w:cs="宋体" w:eastAsia="宋体" w:hint="default"/>
                <w:spacing w:val="-2"/>
                <w:sz w:val="18"/>
                <w:szCs w:val="18"/>
              </w:rPr>
              <w:t>对未到期担保，报告期内已发生担保责任或可能承担连带清</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偿责任的情况说明（如有）</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0"/>
        <w:jc w:val="left"/>
      </w:pPr>
      <w:r>
        <w:rPr/>
        <w:t>采用复合方式担保的具体情况说明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违规对外担保情况" w:id="96"/>
      <w:bookmarkEnd w:id="96"/>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052"/>
        <w:jc w:val="left"/>
      </w:pPr>
      <w:r>
        <w:rPr/>
        <w:t>□ 适用 √ 不适用 公司报告期无违规对外担保情况。</w:t>
      </w:r>
    </w:p>
    <w:p>
      <w:pPr>
        <w:spacing w:after="0" w:line="36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3、委托他人进行现金资产管理情况" w:id="97"/>
      <w:bookmarkEnd w:id="97"/>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8"/>
      <w:bookmarkEnd w:id="98"/>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412"/>
        <w:jc w:val="left"/>
      </w:pPr>
      <w:r>
        <w:rPr/>
        <w:t>□ 适用 √ 不适用 公司报告期不存在委托理财。</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委托贷款情况" w:id="99"/>
      <w:bookmarkEnd w:id="99"/>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 适用 √ 不适用 公司报告期不存在委托贷款。</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4、其他重大合同" w:id="100"/>
      <w:bookmarkEnd w:id="100"/>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052"/>
        <w:jc w:val="left"/>
      </w:pPr>
      <w:r>
        <w:rPr/>
        <w:t>□ 适用 √ 不适用 公司报告期不存在其他重大合同。</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十九、社会责任情况" w:id="101"/>
      <w:bookmarkEnd w:id="101"/>
      <w:r>
        <w:rPr>
          <w:b w:val="0"/>
          <w:bCs w:val="0"/>
        </w:rPr>
      </w:r>
      <w:r>
        <w:rPr/>
        <w:t>十九、社会责任情况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履行社会责任情况" w:id="102"/>
      <w:bookmarkEnd w:id="102"/>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2" w:firstLine="360"/>
        <w:jc w:val="left"/>
      </w:pPr>
      <w:r>
        <w:rPr>
          <w:spacing w:val="-2"/>
        </w:rPr>
        <w:t>完成海门慈善幼儿园、健康小屋、中南私塾、大国工匠传系的部分推进工作，完成公益骑行等活动的配合工作和监督工</w:t>
      </w:r>
      <w:r>
        <w:rPr/>
        <w:t> 作，完成爱心礼包品牌活动中的海门福利院礼包活动。继续进行希望小学工程援助项目，继续为家乡基础设施建设做贡献。</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2、 履行精准扶贫社会责任情况" w:id="103"/>
      <w:bookmarkEnd w:id="103"/>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494" w:right="0"/>
        <w:jc w:val="left"/>
      </w:pPr>
      <w:r>
        <w:rPr/>
        <w:t>公司未参与精准扶贫活动。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环境保护相关的情况" w:id="104"/>
      <w:bookmarkEnd w:id="104"/>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5712"/>
        <w:jc w:val="left"/>
      </w:pPr>
      <w:r>
        <w:rPr/>
        <w:t>上市公司及其子公司是否属于环境保护部门公布的重点排污单位 不适用</w:t>
      </w:r>
    </w:p>
    <w:p>
      <w:pPr>
        <w:pStyle w:val="BodyText"/>
        <w:spacing w:line="316" w:lineRule="auto" w:before="26"/>
        <w:ind w:right="0" w:firstLine="360"/>
        <w:jc w:val="left"/>
      </w:pPr>
      <w:r>
        <w:rPr>
          <w:spacing w:val="-2"/>
        </w:rPr>
        <w:t>本公司主要从事民用建筑施工、房地产开发业务，不会对水、大气、土壤、声音等环境产生严重的危害，不属于环保部</w:t>
      </w:r>
      <w:r>
        <w:rPr/>
        <w:t> 门公布的重点排污单位。</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二十、其他重大事项的说明" w:id="105"/>
      <w:bookmarkEnd w:id="105"/>
      <w:r>
        <w:rPr>
          <w:b w:val="0"/>
          <w:bCs w:val="0"/>
        </w:rPr>
      </w:r>
      <w:r>
        <w:rPr/>
        <w:t>二十、其他重大事项的说明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152"/>
        <w:jc w:val="left"/>
      </w:pPr>
      <w:r>
        <w:rPr/>
        <w:t>□ 适用 √ 不适用 公司报告期不存在需要说明的其他重大事项。</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bookmarkStart w:name="二十一、公司子公司重大事项" w:id="106"/>
      <w:bookmarkEnd w:id="106"/>
      <w:r>
        <w:rPr>
          <w:b w:val="0"/>
          <w:bCs w:val="0"/>
        </w:rPr>
      </w:r>
      <w:r>
        <w:rPr/>
        <w:t>二十一、公司子公司重大事项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946" w:right="0"/>
        <w:jc w:val="left"/>
        <w:rPr>
          <w:b w:val="0"/>
          <w:bCs w:val="0"/>
        </w:rPr>
      </w:pPr>
      <w:bookmarkStart w:name="第六节 股份变动及股东情况" w:id="107"/>
      <w:bookmarkEnd w:id="107"/>
      <w:r>
        <w:rPr>
          <w:b w:val="0"/>
          <w:bCs w:val="0"/>
        </w:rPr>
      </w:r>
      <w:bookmarkStart w:name="_bookmark4" w:id="108"/>
      <w:bookmarkEnd w:id="108"/>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0"/>
        <w:jc w:val="left"/>
        <w:rPr>
          <w:b w:val="0"/>
          <w:bCs w:val="0"/>
        </w:rPr>
      </w:pPr>
      <w:bookmarkStart w:name="一、股份变动情况" w:id="109"/>
      <w:bookmarkEnd w:id="109"/>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股份变动情况" w:id="110"/>
      <w:bookmarkEnd w:id="110"/>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228"/>
        <w:gridCol w:w="823"/>
        <w:gridCol w:w="824"/>
        <w:gridCol w:w="822"/>
        <w:gridCol w:w="822"/>
        <w:gridCol w:w="822"/>
        <w:gridCol w:w="822"/>
        <w:gridCol w:w="822"/>
        <w:gridCol w:w="794"/>
        <w:gridCol w:w="794"/>
      </w:tblGrid>
      <w:tr>
        <w:trPr>
          <w:trHeight w:val="402" w:hRule="exact"/>
        </w:trPr>
        <w:tc>
          <w:tcPr>
            <w:tcW w:w="2228" w:type="dxa"/>
            <w:vMerge w:val="restart"/>
            <w:tcBorders>
              <w:top w:val="single" w:sz="4" w:space="0" w:color="000000"/>
              <w:left w:val="single" w:sz="4" w:space="0" w:color="000000"/>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8"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5" w:right="134"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5" w:right="134"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800,126</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,279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21.57%</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-790,17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5,732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-790,17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5,732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9,950,5</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sz w:val="18"/>
              </w:rPr>
              <w:t>47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0.27%</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800,126</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,279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21.57%</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-790,17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5,732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-790,17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5,732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9,950,5</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sz w:val="18"/>
              </w:rPr>
              <w:t>47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0.27%</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790,190</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,732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21.30%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-790,19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0,732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-790,19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0,732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9,935,5</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47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0.27%</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9,950,5</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sz w:val="18"/>
              </w:rPr>
              <w:t>47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0.27%</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2,909,6</w:t>
            </w:r>
          </w:p>
          <w:p>
            <w:pPr>
              <w:pStyle w:val="TableParagraph"/>
              <w:spacing w:line="240" w:lineRule="auto" w:before="105"/>
              <w:ind w:left="216" w:right="0"/>
              <w:jc w:val="left"/>
              <w:rPr>
                <w:rFonts w:ascii="Times New Roman" w:hAnsi="Times New Roman" w:cs="Times New Roman" w:eastAsia="Times New Roman" w:hint="default"/>
                <w:sz w:val="18"/>
                <w:szCs w:val="18"/>
              </w:rPr>
            </w:pPr>
            <w:r>
              <w:rPr>
                <w:rFonts w:ascii="Times New Roman"/>
                <w:sz w:val="18"/>
              </w:rPr>
              <w:t>62,518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78.43%</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790,175</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,732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790,175</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,732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3,699,8</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38,250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99.73%</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2,909,6</w:t>
            </w:r>
          </w:p>
          <w:p>
            <w:pPr>
              <w:pStyle w:val="TableParagraph"/>
              <w:spacing w:line="240" w:lineRule="auto" w:before="105"/>
              <w:ind w:left="216" w:right="0"/>
              <w:jc w:val="left"/>
              <w:rPr>
                <w:rFonts w:ascii="Times New Roman" w:hAnsi="Times New Roman" w:cs="Times New Roman" w:eastAsia="Times New Roman" w:hint="default"/>
                <w:sz w:val="18"/>
                <w:szCs w:val="18"/>
              </w:rPr>
            </w:pPr>
            <w:r>
              <w:rPr>
                <w:rFonts w:ascii="Times New Roman"/>
                <w:sz w:val="18"/>
              </w:rPr>
              <w:t>62,518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78.43%</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790,175</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,732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790,175</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,732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3,699,8</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38,250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99.73%</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3,709,7</w:t>
            </w:r>
          </w:p>
          <w:p>
            <w:pPr>
              <w:pStyle w:val="TableParagraph"/>
              <w:spacing w:line="240" w:lineRule="auto" w:before="105"/>
              <w:ind w:left="216" w:right="0"/>
              <w:jc w:val="left"/>
              <w:rPr>
                <w:rFonts w:ascii="Times New Roman" w:hAnsi="Times New Roman" w:cs="Times New Roman" w:eastAsia="Times New Roman" w:hint="default"/>
                <w:sz w:val="18"/>
                <w:szCs w:val="18"/>
              </w:rPr>
            </w:pPr>
            <w:r>
              <w:rPr>
                <w:rFonts w:ascii="Times New Roman"/>
                <w:sz w:val="18"/>
              </w:rPr>
              <w:t>88,797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3,709,7</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88,797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51"/>
        <w:ind w:right="0"/>
        <w:jc w:val="left"/>
      </w:pPr>
      <w:r>
        <w:rPr/>
        <w:t>股份变动的原因</w:t>
      </w:r>
    </w:p>
    <w:p>
      <w:pPr>
        <w:pStyle w:val="BodyText"/>
        <w:spacing w:line="345" w:lineRule="auto" w:before="117"/>
        <w:ind w:left="1133" w:right="2923"/>
        <w:jc w:val="left"/>
      </w:pPr>
      <w:r>
        <w:rPr/>
        <w:t>√ 适用 □ 不适用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日，公司</w:t>
      </w:r>
      <w:r>
        <w:rPr>
          <w:rFonts w:ascii="Times New Roman" w:hAnsi="Times New Roman" w:cs="Times New Roman" w:eastAsia="Times New Roman" w:hint="default"/>
        </w:rPr>
        <w:t>2016</w:t>
      </w:r>
      <w:r>
        <w:rPr/>
        <w:t>年非公开发行限售股份</w:t>
      </w:r>
      <w:r>
        <w:rPr>
          <w:rFonts w:ascii="Times New Roman" w:hAnsi="Times New Roman" w:cs="Times New Roman" w:eastAsia="Times New Roman" w:hint="default"/>
        </w:rPr>
        <w:t>790,190,732</w:t>
      </w:r>
      <w:r>
        <w:rPr/>
        <w:t>股解除限售上市流通。 本报告期，公司董事鲁贵卿先生通过二级市场购买本公司股票</w:t>
      </w:r>
      <w:r>
        <w:rPr>
          <w:rFonts w:ascii="Times New Roman" w:hAnsi="Times New Roman" w:cs="Times New Roman" w:eastAsia="Times New Roman" w:hint="default"/>
        </w:rPr>
        <w:t>20,000</w:t>
      </w:r>
      <w:r>
        <w:rPr/>
        <w:t>股，新增高管锁定股</w:t>
      </w:r>
      <w:r>
        <w:rPr>
          <w:rFonts w:ascii="Times New Roman" w:hAnsi="Times New Roman" w:cs="Times New Roman" w:eastAsia="Times New Roman" w:hint="default"/>
        </w:rPr>
        <w:t>15,000</w:t>
      </w:r>
      <w:r>
        <w:rPr/>
        <w:t>股。 股份变动的批准情况</w:t>
      </w:r>
    </w:p>
    <w:p>
      <w:pPr>
        <w:pStyle w:val="BodyText"/>
        <w:spacing w:line="357" w:lineRule="auto" w:before="37"/>
        <w:ind w:right="9132"/>
        <w:jc w:val="left"/>
      </w:pPr>
      <w:r>
        <w:rPr/>
        <w:t>□ 适用 √ 不适用 股份变动的过户情况</w:t>
      </w:r>
    </w:p>
    <w:p>
      <w:pPr>
        <w:pStyle w:val="BodyText"/>
        <w:spacing w:line="357" w:lineRule="auto" w:before="29"/>
        <w:ind w:right="1392"/>
        <w:jc w:val="left"/>
      </w:pPr>
      <w:r>
        <w:rPr/>
        <w:t>□ 适用 √ 不适用 股份变动对最近一年和最近一期基本每股收益和稀释每股收益、归属于公司普通股股东的每股净资产等财务指标的影响</w:t>
      </w:r>
    </w:p>
    <w:p>
      <w:pPr>
        <w:pStyle w:val="BodyText"/>
        <w:spacing w:line="360" w:lineRule="auto" w:before="28"/>
        <w:ind w:right="6792"/>
        <w:jc w:val="left"/>
      </w:pPr>
      <w:r>
        <w:rPr/>
        <w:t>□ 适用 √ 不适用 公司认为必要或证券监管机构要求披露的其他内容</w:t>
      </w:r>
    </w:p>
    <w:p>
      <w:pPr>
        <w:pStyle w:val="BodyText"/>
        <w:spacing w:line="240" w:lineRule="auto" w:before="26"/>
        <w:ind w:right="0"/>
        <w:jc w:val="left"/>
      </w:pPr>
      <w:r>
        <w:rPr/>
        <w:t>□ 适用 √ 不适用</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2、限售股份变动情况" w:id="111"/>
      <w:bookmarkEnd w:id="111"/>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714"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9" w:right="129"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9" w:right="127"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65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5"/>
              <w:jc w:val="both"/>
              <w:rPr>
                <w:rFonts w:ascii="宋体" w:hAnsi="宋体" w:cs="宋体" w:eastAsia="宋体" w:hint="default"/>
                <w:sz w:val="18"/>
                <w:szCs w:val="18"/>
              </w:rPr>
            </w:pPr>
            <w:r>
              <w:rPr>
                <w:rFonts w:ascii="宋体" w:hAnsi="宋体" w:cs="宋体" w:eastAsia="宋体" w:hint="default"/>
                <w:sz w:val="18"/>
                <w:szCs w:val="18"/>
              </w:rPr>
              <w:t>方正富邦基金－ 民生银行－平安 信托－平安财富</w:t>
            </w:r>
          </w:p>
          <w:p>
            <w:pPr>
              <w:pStyle w:val="TableParagraph"/>
              <w:spacing w:line="302" w:lineRule="auto" w:before="19"/>
              <w:ind w:left="103" w:right="194"/>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汇泰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 一资金信托</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170,299,727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170,299,727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155"/>
              <w:jc w:val="left"/>
              <w:rPr>
                <w:rFonts w:ascii="宋体" w:hAnsi="宋体" w:cs="宋体" w:eastAsia="宋体" w:hint="default"/>
                <w:sz w:val="18"/>
                <w:szCs w:val="18"/>
              </w:rPr>
            </w:pPr>
            <w:r>
              <w:rPr>
                <w:rFonts w:ascii="宋体" w:hAnsi="宋体" w:cs="宋体" w:eastAsia="宋体" w:hint="default"/>
                <w:sz w:val="18"/>
                <w:szCs w:val="18"/>
              </w:rPr>
              <w:t>非公开发行解 除限售</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65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5"/>
              <w:jc w:val="both"/>
              <w:rPr>
                <w:rFonts w:ascii="宋体" w:hAnsi="宋体" w:cs="宋体" w:eastAsia="宋体" w:hint="default"/>
                <w:sz w:val="18"/>
                <w:szCs w:val="18"/>
              </w:rPr>
            </w:pPr>
            <w:r>
              <w:rPr>
                <w:rFonts w:ascii="宋体" w:hAnsi="宋体" w:cs="宋体" w:eastAsia="宋体" w:hint="default"/>
                <w:sz w:val="18"/>
                <w:szCs w:val="18"/>
              </w:rPr>
              <w:t>建信基金－工商 银行－华润深国 投信托－增利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号集合资金信托 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170,299,727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170,299,727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155"/>
              <w:jc w:val="left"/>
              <w:rPr>
                <w:rFonts w:ascii="宋体" w:hAnsi="宋体" w:cs="宋体" w:eastAsia="宋体" w:hint="default"/>
                <w:sz w:val="18"/>
                <w:szCs w:val="18"/>
              </w:rPr>
            </w:pPr>
            <w:r>
              <w:rPr>
                <w:rFonts w:ascii="宋体" w:hAnsi="宋体" w:cs="宋体" w:eastAsia="宋体" w:hint="default"/>
                <w:sz w:val="18"/>
                <w:szCs w:val="18"/>
              </w:rPr>
              <w:t>非公开发行解 除限售</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5"/>
              <w:jc w:val="both"/>
              <w:rPr>
                <w:rFonts w:ascii="宋体" w:hAnsi="宋体" w:cs="宋体" w:eastAsia="宋体" w:hint="default"/>
                <w:sz w:val="18"/>
                <w:szCs w:val="18"/>
              </w:rPr>
            </w:pPr>
            <w:r>
              <w:rPr>
                <w:rFonts w:ascii="宋体" w:hAnsi="宋体" w:cs="宋体" w:eastAsia="宋体" w:hint="default"/>
                <w:sz w:val="18"/>
                <w:szCs w:val="18"/>
              </w:rPr>
              <w:t>泰达宏利基金－ 工商银行－陕西 省国际信托股份 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170,299,727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170,299,727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55"/>
              <w:jc w:val="left"/>
              <w:rPr>
                <w:rFonts w:ascii="宋体" w:hAnsi="宋体" w:cs="宋体" w:eastAsia="宋体" w:hint="default"/>
                <w:sz w:val="18"/>
                <w:szCs w:val="18"/>
              </w:rPr>
            </w:pPr>
            <w:r>
              <w:rPr>
                <w:rFonts w:ascii="宋体" w:hAnsi="宋体" w:cs="宋体" w:eastAsia="宋体" w:hint="default"/>
                <w:sz w:val="18"/>
                <w:szCs w:val="18"/>
              </w:rPr>
              <w:t>非公开发行解 除限售</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96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3"/>
              <w:jc w:val="both"/>
              <w:rPr>
                <w:rFonts w:ascii="宋体" w:hAnsi="宋体" w:cs="宋体" w:eastAsia="宋体" w:hint="default"/>
                <w:sz w:val="18"/>
                <w:szCs w:val="18"/>
              </w:rPr>
            </w:pPr>
            <w:r>
              <w:rPr>
                <w:rFonts w:ascii="宋体" w:hAnsi="宋体" w:cs="宋体" w:eastAsia="宋体" w:hint="default"/>
                <w:sz w:val="18"/>
                <w:szCs w:val="18"/>
              </w:rPr>
              <w:t>华安未来资产－ 宁波银行－中国 民生信托－中国 民生信托·大家 风范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 信托</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119,209,807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119,209,807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3" w:right="155"/>
              <w:jc w:val="left"/>
              <w:rPr>
                <w:rFonts w:ascii="宋体" w:hAnsi="宋体" w:cs="宋体" w:eastAsia="宋体" w:hint="default"/>
                <w:sz w:val="18"/>
                <w:szCs w:val="18"/>
              </w:rPr>
            </w:pPr>
            <w:r>
              <w:rPr>
                <w:rFonts w:ascii="宋体" w:hAnsi="宋体" w:cs="宋体" w:eastAsia="宋体" w:hint="default"/>
                <w:sz w:val="18"/>
                <w:szCs w:val="18"/>
              </w:rPr>
              <w:t>非公开发行解 除限售</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宋体" w:hAnsi="宋体" w:cs="宋体" w:eastAsia="宋体" w:hint="default"/>
                <w:sz w:val="18"/>
                <w:szCs w:val="18"/>
              </w:rPr>
              <w:t>华融证券－工行</w:t>
            </w:r>
          </w:p>
          <w:p>
            <w:pPr>
              <w:pStyle w:val="TableParagraph"/>
              <w:spacing w:line="309" w:lineRule="auto" w:before="75"/>
              <w:ind w:left="103" w:right="105"/>
              <w:jc w:val="both"/>
              <w:rPr>
                <w:rFonts w:ascii="宋体" w:hAnsi="宋体" w:cs="宋体" w:eastAsia="宋体" w:hint="default"/>
                <w:sz w:val="18"/>
                <w:szCs w:val="18"/>
              </w:rPr>
            </w:pPr>
            <w:r>
              <w:rPr>
                <w:rFonts w:ascii="宋体" w:hAnsi="宋体" w:cs="宋体" w:eastAsia="宋体" w:hint="default"/>
                <w:sz w:val="18"/>
                <w:szCs w:val="18"/>
              </w:rPr>
              <w:t>－华融分级固利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号限额特定资 产管理计划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5,220,058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5,220,058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55"/>
              <w:jc w:val="left"/>
              <w:rPr>
                <w:rFonts w:ascii="宋体" w:hAnsi="宋体" w:cs="宋体" w:eastAsia="宋体" w:hint="default"/>
                <w:sz w:val="18"/>
                <w:szCs w:val="18"/>
              </w:rPr>
            </w:pPr>
            <w:r>
              <w:rPr>
                <w:rFonts w:ascii="宋体" w:hAnsi="宋体" w:cs="宋体" w:eastAsia="宋体" w:hint="default"/>
                <w:sz w:val="18"/>
                <w:szCs w:val="18"/>
              </w:rPr>
              <w:t>非公开发行解 除限售</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宋体" w:hAnsi="宋体" w:cs="宋体" w:eastAsia="宋体" w:hint="default"/>
                <w:sz w:val="18"/>
                <w:szCs w:val="18"/>
              </w:rPr>
              <w:t>华融证券－工行</w:t>
            </w:r>
          </w:p>
          <w:p>
            <w:pPr>
              <w:pStyle w:val="TableParagraph"/>
              <w:spacing w:line="309" w:lineRule="auto" w:before="75"/>
              <w:ind w:left="103" w:right="105"/>
              <w:jc w:val="both"/>
              <w:rPr>
                <w:rFonts w:ascii="宋体" w:hAnsi="宋体" w:cs="宋体" w:eastAsia="宋体" w:hint="default"/>
                <w:sz w:val="18"/>
                <w:szCs w:val="18"/>
              </w:rPr>
            </w:pPr>
            <w:r>
              <w:rPr>
                <w:rFonts w:ascii="宋体" w:hAnsi="宋体" w:cs="宋体" w:eastAsia="宋体" w:hint="default"/>
                <w:sz w:val="18"/>
                <w:szCs w:val="18"/>
              </w:rPr>
              <w:t>－华融分级固利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号限额特定资 产管理计划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5,220,058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5,220,058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55"/>
              <w:jc w:val="left"/>
              <w:rPr>
                <w:rFonts w:ascii="宋体" w:hAnsi="宋体" w:cs="宋体" w:eastAsia="宋体" w:hint="default"/>
                <w:sz w:val="18"/>
                <w:szCs w:val="18"/>
              </w:rPr>
            </w:pPr>
            <w:r>
              <w:rPr>
                <w:rFonts w:ascii="宋体" w:hAnsi="宋体" w:cs="宋体" w:eastAsia="宋体" w:hint="default"/>
                <w:sz w:val="18"/>
                <w:szCs w:val="18"/>
              </w:rPr>
              <w:t>非公开发行解 除限售</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华融证券－工行</w:t>
            </w:r>
          </w:p>
          <w:p>
            <w:pPr>
              <w:pStyle w:val="TableParagraph"/>
              <w:spacing w:line="309" w:lineRule="auto" w:before="75"/>
              <w:ind w:left="103" w:right="105"/>
              <w:jc w:val="left"/>
              <w:rPr>
                <w:rFonts w:ascii="宋体" w:hAnsi="宋体" w:cs="宋体" w:eastAsia="宋体" w:hint="default"/>
                <w:sz w:val="18"/>
                <w:szCs w:val="18"/>
              </w:rPr>
            </w:pPr>
            <w:r>
              <w:rPr>
                <w:rFonts w:ascii="宋体" w:hAnsi="宋体" w:cs="宋体" w:eastAsia="宋体" w:hint="default"/>
                <w:sz w:val="18"/>
                <w:szCs w:val="18"/>
              </w:rPr>
              <w:t>－华融分级固利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号限额特定 资产管理计划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3,480,038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3,480,038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55"/>
              <w:jc w:val="left"/>
              <w:rPr>
                <w:rFonts w:ascii="宋体" w:hAnsi="宋体" w:cs="宋体" w:eastAsia="宋体" w:hint="default"/>
                <w:sz w:val="18"/>
                <w:szCs w:val="18"/>
              </w:rPr>
            </w:pPr>
            <w:r>
              <w:rPr>
                <w:rFonts w:ascii="宋体" w:hAnsi="宋体" w:cs="宋体" w:eastAsia="宋体" w:hint="default"/>
                <w:sz w:val="18"/>
                <w:szCs w:val="18"/>
              </w:rPr>
              <w:t>非公开发行解 除限售</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98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华融证券－工行</w:t>
            </w:r>
          </w:p>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－华融分级固利</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号限额特定</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z w:val="18"/>
              </w:rPr>
              <w:t>5,220,058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z w:val="18"/>
              </w:rPr>
              <w:t>5,220,058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103" w:right="155"/>
              <w:jc w:val="left"/>
              <w:rPr>
                <w:rFonts w:ascii="宋体" w:hAnsi="宋体" w:cs="宋体" w:eastAsia="宋体" w:hint="default"/>
                <w:sz w:val="18"/>
                <w:szCs w:val="18"/>
              </w:rPr>
            </w:pPr>
            <w:r>
              <w:rPr>
                <w:rFonts w:ascii="宋体" w:hAnsi="宋体" w:cs="宋体" w:eastAsia="宋体" w:hint="default"/>
                <w:sz w:val="18"/>
                <w:szCs w:val="18"/>
              </w:rPr>
              <w:t>非公开发行解 除限售</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footerReference w:type="default" r:id="rId22"/>
          <w:pgSz w:w="11910" w:h="16840"/>
          <w:pgMar w:footer="1019" w:header="907"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36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资产管理计划</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宋体" w:hAnsi="宋体" w:cs="宋体" w:eastAsia="宋体" w:hint="default"/>
                <w:sz w:val="18"/>
                <w:szCs w:val="18"/>
              </w:rPr>
              <w:t>华融证券－工行</w:t>
            </w:r>
          </w:p>
          <w:p>
            <w:pPr>
              <w:pStyle w:val="TableParagraph"/>
              <w:spacing w:line="309" w:lineRule="auto" w:before="75"/>
              <w:ind w:left="103" w:right="105"/>
              <w:jc w:val="both"/>
              <w:rPr>
                <w:rFonts w:ascii="宋体" w:hAnsi="宋体" w:cs="宋体" w:eastAsia="宋体" w:hint="default"/>
                <w:sz w:val="18"/>
                <w:szCs w:val="18"/>
              </w:rPr>
            </w:pPr>
            <w:r>
              <w:rPr>
                <w:rFonts w:ascii="宋体" w:hAnsi="宋体" w:cs="宋体" w:eastAsia="宋体" w:hint="default"/>
                <w:sz w:val="18"/>
                <w:szCs w:val="18"/>
              </w:rPr>
              <w:t>－华融分级固利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号限额特定资 产管理计划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5,220,058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5,220,058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55"/>
              <w:jc w:val="left"/>
              <w:rPr>
                <w:rFonts w:ascii="宋体" w:hAnsi="宋体" w:cs="宋体" w:eastAsia="宋体" w:hint="default"/>
                <w:sz w:val="18"/>
                <w:szCs w:val="18"/>
              </w:rPr>
            </w:pPr>
            <w:r>
              <w:rPr>
                <w:rFonts w:ascii="宋体" w:hAnsi="宋体" w:cs="宋体" w:eastAsia="宋体" w:hint="default"/>
                <w:sz w:val="18"/>
                <w:szCs w:val="18"/>
              </w:rPr>
              <w:t>非公开发行解 除限售</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华融证券－工行</w:t>
            </w:r>
          </w:p>
          <w:p>
            <w:pPr>
              <w:pStyle w:val="TableParagraph"/>
              <w:spacing w:line="309" w:lineRule="auto" w:before="75"/>
              <w:ind w:left="103" w:right="105"/>
              <w:jc w:val="left"/>
              <w:rPr>
                <w:rFonts w:ascii="宋体" w:hAnsi="宋体" w:cs="宋体" w:eastAsia="宋体" w:hint="default"/>
                <w:sz w:val="18"/>
                <w:szCs w:val="18"/>
              </w:rPr>
            </w:pPr>
            <w:r>
              <w:rPr>
                <w:rFonts w:ascii="宋体" w:hAnsi="宋体" w:cs="宋体" w:eastAsia="宋体" w:hint="default"/>
                <w:sz w:val="18"/>
                <w:szCs w:val="18"/>
              </w:rPr>
              <w:t>－华融分级固利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号限额特定 资产管理计划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5,220,058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5,220,058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55"/>
              <w:jc w:val="left"/>
              <w:rPr>
                <w:rFonts w:ascii="宋体" w:hAnsi="宋体" w:cs="宋体" w:eastAsia="宋体" w:hint="default"/>
                <w:sz w:val="18"/>
                <w:szCs w:val="18"/>
              </w:rPr>
            </w:pPr>
            <w:r>
              <w:rPr>
                <w:rFonts w:ascii="宋体" w:hAnsi="宋体" w:cs="宋体" w:eastAsia="宋体" w:hint="default"/>
                <w:sz w:val="18"/>
                <w:szCs w:val="18"/>
              </w:rPr>
              <w:t>非公开发行解 除限售</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华融证券－工行</w:t>
            </w:r>
          </w:p>
          <w:p>
            <w:pPr>
              <w:pStyle w:val="TableParagraph"/>
              <w:spacing w:line="309" w:lineRule="auto" w:before="75"/>
              <w:ind w:left="103" w:right="105"/>
              <w:jc w:val="left"/>
              <w:rPr>
                <w:rFonts w:ascii="宋体" w:hAnsi="宋体" w:cs="宋体" w:eastAsia="宋体" w:hint="default"/>
                <w:sz w:val="18"/>
                <w:szCs w:val="18"/>
              </w:rPr>
            </w:pPr>
            <w:r>
              <w:rPr>
                <w:rFonts w:ascii="宋体" w:hAnsi="宋体" w:cs="宋体" w:eastAsia="宋体" w:hint="default"/>
                <w:sz w:val="18"/>
                <w:szCs w:val="18"/>
              </w:rPr>
              <w:t>－华融分级固利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号限额特定 资产管理计划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5,220,058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5,220,058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55"/>
              <w:jc w:val="left"/>
              <w:rPr>
                <w:rFonts w:ascii="宋体" w:hAnsi="宋体" w:cs="宋体" w:eastAsia="宋体" w:hint="default"/>
                <w:sz w:val="18"/>
                <w:szCs w:val="18"/>
              </w:rPr>
            </w:pPr>
            <w:r>
              <w:rPr>
                <w:rFonts w:ascii="宋体" w:hAnsi="宋体" w:cs="宋体" w:eastAsia="宋体" w:hint="default"/>
                <w:sz w:val="18"/>
                <w:szCs w:val="18"/>
              </w:rPr>
              <w:t>非公开发行解 除限售</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5"/>
              <w:jc w:val="left"/>
              <w:rPr>
                <w:rFonts w:ascii="宋体" w:hAnsi="宋体" w:cs="宋体" w:eastAsia="宋体" w:hint="default"/>
                <w:sz w:val="18"/>
                <w:szCs w:val="18"/>
              </w:rPr>
            </w:pPr>
            <w:r>
              <w:rPr>
                <w:rFonts w:ascii="宋体" w:hAnsi="宋体" w:cs="宋体" w:eastAsia="宋体" w:hint="default"/>
                <w:sz w:val="18"/>
                <w:szCs w:val="18"/>
              </w:rPr>
              <w:t>华融证券－工商 银行－华融分级 固利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 资产管理计划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5,220,058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5,220,058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55"/>
              <w:jc w:val="left"/>
              <w:rPr>
                <w:rFonts w:ascii="宋体" w:hAnsi="宋体" w:cs="宋体" w:eastAsia="宋体" w:hint="default"/>
                <w:sz w:val="18"/>
                <w:szCs w:val="18"/>
              </w:rPr>
            </w:pPr>
            <w:r>
              <w:rPr>
                <w:rFonts w:ascii="宋体" w:hAnsi="宋体" w:cs="宋体" w:eastAsia="宋体" w:hint="default"/>
                <w:sz w:val="18"/>
                <w:szCs w:val="18"/>
              </w:rPr>
              <w:t>非公开发行解 除限售</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5"/>
              <w:jc w:val="left"/>
              <w:rPr>
                <w:rFonts w:ascii="宋体" w:hAnsi="宋体" w:cs="宋体" w:eastAsia="宋体" w:hint="default"/>
                <w:sz w:val="18"/>
                <w:szCs w:val="18"/>
              </w:rPr>
            </w:pPr>
            <w:r>
              <w:rPr>
                <w:rFonts w:ascii="宋体" w:hAnsi="宋体" w:cs="宋体" w:eastAsia="宋体" w:hint="default"/>
                <w:sz w:val="18"/>
                <w:szCs w:val="18"/>
              </w:rPr>
              <w:t>华融证券－工商 银行－华融分级 固利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 资产管理计划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5,220,058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5,220,058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55"/>
              <w:jc w:val="left"/>
              <w:rPr>
                <w:rFonts w:ascii="宋体" w:hAnsi="宋体" w:cs="宋体" w:eastAsia="宋体" w:hint="default"/>
                <w:sz w:val="18"/>
                <w:szCs w:val="18"/>
              </w:rPr>
            </w:pPr>
            <w:r>
              <w:rPr>
                <w:rFonts w:ascii="宋体" w:hAnsi="宋体" w:cs="宋体" w:eastAsia="宋体" w:hint="default"/>
                <w:sz w:val="18"/>
                <w:szCs w:val="18"/>
              </w:rPr>
              <w:t>非公开发行解 除限售</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5"/>
              <w:jc w:val="left"/>
              <w:rPr>
                <w:rFonts w:ascii="宋体" w:hAnsi="宋体" w:cs="宋体" w:eastAsia="宋体" w:hint="default"/>
                <w:sz w:val="18"/>
                <w:szCs w:val="18"/>
              </w:rPr>
            </w:pPr>
            <w:r>
              <w:rPr>
                <w:rFonts w:ascii="宋体" w:hAnsi="宋体" w:cs="宋体" w:eastAsia="宋体" w:hint="default"/>
                <w:sz w:val="18"/>
                <w:szCs w:val="18"/>
              </w:rPr>
              <w:t>华融证券－工商 银行－华融分级 固利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 资产管理计划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3,480,038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3,480,038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55"/>
              <w:jc w:val="left"/>
              <w:rPr>
                <w:rFonts w:ascii="宋体" w:hAnsi="宋体" w:cs="宋体" w:eastAsia="宋体" w:hint="default"/>
                <w:sz w:val="18"/>
                <w:szCs w:val="18"/>
              </w:rPr>
            </w:pPr>
            <w:r>
              <w:rPr>
                <w:rFonts w:ascii="宋体" w:hAnsi="宋体" w:cs="宋体" w:eastAsia="宋体" w:hint="default"/>
                <w:sz w:val="18"/>
                <w:szCs w:val="18"/>
              </w:rPr>
              <w:t>非公开发行解 除限售</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5"/>
              <w:jc w:val="left"/>
              <w:rPr>
                <w:rFonts w:ascii="宋体" w:hAnsi="宋体" w:cs="宋体" w:eastAsia="宋体" w:hint="default"/>
                <w:sz w:val="18"/>
                <w:szCs w:val="18"/>
              </w:rPr>
            </w:pPr>
            <w:r>
              <w:rPr>
                <w:rFonts w:ascii="宋体" w:hAnsi="宋体" w:cs="宋体" w:eastAsia="宋体" w:hint="default"/>
                <w:sz w:val="18"/>
                <w:szCs w:val="18"/>
              </w:rPr>
              <w:t>华融证券－工商 银行－华融分级 固利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 资产管理计划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5,220,058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5,220,058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55"/>
              <w:jc w:val="left"/>
              <w:rPr>
                <w:rFonts w:ascii="宋体" w:hAnsi="宋体" w:cs="宋体" w:eastAsia="宋体" w:hint="default"/>
                <w:sz w:val="18"/>
                <w:szCs w:val="18"/>
              </w:rPr>
            </w:pPr>
            <w:r>
              <w:rPr>
                <w:rFonts w:ascii="宋体" w:hAnsi="宋体" w:cs="宋体" w:eastAsia="宋体" w:hint="default"/>
                <w:sz w:val="18"/>
                <w:szCs w:val="18"/>
              </w:rPr>
              <w:t>非公开发行解 除限售</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5"/>
              <w:jc w:val="left"/>
              <w:rPr>
                <w:rFonts w:ascii="宋体" w:hAnsi="宋体" w:cs="宋体" w:eastAsia="宋体" w:hint="default"/>
                <w:sz w:val="18"/>
                <w:szCs w:val="18"/>
              </w:rPr>
            </w:pPr>
            <w:r>
              <w:rPr>
                <w:rFonts w:ascii="宋体" w:hAnsi="宋体" w:cs="宋体" w:eastAsia="宋体" w:hint="default"/>
                <w:sz w:val="18"/>
                <w:szCs w:val="18"/>
              </w:rPr>
              <w:t>华融证券－工商 银行－华融分级 固利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 资产管理计划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5,220,057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5,220,057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55"/>
              <w:jc w:val="left"/>
              <w:rPr>
                <w:rFonts w:ascii="宋体" w:hAnsi="宋体" w:cs="宋体" w:eastAsia="宋体" w:hint="default"/>
                <w:sz w:val="18"/>
                <w:szCs w:val="18"/>
              </w:rPr>
            </w:pPr>
            <w:r>
              <w:rPr>
                <w:rFonts w:ascii="宋体" w:hAnsi="宋体" w:cs="宋体" w:eastAsia="宋体" w:hint="default"/>
                <w:sz w:val="18"/>
                <w:szCs w:val="18"/>
              </w:rPr>
              <w:t>非公开发行解 除限售</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5"/>
              <w:jc w:val="left"/>
              <w:rPr>
                <w:rFonts w:ascii="宋体" w:hAnsi="宋体" w:cs="宋体" w:eastAsia="宋体" w:hint="default"/>
                <w:sz w:val="18"/>
                <w:szCs w:val="18"/>
              </w:rPr>
            </w:pPr>
            <w:r>
              <w:rPr>
                <w:rFonts w:ascii="宋体" w:hAnsi="宋体" w:cs="宋体" w:eastAsia="宋体" w:hint="default"/>
                <w:sz w:val="18"/>
                <w:szCs w:val="18"/>
              </w:rPr>
              <w:t>华融证券－工商 银行－华融分级 固利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 资产管理计划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5,220,057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5,220,057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55"/>
              <w:jc w:val="left"/>
              <w:rPr>
                <w:rFonts w:ascii="宋体" w:hAnsi="宋体" w:cs="宋体" w:eastAsia="宋体" w:hint="default"/>
                <w:sz w:val="18"/>
                <w:szCs w:val="18"/>
              </w:rPr>
            </w:pPr>
            <w:r>
              <w:rPr>
                <w:rFonts w:ascii="宋体" w:hAnsi="宋体" w:cs="宋体" w:eastAsia="宋体" w:hint="default"/>
                <w:sz w:val="18"/>
                <w:szCs w:val="18"/>
              </w:rPr>
              <w:t>非公开发行解 除限售</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5"/>
              <w:jc w:val="left"/>
              <w:rPr>
                <w:rFonts w:ascii="宋体" w:hAnsi="宋体" w:cs="宋体" w:eastAsia="宋体" w:hint="default"/>
                <w:sz w:val="18"/>
                <w:szCs w:val="18"/>
              </w:rPr>
            </w:pPr>
            <w:r>
              <w:rPr>
                <w:rFonts w:ascii="宋体" w:hAnsi="宋体" w:cs="宋体" w:eastAsia="宋体" w:hint="default"/>
                <w:sz w:val="18"/>
                <w:szCs w:val="18"/>
              </w:rPr>
              <w:t>华融证券－工商 银行－华融分级 固利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 资产管理计划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5,220,057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5,220,057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55"/>
              <w:jc w:val="left"/>
              <w:rPr>
                <w:rFonts w:ascii="宋体" w:hAnsi="宋体" w:cs="宋体" w:eastAsia="宋体" w:hint="default"/>
                <w:sz w:val="18"/>
                <w:szCs w:val="18"/>
              </w:rPr>
            </w:pPr>
            <w:r>
              <w:rPr>
                <w:rFonts w:ascii="宋体" w:hAnsi="宋体" w:cs="宋体" w:eastAsia="宋体" w:hint="default"/>
                <w:sz w:val="18"/>
                <w:szCs w:val="18"/>
              </w:rPr>
              <w:t>非公开发行解 除限售</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footerReference w:type="default" r:id="rId23"/>
          <w:pgSz w:w="11910" w:h="16840"/>
          <w:pgMar w:footer="1019" w:header="907" w:top="1100" w:bottom="1200" w:left="0" w:right="0"/>
          <w:pgNumType w:start="101"/>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5"/>
              <w:jc w:val="left"/>
              <w:rPr>
                <w:rFonts w:ascii="宋体" w:hAnsi="宋体" w:cs="宋体" w:eastAsia="宋体" w:hint="default"/>
                <w:sz w:val="18"/>
                <w:szCs w:val="18"/>
              </w:rPr>
            </w:pPr>
            <w:r>
              <w:rPr>
                <w:rFonts w:ascii="宋体" w:hAnsi="宋体" w:cs="宋体" w:eastAsia="宋体" w:hint="default"/>
                <w:sz w:val="18"/>
                <w:szCs w:val="18"/>
              </w:rPr>
              <w:t>华融证券－工商 银行－华融分级 固利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 资产管理计划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5,220,057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5,220,057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55"/>
              <w:jc w:val="left"/>
              <w:rPr>
                <w:rFonts w:ascii="宋体" w:hAnsi="宋体" w:cs="宋体" w:eastAsia="宋体" w:hint="default"/>
                <w:sz w:val="18"/>
                <w:szCs w:val="18"/>
              </w:rPr>
            </w:pPr>
            <w:r>
              <w:rPr>
                <w:rFonts w:ascii="宋体" w:hAnsi="宋体" w:cs="宋体" w:eastAsia="宋体" w:hint="default"/>
                <w:sz w:val="18"/>
                <w:szCs w:val="18"/>
              </w:rPr>
              <w:t>非公开发行解 除限售</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5"/>
              <w:jc w:val="left"/>
              <w:rPr>
                <w:rFonts w:ascii="宋体" w:hAnsi="宋体" w:cs="宋体" w:eastAsia="宋体" w:hint="default"/>
                <w:sz w:val="18"/>
                <w:szCs w:val="18"/>
              </w:rPr>
            </w:pPr>
            <w:r>
              <w:rPr>
                <w:rFonts w:ascii="宋体" w:hAnsi="宋体" w:cs="宋体" w:eastAsia="宋体" w:hint="default"/>
                <w:sz w:val="18"/>
                <w:szCs w:val="18"/>
              </w:rPr>
              <w:t>华融证券－工商 银行－华融分级 固利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 资产管理计划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5,220,057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5,220,057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55"/>
              <w:jc w:val="left"/>
              <w:rPr>
                <w:rFonts w:ascii="宋体" w:hAnsi="宋体" w:cs="宋体" w:eastAsia="宋体" w:hint="default"/>
                <w:sz w:val="18"/>
                <w:szCs w:val="18"/>
              </w:rPr>
            </w:pPr>
            <w:r>
              <w:rPr>
                <w:rFonts w:ascii="宋体" w:hAnsi="宋体" w:cs="宋体" w:eastAsia="宋体" w:hint="default"/>
                <w:sz w:val="18"/>
                <w:szCs w:val="18"/>
              </w:rPr>
              <w:t>非公开发行解 除限售</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5"/>
              <w:jc w:val="left"/>
              <w:rPr>
                <w:rFonts w:ascii="宋体" w:hAnsi="宋体" w:cs="宋体" w:eastAsia="宋体" w:hint="default"/>
                <w:sz w:val="18"/>
                <w:szCs w:val="18"/>
              </w:rPr>
            </w:pPr>
            <w:r>
              <w:rPr>
                <w:rFonts w:ascii="宋体" w:hAnsi="宋体" w:cs="宋体" w:eastAsia="宋体" w:hint="default"/>
                <w:sz w:val="18"/>
                <w:szCs w:val="18"/>
              </w:rPr>
              <w:t>华融证券－工商 银行－华融分级 固利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 资产管理计划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5,220,057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5,220,057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55"/>
              <w:jc w:val="left"/>
              <w:rPr>
                <w:rFonts w:ascii="宋体" w:hAnsi="宋体" w:cs="宋体" w:eastAsia="宋体" w:hint="default"/>
                <w:sz w:val="18"/>
                <w:szCs w:val="18"/>
              </w:rPr>
            </w:pPr>
            <w:r>
              <w:rPr>
                <w:rFonts w:ascii="宋体" w:hAnsi="宋体" w:cs="宋体" w:eastAsia="宋体" w:hint="default"/>
                <w:sz w:val="18"/>
                <w:szCs w:val="18"/>
              </w:rPr>
              <w:t>非公开发行解 除限售</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5"/>
              <w:jc w:val="left"/>
              <w:rPr>
                <w:rFonts w:ascii="宋体" w:hAnsi="宋体" w:cs="宋体" w:eastAsia="宋体" w:hint="default"/>
                <w:sz w:val="18"/>
                <w:szCs w:val="18"/>
              </w:rPr>
            </w:pPr>
            <w:r>
              <w:rPr>
                <w:rFonts w:ascii="宋体" w:hAnsi="宋体" w:cs="宋体" w:eastAsia="宋体" w:hint="default"/>
                <w:sz w:val="18"/>
                <w:szCs w:val="18"/>
              </w:rPr>
              <w:t>华融证券－工商 银行－华融分级 固利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 资产管理计划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17,400,190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17,400,190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55"/>
              <w:jc w:val="left"/>
              <w:rPr>
                <w:rFonts w:ascii="宋体" w:hAnsi="宋体" w:cs="宋体" w:eastAsia="宋体" w:hint="default"/>
                <w:sz w:val="18"/>
                <w:szCs w:val="18"/>
              </w:rPr>
            </w:pPr>
            <w:r>
              <w:rPr>
                <w:rFonts w:ascii="宋体" w:hAnsi="宋体" w:cs="宋体" w:eastAsia="宋体" w:hint="default"/>
                <w:sz w:val="18"/>
                <w:szCs w:val="18"/>
              </w:rPr>
              <w:t>非公开发行解 除限售</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5"/>
              <w:jc w:val="left"/>
              <w:rPr>
                <w:rFonts w:ascii="宋体" w:hAnsi="宋体" w:cs="宋体" w:eastAsia="宋体" w:hint="default"/>
                <w:sz w:val="18"/>
                <w:szCs w:val="18"/>
              </w:rPr>
            </w:pPr>
            <w:r>
              <w:rPr>
                <w:rFonts w:ascii="宋体" w:hAnsi="宋体" w:cs="宋体" w:eastAsia="宋体" w:hint="default"/>
                <w:sz w:val="18"/>
                <w:szCs w:val="18"/>
              </w:rPr>
              <w:t>华融证券－工商 银行－华融分级 固利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 资产管理计划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5,220,057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5,220,057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55"/>
              <w:jc w:val="left"/>
              <w:rPr>
                <w:rFonts w:ascii="宋体" w:hAnsi="宋体" w:cs="宋体" w:eastAsia="宋体" w:hint="default"/>
                <w:sz w:val="18"/>
                <w:szCs w:val="18"/>
              </w:rPr>
            </w:pPr>
            <w:r>
              <w:rPr>
                <w:rFonts w:ascii="宋体" w:hAnsi="宋体" w:cs="宋体" w:eastAsia="宋体" w:hint="default"/>
                <w:sz w:val="18"/>
                <w:szCs w:val="18"/>
              </w:rPr>
              <w:t>非公开发行解 除限售</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5"/>
              <w:jc w:val="both"/>
              <w:rPr>
                <w:rFonts w:ascii="宋体" w:hAnsi="宋体" w:cs="宋体" w:eastAsia="宋体" w:hint="default"/>
                <w:sz w:val="18"/>
                <w:szCs w:val="18"/>
              </w:rPr>
            </w:pPr>
            <w:r>
              <w:rPr>
                <w:rFonts w:ascii="宋体" w:hAnsi="宋体" w:cs="宋体" w:eastAsia="宋体" w:hint="default"/>
                <w:sz w:val="18"/>
                <w:szCs w:val="18"/>
              </w:rPr>
              <w:t>华融证券－招商 证券－华融兴盛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号集合资产管 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52,200,557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52,200,557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55"/>
              <w:jc w:val="left"/>
              <w:rPr>
                <w:rFonts w:ascii="宋体" w:hAnsi="宋体" w:cs="宋体" w:eastAsia="宋体" w:hint="default"/>
                <w:sz w:val="18"/>
                <w:szCs w:val="18"/>
              </w:rPr>
            </w:pPr>
            <w:r>
              <w:rPr>
                <w:rFonts w:ascii="宋体" w:hAnsi="宋体" w:cs="宋体" w:eastAsia="宋体" w:hint="default"/>
                <w:sz w:val="18"/>
                <w:szCs w:val="18"/>
              </w:rPr>
              <w:t>非公开发行解 除限售</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高管限售股份</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9,935,547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9,950,547</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51"/>
              <w:jc w:val="both"/>
              <w:rPr>
                <w:rFonts w:ascii="宋体" w:hAnsi="宋体" w:cs="宋体" w:eastAsia="宋体" w:hint="default"/>
                <w:sz w:val="18"/>
                <w:szCs w:val="18"/>
              </w:rPr>
            </w:pPr>
            <w:r>
              <w:rPr>
                <w:rFonts w:ascii="宋体" w:hAnsi="宋体" w:cs="宋体" w:eastAsia="宋体" w:hint="default"/>
                <w:sz w:val="18"/>
                <w:szCs w:val="18"/>
              </w:rPr>
              <w:t>遵守董监高持 股管理办法规 定执行</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800,126,279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790,190,732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9,950,547</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二、证券发行与上市情况" w:id="112"/>
      <w:bookmarkEnd w:id="112"/>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报告期内证券发行（不含优先股）情况" w:id="113"/>
      <w:bookmarkEnd w:id="113"/>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0" w:right="160" w:hanging="180"/>
              <w:jc w:val="left"/>
              <w:rPr>
                <w:rFonts w:ascii="宋体" w:hAnsi="宋体" w:cs="宋体" w:eastAsia="宋体" w:hint="default"/>
                <w:sz w:val="18"/>
                <w:szCs w:val="18"/>
              </w:rPr>
            </w:pPr>
            <w:r>
              <w:rPr>
                <w:rFonts w:ascii="宋体" w:hAnsi="宋体" w:cs="宋体" w:eastAsia="宋体" w:hint="default"/>
                <w:sz w:val="18"/>
                <w:szCs w:val="18"/>
              </w:rPr>
              <w:t>股票及其衍生 证券名称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2" w:right="101" w:hanging="269"/>
              <w:jc w:val="left"/>
              <w:rPr>
                <w:rFonts w:ascii="宋体" w:hAnsi="宋体" w:cs="宋体" w:eastAsia="宋体" w:hint="default"/>
                <w:sz w:val="18"/>
                <w:szCs w:val="18"/>
              </w:rPr>
            </w:pPr>
            <w:r>
              <w:rPr>
                <w:rFonts w:ascii="宋体" w:hAnsi="宋体" w:cs="宋体" w:eastAsia="宋体" w:hint="default"/>
                <w:sz w:val="18"/>
                <w:szCs w:val="18"/>
              </w:rPr>
              <w:t>发行价格（或 利率）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0" w:right="192" w:hanging="180"/>
              <w:jc w:val="left"/>
              <w:rPr>
                <w:rFonts w:ascii="宋体" w:hAnsi="宋体" w:cs="宋体" w:eastAsia="宋体" w:hint="default"/>
                <w:sz w:val="18"/>
                <w:szCs w:val="18"/>
              </w:rPr>
            </w:pPr>
            <w:r>
              <w:rPr>
                <w:rFonts w:ascii="宋体" w:hAnsi="宋体" w:cs="宋体" w:eastAsia="宋体" w:hint="default"/>
                <w:sz w:val="18"/>
                <w:szCs w:val="18"/>
              </w:rPr>
              <w:t>获准上市交 易数量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中南建设非公 开发行股票</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14.68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316,076,293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316,076,293</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宋体" w:hAnsi="宋体" w:cs="宋体" w:eastAsia="宋体" w:hint="default"/>
          <w:sz w:val="25"/>
          <w:szCs w:val="25"/>
        </w:rPr>
      </w:pPr>
    </w:p>
    <w:p>
      <w:pPr>
        <w:spacing w:line="402" w:lineRule="exact"/>
        <w:ind w:left="113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5pt;height:20.1pt;mso-position-horizontal-relative:char;mso-position-vertical-relative:line" type="#_x0000_t202" filled="true" fillcolor="#d2d2d2" stroked="true" strokeweight=".48pt" strokecolor="#000000">
            <w10:anchorlock/>
            <v:textbox inset="0,0,0,0">
              <w:txbxContent>
                <w:p>
                  <w:pPr>
                    <w:pStyle w:val="BodyText"/>
                    <w:spacing w:line="240" w:lineRule="auto" w:before="51"/>
                    <w:ind w:left="103" w:right="0"/>
                    <w:jc w:val="left"/>
                  </w:pPr>
                  <w:r>
                    <w:rPr/>
                    <w:t>其他衍生证券类</w:t>
                  </w:r>
                </w:p>
              </w:txbxContent>
            </v:textbox>
            <v:fill type="solid"/>
          </v:shape>
        </w:pict>
      </w:r>
      <w:r>
        <w:rPr>
          <w:rFonts w:ascii="宋体" w:hAnsi="宋体" w:cs="宋体" w:eastAsia="宋体" w:hint="default"/>
          <w:position w:val="-7"/>
          <w:sz w:val="20"/>
          <w:szCs w:val="20"/>
        </w:rPr>
      </w:r>
    </w:p>
    <w:p>
      <w:pPr>
        <w:pStyle w:val="BodyText"/>
        <w:spacing w:line="240" w:lineRule="auto" w:before="56"/>
        <w:ind w:right="0"/>
        <w:jc w:val="left"/>
      </w:pPr>
      <w:r>
        <w:rPr/>
        <w:t>报告期内证券发行（不含优先股）情况的说明</w:t>
      </w:r>
    </w:p>
    <w:p>
      <w:pPr>
        <w:pStyle w:val="BodyText"/>
        <w:spacing w:line="240" w:lineRule="auto" w:before="116"/>
        <w:ind w:right="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日公司非公开发行股份上市，共计</w:t>
      </w:r>
      <w:r>
        <w:rPr>
          <w:rFonts w:ascii="Times New Roman" w:hAnsi="Times New Roman" w:cs="Times New Roman" w:eastAsia="Times New Roman" w:hint="default"/>
        </w:rPr>
        <w:t>316,076,293</w:t>
      </w:r>
      <w:r>
        <w:rPr/>
        <w:t>股，公司</w:t>
      </w:r>
      <w:r>
        <w:rPr>
          <w:rFonts w:ascii="Times New Roman" w:hAnsi="Times New Roman" w:cs="Times New Roman" w:eastAsia="Times New Roman" w:hint="default"/>
        </w:rPr>
        <w:t>2015</w:t>
      </w:r>
      <w:r>
        <w:rPr/>
        <w:t>年每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15</w:t>
      </w:r>
      <w:r>
        <w:rPr/>
        <w:t>股，因此非公开发行股份数量增加至</w:t>
      </w:r>
    </w:p>
    <w:p>
      <w:pPr>
        <w:pStyle w:val="BodyText"/>
        <w:spacing w:line="240" w:lineRule="auto" w:before="63"/>
        <w:ind w:left="1133" w:right="0"/>
        <w:jc w:val="left"/>
      </w:pPr>
      <w:r>
        <w:rPr>
          <w:rFonts w:ascii="Times New Roman" w:hAnsi="Times New Roman" w:cs="Times New Roman" w:eastAsia="Times New Roman" w:hint="default"/>
        </w:rPr>
        <w:t>790,190,732</w:t>
      </w:r>
      <w:r>
        <w:rPr/>
        <w:t>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日，公司非公开发行限售股份上市流通。</w:t>
      </w:r>
    </w:p>
    <w:p>
      <w:pPr>
        <w:spacing w:line="240" w:lineRule="auto" w:before="12"/>
        <w:rPr>
          <w:rFonts w:ascii="宋体" w:hAnsi="宋体" w:cs="宋体" w:eastAsia="宋体" w:hint="default"/>
          <w:sz w:val="25"/>
          <w:szCs w:val="25"/>
        </w:rPr>
      </w:pPr>
    </w:p>
    <w:p>
      <w:pPr>
        <w:pStyle w:val="Heading3"/>
        <w:spacing w:line="240" w:lineRule="auto"/>
        <w:ind w:left="1133" w:right="0"/>
        <w:jc w:val="left"/>
        <w:rPr>
          <w:b w:val="0"/>
          <w:bCs w:val="0"/>
        </w:rPr>
      </w:pPr>
      <w:bookmarkStart w:name="2、公司股份总数及股东结构的变动、公司资产和负债结构的变动情况说明" w:id="114"/>
      <w:bookmarkEnd w:id="114"/>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现存的内部职工股情况" w:id="115"/>
      <w:bookmarkEnd w:id="115"/>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16"/>
      <w:bookmarkEnd w:id="116"/>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公司股东数量及持股情况" w:id="117"/>
      <w:bookmarkEnd w:id="117"/>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202"/>
        <w:gridCol w:w="268"/>
        <w:gridCol w:w="929"/>
        <w:gridCol w:w="484"/>
        <w:gridCol w:w="816"/>
        <w:gridCol w:w="759"/>
        <w:gridCol w:w="332"/>
        <w:gridCol w:w="456"/>
        <w:gridCol w:w="786"/>
        <w:gridCol w:w="220"/>
        <w:gridCol w:w="620"/>
        <w:gridCol w:w="443"/>
        <w:gridCol w:w="906"/>
        <w:gridCol w:w="423"/>
        <w:gridCol w:w="926"/>
      </w:tblGrid>
      <w:tr>
        <w:trPr>
          <w:trHeight w:val="1967"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3" w:right="186"/>
              <w:jc w:val="both"/>
              <w:rPr>
                <w:rFonts w:ascii="宋体" w:hAnsi="宋体" w:cs="宋体" w:eastAsia="宋体" w:hint="default"/>
                <w:sz w:val="18"/>
                <w:szCs w:val="18"/>
              </w:rPr>
            </w:pPr>
            <w:r>
              <w:rPr>
                <w:rFonts w:ascii="宋体" w:hAnsi="宋体" w:cs="宋体" w:eastAsia="宋体" w:hint="default"/>
                <w:sz w:val="18"/>
                <w:szCs w:val="18"/>
              </w:rPr>
              <w:t>报告期末普 通股股东总 数</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89" w:right="0"/>
              <w:jc w:val="left"/>
              <w:rPr>
                <w:rFonts w:ascii="Times New Roman" w:hAnsi="Times New Roman" w:cs="Times New Roman" w:eastAsia="Times New Roman" w:hint="default"/>
                <w:sz w:val="18"/>
                <w:szCs w:val="18"/>
              </w:rPr>
            </w:pPr>
            <w:r>
              <w:rPr>
                <w:rFonts w:ascii="Times New Roman"/>
                <w:sz w:val="18"/>
              </w:rPr>
              <w:t>69,750</w:t>
            </w:r>
          </w:p>
        </w:tc>
        <w:tc>
          <w:tcPr>
            <w:tcW w:w="13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1" w:right="107"/>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0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83" w:right="0"/>
              <w:jc w:val="left"/>
              <w:rPr>
                <w:rFonts w:ascii="Times New Roman" w:hAnsi="Times New Roman" w:cs="Times New Roman" w:eastAsia="Times New Roman" w:hint="default"/>
                <w:sz w:val="18"/>
                <w:szCs w:val="18"/>
              </w:rPr>
            </w:pPr>
            <w:r>
              <w:rPr>
                <w:rFonts w:ascii="Times New Roman"/>
                <w:sz w:val="18"/>
              </w:rPr>
              <w:t>58,331</w:t>
            </w:r>
          </w:p>
        </w:tc>
        <w:tc>
          <w:tcPr>
            <w:tcW w:w="146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42"/>
              <w:jc w:val="left"/>
              <w:rPr>
                <w:rFonts w:ascii="宋体" w:hAnsi="宋体" w:cs="宋体" w:eastAsia="宋体" w:hint="default"/>
                <w:sz w:val="18"/>
                <w:szCs w:val="18"/>
              </w:rPr>
            </w:pPr>
            <w:r>
              <w:rPr>
                <w:rFonts w:ascii="宋体" w:hAnsi="宋体" w:cs="宋体" w:eastAsia="宋体" w:hint="default"/>
                <w:sz w:val="18"/>
                <w:szCs w:val="18"/>
              </w:rPr>
              <w:t>报告期末表决 权恢复的优先 </w:t>
            </w:r>
            <w:r>
              <w:rPr>
                <w:rFonts w:ascii="宋体" w:hAnsi="宋体" w:cs="宋体" w:eastAsia="宋体" w:hint="default"/>
                <w:spacing w:val="-3"/>
                <w:sz w:val="18"/>
                <w:szCs w:val="18"/>
              </w:rPr>
              <w:t>股股东总数（如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22"/>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98" w:right="14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7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9" w:right="119"/>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7" w:right="119"/>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7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7" w:right="116"/>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84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45" w:right="143"/>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6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816" w:type="dxa"/>
            <w:vMerge/>
            <w:tcBorders>
              <w:left w:val="single" w:sz="4" w:space="0" w:color="000000"/>
              <w:bottom w:val="single" w:sz="4" w:space="0" w:color="000000"/>
              <w:right w:val="single" w:sz="4" w:space="0" w:color="000000"/>
            </w:tcBorders>
            <w:shd w:val="clear" w:color="auto" w:fill="D2D2D2"/>
          </w:tcPr>
          <w:p>
            <w:pPr/>
          </w:p>
        </w:tc>
        <w:tc>
          <w:tcPr>
            <w:tcW w:w="759" w:type="dxa"/>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vMerge/>
            <w:tcBorders>
              <w:left w:val="single" w:sz="4" w:space="0" w:color="000000"/>
              <w:bottom w:val="single" w:sz="4" w:space="0" w:color="000000"/>
              <w:right w:val="single" w:sz="4" w:space="0" w:color="000000"/>
            </w:tcBorders>
            <w:shd w:val="clear" w:color="auto" w:fill="D2D2D2"/>
          </w:tcPr>
          <w:p>
            <w:pPr/>
          </w:p>
        </w:tc>
        <w:tc>
          <w:tcPr>
            <w:tcW w:w="840"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4"/>
              <w:jc w:val="left"/>
              <w:rPr>
                <w:rFonts w:ascii="宋体" w:hAnsi="宋体" w:cs="宋体" w:eastAsia="宋体" w:hint="default"/>
                <w:sz w:val="18"/>
                <w:szCs w:val="18"/>
              </w:rPr>
            </w:pPr>
            <w:r>
              <w:rPr>
                <w:rFonts w:ascii="宋体" w:hAnsi="宋体" w:cs="宋体" w:eastAsia="宋体" w:hint="default"/>
                <w:sz w:val="18"/>
                <w:szCs w:val="18"/>
              </w:rPr>
              <w:t>中南城市建设 投资有限公司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7"/>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sz w:val="18"/>
              </w:rPr>
              <w:t>54.26%</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2,013,1</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04,075</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2,013,1</w:t>
            </w:r>
          </w:p>
          <w:p>
            <w:pPr>
              <w:pStyle w:val="TableParagraph"/>
              <w:spacing w:line="240" w:lineRule="auto" w:before="105"/>
              <w:ind w:left="232" w:right="0"/>
              <w:jc w:val="left"/>
              <w:rPr>
                <w:rFonts w:ascii="Times New Roman" w:hAnsi="Times New Roman" w:cs="Times New Roman" w:eastAsia="Times New Roman" w:hint="default"/>
                <w:sz w:val="18"/>
                <w:szCs w:val="18"/>
              </w:rPr>
            </w:pPr>
            <w:r>
              <w:rPr>
                <w:rFonts w:ascii="Times New Roman"/>
                <w:sz w:val="18"/>
              </w:rPr>
              <w:t>04,075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1,812,809,257</w:t>
            </w: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建信基金－工 商银行－华润 深国投信托－ 增利</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号集合资 金信托计划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sz w:val="18"/>
              </w:rPr>
              <w:t>4.59%</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170,29</w:t>
            </w:r>
          </w:p>
          <w:p>
            <w:pPr>
              <w:pStyle w:val="TableParagraph"/>
              <w:spacing w:line="240" w:lineRule="auto" w:before="105"/>
              <w:ind w:left="240" w:right="0"/>
              <w:jc w:val="left"/>
              <w:rPr>
                <w:rFonts w:ascii="Times New Roman" w:hAnsi="Times New Roman" w:cs="Times New Roman" w:eastAsia="Times New Roman" w:hint="default"/>
                <w:sz w:val="18"/>
                <w:szCs w:val="18"/>
              </w:rPr>
            </w:pPr>
            <w:r>
              <w:rPr>
                <w:rFonts w:ascii="Times New Roman"/>
                <w:sz w:val="18"/>
              </w:rPr>
              <w:t>9,727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170,299</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,727</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宋体" w:hAnsi="宋体" w:cs="宋体" w:eastAsia="宋体" w:hint="default"/>
                <w:sz w:val="18"/>
                <w:szCs w:val="18"/>
              </w:rPr>
              <w:t>泰达宏利基金</w:t>
            </w:r>
          </w:p>
          <w:p>
            <w:pPr>
              <w:pStyle w:val="TableParagraph"/>
              <w:spacing w:line="319" w:lineRule="auto" w:before="75"/>
              <w:ind w:left="103" w:right="274"/>
              <w:jc w:val="both"/>
              <w:rPr>
                <w:rFonts w:ascii="宋体" w:hAnsi="宋体" w:cs="宋体" w:eastAsia="宋体" w:hint="default"/>
                <w:sz w:val="18"/>
                <w:szCs w:val="18"/>
              </w:rPr>
            </w:pPr>
            <w:r>
              <w:rPr>
                <w:rFonts w:ascii="宋体" w:hAnsi="宋体" w:cs="宋体" w:eastAsia="宋体" w:hint="default"/>
                <w:sz w:val="18"/>
                <w:szCs w:val="18"/>
              </w:rPr>
              <w:t>－工商银行－ 陕西省国际信 托股份有限公 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sz w:val="18"/>
              </w:rPr>
              <w:t>4.37%</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161,97</w:t>
            </w:r>
          </w:p>
          <w:p>
            <w:pPr>
              <w:pStyle w:val="TableParagraph"/>
              <w:spacing w:line="240" w:lineRule="auto" w:before="105"/>
              <w:ind w:left="240" w:right="0"/>
              <w:jc w:val="left"/>
              <w:rPr>
                <w:rFonts w:ascii="Times New Roman" w:hAnsi="Times New Roman" w:cs="Times New Roman" w:eastAsia="Times New Roman" w:hint="default"/>
                <w:sz w:val="18"/>
                <w:szCs w:val="18"/>
              </w:rPr>
            </w:pPr>
            <w:r>
              <w:rPr>
                <w:rFonts w:ascii="Times New Roman"/>
                <w:sz w:val="18"/>
              </w:rPr>
              <w:t>2,962</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161,972</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,962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方正富邦基金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7"/>
              <w:jc w:val="right"/>
              <w:rPr>
                <w:rFonts w:ascii="Times New Roman" w:hAnsi="Times New Roman" w:cs="Times New Roman" w:eastAsia="Times New Roman" w:hint="default"/>
                <w:sz w:val="18"/>
                <w:szCs w:val="18"/>
              </w:rPr>
            </w:pPr>
            <w:r>
              <w:rPr>
                <w:rFonts w:ascii="Times New Roman"/>
                <w:sz w:val="18"/>
              </w:rPr>
              <w:t>3.59%</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0" w:right="0"/>
              <w:jc w:val="left"/>
              <w:rPr>
                <w:rFonts w:ascii="Times New Roman" w:hAnsi="Times New Roman" w:cs="Times New Roman" w:eastAsia="Times New Roman" w:hint="default"/>
                <w:sz w:val="18"/>
                <w:szCs w:val="18"/>
              </w:rPr>
            </w:pPr>
            <w:r>
              <w:rPr>
                <w:rFonts w:ascii="Times New Roman"/>
                <w:sz w:val="18"/>
              </w:rPr>
              <w:t>133,20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2" w:right="0"/>
              <w:jc w:val="left"/>
              <w:rPr>
                <w:rFonts w:ascii="Times New Roman" w:hAnsi="Times New Roman" w:cs="Times New Roman" w:eastAsia="Times New Roman" w:hint="default"/>
                <w:sz w:val="18"/>
                <w:szCs w:val="18"/>
              </w:rPr>
            </w:pPr>
            <w:r>
              <w:rPr>
                <w:rFonts w:ascii="Times New Roman"/>
                <w:sz w:val="18"/>
              </w:rPr>
              <w:t>133,201</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69"/>
        <w:gridCol w:w="1412"/>
        <w:gridCol w:w="788"/>
        <w:gridCol w:w="786"/>
        <w:gridCol w:w="788"/>
        <w:gridCol w:w="786"/>
        <w:gridCol w:w="840"/>
        <w:gridCol w:w="1349"/>
        <w:gridCol w:w="1349"/>
      </w:tblGrid>
      <w:tr>
        <w:trPr>
          <w:trHeight w:val="161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141"/>
              <w:jc w:val="left"/>
              <w:rPr>
                <w:rFonts w:ascii="宋体" w:hAnsi="宋体" w:cs="宋体" w:eastAsia="宋体" w:hint="default"/>
                <w:sz w:val="18"/>
                <w:szCs w:val="18"/>
              </w:rPr>
            </w:pPr>
            <w:r>
              <w:rPr>
                <w:rFonts w:ascii="宋体" w:hAnsi="宋体" w:cs="宋体" w:eastAsia="宋体" w:hint="default"/>
                <w:sz w:val="18"/>
                <w:szCs w:val="18"/>
              </w:rPr>
              <w:t>－民生银行－ 平安信托－平 安财富</w:t>
            </w:r>
            <w:r>
              <w:rPr>
                <w:rFonts w:ascii="Times New Roman" w:hAnsi="Times New Roman" w:cs="Times New Roman" w:eastAsia="Times New Roman" w:hint="default"/>
                <w:sz w:val="18"/>
                <w:szCs w:val="18"/>
              </w:rPr>
              <w:t>*</w:t>
            </w:r>
            <w:r>
              <w:rPr>
                <w:rFonts w:ascii="宋体" w:hAnsi="宋体" w:cs="宋体" w:eastAsia="宋体" w:hint="default"/>
                <w:sz w:val="18"/>
                <w:szCs w:val="18"/>
              </w:rPr>
              <w:t>汇泰 </w:t>
            </w:r>
            <w:r>
              <w:rPr>
                <w:rFonts w:ascii="Times New Roman" w:hAnsi="Times New Roman" w:cs="Times New Roman" w:eastAsia="Times New Roman" w:hint="default"/>
                <w:sz w:val="18"/>
                <w:szCs w:val="18"/>
              </w:rPr>
              <w:t>186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 信托</w:t>
            </w:r>
          </w:p>
        </w:tc>
        <w:tc>
          <w:tcPr>
            <w:tcW w:w="141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8" w:right="0"/>
              <w:jc w:val="left"/>
              <w:rPr>
                <w:rFonts w:ascii="Times New Roman" w:hAnsi="Times New Roman" w:cs="Times New Roman" w:eastAsia="Times New Roman" w:hint="default"/>
                <w:sz w:val="18"/>
                <w:szCs w:val="18"/>
              </w:rPr>
            </w:pPr>
            <w:r>
              <w:rPr>
                <w:rFonts w:ascii="Times New Roman"/>
                <w:sz w:val="18"/>
              </w:rPr>
              <w:t>1,894</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2" w:right="0"/>
              <w:jc w:val="left"/>
              <w:rPr>
                <w:rFonts w:ascii="Times New Roman" w:hAnsi="Times New Roman" w:cs="Times New Roman" w:eastAsia="Times New Roman" w:hint="default"/>
                <w:sz w:val="18"/>
                <w:szCs w:val="18"/>
              </w:rPr>
            </w:pPr>
            <w:r>
              <w:rPr>
                <w:rFonts w:ascii="Times New Roman"/>
                <w:sz w:val="18"/>
              </w:rPr>
              <w:t>,894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4"/>
              <w:jc w:val="both"/>
              <w:rPr>
                <w:rFonts w:ascii="宋体" w:hAnsi="宋体" w:cs="宋体" w:eastAsia="宋体" w:hint="default"/>
                <w:sz w:val="18"/>
                <w:szCs w:val="18"/>
              </w:rPr>
            </w:pPr>
            <w:r>
              <w:rPr>
                <w:rFonts w:ascii="宋体" w:hAnsi="宋体" w:cs="宋体" w:eastAsia="宋体" w:hint="default"/>
                <w:sz w:val="18"/>
                <w:szCs w:val="18"/>
              </w:rPr>
              <w:t>中海信托股份 有限公司－中 海信托－中南 建设员工持股 计划集合资金 信托计划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130,75</w:t>
            </w:r>
          </w:p>
          <w:p>
            <w:pPr>
              <w:pStyle w:val="TableParagraph"/>
              <w:spacing w:line="240" w:lineRule="auto" w:before="105"/>
              <w:ind w:left="268" w:right="0"/>
              <w:jc w:val="left"/>
              <w:rPr>
                <w:rFonts w:ascii="Times New Roman" w:hAnsi="Times New Roman" w:cs="Times New Roman" w:eastAsia="Times New Roman" w:hint="default"/>
                <w:sz w:val="18"/>
                <w:szCs w:val="18"/>
              </w:rPr>
            </w:pPr>
            <w:r>
              <w:rPr>
                <w:rFonts w:ascii="Times New Roman"/>
                <w:sz w:val="18"/>
              </w:rPr>
              <w:t>8,148</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130,758</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,148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华安未来资产</w:t>
            </w:r>
          </w:p>
          <w:p>
            <w:pPr>
              <w:pStyle w:val="TableParagraph"/>
              <w:spacing w:line="316" w:lineRule="auto" w:before="75"/>
              <w:ind w:left="103" w:right="274"/>
              <w:jc w:val="left"/>
              <w:rPr>
                <w:rFonts w:ascii="宋体" w:hAnsi="宋体" w:cs="宋体" w:eastAsia="宋体" w:hint="default"/>
                <w:sz w:val="18"/>
                <w:szCs w:val="18"/>
              </w:rPr>
            </w:pPr>
            <w:r>
              <w:rPr>
                <w:rFonts w:ascii="宋体" w:hAnsi="宋体" w:cs="宋体" w:eastAsia="宋体" w:hint="default"/>
                <w:sz w:val="18"/>
                <w:szCs w:val="18"/>
              </w:rPr>
              <w:t>－宁波银行－ 中国民生信托</w:t>
            </w:r>
          </w:p>
          <w:p>
            <w:pPr>
              <w:pStyle w:val="TableParagraph"/>
              <w:spacing w:line="319" w:lineRule="auto" w:before="19"/>
              <w:ind w:left="103" w:right="141"/>
              <w:jc w:val="left"/>
              <w:rPr>
                <w:rFonts w:ascii="宋体" w:hAnsi="宋体" w:cs="宋体" w:eastAsia="宋体" w:hint="default"/>
                <w:sz w:val="18"/>
                <w:szCs w:val="18"/>
              </w:rPr>
            </w:pPr>
            <w:r>
              <w:rPr>
                <w:rFonts w:ascii="宋体" w:hAnsi="宋体" w:cs="宋体" w:eastAsia="宋体" w:hint="default"/>
                <w:sz w:val="18"/>
                <w:szCs w:val="18"/>
              </w:rPr>
              <w:t>－中国民生信 托·大家风范 </w:t>
            </w:r>
            <w:r>
              <w:rPr>
                <w:rFonts w:ascii="Times New Roman" w:hAnsi="Times New Roman" w:cs="Times New Roman" w:eastAsia="Times New Roman" w:hint="default"/>
                <w:sz w:val="18"/>
                <w:szCs w:val="18"/>
              </w:rPr>
              <w:t>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号单一信托</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119,20</w:t>
            </w:r>
          </w:p>
          <w:p>
            <w:pPr>
              <w:pStyle w:val="TableParagraph"/>
              <w:spacing w:line="240" w:lineRule="auto" w:before="105"/>
              <w:ind w:left="268" w:right="0"/>
              <w:jc w:val="left"/>
              <w:rPr>
                <w:rFonts w:ascii="Times New Roman" w:hAnsi="Times New Roman" w:cs="Times New Roman" w:eastAsia="Times New Roman" w:hint="default"/>
                <w:sz w:val="18"/>
                <w:szCs w:val="18"/>
              </w:rPr>
            </w:pPr>
            <w:r>
              <w:rPr>
                <w:rFonts w:ascii="Times New Roman"/>
                <w:sz w:val="18"/>
              </w:rPr>
              <w:t>9,807</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119,209,</w:t>
            </w:r>
          </w:p>
          <w:p>
            <w:pPr>
              <w:pStyle w:val="TableParagraph"/>
              <w:spacing w:line="240" w:lineRule="auto" w:before="105"/>
              <w:ind w:left="457" w:right="0"/>
              <w:jc w:val="left"/>
              <w:rPr>
                <w:rFonts w:ascii="Times New Roman" w:hAnsi="Times New Roman" w:cs="Times New Roman" w:eastAsia="Times New Roman" w:hint="default"/>
                <w:sz w:val="18"/>
                <w:szCs w:val="18"/>
              </w:rPr>
            </w:pPr>
            <w:r>
              <w:rPr>
                <w:rFonts w:ascii="Times New Roman"/>
                <w:sz w:val="18"/>
              </w:rPr>
              <w:t>807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华融证券－招 商证券－华融 兴盛</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号集合资 产管理计划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1.12%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41,674,</w:t>
            </w:r>
          </w:p>
          <w:p>
            <w:pPr>
              <w:pStyle w:val="TableParagraph"/>
              <w:spacing w:line="240" w:lineRule="auto" w:before="105"/>
              <w:ind w:left="402" w:right="0"/>
              <w:jc w:val="left"/>
              <w:rPr>
                <w:rFonts w:ascii="Times New Roman" w:hAnsi="Times New Roman" w:cs="Times New Roman" w:eastAsia="Times New Roman" w:hint="default"/>
                <w:sz w:val="18"/>
                <w:szCs w:val="18"/>
              </w:rPr>
            </w:pPr>
            <w:r>
              <w:rPr>
                <w:rFonts w:ascii="Times New Roman"/>
                <w:sz w:val="18"/>
              </w:rPr>
              <w:t>657</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41,674,</w:t>
            </w:r>
          </w:p>
          <w:p>
            <w:pPr>
              <w:pStyle w:val="TableParagraph"/>
              <w:spacing w:line="240" w:lineRule="auto" w:before="105"/>
              <w:ind w:left="457" w:right="0"/>
              <w:jc w:val="left"/>
              <w:rPr>
                <w:rFonts w:ascii="Times New Roman" w:hAnsi="Times New Roman" w:cs="Times New Roman" w:eastAsia="Times New Roman" w:hint="default"/>
                <w:sz w:val="18"/>
                <w:szCs w:val="18"/>
              </w:rPr>
            </w:pPr>
            <w:r>
              <w:rPr>
                <w:rFonts w:ascii="Times New Roman"/>
                <w:sz w:val="18"/>
              </w:rPr>
              <w:t>657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85"/>
              <w:jc w:val="left"/>
              <w:rPr>
                <w:rFonts w:ascii="宋体" w:hAnsi="宋体" w:cs="宋体" w:eastAsia="宋体" w:hint="default"/>
                <w:sz w:val="18"/>
                <w:szCs w:val="18"/>
              </w:rPr>
            </w:pPr>
            <w:r>
              <w:rPr>
                <w:rFonts w:ascii="宋体" w:hAnsi="宋体" w:cs="宋体" w:eastAsia="宋体" w:hint="default"/>
                <w:sz w:val="18"/>
                <w:szCs w:val="18"/>
              </w:rPr>
              <w:t>华融证券－工 商银行－华融 分级固利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集合资产管理 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32" w:right="0"/>
              <w:jc w:val="left"/>
              <w:rPr>
                <w:rFonts w:ascii="Times New Roman" w:hAnsi="Times New Roman" w:cs="Times New Roman" w:eastAsia="Times New Roman" w:hint="default"/>
                <w:sz w:val="18"/>
                <w:szCs w:val="18"/>
              </w:rPr>
            </w:pPr>
            <w:r>
              <w:rPr>
                <w:rFonts w:ascii="Times New Roman"/>
                <w:sz w:val="18"/>
              </w:rPr>
              <w:t>13,668,</w:t>
            </w:r>
          </w:p>
          <w:p>
            <w:pPr>
              <w:pStyle w:val="TableParagraph"/>
              <w:spacing w:line="240" w:lineRule="auto" w:before="105"/>
              <w:ind w:left="402" w:right="0"/>
              <w:jc w:val="left"/>
              <w:rPr>
                <w:rFonts w:ascii="Times New Roman" w:hAnsi="Times New Roman" w:cs="Times New Roman" w:eastAsia="Times New Roman" w:hint="default"/>
                <w:sz w:val="18"/>
                <w:szCs w:val="18"/>
              </w:rPr>
            </w:pPr>
            <w:r>
              <w:rPr>
                <w:rFonts w:ascii="Times New Roman"/>
                <w:sz w:val="18"/>
              </w:rPr>
              <w:t>190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87" w:right="0"/>
              <w:jc w:val="left"/>
              <w:rPr>
                <w:rFonts w:ascii="Times New Roman" w:hAnsi="Times New Roman" w:cs="Times New Roman" w:eastAsia="Times New Roman" w:hint="default"/>
                <w:sz w:val="18"/>
                <w:szCs w:val="18"/>
              </w:rPr>
            </w:pPr>
            <w:r>
              <w:rPr>
                <w:rFonts w:ascii="Times New Roman"/>
                <w:sz w:val="18"/>
              </w:rPr>
              <w:t>13,668,</w:t>
            </w:r>
          </w:p>
          <w:p>
            <w:pPr>
              <w:pStyle w:val="TableParagraph"/>
              <w:spacing w:line="240" w:lineRule="auto" w:before="105"/>
              <w:ind w:left="457" w:right="0"/>
              <w:jc w:val="left"/>
              <w:rPr>
                <w:rFonts w:ascii="Times New Roman" w:hAnsi="Times New Roman" w:cs="Times New Roman" w:eastAsia="Times New Roman" w:hint="default"/>
                <w:sz w:val="18"/>
                <w:szCs w:val="18"/>
              </w:rPr>
            </w:pPr>
            <w:r>
              <w:rPr>
                <w:rFonts w:ascii="Times New Roman"/>
                <w:sz w:val="18"/>
              </w:rPr>
              <w:t>190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4"/>
              <w:jc w:val="both"/>
              <w:rPr>
                <w:rFonts w:ascii="宋体" w:hAnsi="宋体" w:cs="宋体" w:eastAsia="宋体" w:hint="default"/>
                <w:sz w:val="18"/>
                <w:szCs w:val="18"/>
              </w:rPr>
            </w:pPr>
            <w:r>
              <w:rPr>
                <w:rFonts w:ascii="宋体" w:hAnsi="宋体" w:cs="宋体" w:eastAsia="宋体" w:hint="default"/>
                <w:sz w:val="18"/>
                <w:szCs w:val="18"/>
              </w:rPr>
              <w:t>中央汇金资产 管理有限责任 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13,606,</w:t>
            </w:r>
          </w:p>
          <w:p>
            <w:pPr>
              <w:pStyle w:val="TableParagraph"/>
              <w:spacing w:line="240" w:lineRule="auto" w:before="105"/>
              <w:ind w:left="402" w:right="0"/>
              <w:jc w:val="left"/>
              <w:rPr>
                <w:rFonts w:ascii="Times New Roman" w:hAnsi="Times New Roman" w:cs="Times New Roman" w:eastAsia="Times New Roman" w:hint="default"/>
                <w:sz w:val="18"/>
                <w:szCs w:val="18"/>
              </w:rPr>
            </w:pPr>
            <w:r>
              <w:rPr>
                <w:rFonts w:ascii="Times New Roman"/>
                <w:sz w:val="18"/>
              </w:rPr>
              <w:t>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13,606,</w:t>
            </w:r>
          </w:p>
          <w:p>
            <w:pPr>
              <w:pStyle w:val="TableParagraph"/>
              <w:spacing w:line="240" w:lineRule="auto" w:before="105"/>
              <w:ind w:left="457" w:right="0"/>
              <w:jc w:val="left"/>
              <w:rPr>
                <w:rFonts w:ascii="Times New Roman" w:hAnsi="Times New Roman" w:cs="Times New Roman" w:eastAsia="Times New Roman" w:hint="default"/>
                <w:sz w:val="18"/>
                <w:szCs w:val="18"/>
              </w:rPr>
            </w:pPr>
            <w:r>
              <w:rPr>
                <w:rFonts w:ascii="Times New Roman"/>
                <w:sz w:val="18"/>
              </w:rPr>
              <w:t>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陈昱含</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13,247,</w:t>
            </w:r>
          </w:p>
          <w:p>
            <w:pPr>
              <w:pStyle w:val="TableParagraph"/>
              <w:spacing w:line="240" w:lineRule="auto" w:before="105"/>
              <w:ind w:left="402" w:right="0"/>
              <w:jc w:val="left"/>
              <w:rPr>
                <w:rFonts w:ascii="Times New Roman" w:hAnsi="Times New Roman" w:cs="Times New Roman" w:eastAsia="Times New Roman" w:hint="default"/>
                <w:sz w:val="18"/>
                <w:szCs w:val="18"/>
              </w:rPr>
            </w:pPr>
            <w:r>
              <w:rPr>
                <w:rFonts w:ascii="Times New Roman"/>
                <w:sz w:val="18"/>
              </w:rPr>
              <w:t>397</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9,935,5</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47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w w:val="95"/>
                <w:sz w:val="18"/>
              </w:rPr>
              <w:t>3,311,85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03" w:right="1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名股东的情况（如有）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0"/>
              <w:jc w:val="both"/>
              <w:rPr>
                <w:rFonts w:ascii="宋体" w:hAnsi="宋体" w:cs="宋体" w:eastAsia="宋体" w:hint="default"/>
                <w:sz w:val="18"/>
                <w:szCs w:val="18"/>
              </w:rPr>
            </w:pPr>
            <w:r>
              <w:rPr>
                <w:rFonts w:ascii="宋体" w:hAnsi="宋体" w:cs="宋体" w:eastAsia="宋体" w:hint="default"/>
                <w:sz w:val="18"/>
                <w:szCs w:val="18"/>
              </w:rPr>
              <w:t>建信基金－工商银行－华润深国投信托－增利</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号集合资金信托计划、泰达宏利基 </w:t>
            </w:r>
            <w:r>
              <w:rPr>
                <w:rFonts w:ascii="宋体" w:hAnsi="宋体" w:cs="宋体" w:eastAsia="宋体" w:hint="default"/>
                <w:spacing w:val="-1"/>
                <w:sz w:val="18"/>
                <w:szCs w:val="18"/>
              </w:rPr>
              <w:t>金－工商银行－陕西省国际信托股份有限公司、方正富邦基金－民生银行－平安信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托－平安财富</w:t>
            </w:r>
            <w:r>
              <w:rPr>
                <w:rFonts w:ascii="Times New Roman" w:hAnsi="Times New Roman" w:cs="Times New Roman" w:eastAsia="Times New Roman" w:hint="default"/>
                <w:sz w:val="18"/>
                <w:szCs w:val="18"/>
              </w:rPr>
              <w:t>*</w:t>
            </w:r>
            <w:r>
              <w:rPr>
                <w:rFonts w:ascii="宋体" w:hAnsi="宋体" w:cs="宋体" w:eastAsia="宋体" w:hint="default"/>
                <w:sz w:val="18"/>
                <w:szCs w:val="18"/>
              </w:rPr>
              <w:t>汇泰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号单一资金信托、华安未来资产－宁波银行－中国民生信</w:t>
            </w:r>
          </w:p>
          <w:p>
            <w:pPr>
              <w:pStyle w:val="TableParagraph"/>
              <w:spacing w:line="240" w:lineRule="auto" w:before="5"/>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托－中国民生信托·大家风范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号单一信托、华融证券－招商证券－华融兴盛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号集合资产管理计划、华融证券－工商银行－华融分级固利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号集合资产管理计</w:t>
            </w:r>
          </w:p>
          <w:p>
            <w:pPr>
              <w:pStyle w:val="TableParagraph"/>
              <w:spacing w:line="302" w:lineRule="auto" w:before="63"/>
              <w:ind w:left="103" w:right="101"/>
              <w:jc w:val="both"/>
              <w:rPr>
                <w:rFonts w:ascii="宋体" w:hAnsi="宋体" w:cs="宋体" w:eastAsia="宋体" w:hint="default"/>
                <w:sz w:val="18"/>
                <w:szCs w:val="18"/>
              </w:rPr>
            </w:pPr>
            <w:r>
              <w:rPr>
                <w:rFonts w:ascii="宋体" w:hAnsi="宋体" w:cs="宋体" w:eastAsia="宋体" w:hint="default"/>
                <w:sz w:val="18"/>
                <w:szCs w:val="18"/>
              </w:rPr>
              <w:t>划因认购公司非公开发行股票，上述股票已于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日解除限售，正常流 通。</w:t>
            </w:r>
          </w:p>
        </w:tc>
      </w:tr>
      <w:tr>
        <w:trPr>
          <w:trHeight w:val="1299"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103" w:right="24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both"/>
              <w:rPr>
                <w:rFonts w:ascii="宋体" w:hAnsi="宋体" w:cs="宋体" w:eastAsia="宋体" w:hint="default"/>
                <w:sz w:val="18"/>
                <w:szCs w:val="18"/>
              </w:rPr>
            </w:pPr>
            <w:r>
              <w:rPr>
                <w:rFonts w:ascii="宋体" w:hAnsi="宋体" w:cs="宋体" w:eastAsia="宋体" w:hint="default"/>
                <w:spacing w:val="-1"/>
                <w:sz w:val="18"/>
                <w:szCs w:val="18"/>
              </w:rPr>
              <w:t>中南城市建设投资有限公司为本公司控股股东，陈昱含为公司实际控制人陈锦石之</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1"/>
                <w:sz w:val="18"/>
                <w:szCs w:val="18"/>
              </w:rPr>
              <w:t>女。中海信托股份有限公司－中海信托－中南建设员工持股计划集合资金信托计划</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为公司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年员工持股计划持有。华融证券－招商证券－华融兴盛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号集合资产</w:t>
            </w:r>
          </w:p>
          <w:p>
            <w:pPr>
              <w:pStyle w:val="TableParagraph"/>
              <w:spacing w:line="248" w:lineRule="exact"/>
              <w:ind w:left="103" w:right="0"/>
              <w:jc w:val="both"/>
              <w:rPr>
                <w:rFonts w:ascii="宋体" w:hAnsi="宋体" w:cs="宋体" w:eastAsia="宋体" w:hint="default"/>
                <w:sz w:val="18"/>
                <w:szCs w:val="18"/>
              </w:rPr>
            </w:pPr>
            <w:r>
              <w:rPr>
                <w:rFonts w:ascii="宋体" w:hAnsi="宋体" w:cs="宋体" w:eastAsia="宋体" w:hint="default"/>
                <w:sz w:val="18"/>
                <w:szCs w:val="18"/>
              </w:rPr>
              <w:t>管理计划、华融证券－工商银行－华融分级固利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号集合资产管理计划为华融证</w:t>
            </w:r>
          </w:p>
        </w:tc>
      </w:tr>
    </w:tbl>
    <w:p>
      <w:pPr>
        <w:spacing w:after="0" w:line="248" w:lineRule="exact"/>
        <w:jc w:val="both"/>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82"/>
        <w:gridCol w:w="3989"/>
        <w:gridCol w:w="1349"/>
        <w:gridCol w:w="1349"/>
      </w:tblGrid>
      <w:tr>
        <w:trPr>
          <w:trHeight w:val="986"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2"/>
              <w:jc w:val="both"/>
              <w:rPr>
                <w:rFonts w:ascii="宋体" w:hAnsi="宋体" w:cs="宋体" w:eastAsia="宋体" w:hint="default"/>
                <w:sz w:val="18"/>
                <w:szCs w:val="18"/>
              </w:rPr>
            </w:pPr>
            <w:r>
              <w:rPr>
                <w:rFonts w:ascii="宋体" w:hAnsi="宋体" w:cs="宋体" w:eastAsia="宋体" w:hint="default"/>
                <w:spacing w:val="-1"/>
                <w:sz w:val="18"/>
                <w:szCs w:val="18"/>
              </w:rPr>
              <w:t>券管理的集合资产管理计划产品。未知其他股东之间是否存在关联关系，也未知其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
                <w:sz w:val="18"/>
                <w:szCs w:val="18"/>
              </w:rPr>
              <w:t>他股东之间是否属于《上市公司股东持股变动信息披露管理办法》中规定的一致行</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动人。</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8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2" w:type="dxa"/>
            <w:vMerge/>
            <w:tcBorders>
              <w:left w:val="single" w:sz="4" w:space="0" w:color="000000"/>
              <w:bottom w:val="single" w:sz="4" w:space="0" w:color="000000"/>
              <w:right w:val="single" w:sz="4" w:space="0" w:color="000000"/>
            </w:tcBorders>
            <w:shd w:val="clear" w:color="auto" w:fill="D2D2D2"/>
          </w:tcPr>
          <w:p>
            <w:pPr/>
          </w:p>
        </w:tc>
        <w:tc>
          <w:tcPr>
            <w:tcW w:w="3989"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中南城市建设投资有限公司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2,013,104,075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2,013,104,075</w:t>
            </w:r>
          </w:p>
        </w:tc>
      </w:tr>
      <w:tr>
        <w:trPr>
          <w:trHeight w:val="1026"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建信基金－工商银行－华润深国 投信托－增利</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号集合资金信托计 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170,299,727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170,299,727</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46"/>
              <w:jc w:val="left"/>
              <w:rPr>
                <w:rFonts w:ascii="宋体" w:hAnsi="宋体" w:cs="宋体" w:eastAsia="宋体" w:hint="default"/>
                <w:sz w:val="18"/>
                <w:szCs w:val="18"/>
              </w:rPr>
            </w:pPr>
            <w:r>
              <w:rPr>
                <w:rFonts w:ascii="宋体" w:hAnsi="宋体" w:cs="宋体" w:eastAsia="宋体" w:hint="default"/>
                <w:sz w:val="18"/>
                <w:szCs w:val="18"/>
              </w:rPr>
              <w:t>泰达宏利基金－工商银行－陕西 省国际信托股份有限公司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161,972,962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161,972,962</w:t>
            </w:r>
          </w:p>
        </w:tc>
      </w:tr>
      <w:tr>
        <w:trPr>
          <w:trHeight w:val="1026"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56"/>
              <w:jc w:val="left"/>
              <w:rPr>
                <w:rFonts w:ascii="宋体" w:hAnsi="宋体" w:cs="宋体" w:eastAsia="宋体" w:hint="default"/>
                <w:sz w:val="18"/>
                <w:szCs w:val="18"/>
              </w:rPr>
            </w:pPr>
            <w:r>
              <w:rPr>
                <w:rFonts w:ascii="宋体" w:hAnsi="宋体" w:cs="宋体" w:eastAsia="宋体" w:hint="default"/>
                <w:sz w:val="18"/>
                <w:szCs w:val="18"/>
              </w:rPr>
              <w:t>方正富邦基金－民生银行－平安 信托－平安财富</w:t>
            </w:r>
            <w:r>
              <w:rPr>
                <w:rFonts w:ascii="Times New Roman" w:hAnsi="Times New Roman" w:cs="Times New Roman" w:eastAsia="Times New Roman" w:hint="default"/>
                <w:sz w:val="18"/>
                <w:szCs w:val="18"/>
              </w:rPr>
              <w:t>*</w:t>
            </w:r>
            <w:r>
              <w:rPr>
                <w:rFonts w:ascii="宋体" w:hAnsi="宋体" w:cs="宋体" w:eastAsia="宋体" w:hint="default"/>
                <w:sz w:val="18"/>
                <w:szCs w:val="18"/>
              </w:rPr>
              <w:t>汇泰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 资金信托</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133,201,894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133,201,894</w:t>
            </w:r>
          </w:p>
        </w:tc>
      </w:tr>
      <w:tr>
        <w:trPr>
          <w:trHeight w:val="1026"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46"/>
              <w:jc w:val="both"/>
              <w:rPr>
                <w:rFonts w:ascii="宋体" w:hAnsi="宋体" w:cs="宋体" w:eastAsia="宋体" w:hint="default"/>
                <w:sz w:val="18"/>
                <w:szCs w:val="18"/>
              </w:rPr>
            </w:pPr>
            <w:r>
              <w:rPr>
                <w:rFonts w:ascii="宋体" w:hAnsi="宋体" w:cs="宋体" w:eastAsia="宋体" w:hint="default"/>
                <w:sz w:val="18"/>
                <w:szCs w:val="18"/>
              </w:rPr>
              <w:t>中海信托股份有限公司－中海信 托－中南建设员工持股计划集合 资金信托计划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130,758,148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130,758,148</w:t>
            </w:r>
          </w:p>
        </w:tc>
      </w:tr>
      <w:tr>
        <w:trPr>
          <w:trHeight w:val="1026"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华安未来资产－宁波银行－中国 </w:t>
            </w:r>
            <w:r>
              <w:rPr>
                <w:rFonts w:ascii="宋体" w:hAnsi="宋体" w:cs="宋体" w:eastAsia="宋体" w:hint="default"/>
                <w:spacing w:val="-3"/>
                <w:sz w:val="18"/>
                <w:szCs w:val="18"/>
              </w:rPr>
              <w:t>民生信托－中国民生信托·大家风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号单一信托</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119,209,807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119,209,807</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华融证券－招商证券－华融兴盛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号集合资产管理计划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41,674,657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41,674,657</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46"/>
              <w:jc w:val="left"/>
              <w:rPr>
                <w:rFonts w:ascii="宋体" w:hAnsi="宋体" w:cs="宋体" w:eastAsia="宋体" w:hint="default"/>
                <w:sz w:val="18"/>
                <w:szCs w:val="18"/>
              </w:rPr>
            </w:pPr>
            <w:r>
              <w:rPr>
                <w:rFonts w:ascii="宋体" w:hAnsi="宋体" w:cs="宋体" w:eastAsia="宋体" w:hint="default"/>
                <w:sz w:val="18"/>
                <w:szCs w:val="18"/>
              </w:rPr>
              <w:t>华融证券－工商银行－华融分级 固利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号集合资产管理计划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13,668,190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13,668,190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13,606,000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13,606,000</w:t>
            </w:r>
          </w:p>
        </w:tc>
      </w:tr>
      <w:tr>
        <w:trPr>
          <w:trHeight w:val="1026"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46"/>
              <w:jc w:val="both"/>
              <w:rPr>
                <w:rFonts w:ascii="宋体" w:hAnsi="宋体" w:cs="宋体" w:eastAsia="宋体" w:hint="default"/>
                <w:sz w:val="18"/>
                <w:szCs w:val="18"/>
              </w:rPr>
            </w:pPr>
            <w:r>
              <w:rPr>
                <w:rFonts w:ascii="宋体" w:hAnsi="宋体" w:cs="宋体" w:eastAsia="宋体" w:hint="default"/>
                <w:sz w:val="18"/>
                <w:szCs w:val="18"/>
              </w:rPr>
              <w:t>招商银行股份有限公司－中欧恒 利三年定期开放混合型证券投资 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9,899,910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9,899,910</w:t>
            </w:r>
          </w:p>
        </w:tc>
      </w:tr>
      <w:tr>
        <w:trPr>
          <w:trHeight w:val="1962"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103" w:right="15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中南城市建设投资有限公司为本公司控股股东。中海信托股份有限公司－中海信托</w:t>
            </w:r>
          </w:p>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－中南建设员工持股计划集合资金信托计划为公司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年员工持股计划持有。华</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融证券－招商证券－华融兴盛</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号集合资产管理计划、华融证券－工商银行－华融</w:t>
            </w:r>
          </w:p>
          <w:p>
            <w:pPr>
              <w:pStyle w:val="TableParagraph"/>
              <w:spacing w:line="309" w:lineRule="auto" w:before="63"/>
              <w:ind w:left="103" w:right="102"/>
              <w:jc w:val="left"/>
              <w:rPr>
                <w:rFonts w:ascii="宋体" w:hAnsi="宋体" w:cs="宋体" w:eastAsia="宋体" w:hint="default"/>
                <w:sz w:val="18"/>
                <w:szCs w:val="18"/>
              </w:rPr>
            </w:pPr>
            <w:r>
              <w:rPr>
                <w:rFonts w:ascii="宋体" w:hAnsi="宋体" w:cs="宋体" w:eastAsia="宋体" w:hint="default"/>
                <w:sz w:val="18"/>
                <w:szCs w:val="18"/>
              </w:rPr>
              <w:t>分级固利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号集合资产管理计划为华融证券管理的集合资产管理计划产品。未知 </w:t>
            </w:r>
            <w:r>
              <w:rPr>
                <w:rFonts w:ascii="宋体" w:hAnsi="宋体" w:cs="宋体" w:eastAsia="宋体" w:hint="default"/>
                <w:spacing w:val="-1"/>
                <w:sz w:val="18"/>
                <w:szCs w:val="18"/>
              </w:rPr>
              <w:t>其他股东之间是否存在关联关系，也未知其他股东之间是否属于《上市公司股东持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股变动信息披露管理办法》中规定的一致行动人。</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 </w:t>
            </w:r>
            <w:r>
              <w:rPr>
                <w:rFonts w:ascii="宋体" w:hAnsi="宋体" w:cs="宋体" w:eastAsia="宋体" w:hint="default"/>
                <w:spacing w:val="-7"/>
                <w:sz w:val="18"/>
                <w:szCs w:val="18"/>
              </w:rPr>
              <w:t>业务情况说明（如有）（参见注</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left="1133" w:right="0"/>
        <w:jc w:val="left"/>
      </w:pPr>
      <w:r>
        <w:rPr/>
        <w:t>□ 是 √ 否</w:t>
      </w:r>
    </w:p>
    <w:p>
      <w:pPr>
        <w:spacing w:after="0" w:line="240" w:lineRule="auto"/>
        <w:jc w:val="left"/>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公司控股股东情况" w:id="118"/>
      <w:bookmarkEnd w:id="118"/>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2"/>
        <w:jc w:val="left"/>
      </w:pPr>
      <w:r>
        <w:rPr/>
        <w:t>控股股东性质：自然人控股 控股股东类型：法人</w:t>
      </w:r>
    </w:p>
    <w:tbl>
      <w:tblPr>
        <w:tblW w:w="0" w:type="auto"/>
        <w:jc w:val="left"/>
        <w:tblInd w:w="1129" w:type="dxa"/>
        <w:tblLayout w:type="fixed"/>
        <w:tblCellMar>
          <w:top w:w="0" w:type="dxa"/>
          <w:left w:w="0" w:type="dxa"/>
          <w:bottom w:w="0" w:type="dxa"/>
          <w:right w:w="0" w:type="dxa"/>
        </w:tblCellMar>
        <w:tblLook w:val="01E0"/>
      </w:tblPr>
      <w:tblGrid>
        <w:gridCol w:w="2265"/>
        <w:gridCol w:w="1616"/>
        <w:gridCol w:w="1722"/>
        <w:gridCol w:w="1880"/>
        <w:gridCol w:w="2087"/>
      </w:tblGrid>
      <w:tr>
        <w:trPr>
          <w:trHeight w:val="714"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32" w:right="147" w:hanging="38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1"/>
              <w:jc w:val="left"/>
              <w:rPr>
                <w:rFonts w:ascii="宋体" w:hAnsi="宋体" w:cs="宋体" w:eastAsia="宋体" w:hint="default"/>
                <w:sz w:val="18"/>
                <w:szCs w:val="18"/>
              </w:rPr>
            </w:pPr>
            <w:r>
              <w:rPr>
                <w:rFonts w:ascii="宋体" w:hAnsi="宋体" w:cs="宋体" w:eastAsia="宋体" w:hint="default"/>
                <w:sz w:val="18"/>
                <w:szCs w:val="18"/>
              </w:rPr>
              <w:t>中南城市建设投资有限公 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陈锦石</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76987740X</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33"/>
              <w:jc w:val="right"/>
              <w:rPr>
                <w:rFonts w:ascii="宋体" w:hAnsi="宋体" w:cs="宋体" w:eastAsia="宋体" w:hint="default"/>
                <w:sz w:val="18"/>
                <w:szCs w:val="18"/>
              </w:rPr>
            </w:pPr>
            <w:r>
              <w:rPr>
                <w:rFonts w:ascii="宋体" w:hAnsi="宋体" w:cs="宋体" w:eastAsia="宋体" w:hint="default"/>
                <w:sz w:val="18"/>
                <w:szCs w:val="18"/>
              </w:rPr>
              <w:t>房地产开发投资。</w:t>
            </w:r>
          </w:p>
        </w:tc>
      </w:tr>
      <w:tr>
        <w:trPr>
          <w:trHeight w:val="1026"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1"/>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控股股东报告期内变更</w:t>
      </w:r>
    </w:p>
    <w:p>
      <w:pPr>
        <w:pStyle w:val="BodyText"/>
        <w:spacing w:line="357" w:lineRule="auto" w:before="117"/>
        <w:ind w:right="8052"/>
        <w:jc w:val="left"/>
      </w:pPr>
      <w:r>
        <w:rPr/>
        <w:t>□ 适用 √ 不适用 公司报告期控股股东未发生变更。</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3、公司实际控制人情况" w:id="119"/>
      <w:bookmarkEnd w:id="119"/>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28"/>
        <w:gridCol w:w="1994"/>
        <w:gridCol w:w="4247"/>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57"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陈锦石</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中华人民共和国</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87"/>
              <w:jc w:val="left"/>
              <w:rPr>
                <w:rFonts w:ascii="宋体" w:hAnsi="宋体" w:cs="宋体" w:eastAsia="宋体" w:hint="default"/>
                <w:sz w:val="18"/>
                <w:szCs w:val="18"/>
              </w:rPr>
            </w:pPr>
            <w:r>
              <w:rPr>
                <w:rFonts w:ascii="宋体" w:hAnsi="宋体" w:cs="宋体" w:eastAsia="宋体" w:hint="default"/>
                <w:sz w:val="18"/>
                <w:szCs w:val="18"/>
              </w:rPr>
              <w:t>中南控股集团有限公司董事长、中南城市建设投资有限公司董事长、江苏中 南建设集团股份有限公司董事长、总经理。</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年曾控股的境内外上市公司情况</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9"/>
        <w:ind w:right="0"/>
        <w:jc w:val="left"/>
      </w:pPr>
      <w:r>
        <w:rPr/>
        <w:t>实际控制人报告期内变更</w:t>
      </w:r>
    </w:p>
    <w:p>
      <w:pPr>
        <w:pStyle w:val="BodyText"/>
        <w:spacing w:line="357" w:lineRule="auto" w:before="117"/>
        <w:ind w:right="6792"/>
        <w:jc w:val="left"/>
      </w:pPr>
      <w:r>
        <w:rPr/>
        <w:t>□ 适用 √ 不适用 公司报告期实际控制人未发生变更。 公司与实际控制人之间的产权及控制关系的方框图</w:t>
      </w:r>
    </w:p>
    <w:p>
      <w:pPr>
        <w:spacing w:after="0" w:line="357"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spacing w:line="4065" w:lineRule="exact"/>
        <w:ind w:left="2338"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4589920" cy="2581275"/>
            <wp:effectExtent l="0" t="0" r="0" b="0"/>
            <wp:docPr id="1" name="image3.jpeg" descr=""/>
            <wp:cNvGraphicFramePr>
              <a:graphicFrameLocks noChangeAspect="1"/>
            </wp:cNvGraphicFramePr>
            <a:graphic>
              <a:graphicData uri="http://schemas.openxmlformats.org/drawingml/2006/picture">
                <pic:pic>
                  <pic:nvPicPr>
                    <pic:cNvPr id="2" name="image3.jpeg"/>
                    <pic:cNvPicPr/>
                  </pic:nvPicPr>
                  <pic:blipFill>
                    <a:blip r:embed="rId24" cstate="print"/>
                    <a:stretch>
                      <a:fillRect/>
                    </a:stretch>
                  </pic:blipFill>
                  <pic:spPr>
                    <a:xfrm>
                      <a:off x="0" y="0"/>
                      <a:ext cx="4589920" cy="2581275"/>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2"/>
        <w:rPr>
          <w:rFonts w:ascii="宋体" w:hAnsi="宋体" w:cs="宋体" w:eastAsia="宋体" w:hint="default"/>
          <w:sz w:val="23"/>
          <w:szCs w:val="23"/>
        </w:rPr>
      </w:pPr>
    </w:p>
    <w:p>
      <w:pPr>
        <w:pStyle w:val="Heading3"/>
        <w:spacing w:line="240" w:lineRule="auto" w:before="35"/>
        <w:ind w:left="1133" w:right="0"/>
        <w:jc w:val="left"/>
        <w:rPr>
          <w:b w:val="0"/>
          <w:bCs w:val="0"/>
        </w:rPr>
      </w:pPr>
      <w:r>
        <w:rPr/>
        <w:t>实际控制人通过信托或其他资产管理方式控制公司</w:t>
      </w:r>
      <w:r>
        <w:rPr>
          <w:b w:val="0"/>
          <w:bCs w:val="0"/>
        </w:rPr>
      </w:r>
    </w:p>
    <w:p>
      <w:pPr>
        <w:spacing w:line="240" w:lineRule="auto" w:before="1"/>
        <w:rPr>
          <w:rFonts w:ascii="宋体" w:hAnsi="宋体" w:cs="宋体" w:eastAsia="宋体" w:hint="default"/>
          <w:b/>
          <w:bCs/>
          <w:sz w:val="20"/>
          <w:szCs w:val="20"/>
        </w:rPr>
      </w:pPr>
    </w:p>
    <w:p>
      <w:pPr>
        <w:pStyle w:val="BodyText"/>
        <w:spacing w:line="240" w:lineRule="auto"/>
        <w:ind w:left="1133"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其他持股在10%以上的法人股东" w:id="120"/>
      <w:bookmarkEnd w:id="120"/>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控股股东、实际控制人、重组方及其他承诺主体股份限制减持情况" w:id="121"/>
      <w:bookmarkEnd w:id="121"/>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3403"/>
        <w:jc w:val="center"/>
        <w:rPr>
          <w:b w:val="0"/>
          <w:bCs w:val="0"/>
        </w:rPr>
      </w:pPr>
      <w:bookmarkStart w:name="第七节 优先股相关情况" w:id="122"/>
      <w:bookmarkEnd w:id="122"/>
      <w:r>
        <w:rPr>
          <w:b w:val="0"/>
          <w:bCs w:val="0"/>
        </w:rPr>
      </w:r>
      <w:bookmarkStart w:name="_bookmark5" w:id="123"/>
      <w:bookmarkEnd w:id="123"/>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57" w:lineRule="auto" w:before="44"/>
        <w:ind w:right="8592"/>
        <w:jc w:val="left"/>
      </w:pPr>
      <w:r>
        <w:rPr/>
        <w:t>□ 适用 √ 不适用 报告期公司不存在优先股。</w:t>
      </w:r>
    </w:p>
    <w:p>
      <w:pPr>
        <w:spacing w:after="0" w:line="357"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2660" w:right="0"/>
        <w:jc w:val="left"/>
        <w:rPr>
          <w:b w:val="0"/>
          <w:bCs w:val="0"/>
        </w:rPr>
      </w:pPr>
      <w:bookmarkStart w:name="第八节 董事、监事、高级管理人员和员工情况" w:id="124"/>
      <w:bookmarkEnd w:id="124"/>
      <w:r>
        <w:rPr>
          <w:b w:val="0"/>
          <w:bCs w:val="0"/>
        </w:rPr>
      </w:r>
      <w:bookmarkStart w:name="_bookmark6" w:id="125"/>
      <w:bookmarkEnd w:id="125"/>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6"/>
      <w:bookmarkEnd w:id="126"/>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33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03" w:right="121"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22" w:right="122"/>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23" w:right="122"/>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3"/>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2"/>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陈锦石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3"/>
              <w:jc w:val="left"/>
              <w:rPr>
                <w:rFonts w:ascii="宋体" w:hAnsi="宋体" w:cs="宋体" w:eastAsia="宋体" w:hint="default"/>
                <w:sz w:val="18"/>
                <w:szCs w:val="18"/>
              </w:rPr>
            </w:pPr>
            <w:r>
              <w:rPr>
                <w:rFonts w:ascii="宋体" w:hAnsi="宋体" w:cs="宋体" w:eastAsia="宋体" w:hint="default"/>
                <w:sz w:val="18"/>
                <w:szCs w:val="18"/>
              </w:rPr>
              <w:t>董事 长、总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鲁贵卿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3"/>
              <w:jc w:val="both"/>
              <w:rPr>
                <w:rFonts w:ascii="宋体" w:hAnsi="宋体" w:cs="宋体" w:eastAsia="宋体" w:hint="default"/>
                <w:sz w:val="18"/>
                <w:szCs w:val="18"/>
              </w:rPr>
            </w:pPr>
            <w:r>
              <w:rPr>
                <w:rFonts w:ascii="宋体" w:hAnsi="宋体" w:cs="宋体" w:eastAsia="宋体" w:hint="default"/>
                <w:sz w:val="18"/>
                <w:szCs w:val="18"/>
              </w:rPr>
              <w:t>副董事 长、董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智刚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3"/>
              <w:jc w:val="both"/>
              <w:rPr>
                <w:rFonts w:ascii="宋体" w:hAnsi="宋体" w:cs="宋体" w:eastAsia="宋体" w:hint="default"/>
                <w:sz w:val="18"/>
                <w:szCs w:val="18"/>
              </w:rPr>
            </w:pPr>
            <w:r>
              <w:rPr>
                <w:rFonts w:ascii="宋体" w:hAnsi="宋体" w:cs="宋体" w:eastAsia="宋体" w:hint="default"/>
                <w:sz w:val="18"/>
                <w:szCs w:val="18"/>
              </w:rPr>
              <w:t>副总经 理、董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陈小平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143"/>
              <w:jc w:val="both"/>
              <w:rPr>
                <w:rFonts w:ascii="宋体" w:hAnsi="宋体" w:cs="宋体" w:eastAsia="宋体" w:hint="default"/>
                <w:sz w:val="18"/>
                <w:szCs w:val="18"/>
              </w:rPr>
            </w:pPr>
            <w:r>
              <w:rPr>
                <w:rFonts w:ascii="宋体" w:hAnsi="宋体" w:cs="宋体" w:eastAsia="宋体" w:hint="default"/>
                <w:sz w:val="18"/>
                <w:szCs w:val="18"/>
              </w:rPr>
              <w:t>副总经 理、董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钱军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3"/>
              <w:jc w:val="both"/>
              <w:rPr>
                <w:rFonts w:ascii="宋体" w:hAnsi="宋体" w:cs="宋体" w:eastAsia="宋体" w:hint="default"/>
                <w:sz w:val="18"/>
                <w:szCs w:val="18"/>
              </w:rPr>
            </w:pPr>
            <w:r>
              <w:rPr>
                <w:rFonts w:ascii="宋体" w:hAnsi="宋体" w:cs="宋体" w:eastAsia="宋体" w:hint="default"/>
                <w:sz w:val="18"/>
                <w:szCs w:val="18"/>
              </w:rPr>
              <w:t>董事、 财务总 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陈昱含</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3"/>
              <w:jc w:val="both"/>
              <w:rPr>
                <w:rFonts w:ascii="宋体" w:hAnsi="宋体" w:cs="宋体" w:eastAsia="宋体" w:hint="default"/>
                <w:sz w:val="18"/>
                <w:szCs w:val="18"/>
              </w:rPr>
            </w:pPr>
            <w:r>
              <w:rPr>
                <w:rFonts w:ascii="宋体" w:hAnsi="宋体" w:cs="宋体" w:eastAsia="宋体" w:hint="default"/>
                <w:sz w:val="18"/>
                <w:szCs w:val="18"/>
              </w:rPr>
              <w:t>董事、 中南置 地总经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13,247,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398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13,247,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398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李若山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金德钧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倪俊骥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曹益堂</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黄峰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张良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张剑兵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赵桂香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职工监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陆亚行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施建华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陶燕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张伟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董事会 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涂子沛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陆建忠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窦军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张宝忠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张晓军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31"/>
              <w:jc w:val="righ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18"/>
                <w:szCs w:val="18"/>
              </w:rPr>
            </w:pPr>
            <w:r>
              <w:rPr>
                <w:rFonts w:ascii="Times New Roman"/>
                <w:sz w:val="18"/>
              </w:rPr>
              <w:t>13,247,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18"/>
                <w:szCs w:val="18"/>
              </w:rPr>
            </w:pPr>
            <w:r>
              <w:rPr>
                <w:rFonts w:ascii="Times New Roman"/>
                <w:sz w:val="18"/>
              </w:rPr>
              <w:t>13,267,</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7"/>
        <w:gridCol w:w="799"/>
        <w:gridCol w:w="798"/>
        <w:gridCol w:w="798"/>
        <w:gridCol w:w="798"/>
        <w:gridCol w:w="798"/>
      </w:tblGrid>
      <w:tr>
        <w:trPr>
          <w:trHeight w:val="36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5" w:right="0"/>
              <w:jc w:val="left"/>
              <w:rPr>
                <w:rFonts w:ascii="Times New Roman" w:hAnsi="Times New Roman" w:cs="Times New Roman" w:eastAsia="Times New Roman" w:hint="default"/>
                <w:sz w:val="18"/>
                <w:szCs w:val="18"/>
              </w:rPr>
            </w:pPr>
            <w:r>
              <w:rPr>
                <w:rFonts w:ascii="Times New Roman"/>
                <w:sz w:val="18"/>
              </w:rPr>
              <w:t>398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5" w:right="0"/>
              <w:jc w:val="left"/>
              <w:rPr>
                <w:rFonts w:ascii="Times New Roman" w:hAnsi="Times New Roman" w:cs="Times New Roman" w:eastAsia="Times New Roman" w:hint="default"/>
                <w:sz w:val="18"/>
                <w:szCs w:val="18"/>
              </w:rPr>
            </w:pPr>
            <w:r>
              <w:rPr>
                <w:rFonts w:ascii="Times New Roman"/>
                <w:sz w:val="18"/>
              </w:rPr>
              <w:t>398</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二、公司董事、监事、高级管理人员变动情况" w:id="127"/>
      <w:bookmarkEnd w:id="127"/>
      <w:r>
        <w:rPr>
          <w:b w:val="0"/>
          <w:bCs w:val="0"/>
        </w:rPr>
      </w:r>
      <w:r>
        <w:rPr/>
        <w:t>二、公司董事、监事、高级管理人员变动情况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鲁贵卿</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37"/>
              <w:jc w:val="left"/>
              <w:rPr>
                <w:rFonts w:ascii="宋体" w:hAnsi="宋体" w:cs="宋体" w:eastAsia="宋体" w:hint="default"/>
                <w:sz w:val="18"/>
                <w:szCs w:val="18"/>
              </w:rPr>
            </w:pPr>
            <w:r>
              <w:rPr>
                <w:rFonts w:ascii="宋体" w:hAnsi="宋体" w:cs="宋体" w:eastAsia="宋体" w:hint="default"/>
                <w:sz w:val="18"/>
                <w:szCs w:val="18"/>
              </w:rPr>
              <w:t>董事、副董事 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公司董事会换届，新当选为副董事长。</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钱军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37"/>
              <w:jc w:val="left"/>
              <w:rPr>
                <w:rFonts w:ascii="宋体" w:hAnsi="宋体" w:cs="宋体" w:eastAsia="宋体" w:hint="default"/>
                <w:sz w:val="18"/>
                <w:szCs w:val="18"/>
              </w:rPr>
            </w:pPr>
            <w:r>
              <w:rPr>
                <w:rFonts w:ascii="宋体" w:hAnsi="宋体" w:cs="宋体" w:eastAsia="宋体" w:hint="default"/>
                <w:sz w:val="18"/>
                <w:szCs w:val="18"/>
              </w:rPr>
              <w:t>董事、财务总 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公司董事会换届，新当选为董事。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曹益堂</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公司董事会换届，新当选。</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张良</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新当选</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张剑兵</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公司监事会换届，新当选。</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赵桂香</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公司监事会换届，新当选。</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施建华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新增加副总经理。</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陶燕</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新增加副总经理。</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新任公司董事会秘书。</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陆建忠</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因工作调整原因。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窦军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公司监事会换届，任期满离任。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张宝忠</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公司监事会换届，任期满离任。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张晓军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涂子沛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因个人原因离职</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任职情况" w:id="128"/>
      <w:bookmarkEnd w:id="128"/>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133" w:right="3733"/>
        <w:jc w:val="left"/>
      </w:pPr>
      <w:r>
        <w:rPr/>
        <w:t>公司现任董事、监事、高级管理人员专业背景、主要工作经历以及目前在公司的主要职责 公司现任董事、监事、高级管理人员专业背景、主要工作经历以及目前在公司的主要职责</w:t>
      </w:r>
    </w:p>
    <w:p>
      <w:pPr>
        <w:pStyle w:val="BodyText"/>
        <w:spacing w:line="240" w:lineRule="auto" w:before="26"/>
        <w:ind w:left="1584" w:right="0"/>
        <w:jc w:val="left"/>
      </w:pPr>
      <w:r>
        <w:rPr/>
        <w:t>陈锦石先生，</w:t>
      </w:r>
      <w:r>
        <w:rPr>
          <w:rFonts w:ascii="Times New Roman" w:hAnsi="Times New Roman" w:cs="Times New Roman" w:eastAsia="Times New Roman" w:hint="default"/>
        </w:rPr>
        <w:t>EMBA</w:t>
      </w:r>
      <w:r>
        <w:rPr/>
        <w:t>，高级工程师、十二届全国人大代表。现任本公司董事长、总经理、中南控股集团有限公司董事</w:t>
      </w:r>
    </w:p>
    <w:p>
      <w:pPr>
        <w:spacing w:after="0" w:line="240"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09" w:lineRule="auto" w:before="44"/>
        <w:ind w:left="1133" w:right="1131"/>
        <w:jc w:val="both"/>
      </w:pPr>
      <w:r>
        <w:rPr>
          <w:spacing w:val="-2"/>
        </w:rPr>
        <w:t>长、中南城市建设投资有限公司董事长。曾任中南控股集团有限公司总经理、中南房地产业有限公司总经理。曾被评为南通</w:t>
      </w:r>
      <w:r>
        <w:rPr>
          <w:spacing w:val="-66"/>
        </w:rPr>
        <w:t> </w:t>
      </w:r>
      <w:r>
        <w:rPr>
          <w:spacing w:val="-66"/>
        </w:rPr>
      </w:r>
      <w:r>
        <w:rPr/>
        <w:t>市劳动模范，全国</w:t>
      </w:r>
      <w:r>
        <w:rPr>
          <w:spacing w:val="-33"/>
        </w:rPr>
        <w:t> </w:t>
      </w:r>
      <w:r>
        <w:rPr>
          <w:rFonts w:ascii="Times New Roman" w:hAnsi="Times New Roman" w:cs="Times New Roman" w:eastAsia="Times New Roman" w:hint="default"/>
        </w:rPr>
        <w:t>“</w:t>
      </w:r>
      <w:r>
        <w:rPr/>
        <w:t>五一</w:t>
      </w:r>
      <w:r>
        <w:rPr>
          <w:rFonts w:ascii="Times New Roman" w:hAnsi="Times New Roman" w:cs="Times New Roman" w:eastAsia="Times New Roman" w:hint="default"/>
        </w:rPr>
        <w:t>”</w:t>
      </w:r>
      <w:r>
        <w:rPr/>
        <w:t>劳动奖章，南通市</w:t>
      </w:r>
      <w:r>
        <w:rPr>
          <w:rFonts w:ascii="Times New Roman" w:hAnsi="Times New Roman" w:cs="Times New Roman" w:eastAsia="Times New Roman" w:hint="default"/>
        </w:rPr>
        <w:t>“</w:t>
      </w:r>
      <w:r>
        <w:rPr/>
        <w:t>民营经济优秀企业家</w:t>
      </w:r>
      <w:r>
        <w:rPr>
          <w:rFonts w:ascii="Times New Roman" w:hAnsi="Times New Roman" w:cs="Times New Roman" w:eastAsia="Times New Roman" w:hint="default"/>
        </w:rPr>
        <w:t>”</w:t>
      </w:r>
      <w:r>
        <w:rPr/>
        <w:t>、海门市建筑业首批优秀企业家、共青团中央</w:t>
      </w:r>
      <w:r>
        <w:rPr>
          <w:rFonts w:ascii="Times New Roman" w:hAnsi="Times New Roman" w:cs="Times New Roman" w:eastAsia="Times New Roman" w:hint="default"/>
        </w:rPr>
        <w:t>“</w:t>
      </w:r>
      <w:r>
        <w:rPr/>
        <w:t>全国优秀 进城务工青年</w:t>
      </w:r>
      <w:r>
        <w:rPr>
          <w:rFonts w:ascii="Times New Roman" w:hAnsi="Times New Roman" w:cs="Times New Roman" w:eastAsia="Times New Roman" w:hint="default"/>
        </w:rPr>
        <w:t>”</w:t>
      </w:r>
      <w:r>
        <w:rPr/>
        <w:t>、青岛市</w:t>
      </w:r>
      <w:r>
        <w:rPr>
          <w:rFonts w:ascii="Times New Roman" w:hAnsi="Times New Roman" w:cs="Times New Roman" w:eastAsia="Times New Roman" w:hint="default"/>
        </w:rPr>
        <w:t>“</w:t>
      </w:r>
      <w:r>
        <w:rPr/>
        <w:t>首届外来务工创业奖</w:t>
      </w:r>
      <w:r>
        <w:rPr>
          <w:rFonts w:ascii="Times New Roman" w:hAnsi="Times New Roman" w:cs="Times New Roman" w:eastAsia="Times New Roman" w:hint="default"/>
        </w:rPr>
        <w:t>”</w:t>
      </w:r>
      <w:r>
        <w:rPr/>
        <w:t>、南通市明星企业家、南通市优秀共产党员、南通建筑铁军领军人物。</w:t>
      </w:r>
    </w:p>
    <w:p>
      <w:pPr>
        <w:pStyle w:val="BodyText"/>
        <w:spacing w:line="319" w:lineRule="auto" w:before="5"/>
        <w:ind w:right="1131" w:firstLine="360"/>
        <w:jc w:val="both"/>
      </w:pPr>
      <w:r>
        <w:rPr>
          <w:spacing w:val="-2"/>
        </w:rPr>
        <w:t>鲁贵卿先生，教授级高级工程师。现任中南控股集团有限公司总经理。历任中国建筑第五工程局有限公司董事长，中国</w:t>
      </w:r>
      <w:r>
        <w:rPr/>
        <w:t> 建筑股份有限公司总经济师。</w:t>
      </w:r>
    </w:p>
    <w:p>
      <w:pPr>
        <w:pStyle w:val="BodyText"/>
        <w:spacing w:line="316" w:lineRule="auto" w:before="17"/>
        <w:ind w:right="1130" w:firstLine="360"/>
        <w:jc w:val="both"/>
      </w:pPr>
      <w:r>
        <w:rPr>
          <w:spacing w:val="-2"/>
        </w:rPr>
        <w:t>智刚先生，硕士学历，高级经济师。现任本公司董事、副总经理、中南控股集团有限公司董事。曾任青岛市第一市政工</w:t>
      </w:r>
      <w:r>
        <w:rPr/>
        <w:t> 程公司经营处副处长、中南控股集团有限公司副总经理、财务总监。</w:t>
      </w:r>
    </w:p>
    <w:p>
      <w:pPr>
        <w:pStyle w:val="BodyText"/>
        <w:spacing w:line="316" w:lineRule="auto" w:before="19"/>
        <w:ind w:right="1130" w:firstLine="360"/>
        <w:jc w:val="both"/>
      </w:pPr>
      <w:r>
        <w:rPr>
          <w:spacing w:val="-2"/>
        </w:rPr>
        <w:t>陈小平先生，博士学历，高级经济师。现任本公司董事、副总经理、中南控股集团有限公司董事。曾任中南控股集团有</w:t>
      </w:r>
      <w:r>
        <w:rPr/>
        <w:t> 限公司副总经理、常务副总经理。</w:t>
      </w:r>
    </w:p>
    <w:p>
      <w:pPr>
        <w:pStyle w:val="BodyText"/>
        <w:spacing w:line="316" w:lineRule="auto" w:before="19"/>
        <w:ind w:left="1494" w:right="0"/>
        <w:jc w:val="left"/>
      </w:pPr>
      <w:r>
        <w:rPr/>
        <w:t>陈昱含女士，大学本科学历。现任本公司下属中南置地总经理。 </w:t>
      </w:r>
      <w:r>
        <w:rPr>
          <w:spacing w:val="-2"/>
        </w:rPr>
        <w:t>钱军先生，历任南通建筑工程总承包有限公司财务经理、江苏中南建设集团股份有限公司财务部经理。现任本公司财务</w:t>
      </w:r>
    </w:p>
    <w:p>
      <w:pPr>
        <w:pStyle w:val="BodyText"/>
        <w:spacing w:line="240" w:lineRule="auto" w:before="19"/>
        <w:ind w:right="0"/>
        <w:jc w:val="both"/>
      </w:pPr>
      <w:r>
        <w:rPr/>
        <w:t>总监。</w:t>
      </w:r>
    </w:p>
    <w:p>
      <w:pPr>
        <w:pStyle w:val="BodyText"/>
        <w:spacing w:line="316" w:lineRule="auto" w:before="76"/>
        <w:ind w:right="1130" w:firstLine="360"/>
        <w:jc w:val="both"/>
      </w:pPr>
      <w:r>
        <w:rPr>
          <w:spacing w:val="-2"/>
        </w:rPr>
        <w:t>李若山先生，审计学博士，复旦大学教授、博士导师。历任厦门大学经济学院会计系副主任，经济学院副院长；复旦大</w:t>
      </w:r>
      <w:r>
        <w:rPr/>
        <w:t> </w:t>
      </w:r>
      <w:r>
        <w:rPr>
          <w:spacing w:val="-2"/>
        </w:rPr>
        <w:t>学管理学院会计系主任、金融系主任、管理学院副院长，上海证券交易所上市公司专家委员会委员、财政部会计准则委员会</w:t>
      </w:r>
      <w:r>
        <w:rPr>
          <w:spacing w:val="-66"/>
        </w:rPr>
        <w:t> </w:t>
      </w:r>
      <w:r>
        <w:rPr>
          <w:spacing w:val="-66"/>
        </w:rPr>
      </w:r>
      <w:r>
        <w:rPr/>
        <w:t>咨询专家、中注协惩戒委员会副主任。现任中南建设董事，复旦大学管理学院</w:t>
      </w:r>
      <w:r>
        <w:rPr>
          <w:rFonts w:ascii="Times New Roman" w:hAnsi="Times New Roman" w:cs="Times New Roman" w:eastAsia="Times New Roman" w:hint="default"/>
        </w:rPr>
        <w:t>MPACC</w:t>
      </w:r>
      <w:r>
        <w:rPr/>
        <w:t>学术主任。</w:t>
      </w:r>
    </w:p>
    <w:p>
      <w:pPr>
        <w:pStyle w:val="BodyText"/>
        <w:spacing w:line="300" w:lineRule="auto"/>
        <w:ind w:left="1133" w:right="1132" w:firstLine="360"/>
        <w:jc w:val="both"/>
      </w:pPr>
      <w:r>
        <w:rPr>
          <w:spacing w:val="-2"/>
        </w:rPr>
        <w:t>金德钧先生，大学学历，高级工程师，籍贯湖北仙桃，中共党员，</w:t>
      </w:r>
      <w:r>
        <w:rPr>
          <w:rFonts w:ascii="Times New Roman" w:hAnsi="Times New Roman" w:cs="Times New Roman" w:eastAsia="Times New Roman" w:hint="default"/>
          <w:spacing w:val="-2"/>
        </w:rPr>
        <w:t>1968</w:t>
      </w:r>
      <w:r>
        <w:rPr>
          <w:spacing w:val="-2"/>
        </w:rPr>
        <w:t>年</w:t>
      </w:r>
      <w:r>
        <w:rPr>
          <w:rFonts w:ascii="Times New Roman" w:hAnsi="Times New Roman" w:cs="Times New Roman" w:eastAsia="Times New Roman" w:hint="default"/>
          <w:spacing w:val="-2"/>
        </w:rPr>
        <w:t>12</w:t>
      </w:r>
      <w:r>
        <w:rPr>
          <w:spacing w:val="-2"/>
        </w:rPr>
        <w:t>月工作，具有独立董事资格证书，现任本公</w:t>
      </w:r>
      <w:r>
        <w:rPr/>
        <w:t> </w:t>
      </w:r>
      <w:r>
        <w:rPr>
          <w:spacing w:val="-2"/>
        </w:rPr>
        <w:t>司独立董事。工作经历：</w:t>
      </w:r>
      <w:r>
        <w:rPr>
          <w:rFonts w:ascii="Times New Roman" w:hAnsi="Times New Roman" w:cs="Times New Roman" w:eastAsia="Times New Roman" w:hint="default"/>
          <w:spacing w:val="-2"/>
        </w:rPr>
        <w:t>1963</w:t>
      </w:r>
      <w:r>
        <w:rPr>
          <w:spacing w:val="-2"/>
        </w:rPr>
        <w:t>年至</w:t>
      </w:r>
      <w:r>
        <w:rPr>
          <w:rFonts w:ascii="Times New Roman" w:hAnsi="Times New Roman" w:cs="Times New Roman" w:eastAsia="Times New Roman" w:hint="default"/>
          <w:spacing w:val="-2"/>
        </w:rPr>
        <w:t>1968</w:t>
      </w:r>
      <w:r>
        <w:rPr>
          <w:spacing w:val="-2"/>
        </w:rPr>
        <w:t>年，在中国科学技术大学近代物理系学习；</w:t>
      </w:r>
      <w:r>
        <w:rPr>
          <w:rFonts w:ascii="Times New Roman" w:hAnsi="Times New Roman" w:cs="Times New Roman" w:eastAsia="Times New Roman" w:hint="default"/>
          <w:spacing w:val="-2"/>
        </w:rPr>
        <w:t>1968</w:t>
      </w:r>
      <w:r>
        <w:rPr>
          <w:spacing w:val="-2"/>
        </w:rPr>
        <w:t>年至</w:t>
      </w:r>
      <w:r>
        <w:rPr>
          <w:rFonts w:ascii="Times New Roman" w:hAnsi="Times New Roman" w:cs="Times New Roman" w:eastAsia="Times New Roman" w:hint="default"/>
          <w:spacing w:val="-2"/>
        </w:rPr>
        <w:t>1970</w:t>
      </w:r>
      <w:r>
        <w:rPr>
          <w:spacing w:val="-2"/>
        </w:rPr>
        <w:t>年，在中国人民解放军农场</w:t>
      </w:r>
      <w:r>
        <w:rPr>
          <w:spacing w:val="-50"/>
        </w:rPr>
        <w:t> </w:t>
      </w:r>
      <w:r>
        <w:rPr>
          <w:spacing w:val="-50"/>
        </w:rPr>
      </w:r>
      <w:r>
        <w:rPr>
          <w:spacing w:val="-2"/>
        </w:rPr>
        <w:t>劳动锻炼；</w:t>
      </w:r>
      <w:r>
        <w:rPr>
          <w:rFonts w:ascii="Times New Roman" w:hAnsi="Times New Roman" w:cs="Times New Roman" w:eastAsia="Times New Roman" w:hint="default"/>
          <w:spacing w:val="-2"/>
        </w:rPr>
        <w:t>1970</w:t>
      </w:r>
      <w:r>
        <w:rPr>
          <w:spacing w:val="-2"/>
        </w:rPr>
        <w:t>年至</w:t>
      </w:r>
      <w:r>
        <w:rPr>
          <w:rFonts w:ascii="Times New Roman" w:hAnsi="Times New Roman" w:cs="Times New Roman" w:eastAsia="Times New Roman" w:hint="default"/>
          <w:spacing w:val="-2"/>
        </w:rPr>
        <w:t>1998</w:t>
      </w:r>
      <w:r>
        <w:rPr>
          <w:spacing w:val="-2"/>
        </w:rPr>
        <w:t>年，历任中国建筑第一工程局技术员、干事、秘书，工程处党总支书记，工程公司副经理，党委副</w:t>
      </w:r>
      <w:r>
        <w:rPr>
          <w:spacing w:val="-63"/>
        </w:rPr>
        <w:t> </w:t>
      </w:r>
      <w:r>
        <w:rPr>
          <w:spacing w:val="-63"/>
        </w:rPr>
      </w:r>
      <w:r>
        <w:rPr/>
        <w:t>书记，工程局党委副书记，党委书记，工程局局长，</w:t>
      </w:r>
      <w:r>
        <w:rPr>
          <w:rFonts w:ascii="Times New Roman" w:hAnsi="Times New Roman" w:cs="Times New Roman" w:eastAsia="Times New Roman" w:hint="default"/>
        </w:rPr>
        <w:t>1995</w:t>
      </w:r>
      <w:r>
        <w:rPr/>
        <w:t>年任中建一局集团公司董事长兼党委书记；</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11</w:t>
      </w:r>
      <w:r>
        <w:rPr>
          <w:rFonts w:ascii="Times New Roman" w:hAnsi="Times New Roman" w:cs="Times New Roman" w:eastAsia="Times New Roman" w:hint="default"/>
          <w:spacing w:val="-8"/>
        </w:rPr>
        <w:t> </w:t>
      </w:r>
      <w:r>
        <w:rPr>
          <w:spacing w:val="-2"/>
        </w:rPr>
        <w:t>月任建设部建筑管理司司长；</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11</w:t>
      </w:r>
      <w:r>
        <w:rPr>
          <w:spacing w:val="-2"/>
        </w:rPr>
        <w:t>月至</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11</w:t>
      </w:r>
      <w:r>
        <w:rPr>
          <w:spacing w:val="-2"/>
        </w:rPr>
        <w:t>月任建设部总工程师，兼任全国建筑市场稽查特派员办公室主任；</w:t>
      </w:r>
      <w:r>
        <w:rPr>
          <w:rFonts w:ascii="Times New Roman" w:hAnsi="Times New Roman" w:cs="Times New Roman" w:eastAsia="Times New Roman" w:hint="default"/>
          <w:spacing w:val="-2"/>
        </w:rPr>
        <w:t>2004</w:t>
      </w:r>
      <w:r>
        <w:rPr>
          <w:rFonts w:ascii="Times New Roman" w:hAnsi="Times New Roman" w:cs="Times New Roman" w:eastAsia="Times New Roman" w:hint="default"/>
          <w:spacing w:val="-6"/>
        </w:rPr>
        <w:t> </w:t>
      </w:r>
      <w:r>
        <w:rPr>
          <w:spacing w:val="-2"/>
        </w:rPr>
        <w:t>年至</w:t>
      </w:r>
      <w:r>
        <w:rPr>
          <w:rFonts w:ascii="Times New Roman" w:hAnsi="Times New Roman" w:cs="Times New Roman" w:eastAsia="Times New Roman" w:hint="default"/>
          <w:spacing w:val="-2"/>
        </w:rPr>
        <w:t>2010</w:t>
      </w:r>
      <w:r>
        <w:rPr>
          <w:spacing w:val="-2"/>
        </w:rPr>
        <w:t>年被聘为住房和城乡建设部科学技术委员会副主任（常务）；</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4</w:t>
      </w:r>
      <w:r>
        <w:rPr>
          <w:spacing w:val="-2"/>
        </w:rPr>
        <w:t>月，任中国市政工程协会会长。</w:t>
      </w:r>
    </w:p>
    <w:p>
      <w:pPr>
        <w:pStyle w:val="BodyText"/>
        <w:spacing w:line="319" w:lineRule="auto" w:before="13"/>
        <w:ind w:right="1042" w:firstLine="360"/>
        <w:jc w:val="both"/>
      </w:pPr>
      <w:r>
        <w:rPr>
          <w:spacing w:val="-2"/>
        </w:rPr>
        <w:t>黄峰先生，现任瑞华会计师事务所合伙人；法学学士；中国注册会计师、注册税务师；北注协专家型管理人才。曾任职</w:t>
      </w:r>
      <w:r>
        <w:rPr/>
        <w:t> 于中国银行北京分行； </w:t>
      </w:r>
      <w:r>
        <w:rPr>
          <w:rFonts w:ascii="Times New Roman" w:hAnsi="Times New Roman" w:cs="Times New Roman" w:eastAsia="Times New Roman" w:hint="default"/>
        </w:rPr>
        <w:t>1998  </w:t>
      </w:r>
      <w:r>
        <w:rPr/>
        <w:t>年至 </w:t>
      </w:r>
      <w:r>
        <w:rPr>
          <w:rFonts w:ascii="Times New Roman" w:hAnsi="Times New Roman" w:cs="Times New Roman" w:eastAsia="Times New Roman" w:hint="default"/>
        </w:rPr>
        <w:t>2007</w:t>
      </w:r>
      <w:r>
        <w:rPr>
          <w:rFonts w:ascii="Times New Roman" w:hAnsi="Times New Roman" w:cs="Times New Roman" w:eastAsia="Times New Roman" w:hint="default"/>
          <w:spacing w:val="19"/>
        </w:rPr>
        <w:t> </w:t>
      </w:r>
      <w:r>
        <w:rPr>
          <w:spacing w:val="-4"/>
        </w:rPr>
        <w:t>年期间，任职于北京京都会计师事务所，历任高级审计人员、项目经理、部门经理。</w:t>
      </w:r>
    </w:p>
    <w:p>
      <w:pPr>
        <w:pStyle w:val="BodyText"/>
        <w:spacing w:line="309" w:lineRule="auto"/>
        <w:ind w:left="1133" w:right="1133"/>
        <w:jc w:val="both"/>
      </w:pPr>
      <w:r>
        <w:rPr>
          <w:rFonts w:ascii="Times New Roman" w:hAnsi="Times New Roman" w:cs="Times New Roman" w:eastAsia="Times New Roman" w:hint="default"/>
        </w:rPr>
        <w:t>2008 </w:t>
      </w:r>
      <w:r>
        <w:rPr/>
        <w:t>年至今在瑞华会计师事务所工作，任合伙人。现任西藏国策环保科技股份有限公司公司、北京中关村科技发展股份有 </w:t>
      </w:r>
      <w:r>
        <w:rPr>
          <w:spacing w:val="-2"/>
        </w:rPr>
        <w:t>限公司独立董事、北京千方科技股份有限公司独立董事、北京恒众诚咨询有限公司执行董事、爱迪星（北京）科技有限公司</w:t>
      </w:r>
      <w:r>
        <w:rPr>
          <w:spacing w:val="-66"/>
        </w:rPr>
        <w:t> </w:t>
      </w:r>
      <w:r>
        <w:rPr>
          <w:spacing w:val="-66"/>
        </w:rPr>
      </w:r>
      <w:r>
        <w:rPr/>
        <w:t>执行董事、北京万东方科技有限公司监事。</w:t>
      </w:r>
    </w:p>
    <w:p>
      <w:pPr>
        <w:pStyle w:val="BodyText"/>
        <w:spacing w:line="300" w:lineRule="auto" w:before="24"/>
        <w:ind w:right="1139" w:firstLine="360"/>
        <w:jc w:val="both"/>
      </w:pPr>
      <w:r>
        <w:rPr/>
        <w:t>倪俊骥先生，大学学历，律师，籍贯上海。</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8</w:t>
      </w:r>
      <w:r>
        <w:rPr/>
        <w:t>月工作，现任国浩律师事务所主任律师、合伙人，具有独立董事资 格证书。工作经历：</w:t>
      </w:r>
      <w:r>
        <w:rPr>
          <w:rFonts w:ascii="Times New Roman" w:hAnsi="Times New Roman" w:cs="Times New Roman" w:eastAsia="Times New Roman" w:hint="default"/>
        </w:rPr>
        <w:t>2000</w:t>
      </w:r>
      <w:r>
        <w:rPr/>
        <w:t>年至今国浩律师事务所律师，</w:t>
      </w:r>
      <w:r>
        <w:rPr>
          <w:rFonts w:ascii="Times New Roman" w:hAnsi="Times New Roman" w:cs="Times New Roman" w:eastAsia="Times New Roman" w:hint="default"/>
        </w:rPr>
        <w:t>2001</w:t>
      </w:r>
      <w:r>
        <w:rPr/>
        <w:t>年获律师执业证书，无其他兼职。</w:t>
      </w:r>
    </w:p>
    <w:p>
      <w:pPr>
        <w:pStyle w:val="BodyText"/>
        <w:spacing w:line="312" w:lineRule="auto" w:before="13"/>
        <w:ind w:left="1133" w:right="1130" w:firstLine="360"/>
        <w:jc w:val="both"/>
      </w:pPr>
      <w:r>
        <w:rPr>
          <w:spacing w:val="-2"/>
        </w:rPr>
        <w:t>曹益堂先生，硕士学历，中国国籍，具有独立董事资格证书，现任维格娜丝、红蜻蜓独立董事。曾任美特斯邦威集团战</w:t>
      </w:r>
      <w:r>
        <w:rPr/>
        <w:t> </w:t>
      </w:r>
      <w:r>
        <w:rPr>
          <w:spacing w:val="-2"/>
        </w:rPr>
        <w:t>略发展部部长，德邦证券有限公司直接投资部负责人，九牧王服饰有限公司战略管理中心总监，浙江利豪家具有限公司总经</w:t>
      </w:r>
      <w:r>
        <w:rPr>
          <w:spacing w:val="-66"/>
        </w:rPr>
        <w:t> </w:t>
      </w:r>
      <w:r>
        <w:rPr>
          <w:spacing w:val="-66"/>
        </w:rPr>
      </w:r>
      <w:r>
        <w:rPr/>
        <w:t>理，</w:t>
      </w:r>
      <w:r>
        <w:rPr>
          <w:rFonts w:ascii="Times New Roman" w:hAnsi="Times New Roman" w:cs="Times New Roman" w:eastAsia="Times New Roman" w:hint="default"/>
        </w:rPr>
        <w:t>2011 </w:t>
      </w:r>
      <w:r>
        <w:rPr/>
        <w:t>年至 </w:t>
      </w:r>
      <w:r>
        <w:rPr>
          <w:rFonts w:ascii="Times New Roman" w:hAnsi="Times New Roman" w:cs="Times New Roman" w:eastAsia="Times New Roman" w:hint="default"/>
        </w:rPr>
        <w:t>2015 </w:t>
      </w:r>
      <w:r>
        <w:rPr/>
        <w:t>年任上海金石源和荟股权投资管理合伙企业（有限合伙）合伙人，</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37"/>
        </w:rPr>
        <w:t> </w:t>
      </w:r>
      <w:r>
        <w:rPr/>
        <w:t>月至今任深圳前海复星 长歌时尚产业投资基金（有限合伙）执行事务合伙人代表。</w:t>
      </w:r>
    </w:p>
    <w:p>
      <w:pPr>
        <w:pStyle w:val="BodyText"/>
        <w:spacing w:line="316" w:lineRule="auto" w:before="22"/>
        <w:ind w:right="1131" w:firstLine="360"/>
        <w:jc w:val="both"/>
      </w:pPr>
      <w:r>
        <w:rPr>
          <w:spacing w:val="-2"/>
        </w:rPr>
        <w:t>张良，男，天津外国语大学学士、中欧国际工商学院工商管理硕士。现任中南控股集团监事会主席。曾先后担任摩托罗</w:t>
      </w:r>
      <w:r>
        <w:rPr/>
        <w:t> </w:t>
      </w:r>
      <w:r>
        <w:rPr>
          <w:spacing w:val="-2"/>
        </w:rPr>
        <w:t>拉（中国）电子有限公司人力资源部门经理、天士力控股集团有限公司总裁助理兼人力资源中心总监、旭辉集团副总裁兼首</w:t>
      </w:r>
      <w:r>
        <w:rPr>
          <w:spacing w:val="-66"/>
        </w:rPr>
        <w:t> </w:t>
      </w:r>
      <w:r>
        <w:rPr>
          <w:spacing w:val="-66"/>
        </w:rPr>
      </w:r>
      <w:r>
        <w:rPr/>
        <w:t>席人力资源官、埃提斯生物技术（上海）有限公司 </w:t>
      </w:r>
      <w:r>
        <w:rPr>
          <w:rFonts w:ascii="Times New Roman" w:hAnsi="Times New Roman" w:cs="Times New Roman" w:eastAsia="Times New Roman" w:hint="default"/>
        </w:rPr>
        <w:t>COO</w:t>
      </w:r>
      <w:r>
        <w:rPr>
          <w:rFonts w:ascii="Times New Roman" w:hAnsi="Times New Roman" w:cs="Times New Roman" w:eastAsia="Times New Roman" w:hint="default"/>
          <w:spacing w:val="44"/>
        </w:rPr>
        <w:t> </w:t>
      </w:r>
      <w:r>
        <w:rPr/>
        <w:t>兼首席人力资源官。</w:t>
      </w:r>
    </w:p>
    <w:p>
      <w:pPr>
        <w:pStyle w:val="BodyText"/>
        <w:spacing w:line="235" w:lineRule="exact"/>
        <w:ind w:left="1494" w:right="0"/>
        <w:jc w:val="left"/>
      </w:pPr>
      <w:r>
        <w:rPr/>
        <w:t>张剑兵，现任中南控股集团有限公司监事会监事会副主席。</w:t>
      </w:r>
    </w:p>
    <w:p>
      <w:pPr>
        <w:pStyle w:val="BodyText"/>
        <w:spacing w:line="300" w:lineRule="auto" w:before="76"/>
        <w:ind w:left="1494" w:right="1023"/>
        <w:jc w:val="left"/>
      </w:pPr>
      <w:r>
        <w:rPr>
          <w:spacing w:val="-4"/>
        </w:rPr>
        <w:t>赵桂香，复旦</w:t>
      </w:r>
      <w:r>
        <w:rPr>
          <w:spacing w:val="-37"/>
        </w:rPr>
        <w:t> </w:t>
      </w:r>
      <w:r>
        <w:rPr>
          <w:rFonts w:ascii="Times New Roman" w:hAnsi="Times New Roman" w:cs="Times New Roman" w:eastAsia="Times New Roman" w:hint="default"/>
        </w:rPr>
        <w:t>EMBA</w:t>
      </w:r>
      <w:r>
        <w:rPr/>
        <w:t>，现任中南控股集团有限公司监事会监事会副主席、江苏中南建设集团股份有限公司内控负责人。 陆亚行，女，厦门大学</w:t>
      </w:r>
      <w:r>
        <w:rPr>
          <w:spacing w:val="-33"/>
        </w:rPr>
        <w:t> </w:t>
      </w:r>
      <w:r>
        <w:rPr>
          <w:rFonts w:ascii="Times New Roman" w:hAnsi="Times New Roman" w:cs="Times New Roman" w:eastAsia="Times New Roman" w:hint="default"/>
        </w:rPr>
        <w:t>EMBA</w:t>
      </w:r>
      <w:r>
        <w:rPr/>
        <w:t>，高级经济师，现为中南控股集团有限公司副董事长。连续多年荣获</w:t>
      </w:r>
      <w:r>
        <w:rPr>
          <w:rFonts w:ascii="Times New Roman" w:hAnsi="Times New Roman" w:cs="Times New Roman" w:eastAsia="Times New Roman" w:hint="default"/>
        </w:rPr>
        <w:t>“</w:t>
      </w:r>
      <w:r>
        <w:rPr/>
        <w:t>先进工作者</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文</w:t>
      </w:r>
    </w:p>
    <w:p>
      <w:pPr>
        <w:pStyle w:val="BodyText"/>
        <w:spacing w:line="300" w:lineRule="auto" w:before="13"/>
        <w:ind w:left="1133" w:right="1188"/>
        <w:jc w:val="both"/>
      </w:pPr>
      <w:r>
        <w:rPr/>
        <w:t>明家庭</w:t>
      </w:r>
      <w:r>
        <w:rPr>
          <w:rFonts w:ascii="Times New Roman" w:hAnsi="Times New Roman" w:cs="Times New Roman" w:eastAsia="Times New Roman" w:hint="default"/>
        </w:rPr>
        <w:t>”</w:t>
      </w:r>
      <w:r>
        <w:rPr/>
        <w:t>等称号，一九九九年以来还获得过南通市、海门市</w:t>
      </w:r>
      <w:r>
        <w:rPr>
          <w:rFonts w:ascii="Times New Roman" w:hAnsi="Times New Roman" w:cs="Times New Roman" w:eastAsia="Times New Roman" w:hint="default"/>
        </w:rPr>
        <w:t>“</w:t>
      </w:r>
      <w:r>
        <w:rPr/>
        <w:t>三八</w:t>
      </w:r>
      <w:r>
        <w:rPr>
          <w:rFonts w:ascii="Times New Roman" w:hAnsi="Times New Roman" w:cs="Times New Roman" w:eastAsia="Times New Roman" w:hint="default"/>
        </w:rPr>
        <w:t>”</w:t>
      </w:r>
      <w:r>
        <w:rPr/>
        <w:t>红旗手、南通市</w:t>
      </w:r>
      <w:r>
        <w:rPr>
          <w:rFonts w:ascii="Times New Roman" w:hAnsi="Times New Roman" w:cs="Times New Roman" w:eastAsia="Times New Roman" w:hint="default"/>
        </w:rPr>
        <w:t>“</w:t>
      </w:r>
      <w:r>
        <w:rPr/>
        <w:t>十佳</w:t>
      </w:r>
      <w:r>
        <w:rPr>
          <w:rFonts w:ascii="Times New Roman" w:hAnsi="Times New Roman" w:cs="Times New Roman" w:eastAsia="Times New Roman" w:hint="default"/>
        </w:rPr>
        <w:t>”</w:t>
      </w:r>
      <w:r>
        <w:rPr/>
        <w:t>妇女、海门市劳动模范、中国十大 农民女状元、江苏省劳动模范、中国慈善排行榜十大慈善家等荣誉称号。</w:t>
      </w:r>
    </w:p>
    <w:p>
      <w:pPr>
        <w:pStyle w:val="BodyText"/>
        <w:spacing w:line="316" w:lineRule="auto" w:before="32"/>
        <w:ind w:left="1494" w:right="1122"/>
        <w:jc w:val="left"/>
      </w:pPr>
      <w:r>
        <w:rPr/>
        <w:t>陶燕，女，本科学历，教授级高工。现任本公司副总经理。曾任江苏中南建筑产业集团有限公司执行董事。 施建华，硕士学历，高级工程师。现任本公司副总经理。曾任南京中南城市公司总经理、苏南中南城市公司董事长。 张伟，硕士学历。现任本公司董事会秘书。</w:t>
      </w:r>
      <w:r>
        <w:rPr>
          <w:rFonts w:ascii="Times New Roman" w:hAnsi="Times New Roman" w:cs="Times New Roman" w:eastAsia="Times New Roman" w:hint="default"/>
        </w:rPr>
        <w:t>2006  </w:t>
      </w:r>
      <w:r>
        <w:rPr/>
        <w:t>年毕业后在中南控股集团有限公司招商部工作，</w:t>
      </w:r>
      <w:r>
        <w:rPr>
          <w:rFonts w:ascii="Times New Roman" w:hAnsi="Times New Roman" w:cs="Times New Roman" w:eastAsia="Times New Roman" w:hint="default"/>
        </w:rPr>
        <w:t>2007</w:t>
      </w:r>
      <w:r>
        <w:rPr/>
        <w:t>年在中南控股集</w:t>
      </w:r>
    </w:p>
    <w:p>
      <w:pPr>
        <w:pStyle w:val="BodyText"/>
        <w:spacing w:line="248" w:lineRule="exact"/>
        <w:ind w:left="1133" w:right="0"/>
        <w:jc w:val="both"/>
      </w:pPr>
      <w:r>
        <w:rPr/>
        <w:t>团有限公司上市筹备组工作，</w:t>
      </w:r>
      <w:r>
        <w:rPr>
          <w:rFonts w:ascii="Times New Roman" w:hAnsi="Times New Roman" w:cs="Times New Roman" w:eastAsia="Times New Roman" w:hint="default"/>
        </w:rPr>
        <w:t>2009  </w:t>
      </w:r>
      <w:r>
        <w:rPr/>
        <w:t>年取得董事会秘书资格，</w:t>
      </w:r>
      <w:r>
        <w:rPr>
          <w:rFonts w:ascii="Times New Roman" w:hAnsi="Times New Roman" w:cs="Times New Roman" w:eastAsia="Times New Roman" w:hint="default"/>
        </w:rPr>
        <w:t>2010</w:t>
      </w:r>
      <w:r>
        <w:rPr/>
        <w:t>年起任公司证券事务代表。</w:t>
      </w:r>
    </w:p>
    <w:p>
      <w:pPr>
        <w:spacing w:after="0" w:line="248" w:lineRule="exact"/>
        <w:jc w:val="both"/>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在股东单位任职情况</w:t>
      </w:r>
    </w:p>
    <w:p>
      <w:pPr>
        <w:pStyle w:val="BodyText"/>
        <w:spacing w:line="240" w:lineRule="auto" w:before="116"/>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1026"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14" w:right="153" w:hanging="361"/>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3" w:right="170"/>
              <w:jc w:val="center"/>
              <w:rPr>
                <w:rFonts w:ascii="宋体" w:hAnsi="宋体" w:cs="宋体" w:eastAsia="宋体" w:hint="default"/>
                <w:sz w:val="18"/>
                <w:szCs w:val="18"/>
              </w:rPr>
            </w:pPr>
            <w:r>
              <w:rPr>
                <w:rFonts w:ascii="宋体" w:hAnsi="宋体" w:cs="宋体" w:eastAsia="宋体" w:hint="default"/>
                <w:sz w:val="18"/>
                <w:szCs w:val="18"/>
              </w:rPr>
              <w:t>在股东单 位担任的 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11" w:right="149"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8"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陈锦石</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陈锦石</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中南城市建设投资有限公司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鲁贵卿</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99"/>
              <w:jc w:val="left"/>
              <w:rPr>
                <w:rFonts w:ascii="宋体" w:hAnsi="宋体" w:cs="宋体" w:eastAsia="宋体" w:hint="default"/>
                <w:sz w:val="18"/>
                <w:szCs w:val="18"/>
              </w:rPr>
            </w:pPr>
            <w:r>
              <w:rPr>
                <w:rFonts w:ascii="宋体" w:hAnsi="宋体" w:cs="宋体" w:eastAsia="宋体" w:hint="default"/>
                <w:spacing w:val="-8"/>
                <w:sz w:val="18"/>
                <w:szCs w:val="18"/>
              </w:rPr>
              <w:t>董事、副董</w:t>
            </w:r>
            <w:r>
              <w:rPr>
                <w:rFonts w:ascii="宋体" w:hAnsi="宋体" w:cs="宋体" w:eastAsia="宋体" w:hint="default"/>
                <w:sz w:val="18"/>
                <w:szCs w:val="18"/>
              </w:rPr>
              <w:t> 事长</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智刚</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陈小平</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陈昱含</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钱军</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陆亚行</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陶燕</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99"/>
              <w:jc w:val="left"/>
              <w:rPr>
                <w:rFonts w:ascii="宋体" w:hAnsi="宋体" w:cs="宋体" w:eastAsia="宋体" w:hint="default"/>
                <w:sz w:val="18"/>
                <w:szCs w:val="18"/>
              </w:rPr>
            </w:pPr>
            <w:r>
              <w:rPr>
                <w:rFonts w:ascii="宋体" w:hAnsi="宋体" w:cs="宋体" w:eastAsia="宋体" w:hint="default"/>
                <w:spacing w:val="-8"/>
                <w:sz w:val="18"/>
                <w:szCs w:val="18"/>
              </w:rPr>
              <w:t>董事、董事</w:t>
            </w:r>
            <w:r>
              <w:rPr>
                <w:rFonts w:ascii="宋体" w:hAnsi="宋体" w:cs="宋体" w:eastAsia="宋体" w:hint="default"/>
                <w:sz w:val="18"/>
                <w:szCs w:val="18"/>
              </w:rPr>
              <w:t> 会秘书</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赵桂香</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在其他单位任职情况</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1026"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22" w:right="160" w:hanging="361"/>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1" w:right="179"/>
              <w:jc w:val="center"/>
              <w:rPr>
                <w:rFonts w:ascii="宋体" w:hAnsi="宋体" w:cs="宋体" w:eastAsia="宋体" w:hint="default"/>
                <w:sz w:val="18"/>
                <w:szCs w:val="18"/>
              </w:rPr>
            </w:pPr>
            <w:r>
              <w:rPr>
                <w:rFonts w:ascii="宋体" w:hAnsi="宋体" w:cs="宋体" w:eastAsia="宋体" w:hint="default"/>
                <w:sz w:val="18"/>
                <w:szCs w:val="18"/>
              </w:rPr>
              <w:t>在其他单 位担任的 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19" w:right="158"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3"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143"/>
              <w:jc w:val="center"/>
              <w:rPr>
                <w:rFonts w:ascii="宋体" w:hAnsi="宋体" w:cs="宋体" w:eastAsia="宋体" w:hint="default"/>
                <w:sz w:val="18"/>
                <w:szCs w:val="18"/>
              </w:rPr>
            </w:pPr>
            <w:r>
              <w:rPr>
                <w:rFonts w:ascii="宋体" w:hAnsi="宋体" w:cs="宋体" w:eastAsia="宋体" w:hint="default"/>
                <w:sz w:val="18"/>
                <w:szCs w:val="18"/>
              </w:rPr>
              <w:t>在其他单位是 否领取报酬津 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倪俊骥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中持水务股份有限公司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1" w:right="162"/>
              <w:jc w:val="left"/>
              <w:rPr>
                <w:rFonts w:ascii="宋体" w:hAnsi="宋体" w:cs="宋体" w:eastAsia="宋体" w:hint="default"/>
                <w:sz w:val="18"/>
                <w:szCs w:val="18"/>
              </w:rPr>
            </w:pPr>
            <w:r>
              <w:rPr>
                <w:rFonts w:ascii="宋体" w:hAnsi="宋体" w:cs="宋体" w:eastAsia="宋体" w:hint="default"/>
                <w:sz w:val="18"/>
                <w:szCs w:val="18"/>
              </w:rPr>
              <w:t>北京中关村科技发展</w:t>
            </w:r>
            <w:r>
              <w:rPr>
                <w:rFonts w:ascii="Times New Roman" w:hAnsi="Times New Roman" w:cs="Times New Roman" w:eastAsia="Times New Roman" w:hint="default"/>
                <w:sz w:val="18"/>
                <w:szCs w:val="18"/>
              </w:rPr>
              <w:t>(</w:t>
            </w:r>
            <w:r>
              <w:rPr>
                <w:rFonts w:ascii="宋体" w:hAnsi="宋体" w:cs="宋体" w:eastAsia="宋体" w:hint="default"/>
                <w:sz w:val="18"/>
                <w:szCs w:val="18"/>
              </w:rPr>
              <w:t>控股</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黄峰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北京千方科技股份有限公司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黄峰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瑞华会计师事务所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爱迪星（北京）科技有限公司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77"/>
              <w:jc w:val="left"/>
              <w:rPr>
                <w:rFonts w:ascii="宋体" w:hAnsi="宋体" w:cs="宋体" w:eastAsia="宋体" w:hint="default"/>
                <w:sz w:val="18"/>
                <w:szCs w:val="18"/>
              </w:rPr>
            </w:pPr>
            <w:r>
              <w:rPr>
                <w:rFonts w:ascii="宋体" w:hAnsi="宋体" w:cs="宋体" w:eastAsia="宋体" w:hint="default"/>
                <w:sz w:val="18"/>
                <w:szCs w:val="18"/>
              </w:rPr>
              <w:t>执行董事、 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北京恒众诚咨询有限公司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77"/>
              <w:jc w:val="left"/>
              <w:rPr>
                <w:rFonts w:ascii="宋体" w:hAnsi="宋体" w:cs="宋体" w:eastAsia="宋体" w:hint="default"/>
                <w:sz w:val="18"/>
                <w:szCs w:val="18"/>
              </w:rPr>
            </w:pPr>
            <w:r>
              <w:rPr>
                <w:rFonts w:ascii="宋体" w:hAnsi="宋体" w:cs="宋体" w:eastAsia="宋体" w:hint="default"/>
                <w:sz w:val="18"/>
                <w:szCs w:val="18"/>
              </w:rPr>
              <w:t>执行董事、 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黄峰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北京万东方科技有限公司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02"/>
              <w:jc w:val="left"/>
              <w:rPr>
                <w:rFonts w:ascii="宋体" w:hAnsi="宋体" w:cs="宋体" w:eastAsia="宋体" w:hint="default"/>
                <w:sz w:val="18"/>
                <w:szCs w:val="18"/>
              </w:rPr>
            </w:pPr>
            <w:r>
              <w:rPr>
                <w:rFonts w:ascii="宋体" w:hAnsi="宋体" w:cs="宋体" w:eastAsia="宋体" w:hint="default"/>
                <w:sz w:val="18"/>
                <w:szCs w:val="18"/>
              </w:rPr>
              <w:t>北京中天银工程造价咨询事务所有限责 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02"/>
              <w:jc w:val="left"/>
              <w:rPr>
                <w:rFonts w:ascii="宋体" w:hAnsi="宋体" w:cs="宋体" w:eastAsia="宋体" w:hint="default"/>
                <w:sz w:val="18"/>
                <w:szCs w:val="18"/>
              </w:rPr>
            </w:pPr>
            <w:r>
              <w:rPr>
                <w:rFonts w:ascii="宋体" w:hAnsi="宋体" w:cs="宋体" w:eastAsia="宋体" w:hint="default"/>
                <w:sz w:val="18"/>
                <w:szCs w:val="18"/>
              </w:rPr>
              <w:t>哈尔滨信融汇股权投资基金管理有限公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黄峰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西藏国策环保科技股份有限公司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233"/>
        <w:gridCol w:w="3277"/>
        <w:gridCol w:w="1092"/>
        <w:gridCol w:w="1230"/>
        <w:gridCol w:w="1360"/>
        <w:gridCol w:w="1376"/>
      </w:tblGrid>
      <w:tr>
        <w:trPr>
          <w:trHeight w:val="402"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曹益堂</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浙江红蜻蜓鞋业股份有限公司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18"/>
              <w:jc w:val="both"/>
              <w:rPr>
                <w:rFonts w:ascii="宋体" w:hAnsi="宋体" w:cs="宋体" w:eastAsia="宋体" w:hint="default"/>
                <w:sz w:val="18"/>
                <w:szCs w:val="18"/>
              </w:rPr>
            </w:pPr>
            <w:r>
              <w:rPr>
                <w:rFonts w:ascii="宋体" w:hAnsi="宋体" w:cs="宋体" w:eastAsia="宋体" w:hint="default"/>
                <w:sz w:val="18"/>
                <w:szCs w:val="18"/>
              </w:rPr>
              <w:t>在其他单位 任职情况的 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both"/>
      </w:pPr>
      <w:r>
        <w:rPr/>
        <w:t>公司现任及报告期内离任董事、监事和高级管理人员近三年证券监管机构处罚的情况</w:t>
      </w:r>
    </w:p>
    <w:p>
      <w:pPr>
        <w:pStyle w:val="BodyText"/>
        <w:spacing w:line="240" w:lineRule="auto" w:before="117"/>
        <w:ind w:left="1133" w:right="0"/>
        <w:jc w:val="both"/>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bookmarkStart w:name="四、董事、监事、高级管理人员报酬情况" w:id="129"/>
      <w:bookmarkEnd w:id="129"/>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493" w:right="0" w:hanging="360"/>
        <w:jc w:val="left"/>
      </w:pPr>
      <w:r>
        <w:rPr/>
        <w:t>董事、监事、高级管理人员报酬的决策程序、确定依据、实际支付情况 </w:t>
      </w:r>
      <w:r>
        <w:rPr>
          <w:spacing w:val="-2"/>
        </w:rPr>
        <w:t>根据《江苏中南建设集团股份有限公司董事、监事、高级管理人员薪酬、津贴管理制度》的规定，在公司担任实际岗位</w:t>
      </w:r>
    </w:p>
    <w:p>
      <w:pPr>
        <w:pStyle w:val="BodyText"/>
        <w:spacing w:line="224" w:lineRule="exact"/>
        <w:ind w:left="1133" w:right="0"/>
        <w:jc w:val="both"/>
      </w:pPr>
      <w:r>
        <w:rPr/>
        <w:t>工作的非独立董事、监事不以董事、监事的职务发放津贴，按其在管理层的任职和目标责任状考核情况发放薪酬，分每月基</w:t>
      </w:r>
    </w:p>
    <w:p>
      <w:pPr>
        <w:pStyle w:val="BodyText"/>
        <w:spacing w:line="316" w:lineRule="auto" w:before="76"/>
        <w:ind w:left="1133" w:right="1131"/>
        <w:jc w:val="both"/>
      </w:pPr>
      <w:r>
        <w:rPr>
          <w:spacing w:val="-2"/>
        </w:rPr>
        <w:t>本工资、绩效工资及年终奖金三部分组成。基本工资、绩效工资、年终奖金情况如下，其中每月绩效工资与每月考核实际情</w:t>
      </w:r>
      <w:r>
        <w:rPr>
          <w:spacing w:val="-66"/>
        </w:rPr>
        <w:t> </w:t>
      </w:r>
      <w:r>
        <w:rPr>
          <w:spacing w:val="-66"/>
        </w:rPr>
      </w:r>
      <w:r>
        <w:rPr>
          <w:spacing w:val="-2"/>
        </w:rPr>
        <w:t>况相关，年终奖金与年终考核实际情况相关。公司董事、监事、高级管理人员薪酬分别经过公司七届董事会第十八次会议审</w:t>
      </w:r>
      <w:r>
        <w:rPr>
          <w:spacing w:val="-66"/>
        </w:rPr>
        <w:t> </w:t>
      </w:r>
      <w:r>
        <w:rPr>
          <w:spacing w:val="-66"/>
        </w:rPr>
      </w:r>
      <w:r>
        <w:rPr/>
        <w:t>议，并将经公司</w:t>
      </w:r>
      <w:r>
        <w:rPr>
          <w:rFonts w:ascii="宋体" w:hAnsi="宋体" w:cs="宋体" w:eastAsia="宋体" w:hint="default"/>
        </w:rPr>
        <w:t>2017</w:t>
      </w:r>
      <w:r>
        <w:rPr/>
        <w:t>年度股东大会审议通过。</w:t>
      </w:r>
    </w:p>
    <w:p>
      <w:pPr>
        <w:pStyle w:val="BodyText"/>
        <w:spacing w:line="240" w:lineRule="auto" w:before="59"/>
        <w:ind w:left="1133" w:right="0"/>
        <w:jc w:val="both"/>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6" w:right="138"/>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7" w:right="137"/>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陈锦石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鲁贵卿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智刚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陈小平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陈昱含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董事（中南置 地总经理）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钱军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董事、财务总 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李若山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涂子沛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金德钧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倪俊骥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黄峰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曹益堂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张良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张剑兵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赵桂香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陆亚行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施建华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陶燕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陆建忠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窦军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张宝忠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张晓军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1,927</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公司董事、高级管理人员报告期内被授予的股权激励情况</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五、公司员工情况" w:id="130"/>
      <w:bookmarkEnd w:id="130"/>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员工数量、专业构成及教育程度" w:id="131"/>
      <w:bookmarkEnd w:id="131"/>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233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9,906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10,139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10,139</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2,024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2,297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4,796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613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409</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10,139</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6,135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2,924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1,080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10,139</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0"/>
        <w:rPr>
          <w:rFonts w:ascii="宋体" w:hAnsi="宋体" w:cs="宋体" w:eastAsia="宋体" w:hint="default"/>
          <w:b/>
          <w:bCs/>
          <w:sz w:val="21"/>
          <w:szCs w:val="21"/>
        </w:rPr>
      </w:pPr>
    </w:p>
    <w:p>
      <w:pPr>
        <w:pStyle w:val="Heading3"/>
        <w:spacing w:line="240" w:lineRule="auto" w:before="35"/>
        <w:ind w:right="0"/>
        <w:jc w:val="left"/>
        <w:rPr>
          <w:b w:val="0"/>
          <w:bCs w:val="0"/>
        </w:rPr>
      </w:pPr>
      <w:bookmarkStart w:name="2、薪酬政策" w:id="132"/>
      <w:bookmarkEnd w:id="132"/>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18" w:firstLine="360"/>
        <w:jc w:val="left"/>
      </w:pPr>
      <w:r>
        <w:rPr>
          <w:spacing w:val="-2"/>
        </w:rPr>
        <w:t>一是坚持低底薪、高激励，坚持按劳分配、按能分配、按效分配，实现薪酬与规模、业绩、效益挂钩，基本保底，上不</w:t>
      </w:r>
      <w:r>
        <w:rPr/>
        <w:t> 封顶。</w:t>
      </w:r>
    </w:p>
    <w:p>
      <w:pPr>
        <w:pStyle w:val="BodyText"/>
        <w:spacing w:line="316" w:lineRule="auto" w:before="19"/>
        <w:ind w:left="1493" w:right="0"/>
        <w:jc w:val="left"/>
      </w:pPr>
      <w:r>
        <w:rPr/>
        <w:t>二是加快构建综合管理、项目经理、专业技术、工勤技师四大职业通道。 三是搭好岗位、职务、薪资三大晋升梯子，规范岗位等级、职务等级、薪资等级。 </w:t>
      </w:r>
      <w:r>
        <w:rPr>
          <w:spacing w:val="-2"/>
        </w:rPr>
        <w:t>四是完善基本工资、岗位绩效工资、福利补贴、效益奖金、专项激励五大工资单元。结合各产业、各单位、各业务条线</w:t>
      </w:r>
    </w:p>
    <w:p>
      <w:pPr>
        <w:pStyle w:val="BodyText"/>
        <w:spacing w:line="240" w:lineRule="auto" w:before="19"/>
        <w:ind w:left="1133" w:right="0"/>
        <w:jc w:val="left"/>
      </w:pPr>
      <w:r>
        <w:rPr/>
        <w:t>的差异性，打造有竞争力的薪酬体系。</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3、培训计划" w:id="133"/>
      <w:bookmarkEnd w:id="133"/>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2" w:firstLine="360"/>
        <w:jc w:val="left"/>
      </w:pPr>
      <w:r>
        <w:rPr/>
        <w:t>目前公司搭建有</w:t>
      </w:r>
      <w:r>
        <w:rPr>
          <w:rFonts w:ascii="宋体" w:hAnsi="宋体" w:cs="宋体" w:eastAsia="宋体" w:hint="default"/>
        </w:rPr>
        <w:t>6+3</w:t>
      </w:r>
      <w:r>
        <w:rPr/>
        <w:t>人才培养体系，及三位一体人才发展模式，针对不同层级的公司员工，依据胜任力素质模型开展策 划不同的内外部培训。</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4、劳务外包情况" w:id="134"/>
      <w:bookmarkEnd w:id="134"/>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3403"/>
        <w:jc w:val="center"/>
        <w:rPr>
          <w:b w:val="0"/>
          <w:bCs w:val="0"/>
        </w:rPr>
      </w:pPr>
      <w:bookmarkStart w:name="第九节 公司治理" w:id="135"/>
      <w:bookmarkEnd w:id="135"/>
      <w:r>
        <w:rPr>
          <w:b w:val="0"/>
          <w:bCs w:val="0"/>
        </w:rPr>
      </w:r>
      <w:bookmarkStart w:name="_bookmark7" w:id="136"/>
      <w:bookmarkEnd w:id="136"/>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0"/>
        <w:jc w:val="left"/>
        <w:rPr>
          <w:b w:val="0"/>
          <w:bCs w:val="0"/>
        </w:rPr>
      </w:pPr>
      <w:bookmarkStart w:name="一、公司治理的基本状况" w:id="137"/>
      <w:bookmarkEnd w:id="137"/>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493" w:right="0"/>
        <w:jc w:val="left"/>
      </w:pPr>
      <w:r>
        <w:rPr/>
        <w:t>（一）关于股东与股东大会：报告期，公司共组织召开</w:t>
      </w:r>
      <w:r>
        <w:rPr>
          <w:rFonts w:ascii="宋体" w:hAnsi="宋体" w:cs="宋体" w:eastAsia="宋体" w:hint="default"/>
        </w:rPr>
        <w:t>14</w:t>
      </w:r>
      <w:r>
        <w:rPr/>
        <w:t>次股东大会会议，均能严格按照《上市公司股东大会规则》和</w:t>
      </w:r>
    </w:p>
    <w:p>
      <w:pPr>
        <w:pStyle w:val="BodyText"/>
        <w:spacing w:line="316" w:lineRule="auto" w:before="76"/>
        <w:ind w:left="1133" w:right="0"/>
        <w:jc w:val="left"/>
      </w:pPr>
      <w:r>
        <w:rPr>
          <w:spacing w:val="-2"/>
        </w:rPr>
        <w:t>《公司股东大会议事规则》等的规定和要求，召集、召开股东大会，在审议重大关联交易事项事项时，采用了现场会议和网</w:t>
      </w:r>
      <w:r>
        <w:rPr>
          <w:spacing w:val="-66"/>
        </w:rPr>
        <w:t> </w:t>
      </w:r>
      <w:r>
        <w:rPr>
          <w:spacing w:val="-66"/>
        </w:rPr>
      </w:r>
      <w:r>
        <w:rPr/>
        <w:t>络投票相结合的方式，确保全体股东特别是中小股东享有平等地位，充分行使自己的权力。</w:t>
      </w:r>
    </w:p>
    <w:p>
      <w:pPr>
        <w:pStyle w:val="BodyText"/>
        <w:spacing w:line="316" w:lineRule="auto" w:before="19"/>
        <w:ind w:left="1133" w:right="1131" w:firstLine="360"/>
        <w:jc w:val="both"/>
      </w:pPr>
      <w:r>
        <w:rPr>
          <w:spacing w:val="-2"/>
        </w:rPr>
        <w:t>（二）关于公司与控股股东：公司拥有独立的业务和自主经营能力，在业务、人员、资产、机构、财务上独立于控股股</w:t>
      </w:r>
      <w:r>
        <w:rPr/>
        <w:t> </w:t>
      </w:r>
      <w:r>
        <w:rPr>
          <w:spacing w:val="-2"/>
        </w:rPr>
        <w:t>东，公司董事会、监事会和内部机构独立运作。公司控股股东能严格规范自己的行为，没有超越公司股东大会直接或间接干</w:t>
      </w:r>
      <w:r>
        <w:rPr>
          <w:spacing w:val="-66"/>
        </w:rPr>
        <w:t> </w:t>
      </w:r>
      <w:r>
        <w:rPr>
          <w:spacing w:val="-66"/>
        </w:rPr>
      </w:r>
      <w:r>
        <w:rPr>
          <w:spacing w:val="-2"/>
        </w:rPr>
        <w:t>预公司的决策和经营活动的行为。报告期公司控股股东通过委托贷款等形式向公司提供了资金支持，未发生控股股东占用公</w:t>
      </w:r>
      <w:r>
        <w:rPr>
          <w:spacing w:val="-64"/>
        </w:rPr>
        <w:t> </w:t>
      </w:r>
      <w:r>
        <w:rPr>
          <w:spacing w:val="-64"/>
        </w:rPr>
      </w:r>
      <w:r>
        <w:rPr/>
        <w:t>司资金、资产的情况，公司也未发生向控股股东报送未公开信息等行为。</w:t>
      </w:r>
    </w:p>
    <w:p>
      <w:pPr>
        <w:pStyle w:val="BodyText"/>
        <w:spacing w:line="316" w:lineRule="auto" w:before="19"/>
        <w:ind w:left="1133" w:right="1129" w:firstLine="360"/>
        <w:jc w:val="both"/>
      </w:pPr>
      <w:r>
        <w:rPr>
          <w:spacing w:val="-2"/>
        </w:rPr>
        <w:t>（三）关于董事与董事会：报告期内，董事会的人数及人员构成符合法律法规和《公司章程》的要求。报告期公司共组</w:t>
      </w:r>
      <w:r>
        <w:rPr/>
        <w:t> </w:t>
      </w:r>
      <w:r>
        <w:rPr>
          <w:spacing w:val="-5"/>
        </w:rPr>
        <w:t>织召开</w:t>
      </w:r>
      <w:r>
        <w:rPr>
          <w:rFonts w:ascii="宋体" w:hAnsi="宋体" w:cs="宋体" w:eastAsia="宋体" w:hint="default"/>
          <w:spacing w:val="-5"/>
        </w:rPr>
        <w:t>18</w:t>
      </w:r>
      <w:r>
        <w:rPr>
          <w:spacing w:val="-5"/>
        </w:rPr>
        <w:t>次董事会会议，公司全体董事能够依据《董事会议事规则》、《独立董事工作制度》等制度开展工作，认真出席董事</w:t>
      </w:r>
      <w:r>
        <w:rPr>
          <w:spacing w:val="-74"/>
        </w:rPr>
        <w:t> </w:t>
      </w:r>
      <w:r>
        <w:rPr>
          <w:spacing w:val="-74"/>
        </w:rPr>
      </w:r>
      <w:r>
        <w:rPr/>
        <w:t>会，并就有关审议事项认真履行职责，很好的发挥了董事会的决策作用。</w:t>
      </w:r>
    </w:p>
    <w:p>
      <w:pPr>
        <w:pStyle w:val="BodyText"/>
        <w:spacing w:line="316" w:lineRule="auto" w:before="19"/>
        <w:ind w:left="1133" w:right="1132" w:firstLine="360"/>
        <w:jc w:val="both"/>
      </w:pPr>
      <w:r>
        <w:rPr>
          <w:spacing w:val="-2"/>
        </w:rPr>
        <w:t>公司董事会下设的四个专门委员会也按照有关工作细则的规定，定期或者不定期的召开会议，就有关事项进行审议并按</w:t>
      </w:r>
      <w:r>
        <w:rPr/>
        <w:t> 规定将部分事项提交董事会审议。</w:t>
      </w:r>
    </w:p>
    <w:p>
      <w:pPr>
        <w:pStyle w:val="BodyText"/>
        <w:spacing w:line="316" w:lineRule="auto" w:before="19"/>
        <w:ind w:right="1130" w:firstLine="360"/>
        <w:jc w:val="both"/>
      </w:pPr>
      <w:r>
        <w:rPr>
          <w:spacing w:val="-2"/>
        </w:rPr>
        <w:t>（四）关于监事与监事会：报告期内，监事会的人数及构成符合法律、法规及《公司章程》的要求。报告期公司共组织</w:t>
      </w:r>
      <w:r>
        <w:rPr/>
        <w:t> 召开</w:t>
      </w:r>
      <w:r>
        <w:rPr>
          <w:rFonts w:ascii="宋体" w:hAnsi="宋体" w:cs="宋体" w:eastAsia="宋体" w:hint="default"/>
        </w:rPr>
        <w:t>8</w:t>
      </w:r>
      <w:r>
        <w:rPr/>
        <w:t>次监事会会议，公司监事能够按照《监事会议事规则》等的要求，认真出席监事会会议，就有关审议事项认真履行职</w:t>
      </w:r>
      <w:r>
        <w:rPr>
          <w:spacing w:val="-82"/>
        </w:rPr>
        <w:t> </w:t>
      </w:r>
      <w:r>
        <w:rPr>
          <w:spacing w:val="-82"/>
        </w:rPr>
      </w:r>
      <w:r>
        <w:rPr/>
        <w:t>责，并就公司重大事项、财务状况、定期报告等进行有效监督并发表核查意见。</w:t>
      </w:r>
    </w:p>
    <w:p>
      <w:pPr>
        <w:pStyle w:val="BodyText"/>
        <w:spacing w:line="319" w:lineRule="auto" w:before="19"/>
        <w:ind w:left="1133" w:right="1131" w:firstLine="360"/>
        <w:jc w:val="both"/>
      </w:pPr>
      <w:r>
        <w:rPr>
          <w:spacing w:val="-2"/>
        </w:rPr>
        <w:t>（五）关于绩效评价和激励约束机制：公司已逐步建立公正、透明的董事、监事和经理人员的绩效评价标准和激励约束</w:t>
      </w:r>
      <w:r>
        <w:rPr/>
        <w:t> 机制，公司经理人员的聘任公开、透明，符合法律法规的规定。</w:t>
      </w:r>
    </w:p>
    <w:p>
      <w:pPr>
        <w:pStyle w:val="BodyText"/>
        <w:spacing w:line="316" w:lineRule="auto" w:before="17"/>
        <w:ind w:right="1131" w:firstLine="360"/>
        <w:jc w:val="both"/>
      </w:pPr>
      <w:r>
        <w:rPr>
          <w:spacing w:val="-2"/>
        </w:rPr>
        <w:t>（六）关于利益相关者：公司充分尊重和维护相关利益者的合法权益，实现社会、股东、公司、员工等各方利益的协调</w:t>
      </w:r>
      <w:r>
        <w:rPr/>
        <w:t> 平衡，共同推动公司持续、稳健发展。</w:t>
      </w:r>
    </w:p>
    <w:p>
      <w:pPr>
        <w:pStyle w:val="BodyText"/>
        <w:spacing w:line="319" w:lineRule="auto" w:before="59"/>
        <w:ind w:right="0" w:firstLine="360"/>
        <w:jc w:val="left"/>
      </w:pPr>
      <w:r>
        <w:rPr>
          <w:spacing w:val="-7"/>
        </w:rPr>
        <w:t>（七）公司不断强化信息披露，提升经营管理透明度。①严格按照法律、法规、《公司章程》、《公司信息披露管理制度》</w:t>
      </w:r>
      <w:r>
        <w:rPr/>
        <w:t> </w:t>
      </w:r>
      <w:r>
        <w:rPr>
          <w:spacing w:val="-8"/>
        </w:rPr>
        <w:t>等的规定，真实、准确、完整、及时、公平地披露信息，并指定《中国证券报》、《上海证券报》、《证券时报》和巨潮资讯网</w:t>
      </w:r>
      <w:r>
        <w:rPr/>
        <w:t> 为公司信息披露的报纸和网站，确保所有投资者能够公平获取公司信息。 ②加强内幕信息管理，认真做好内幕信息知情人</w:t>
      </w:r>
      <w:r>
        <w:rPr>
          <w:spacing w:val="-82"/>
        </w:rPr>
        <w:t> </w:t>
      </w:r>
      <w:r>
        <w:rPr>
          <w:spacing w:val="-82"/>
        </w:rPr>
      </w:r>
      <w:r>
        <w:rPr>
          <w:spacing w:val="-2"/>
        </w:rPr>
        <w:t>登记工作，确保内幕信息保密，维护信息披露的公平原则，保护广大投资者的合法权益；③通过电话、电子邮件、投资者互</w:t>
      </w:r>
      <w:r>
        <w:rPr>
          <w:spacing w:val="-68"/>
        </w:rPr>
        <w:t> </w:t>
      </w:r>
      <w:r>
        <w:rPr>
          <w:spacing w:val="-68"/>
        </w:rPr>
      </w:r>
      <w:r>
        <w:rPr/>
        <w:t>动平台、接待现场调研、券商策略会等方式加强投资者关系管理。</w:t>
      </w:r>
    </w:p>
    <w:p>
      <w:pPr>
        <w:pStyle w:val="BodyText"/>
        <w:spacing w:line="240" w:lineRule="auto" w:before="56"/>
        <w:ind w:right="0"/>
        <w:jc w:val="left"/>
      </w:pPr>
      <w:r>
        <w:rPr/>
        <w:t>公司治理的实际状况与中国证监会发布的有关上市公司治理的规范性文件是否存在重大差异</w:t>
      </w:r>
    </w:p>
    <w:p>
      <w:pPr>
        <w:pStyle w:val="BodyText"/>
        <w:spacing w:line="360" w:lineRule="auto" w:before="116"/>
        <w:ind w:left="1133" w:right="3553"/>
        <w:jc w:val="left"/>
      </w:pPr>
      <w:r>
        <w:rPr/>
        <w:t>□ 是 √ 否 公司治理的实际状况与中国证监会发布的有关上市公司治理的规范性文件不存在重大差异。</w:t>
      </w:r>
    </w:p>
    <w:p>
      <w:pPr>
        <w:spacing w:line="240" w:lineRule="auto" w:before="1"/>
        <w:rPr>
          <w:rFonts w:ascii="宋体" w:hAnsi="宋体" w:cs="宋体" w:eastAsia="宋体" w:hint="default"/>
          <w:sz w:val="18"/>
          <w:szCs w:val="18"/>
        </w:rPr>
      </w:pPr>
    </w:p>
    <w:p>
      <w:pPr>
        <w:pStyle w:val="Heading2"/>
        <w:spacing w:line="240" w:lineRule="auto"/>
        <w:ind w:left="1133" w:right="0"/>
        <w:jc w:val="left"/>
        <w:rPr>
          <w:b w:val="0"/>
          <w:bCs w:val="0"/>
        </w:rPr>
      </w:pPr>
      <w:bookmarkStart w:name="二、公司相对于控股股东在业务、人员、资产、机构、财务等方面的独立情况" w:id="138"/>
      <w:bookmarkEnd w:id="138"/>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4" w:right="0"/>
        <w:jc w:val="left"/>
      </w:pPr>
      <w:r>
        <w:rPr/>
        <w:t>公司在业务、人员、资产、机构、财务等方面与控股股东相互独立，公司具有独立完整的业务及自主经营能力。</w:t>
      </w:r>
    </w:p>
    <w:p>
      <w:pPr>
        <w:pStyle w:val="BodyText"/>
        <w:spacing w:line="316" w:lineRule="auto" w:before="76"/>
        <w:ind w:right="1140" w:firstLine="270"/>
        <w:jc w:val="both"/>
      </w:pPr>
      <w:r>
        <w:rPr/>
        <w:t>（一）业务：公司业务独立于控股股东及其下属企业，拥有独立完整的市场拓展、生产和销售系统，独立开展业务，不 依赖于控股股东或其它任何关联方。</w:t>
      </w:r>
    </w:p>
    <w:p>
      <w:pPr>
        <w:pStyle w:val="BodyText"/>
        <w:spacing w:line="316" w:lineRule="auto" w:before="19"/>
        <w:ind w:right="1140" w:firstLine="270"/>
        <w:jc w:val="both"/>
      </w:pPr>
      <w:r>
        <w:rPr/>
        <w:t>（二）人员：公司人员、劳动、人事及工资完全独立。公司总经理、副总经理、董事会秘书、财务总监等高级管理人员 均在公司工作并领取薪酬，未在控股股东及其下属企业担任任何管理职务和领取报酬。</w:t>
      </w:r>
    </w:p>
    <w:p>
      <w:pPr>
        <w:pStyle w:val="BodyText"/>
        <w:spacing w:line="316" w:lineRule="auto" w:before="19"/>
        <w:ind w:right="1140" w:firstLine="270"/>
        <w:jc w:val="both"/>
      </w:pPr>
      <w:r>
        <w:rPr/>
        <w:t>（三）资产：公司拥有独立于控股股东的生产经营场所，拥有独立完整的资产结构，拥有独立的生产系统、辅助生产系 统和配套设施、土地使用权、房屋所有权等资产，拥有独立的采购和销售系统。</w:t>
      </w:r>
    </w:p>
    <w:p>
      <w:pPr>
        <w:pStyle w:val="BodyText"/>
        <w:spacing w:line="240" w:lineRule="auto" w:before="19"/>
        <w:ind w:left="1404" w:right="0"/>
        <w:jc w:val="left"/>
      </w:pPr>
      <w:r>
        <w:rPr/>
        <w:t>（四）机构：公司设立了健全的组织机构体系，独立运作，不存在与控股股东或其职能部门之间的从属关系。</w:t>
      </w:r>
    </w:p>
    <w:p>
      <w:pPr>
        <w:spacing w:after="0" w:line="240"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right="1122" w:firstLine="270"/>
        <w:jc w:val="left"/>
      </w:pPr>
      <w:r>
        <w:rPr/>
        <w:t>（五）财务：公司有独立的财务会计部门，建立了独立的会计核算体系和财务管理制度，独立进行财务决策。公司独立 开设银行账户，独立纳税。</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三、同业竞争情况" w:id="139"/>
      <w:bookmarkEnd w:id="139"/>
      <w:r>
        <w:rPr>
          <w:b w:val="0"/>
          <w:bCs w:val="0"/>
        </w:rPr>
      </w:r>
      <w:r>
        <w:rPr/>
        <w:t>三、同业竞争情况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四、报告期内召开的年度股东大会和临时股东大会的有关情况" w:id="140"/>
      <w:bookmarkEnd w:id="140"/>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本报告期股东大会情况" w:id="141"/>
      <w:bookmarkEnd w:id="141"/>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31"/>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9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p>
          <w:p>
            <w:pPr>
              <w:pStyle w:val="TableParagraph"/>
              <w:spacing w:line="314" w:lineRule="auto" w:before="61"/>
              <w:ind w:left="103" w:right="4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日《中国证券 </w:t>
            </w:r>
            <w:r>
              <w:rPr>
                <w:rFonts w:ascii="宋体" w:hAnsi="宋体" w:cs="宋体" w:eastAsia="宋体" w:hint="default"/>
                <w:spacing w:val="-23"/>
                <w:sz w:val="18"/>
                <w:szCs w:val="18"/>
              </w:rPr>
              <w:t>报》、《上海证券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sz w:val="18"/>
                <w:szCs w:val="18"/>
              </w:rPr>
              <w:t>报》、《证券时报》</w:t>
            </w:r>
            <w:r>
              <w:rPr>
                <w:rFonts w:ascii="宋体" w:hAnsi="宋体" w:cs="宋体" w:eastAsia="宋体" w:hint="default"/>
                <w:sz w:val="18"/>
                <w:szCs w:val="18"/>
              </w:rPr>
              <w:t> </w:t>
            </w:r>
            <w:r>
              <w:rPr>
                <w:rFonts w:ascii="宋体" w:hAnsi="宋体" w:cs="宋体" w:eastAsia="宋体" w:hint="default"/>
                <w:spacing w:val="-8"/>
                <w:sz w:val="18"/>
                <w:szCs w:val="18"/>
              </w:rPr>
              <w:t>和巨潮资讯网。公</w:t>
            </w:r>
            <w:r>
              <w:rPr>
                <w:rFonts w:ascii="宋体" w:hAnsi="宋体" w:cs="宋体" w:eastAsia="宋体" w:hint="default"/>
                <w:sz w:val="18"/>
                <w:szCs w:val="18"/>
              </w:rPr>
              <w:t> 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2017-014</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9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p>
          <w:p>
            <w:pPr>
              <w:pStyle w:val="TableParagraph"/>
              <w:spacing w:line="314" w:lineRule="auto" w:before="61"/>
              <w:ind w:left="103" w:right="4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日《中国证券 </w:t>
            </w:r>
            <w:r>
              <w:rPr>
                <w:rFonts w:ascii="宋体" w:hAnsi="宋体" w:cs="宋体" w:eastAsia="宋体" w:hint="default"/>
                <w:spacing w:val="-23"/>
                <w:sz w:val="18"/>
                <w:szCs w:val="18"/>
              </w:rPr>
              <w:t>报》、《上海证券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sz w:val="18"/>
                <w:szCs w:val="18"/>
              </w:rPr>
              <w:t>报》、《证券时报》</w:t>
            </w:r>
            <w:r>
              <w:rPr>
                <w:rFonts w:ascii="宋体" w:hAnsi="宋体" w:cs="宋体" w:eastAsia="宋体" w:hint="default"/>
                <w:sz w:val="18"/>
                <w:szCs w:val="18"/>
              </w:rPr>
              <w:t> </w:t>
            </w:r>
            <w:r>
              <w:rPr>
                <w:rFonts w:ascii="宋体" w:hAnsi="宋体" w:cs="宋体" w:eastAsia="宋体" w:hint="default"/>
                <w:spacing w:val="-8"/>
                <w:sz w:val="18"/>
                <w:szCs w:val="18"/>
              </w:rPr>
              <w:t>和巨潮资讯网。公</w:t>
            </w:r>
            <w:r>
              <w:rPr>
                <w:rFonts w:ascii="宋体" w:hAnsi="宋体" w:cs="宋体" w:eastAsia="宋体" w:hint="default"/>
                <w:sz w:val="18"/>
                <w:szCs w:val="18"/>
              </w:rPr>
              <w:t> 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2017-029</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9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p>
          <w:p>
            <w:pPr>
              <w:pStyle w:val="TableParagraph"/>
              <w:spacing w:line="314" w:lineRule="auto" w:before="61"/>
              <w:ind w:left="103" w:right="4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日《中国证券 </w:t>
            </w:r>
            <w:r>
              <w:rPr>
                <w:rFonts w:ascii="宋体" w:hAnsi="宋体" w:cs="宋体" w:eastAsia="宋体" w:hint="default"/>
                <w:spacing w:val="-23"/>
                <w:sz w:val="18"/>
                <w:szCs w:val="18"/>
              </w:rPr>
              <w:t>报》、《上海证券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sz w:val="18"/>
                <w:szCs w:val="18"/>
              </w:rPr>
              <w:t>报》、《证券时报》</w:t>
            </w:r>
            <w:r>
              <w:rPr>
                <w:rFonts w:ascii="宋体" w:hAnsi="宋体" w:cs="宋体" w:eastAsia="宋体" w:hint="default"/>
                <w:sz w:val="18"/>
                <w:szCs w:val="18"/>
              </w:rPr>
              <w:t> </w:t>
            </w:r>
            <w:r>
              <w:rPr>
                <w:rFonts w:ascii="宋体" w:hAnsi="宋体" w:cs="宋体" w:eastAsia="宋体" w:hint="default"/>
                <w:spacing w:val="-8"/>
                <w:sz w:val="18"/>
                <w:szCs w:val="18"/>
              </w:rPr>
              <w:t>和巨潮资讯网。公</w:t>
            </w:r>
            <w:r>
              <w:rPr>
                <w:rFonts w:ascii="宋体" w:hAnsi="宋体" w:cs="宋体" w:eastAsia="宋体" w:hint="default"/>
                <w:sz w:val="18"/>
                <w:szCs w:val="18"/>
              </w:rPr>
              <w:t> 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2017-039</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9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p>
          <w:p>
            <w:pPr>
              <w:pStyle w:val="TableParagraph"/>
              <w:spacing w:line="314" w:lineRule="auto" w:before="61"/>
              <w:ind w:left="103" w:right="4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日《中国证券 </w:t>
            </w:r>
            <w:r>
              <w:rPr>
                <w:rFonts w:ascii="宋体" w:hAnsi="宋体" w:cs="宋体" w:eastAsia="宋体" w:hint="default"/>
                <w:spacing w:val="-23"/>
                <w:sz w:val="18"/>
                <w:szCs w:val="18"/>
              </w:rPr>
              <w:t>报》、《上海证券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sz w:val="18"/>
                <w:szCs w:val="18"/>
              </w:rPr>
              <w:t>报》、《证券时报》</w:t>
            </w:r>
            <w:r>
              <w:rPr>
                <w:rFonts w:ascii="宋体" w:hAnsi="宋体" w:cs="宋体" w:eastAsia="宋体" w:hint="default"/>
                <w:sz w:val="18"/>
                <w:szCs w:val="18"/>
              </w:rPr>
              <w:t> </w:t>
            </w:r>
            <w:r>
              <w:rPr>
                <w:rFonts w:ascii="宋体" w:hAnsi="宋体" w:cs="宋体" w:eastAsia="宋体" w:hint="default"/>
                <w:spacing w:val="-8"/>
                <w:sz w:val="18"/>
                <w:szCs w:val="18"/>
              </w:rPr>
              <w:t>和巨潮资讯网。公</w:t>
            </w:r>
            <w:r>
              <w:rPr>
                <w:rFonts w:ascii="宋体" w:hAnsi="宋体" w:cs="宋体" w:eastAsia="宋体" w:hint="default"/>
                <w:sz w:val="18"/>
                <w:szCs w:val="18"/>
              </w:rPr>
              <w:t> 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2017-063</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02" w:lineRule="auto"/>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9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p>
          <w:p>
            <w:pPr>
              <w:pStyle w:val="TableParagraph"/>
              <w:spacing w:line="314" w:lineRule="auto" w:before="61"/>
              <w:ind w:left="103" w:right="4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日《中国证券 </w:t>
            </w:r>
            <w:r>
              <w:rPr>
                <w:rFonts w:ascii="宋体" w:hAnsi="宋体" w:cs="宋体" w:eastAsia="宋体" w:hint="default"/>
                <w:spacing w:val="-23"/>
                <w:sz w:val="18"/>
                <w:szCs w:val="18"/>
              </w:rPr>
              <w:t>报》、《上海证券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sz w:val="18"/>
                <w:szCs w:val="18"/>
              </w:rPr>
              <w:t>报》、《证券时报》</w:t>
            </w:r>
            <w:r>
              <w:rPr>
                <w:rFonts w:ascii="宋体" w:hAnsi="宋体" w:cs="宋体" w:eastAsia="宋体" w:hint="default"/>
                <w:sz w:val="18"/>
                <w:szCs w:val="18"/>
              </w:rPr>
              <w:t> </w:t>
            </w:r>
            <w:r>
              <w:rPr>
                <w:rFonts w:ascii="宋体" w:hAnsi="宋体" w:cs="宋体" w:eastAsia="宋体" w:hint="default"/>
                <w:spacing w:val="-8"/>
                <w:sz w:val="18"/>
                <w:szCs w:val="18"/>
              </w:rPr>
              <w:t>和巨潮资讯网。公</w:t>
            </w:r>
            <w:r>
              <w:rPr>
                <w:rFonts w:ascii="宋体" w:hAnsi="宋体" w:cs="宋体" w:eastAsia="宋体" w:hint="default"/>
                <w:sz w:val="18"/>
                <w:szCs w:val="18"/>
              </w:rPr>
              <w:t> 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2017-068</w:t>
            </w:r>
          </w:p>
        </w:tc>
      </w:tr>
    </w:tbl>
    <w:p>
      <w:pPr>
        <w:spacing w:after="0" w:line="314"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2" w:lineRule="auto"/>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 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p>
          <w:p>
            <w:pPr>
              <w:pStyle w:val="TableParagraph"/>
              <w:spacing w:line="314" w:lineRule="auto" w:before="63"/>
              <w:ind w:left="103" w:right="4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日《中国证券 </w:t>
            </w:r>
            <w:r>
              <w:rPr>
                <w:rFonts w:ascii="宋体" w:hAnsi="宋体" w:cs="宋体" w:eastAsia="宋体" w:hint="default"/>
                <w:spacing w:val="-23"/>
                <w:sz w:val="18"/>
                <w:szCs w:val="18"/>
              </w:rPr>
              <w:t>报》、《上海证券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sz w:val="18"/>
                <w:szCs w:val="18"/>
              </w:rPr>
              <w:t>报》、《证券时报》</w:t>
            </w:r>
            <w:r>
              <w:rPr>
                <w:rFonts w:ascii="宋体" w:hAnsi="宋体" w:cs="宋体" w:eastAsia="宋体" w:hint="default"/>
                <w:sz w:val="18"/>
                <w:szCs w:val="18"/>
              </w:rPr>
              <w:t> </w:t>
            </w:r>
            <w:r>
              <w:rPr>
                <w:rFonts w:ascii="宋体" w:hAnsi="宋体" w:cs="宋体" w:eastAsia="宋体" w:hint="default"/>
                <w:spacing w:val="-8"/>
                <w:sz w:val="18"/>
                <w:szCs w:val="18"/>
              </w:rPr>
              <w:t>和巨潮资讯网。公</w:t>
            </w:r>
            <w:r>
              <w:rPr>
                <w:rFonts w:ascii="宋体" w:hAnsi="宋体" w:cs="宋体" w:eastAsia="宋体" w:hint="default"/>
                <w:sz w:val="18"/>
                <w:szCs w:val="18"/>
              </w:rPr>
              <w:t> 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2017-072</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2" w:lineRule="auto"/>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p>
          <w:p>
            <w:pPr>
              <w:pStyle w:val="TableParagraph"/>
              <w:spacing w:line="314" w:lineRule="auto" w:before="63"/>
              <w:ind w:left="103" w:right="4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日《中国证券 </w:t>
            </w:r>
            <w:r>
              <w:rPr>
                <w:rFonts w:ascii="宋体" w:hAnsi="宋体" w:cs="宋体" w:eastAsia="宋体" w:hint="default"/>
                <w:spacing w:val="-23"/>
                <w:sz w:val="18"/>
                <w:szCs w:val="18"/>
              </w:rPr>
              <w:t>报》、《上海证券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sz w:val="18"/>
                <w:szCs w:val="18"/>
              </w:rPr>
              <w:t>报》、《证券时报》</w:t>
            </w:r>
            <w:r>
              <w:rPr>
                <w:rFonts w:ascii="宋体" w:hAnsi="宋体" w:cs="宋体" w:eastAsia="宋体" w:hint="default"/>
                <w:sz w:val="18"/>
                <w:szCs w:val="18"/>
              </w:rPr>
              <w:t> </w:t>
            </w:r>
            <w:r>
              <w:rPr>
                <w:rFonts w:ascii="宋体" w:hAnsi="宋体" w:cs="宋体" w:eastAsia="宋体" w:hint="default"/>
                <w:spacing w:val="-8"/>
                <w:sz w:val="18"/>
                <w:szCs w:val="18"/>
              </w:rPr>
              <w:t>和巨潮资讯网。公</w:t>
            </w:r>
            <w:r>
              <w:rPr>
                <w:rFonts w:ascii="宋体" w:hAnsi="宋体" w:cs="宋体" w:eastAsia="宋体" w:hint="default"/>
                <w:sz w:val="18"/>
                <w:szCs w:val="18"/>
              </w:rPr>
              <w:t> 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2017-087</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2" w:lineRule="auto"/>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年第七次临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p>
          <w:p>
            <w:pPr>
              <w:pStyle w:val="TableParagraph"/>
              <w:spacing w:line="314" w:lineRule="auto" w:before="63"/>
              <w:ind w:left="103" w:right="4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日《中国证券 </w:t>
            </w:r>
            <w:r>
              <w:rPr>
                <w:rFonts w:ascii="宋体" w:hAnsi="宋体" w:cs="宋体" w:eastAsia="宋体" w:hint="default"/>
                <w:spacing w:val="-23"/>
                <w:sz w:val="18"/>
                <w:szCs w:val="18"/>
              </w:rPr>
              <w:t>报》、《上海证券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sz w:val="18"/>
                <w:szCs w:val="18"/>
              </w:rPr>
              <w:t>报》、《证券时报》</w:t>
            </w:r>
            <w:r>
              <w:rPr>
                <w:rFonts w:ascii="宋体" w:hAnsi="宋体" w:cs="宋体" w:eastAsia="宋体" w:hint="default"/>
                <w:sz w:val="18"/>
                <w:szCs w:val="18"/>
              </w:rPr>
              <w:t> </w:t>
            </w:r>
            <w:r>
              <w:rPr>
                <w:rFonts w:ascii="宋体" w:hAnsi="宋体" w:cs="宋体" w:eastAsia="宋体" w:hint="default"/>
                <w:spacing w:val="-8"/>
                <w:sz w:val="18"/>
                <w:szCs w:val="18"/>
              </w:rPr>
              <w:t>和巨潮资讯网。公</w:t>
            </w:r>
            <w:r>
              <w:rPr>
                <w:rFonts w:ascii="宋体" w:hAnsi="宋体" w:cs="宋体" w:eastAsia="宋体" w:hint="default"/>
                <w:sz w:val="18"/>
                <w:szCs w:val="18"/>
              </w:rPr>
              <w:t> 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2017-102</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2" w:lineRule="auto"/>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年第八次临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p>
          <w:p>
            <w:pPr>
              <w:pStyle w:val="TableParagraph"/>
              <w:spacing w:line="314" w:lineRule="auto" w:before="63"/>
              <w:ind w:left="103" w:right="4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日《中国证券 </w:t>
            </w:r>
            <w:r>
              <w:rPr>
                <w:rFonts w:ascii="宋体" w:hAnsi="宋体" w:cs="宋体" w:eastAsia="宋体" w:hint="default"/>
                <w:spacing w:val="-23"/>
                <w:sz w:val="18"/>
                <w:szCs w:val="18"/>
              </w:rPr>
              <w:t>报》、《上海证券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sz w:val="18"/>
                <w:szCs w:val="18"/>
              </w:rPr>
              <w:t>报》、《证券时报》</w:t>
            </w:r>
            <w:r>
              <w:rPr>
                <w:rFonts w:ascii="宋体" w:hAnsi="宋体" w:cs="宋体" w:eastAsia="宋体" w:hint="default"/>
                <w:sz w:val="18"/>
                <w:szCs w:val="18"/>
              </w:rPr>
              <w:t> </w:t>
            </w:r>
            <w:r>
              <w:rPr>
                <w:rFonts w:ascii="宋体" w:hAnsi="宋体" w:cs="宋体" w:eastAsia="宋体" w:hint="default"/>
                <w:spacing w:val="-8"/>
                <w:sz w:val="18"/>
                <w:szCs w:val="18"/>
              </w:rPr>
              <w:t>和巨潮资讯网。公</w:t>
            </w:r>
            <w:r>
              <w:rPr>
                <w:rFonts w:ascii="宋体" w:hAnsi="宋体" w:cs="宋体" w:eastAsia="宋体" w:hint="default"/>
                <w:sz w:val="18"/>
                <w:szCs w:val="18"/>
              </w:rPr>
              <w:t> 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2017-126</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2" w:lineRule="auto"/>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年第九次临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p>
          <w:p>
            <w:pPr>
              <w:pStyle w:val="TableParagraph"/>
              <w:spacing w:line="314" w:lineRule="auto" w:before="63"/>
              <w:ind w:left="103" w:right="4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日《中国证券 </w:t>
            </w:r>
            <w:r>
              <w:rPr>
                <w:rFonts w:ascii="宋体" w:hAnsi="宋体" w:cs="宋体" w:eastAsia="宋体" w:hint="default"/>
                <w:spacing w:val="-23"/>
                <w:sz w:val="18"/>
                <w:szCs w:val="18"/>
              </w:rPr>
              <w:t>报》、《上海证券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sz w:val="18"/>
                <w:szCs w:val="18"/>
              </w:rPr>
              <w:t>报》、《证券时报》</w:t>
            </w:r>
            <w:r>
              <w:rPr>
                <w:rFonts w:ascii="宋体" w:hAnsi="宋体" w:cs="宋体" w:eastAsia="宋体" w:hint="default"/>
                <w:sz w:val="18"/>
                <w:szCs w:val="18"/>
              </w:rPr>
              <w:t> </w:t>
            </w:r>
            <w:r>
              <w:rPr>
                <w:rFonts w:ascii="宋体" w:hAnsi="宋体" w:cs="宋体" w:eastAsia="宋体" w:hint="default"/>
                <w:spacing w:val="-8"/>
                <w:sz w:val="18"/>
                <w:szCs w:val="18"/>
              </w:rPr>
              <w:t>和巨潮资讯网。公</w:t>
            </w:r>
            <w:r>
              <w:rPr>
                <w:rFonts w:ascii="宋体" w:hAnsi="宋体" w:cs="宋体" w:eastAsia="宋体" w:hint="default"/>
                <w:sz w:val="18"/>
                <w:szCs w:val="18"/>
              </w:rPr>
              <w:t> 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2017-152</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2" w:lineRule="auto"/>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p>
          <w:p>
            <w:pPr>
              <w:pStyle w:val="TableParagraph"/>
              <w:spacing w:line="314" w:lineRule="auto" w:before="63"/>
              <w:ind w:left="103" w:right="4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日《中国证券 </w:t>
            </w:r>
            <w:r>
              <w:rPr>
                <w:rFonts w:ascii="宋体" w:hAnsi="宋体" w:cs="宋体" w:eastAsia="宋体" w:hint="default"/>
                <w:spacing w:val="-23"/>
                <w:sz w:val="18"/>
                <w:szCs w:val="18"/>
              </w:rPr>
              <w:t>报》、《上海证券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sz w:val="18"/>
                <w:szCs w:val="18"/>
              </w:rPr>
              <w:t>报》、《证券时报》</w:t>
            </w:r>
            <w:r>
              <w:rPr>
                <w:rFonts w:ascii="宋体" w:hAnsi="宋体" w:cs="宋体" w:eastAsia="宋体" w:hint="default"/>
                <w:sz w:val="18"/>
                <w:szCs w:val="18"/>
              </w:rPr>
              <w:t> </w:t>
            </w:r>
            <w:r>
              <w:rPr>
                <w:rFonts w:ascii="宋体" w:hAnsi="宋体" w:cs="宋体" w:eastAsia="宋体" w:hint="default"/>
                <w:spacing w:val="-8"/>
                <w:sz w:val="18"/>
                <w:szCs w:val="18"/>
              </w:rPr>
              <w:t>和巨潮资讯网。公</w:t>
            </w:r>
            <w:r>
              <w:rPr>
                <w:rFonts w:ascii="宋体" w:hAnsi="宋体" w:cs="宋体" w:eastAsia="宋体" w:hint="default"/>
                <w:sz w:val="18"/>
                <w:szCs w:val="18"/>
              </w:rPr>
              <w:t> 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2017-153</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02" w:lineRule="auto"/>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年第十一次 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314" w:lineRule="auto" w:before="63"/>
              <w:ind w:left="103" w:right="4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日《中国证券 </w:t>
            </w:r>
            <w:r>
              <w:rPr>
                <w:rFonts w:ascii="宋体" w:hAnsi="宋体" w:cs="宋体" w:eastAsia="宋体" w:hint="default"/>
                <w:spacing w:val="-23"/>
                <w:sz w:val="18"/>
                <w:szCs w:val="18"/>
              </w:rPr>
              <w:t>报》、《上海证券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sz w:val="18"/>
                <w:szCs w:val="18"/>
              </w:rPr>
              <w:t>报》、《证券时报》</w:t>
            </w:r>
            <w:r>
              <w:rPr>
                <w:rFonts w:ascii="宋体" w:hAnsi="宋体" w:cs="宋体" w:eastAsia="宋体" w:hint="default"/>
                <w:sz w:val="18"/>
                <w:szCs w:val="18"/>
              </w:rPr>
              <w:t> </w:t>
            </w:r>
            <w:r>
              <w:rPr>
                <w:rFonts w:ascii="宋体" w:hAnsi="宋体" w:cs="宋体" w:eastAsia="宋体" w:hint="default"/>
                <w:spacing w:val="-8"/>
                <w:sz w:val="18"/>
                <w:szCs w:val="18"/>
              </w:rPr>
              <w:t>和巨潮资讯网。公</w:t>
            </w:r>
            <w:r>
              <w:rPr>
                <w:rFonts w:ascii="宋体" w:hAnsi="宋体" w:cs="宋体" w:eastAsia="宋体" w:hint="default"/>
                <w:sz w:val="18"/>
                <w:szCs w:val="18"/>
              </w:rPr>
              <w:t> 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2017-159</w:t>
            </w:r>
          </w:p>
        </w:tc>
      </w:tr>
    </w:tbl>
    <w:p>
      <w:pPr>
        <w:spacing w:after="0" w:line="314"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2" w:lineRule="auto"/>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年第十二次 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314" w:lineRule="auto" w:before="63"/>
              <w:ind w:left="103" w:right="4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日《中国证券 </w:t>
            </w:r>
            <w:r>
              <w:rPr>
                <w:rFonts w:ascii="宋体" w:hAnsi="宋体" w:cs="宋体" w:eastAsia="宋体" w:hint="default"/>
                <w:spacing w:val="-23"/>
                <w:sz w:val="18"/>
                <w:szCs w:val="18"/>
              </w:rPr>
              <w:t>报》、《上海证券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sz w:val="18"/>
                <w:szCs w:val="18"/>
              </w:rPr>
              <w:t>报》、《证券时报》</w:t>
            </w:r>
            <w:r>
              <w:rPr>
                <w:rFonts w:ascii="宋体" w:hAnsi="宋体" w:cs="宋体" w:eastAsia="宋体" w:hint="default"/>
                <w:sz w:val="18"/>
                <w:szCs w:val="18"/>
              </w:rPr>
              <w:t> </w:t>
            </w:r>
            <w:r>
              <w:rPr>
                <w:rFonts w:ascii="宋体" w:hAnsi="宋体" w:cs="宋体" w:eastAsia="宋体" w:hint="default"/>
                <w:spacing w:val="-8"/>
                <w:sz w:val="18"/>
                <w:szCs w:val="18"/>
              </w:rPr>
              <w:t>和巨潮资讯网。公</w:t>
            </w:r>
            <w:r>
              <w:rPr>
                <w:rFonts w:ascii="宋体" w:hAnsi="宋体" w:cs="宋体" w:eastAsia="宋体" w:hint="default"/>
                <w:sz w:val="18"/>
                <w:szCs w:val="18"/>
              </w:rPr>
              <w:t> 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2017-176</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2" w:lineRule="auto"/>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年第十三次 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314" w:lineRule="auto" w:before="63"/>
              <w:ind w:left="103" w:right="4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日《中国证券 </w:t>
            </w:r>
            <w:r>
              <w:rPr>
                <w:rFonts w:ascii="宋体" w:hAnsi="宋体" w:cs="宋体" w:eastAsia="宋体" w:hint="default"/>
                <w:spacing w:val="-23"/>
                <w:sz w:val="18"/>
                <w:szCs w:val="18"/>
              </w:rPr>
              <w:t>报》、《上海证券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sz w:val="18"/>
                <w:szCs w:val="18"/>
              </w:rPr>
              <w:t>报》、《证券时报》</w:t>
            </w:r>
            <w:r>
              <w:rPr>
                <w:rFonts w:ascii="宋体" w:hAnsi="宋体" w:cs="宋体" w:eastAsia="宋体" w:hint="default"/>
                <w:sz w:val="18"/>
                <w:szCs w:val="18"/>
              </w:rPr>
              <w:t> </w:t>
            </w:r>
            <w:r>
              <w:rPr>
                <w:rFonts w:ascii="宋体" w:hAnsi="宋体" w:cs="宋体" w:eastAsia="宋体" w:hint="default"/>
                <w:spacing w:val="-8"/>
                <w:sz w:val="18"/>
                <w:szCs w:val="18"/>
              </w:rPr>
              <w:t>和巨潮资讯网。公</w:t>
            </w:r>
            <w:r>
              <w:rPr>
                <w:rFonts w:ascii="宋体" w:hAnsi="宋体" w:cs="宋体" w:eastAsia="宋体" w:hint="default"/>
                <w:sz w:val="18"/>
                <w:szCs w:val="18"/>
              </w:rPr>
              <w:t> 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2017-176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2、表决权恢复的优先股股东请求召开临时股东大会" w:id="142"/>
      <w:bookmarkEnd w:id="142"/>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五、报告期内独立董事履行职责的情况" w:id="143"/>
      <w:bookmarkEnd w:id="143"/>
      <w:r>
        <w:rPr>
          <w:b w:val="0"/>
          <w:bCs w:val="0"/>
        </w:rPr>
      </w: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独立董事出席董事会及股东大会的情况" w:id="144"/>
      <w:bookmarkEnd w:id="144"/>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338"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27" w:right="125"/>
              <w:jc w:val="center"/>
              <w:rPr>
                <w:rFonts w:ascii="宋体" w:hAnsi="宋体" w:cs="宋体" w:eastAsia="宋体" w:hint="default"/>
                <w:sz w:val="18"/>
                <w:szCs w:val="18"/>
              </w:rPr>
            </w:pPr>
            <w:r>
              <w:rPr>
                <w:rFonts w:ascii="宋体" w:hAnsi="宋体" w:cs="宋体" w:eastAsia="宋体" w:hint="default"/>
                <w:sz w:val="18"/>
                <w:szCs w:val="18"/>
              </w:rPr>
              <w:t>本报告期应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17" w:right="125" w:hanging="90"/>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25" w:right="125"/>
              <w:jc w:val="center"/>
              <w:rPr>
                <w:rFonts w:ascii="宋体" w:hAnsi="宋体" w:cs="宋体" w:eastAsia="宋体" w:hint="default"/>
                <w:sz w:val="18"/>
                <w:szCs w:val="18"/>
              </w:rPr>
            </w:pPr>
            <w:r>
              <w:rPr>
                <w:rFonts w:ascii="宋体" w:hAnsi="宋体" w:cs="宋体" w:eastAsia="宋体" w:hint="default"/>
                <w:sz w:val="18"/>
                <w:szCs w:val="18"/>
              </w:rPr>
              <w:t>以通讯方式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16" w:right="126" w:hanging="90"/>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94" w:right="126" w:hanging="270"/>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5" w:right="125"/>
              <w:jc w:val="center"/>
              <w:rPr>
                <w:rFonts w:ascii="宋体" w:hAnsi="宋体" w:cs="宋体" w:eastAsia="宋体" w:hint="default"/>
                <w:sz w:val="18"/>
                <w:szCs w:val="18"/>
              </w:rPr>
            </w:pPr>
            <w:r>
              <w:rPr>
                <w:rFonts w:ascii="宋体" w:hAnsi="宋体" w:cs="宋体" w:eastAsia="宋体" w:hint="default"/>
                <w:sz w:val="18"/>
                <w:szCs w:val="18"/>
              </w:rPr>
              <w:t>是否连续两 次未亲自参 加董事会会 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06" w:right="125"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金德钧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w:t>
            </w:r>
          </w:p>
        </w:tc>
        <w:tc>
          <w:tcPr>
            <w:tcW w:w="1163"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倪俊骥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w:t>
            </w:r>
          </w:p>
        </w:tc>
        <w:tc>
          <w:tcPr>
            <w:tcW w:w="1163"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曹益堂</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w:t>
            </w:r>
          </w:p>
        </w:tc>
        <w:tc>
          <w:tcPr>
            <w:tcW w:w="1163"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黄峰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w:t>
            </w:r>
          </w:p>
        </w:tc>
        <w:tc>
          <w:tcPr>
            <w:tcW w:w="1163"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w:t>
            </w:r>
          </w:p>
        </w:tc>
      </w:tr>
    </w:tbl>
    <w:p>
      <w:pPr>
        <w:pStyle w:val="BodyText"/>
        <w:spacing w:line="240" w:lineRule="auto" w:before="51"/>
        <w:ind w:right="0"/>
        <w:jc w:val="left"/>
      </w:pPr>
      <w:r>
        <w:rPr/>
        <w:t>连续两次未亲自出席董事会的说明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独立董事对公司有关事项提出异议的情况" w:id="145"/>
      <w:bookmarkEnd w:id="145"/>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57" w:lineRule="auto" w:before="117"/>
        <w:ind w:left="1133" w:right="6973"/>
        <w:jc w:val="left"/>
      </w:pPr>
      <w:r>
        <w:rPr/>
        <w:t>□ 是 √ 否 报告期内独立董事对公司有关事项未提出异议。</w:t>
      </w:r>
    </w:p>
    <w:p>
      <w:pPr>
        <w:spacing w:line="240" w:lineRule="auto" w:before="0"/>
        <w:rPr>
          <w:rFonts w:ascii="宋体" w:hAnsi="宋体" w:cs="宋体" w:eastAsia="宋体" w:hint="default"/>
          <w:sz w:val="20"/>
          <w:szCs w:val="20"/>
        </w:rPr>
      </w:pPr>
    </w:p>
    <w:p>
      <w:pPr>
        <w:pStyle w:val="Heading3"/>
        <w:spacing w:line="240" w:lineRule="auto"/>
        <w:ind w:left="1133" w:right="0"/>
        <w:jc w:val="left"/>
        <w:rPr>
          <w:b w:val="0"/>
          <w:bCs w:val="0"/>
        </w:rPr>
      </w:pPr>
      <w:bookmarkStart w:name="3、独立董事履行职责的其他说明" w:id="146"/>
      <w:bookmarkEnd w:id="146"/>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独立董事对公司有关建议是否被采纳</w:t>
      </w:r>
    </w:p>
    <w:p>
      <w:pPr>
        <w:pStyle w:val="BodyText"/>
        <w:spacing w:line="240" w:lineRule="auto" w:before="116"/>
        <w:ind w:left="1133" w:right="0"/>
        <w:jc w:val="left"/>
      </w:pPr>
      <w:r>
        <w:rPr/>
        <w:t>√ 是 □ 否</w:t>
      </w:r>
    </w:p>
    <w:p>
      <w:pPr>
        <w:spacing w:after="0" w:line="240" w:lineRule="auto"/>
        <w:jc w:val="left"/>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357" w:lineRule="auto" w:before="44"/>
        <w:ind w:right="6792"/>
        <w:jc w:val="left"/>
      </w:pPr>
      <w:r>
        <w:rPr/>
        <w:t>独立董事对公司有关建议被采纳或未被采纳的说明 详见独立董事</w:t>
      </w:r>
      <w:r>
        <w:rPr>
          <w:rFonts w:ascii="Times New Roman" w:hAnsi="Times New Roman" w:cs="Times New Roman" w:eastAsia="Times New Roman" w:hint="default"/>
        </w:rPr>
        <w:t>201</w:t>
      </w:r>
      <w:r>
        <w:rPr>
          <w:rFonts w:ascii="宋体" w:hAnsi="宋体" w:cs="宋体" w:eastAsia="宋体" w:hint="default"/>
        </w:rPr>
        <w:t>7</w:t>
      </w:r>
      <w:r>
        <w:rPr/>
        <w:t>年履职情况报告。</w:t>
      </w:r>
    </w:p>
    <w:p>
      <w:pPr>
        <w:spacing w:line="240" w:lineRule="auto" w:before="9"/>
        <w:rPr>
          <w:rFonts w:ascii="宋体" w:hAnsi="宋体" w:cs="宋体" w:eastAsia="宋体" w:hint="default"/>
          <w:sz w:val="16"/>
          <w:szCs w:val="16"/>
        </w:rPr>
      </w:pPr>
    </w:p>
    <w:p>
      <w:pPr>
        <w:pStyle w:val="Heading2"/>
        <w:spacing w:line="240" w:lineRule="auto"/>
        <w:ind w:left="1133" w:right="0"/>
        <w:jc w:val="left"/>
        <w:rPr>
          <w:b w:val="0"/>
          <w:bCs w:val="0"/>
        </w:rPr>
      </w:pPr>
      <w:bookmarkStart w:name="六、董事会下设专门委员会在报告期内履行职责情况" w:id="147"/>
      <w:bookmarkEnd w:id="147"/>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93" w:right="3193" w:hanging="360"/>
        <w:jc w:val="left"/>
      </w:pPr>
      <w:r>
        <w:rPr/>
        <w:t>董事会下设的战略委员会的履职情况汇总报告： 报告期内，董事会战略委员会就公司所处的行业环境变化情况与外部专家进行了多次交流：</w:t>
      </w:r>
    </w:p>
    <w:p>
      <w:pPr>
        <w:pStyle w:val="BodyText"/>
        <w:spacing w:line="316" w:lineRule="auto" w:before="19"/>
        <w:ind w:left="1133" w:right="1038" w:firstLine="270"/>
        <w:jc w:val="left"/>
      </w:pPr>
      <w:r>
        <w:rPr>
          <w:spacing w:val="-5"/>
        </w:rPr>
        <w:t>（</w:t>
      </w:r>
      <w:r>
        <w:rPr>
          <w:rFonts w:ascii="宋体" w:hAnsi="宋体" w:cs="宋体" w:eastAsia="宋体" w:hint="default"/>
          <w:spacing w:val="-5"/>
        </w:rPr>
        <w:t>1</w:t>
      </w:r>
      <w:r>
        <w:rPr>
          <w:spacing w:val="-5"/>
        </w:rPr>
        <w:t>）召开公司战略规划研讨会，分析行业形势，明确公司发展路径。（</w:t>
      </w:r>
      <w:r>
        <w:rPr>
          <w:rFonts w:ascii="宋体" w:hAnsi="宋体" w:cs="宋体" w:eastAsia="宋体" w:hint="default"/>
          <w:spacing w:val="-5"/>
        </w:rPr>
        <w:t>2</w:t>
      </w:r>
      <w:r>
        <w:rPr>
          <w:spacing w:val="-5"/>
        </w:rPr>
        <w:t>）针对新产业发展，召开大数据、区块链研讨会，</w:t>
      </w:r>
      <w:r>
        <w:rPr/>
        <w:t> 探讨公司新产业投资、运营问题。</w:t>
      </w:r>
    </w:p>
    <w:p>
      <w:pPr>
        <w:pStyle w:val="BodyText"/>
        <w:spacing w:line="240" w:lineRule="auto" w:before="19"/>
        <w:ind w:left="1133" w:right="0"/>
        <w:jc w:val="left"/>
      </w:pPr>
      <w:r>
        <w:rPr/>
        <w:t>董事会下设的审计委员会的履职情况汇总报告：</w:t>
      </w:r>
    </w:p>
    <w:p>
      <w:pPr>
        <w:pStyle w:val="BodyText"/>
        <w:spacing w:line="316" w:lineRule="auto" w:before="76"/>
        <w:ind w:right="1122" w:firstLine="270"/>
        <w:jc w:val="left"/>
      </w:pPr>
      <w:r>
        <w:rPr/>
        <w:t>（</w:t>
      </w:r>
      <w:r>
        <w:rPr>
          <w:rFonts w:ascii="宋体" w:hAnsi="宋体" w:cs="宋体" w:eastAsia="宋体" w:hint="default"/>
        </w:rPr>
        <w:t>1</w:t>
      </w:r>
      <w:r>
        <w:rPr/>
        <w:t>）董事会审计委员会于</w:t>
      </w:r>
      <w:r>
        <w:rPr>
          <w:rFonts w:ascii="宋体" w:hAnsi="宋体" w:cs="宋体" w:eastAsia="宋体" w:hint="default"/>
        </w:rPr>
        <w:t>2018</w:t>
      </w:r>
      <w:r>
        <w:rPr/>
        <w:t>年</w:t>
      </w:r>
      <w:r>
        <w:rPr>
          <w:rFonts w:ascii="宋体" w:hAnsi="宋体" w:cs="宋体" w:eastAsia="宋体" w:hint="default"/>
        </w:rPr>
        <w:t>1</w:t>
      </w:r>
      <w:r>
        <w:rPr/>
        <w:t>月份认真审阅了公司</w:t>
      </w:r>
      <w:r>
        <w:rPr>
          <w:rFonts w:ascii="宋体" w:hAnsi="宋体" w:cs="宋体" w:eastAsia="宋体" w:hint="default"/>
        </w:rPr>
        <w:t>2017</w:t>
      </w:r>
      <w:r>
        <w:rPr/>
        <w:t>年度财务报告及相关资料，召开审计委员会会议与负责公司 年度审计工作的项目签字注册会计师协商确定了公司</w:t>
      </w:r>
      <w:r>
        <w:rPr>
          <w:rFonts w:ascii="宋体" w:hAnsi="宋体" w:cs="宋体" w:eastAsia="宋体" w:hint="default"/>
        </w:rPr>
        <w:t>2017</w:t>
      </w:r>
      <w:r>
        <w:rPr/>
        <w:t>年度财务报告审计工作的时间安排。</w:t>
      </w:r>
    </w:p>
    <w:p>
      <w:pPr>
        <w:pStyle w:val="BodyText"/>
        <w:spacing w:line="316" w:lineRule="auto" w:before="19"/>
        <w:ind w:right="0" w:firstLine="270"/>
        <w:jc w:val="left"/>
      </w:pPr>
      <w:r>
        <w:rPr>
          <w:spacing w:val="-4"/>
        </w:rPr>
        <w:t>（</w:t>
      </w:r>
      <w:r>
        <w:rPr>
          <w:rFonts w:ascii="宋体" w:hAnsi="宋体" w:cs="宋体" w:eastAsia="宋体" w:hint="default"/>
          <w:spacing w:val="-4"/>
        </w:rPr>
        <w:t>2</w:t>
      </w:r>
      <w:r>
        <w:rPr>
          <w:spacing w:val="-4"/>
        </w:rPr>
        <w:t>）公司年审注册会计师进场后，董事会审计委员会与公司年审注册会计师就审计过程中发现的问题进行了沟通和交流，</w:t>
      </w:r>
      <w:r>
        <w:rPr/>
        <w:t> 尤其是对公司关联交易的公允性、必要性，对外担保、资金占用、内部控制的实施等事项进行了详细的询问。</w:t>
      </w:r>
    </w:p>
    <w:p>
      <w:pPr>
        <w:pStyle w:val="BodyText"/>
        <w:spacing w:line="316" w:lineRule="auto" w:before="19"/>
        <w:ind w:right="0" w:firstLine="270"/>
        <w:jc w:val="left"/>
      </w:pPr>
      <w:r>
        <w:rPr>
          <w:spacing w:val="-2"/>
        </w:rPr>
        <w:t>（</w:t>
      </w:r>
      <w:r>
        <w:rPr>
          <w:rFonts w:ascii="宋体" w:hAnsi="宋体" w:cs="宋体" w:eastAsia="宋体" w:hint="default"/>
          <w:spacing w:val="-2"/>
        </w:rPr>
        <w:t>3</w:t>
      </w:r>
      <w:r>
        <w:rPr>
          <w:spacing w:val="-2"/>
        </w:rPr>
        <w:t>）公司拟变更会计师事务所事项与审计委员会进行了沟通，审计委员会对于年报期间更换审计机构表示关心，对独立</w:t>
      </w:r>
      <w:r>
        <w:rPr/>
        <w:t> 性、按时保质完成审计工作的要求，并提出了建议。</w:t>
      </w:r>
    </w:p>
    <w:p>
      <w:pPr>
        <w:pStyle w:val="BodyText"/>
        <w:spacing w:line="316" w:lineRule="auto" w:before="19"/>
        <w:ind w:left="1133" w:right="1123" w:firstLine="270"/>
        <w:jc w:val="left"/>
      </w:pPr>
      <w:r>
        <w:rPr/>
        <w:t>（</w:t>
      </w:r>
      <w:r>
        <w:rPr>
          <w:rFonts w:ascii="宋体" w:hAnsi="宋体" w:cs="宋体" w:eastAsia="宋体" w:hint="default"/>
        </w:rPr>
        <w:t>4</w:t>
      </w:r>
      <w:r>
        <w:rPr/>
        <w:t>）公司年审注册会计师出具审计意见后，董事会审计委员会于</w:t>
      </w:r>
      <w:r>
        <w:rPr>
          <w:rFonts w:ascii="宋体" w:hAnsi="宋体" w:cs="宋体" w:eastAsia="宋体" w:hint="default"/>
        </w:rPr>
        <w:t>4</w:t>
      </w:r>
      <w:r>
        <w:rPr/>
        <w:t>月</w:t>
      </w:r>
      <w:r>
        <w:rPr>
          <w:rFonts w:ascii="宋体" w:hAnsi="宋体" w:cs="宋体" w:eastAsia="宋体" w:hint="default"/>
        </w:rPr>
        <w:t>18</w:t>
      </w:r>
      <w:r>
        <w:rPr/>
        <w:t>日再一次审阅了公司</w:t>
      </w:r>
      <w:r>
        <w:rPr>
          <w:rFonts w:ascii="宋体" w:hAnsi="宋体" w:cs="宋体" w:eastAsia="宋体" w:hint="default"/>
        </w:rPr>
        <w:t>2017</w:t>
      </w:r>
      <w:r>
        <w:rPr/>
        <w:t>年度财务会计报表，对 审计机构工作较为满意，并提出了完善报告的意见。</w:t>
      </w:r>
    </w:p>
    <w:p>
      <w:pPr>
        <w:pStyle w:val="BodyText"/>
        <w:spacing w:line="316" w:lineRule="auto" w:before="19"/>
        <w:ind w:left="1494" w:right="0" w:hanging="360"/>
        <w:jc w:val="left"/>
      </w:pPr>
      <w:r>
        <w:rPr/>
        <w:t>董事会下设的薪酬与考核委员会的履职情况汇总报告： </w:t>
      </w:r>
      <w:r>
        <w:rPr>
          <w:spacing w:val="-4"/>
        </w:rPr>
        <w:t>报告期内，薪酬与考核委员会成员勤勉尽责，对公司薪酬考核体系的建设提出了宝贵的意见，对</w:t>
      </w:r>
      <w:r>
        <w:rPr>
          <w:rFonts w:ascii="宋体" w:hAnsi="宋体" w:cs="宋体" w:eastAsia="宋体" w:hint="default"/>
          <w:spacing w:val="-4"/>
        </w:rPr>
        <w:t>2017</w:t>
      </w:r>
      <w:r>
        <w:rPr>
          <w:spacing w:val="-4"/>
        </w:rPr>
        <w:t>年公司董事、监事、</w:t>
      </w:r>
    </w:p>
    <w:p>
      <w:pPr>
        <w:pStyle w:val="BodyText"/>
        <w:spacing w:line="316" w:lineRule="auto" w:before="19"/>
        <w:ind w:left="1133" w:right="7153"/>
        <w:jc w:val="left"/>
      </w:pPr>
      <w:r>
        <w:rPr/>
        <w:t>高级管理人员薪酬进行审议。 董事会下设提名委员会的履职情况汇总报告：</w:t>
      </w:r>
    </w:p>
    <w:p>
      <w:pPr>
        <w:pStyle w:val="BodyText"/>
        <w:spacing w:line="316" w:lineRule="auto" w:before="19"/>
        <w:ind w:right="0" w:firstLine="360"/>
        <w:jc w:val="left"/>
      </w:pPr>
      <w:r>
        <w:rPr>
          <w:spacing w:val="-2"/>
        </w:rPr>
        <w:t>报告期内，董事会提名委员会对公司提名的董事陈锦石先生、鲁贵卿先生、陈小平先生、智刚先生、陈昱含女士、钱军</w:t>
      </w:r>
      <w:r>
        <w:rPr/>
        <w:t> </w:t>
      </w:r>
      <w:r>
        <w:rPr>
          <w:spacing w:val="-2"/>
        </w:rPr>
        <w:t>先生、李若山先生、涂子沛先生任职资格进行审查；对公司提名的独立董事金德钧先生、黄峰先生、倪俊骥先生、曹益堂先</w:t>
      </w:r>
      <w:r>
        <w:rPr>
          <w:spacing w:val="-68"/>
        </w:rPr>
        <w:t> </w:t>
      </w:r>
      <w:r>
        <w:rPr>
          <w:spacing w:val="-68"/>
        </w:rPr>
      </w:r>
      <w:r>
        <w:rPr>
          <w:spacing w:val="-4"/>
        </w:rPr>
        <w:t>生任职资格进行审查；对公司提名的高级管理人员陈锦石先生、张伟先生、陆亚行女士、陈小平先生、智刚先生、陶燕女士、</w:t>
      </w:r>
      <w:r>
        <w:rPr>
          <w:spacing w:val="-44"/>
        </w:rPr>
        <w:t> </w:t>
      </w:r>
      <w:r>
        <w:rPr>
          <w:spacing w:val="-44"/>
        </w:rPr>
      </w:r>
      <w:r>
        <w:rPr/>
        <w:t>施建华先生、钱军先生任职资格进行审查。</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七、监事会工作情况" w:id="148"/>
      <w:bookmarkEnd w:id="148"/>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57" w:lineRule="auto" w:before="117"/>
        <w:ind w:left="1133" w:right="7693"/>
        <w:jc w:val="left"/>
      </w:pPr>
      <w:r>
        <w:rPr/>
        <w:t>□ 是 √ 否 监事会对报告期内的监督事项无异议。</w:t>
      </w:r>
    </w:p>
    <w:p>
      <w:pPr>
        <w:spacing w:line="240" w:lineRule="auto" w:before="3"/>
        <w:rPr>
          <w:rFonts w:ascii="宋体" w:hAnsi="宋体" w:cs="宋体" w:eastAsia="宋体" w:hint="default"/>
          <w:sz w:val="18"/>
          <w:szCs w:val="18"/>
        </w:rPr>
      </w:pPr>
    </w:p>
    <w:p>
      <w:pPr>
        <w:pStyle w:val="Heading2"/>
        <w:spacing w:line="240" w:lineRule="auto"/>
        <w:ind w:left="1133" w:right="0"/>
        <w:jc w:val="left"/>
        <w:rPr>
          <w:b w:val="0"/>
          <w:bCs w:val="0"/>
        </w:rPr>
      </w:pPr>
      <w:bookmarkStart w:name="八、高级管理人员的考评及激励情况" w:id="149"/>
      <w:bookmarkEnd w:id="149"/>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131" w:firstLine="360"/>
        <w:jc w:val="both"/>
      </w:pPr>
      <w:r>
        <w:rPr>
          <w:spacing w:val="-2"/>
        </w:rPr>
        <w:t>公司建立了高级管理人员的年度薪酬与公司业绩挂钩的绩效考核与激励约束机制，公司董事会根据年度经营目标，确定</w:t>
      </w:r>
      <w:r>
        <w:rPr/>
        <w:t> </w:t>
      </w:r>
      <w:r>
        <w:rPr>
          <w:spacing w:val="-2"/>
        </w:rPr>
        <w:t>高管人员的管理职责和考核指标，并根据公司年度计划完成情况，对经营管理层进行考核评定。公司董事会薪酬与考核委员</w:t>
      </w:r>
      <w:r>
        <w:rPr>
          <w:spacing w:val="-66"/>
        </w:rPr>
        <w:t> </w:t>
      </w:r>
      <w:r>
        <w:rPr>
          <w:spacing w:val="-66"/>
        </w:rPr>
      </w:r>
      <w:r>
        <w:rPr>
          <w:spacing w:val="-2"/>
        </w:rPr>
        <w:t>会负责对高级管理人员考核、激励、奖励机制的建立及实施，根据年终考评结果对公司高级管理人员实施奖惩。公司高级管</w:t>
      </w:r>
      <w:r>
        <w:rPr>
          <w:spacing w:val="-66"/>
        </w:rPr>
        <w:t> </w:t>
      </w:r>
      <w:r>
        <w:rPr>
          <w:spacing w:val="-66"/>
        </w:rPr>
      </w:r>
      <w:r>
        <w:rPr/>
        <w:t>理人员的绩效考评和激励已形成制度化。</w:t>
      </w:r>
    </w:p>
    <w:p>
      <w:pPr>
        <w:spacing w:after="0" w:line="316" w:lineRule="auto"/>
        <w:jc w:val="both"/>
        <w:sectPr>
          <w:pgSz w:w="11910" w:h="16840"/>
          <w:pgMar w:header="907" w:footer="1019" w:top="1100" w:bottom="1200" w:left="0" w:right="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bookmarkStart w:name="九、内部控制情况" w:id="150"/>
      <w:bookmarkEnd w:id="150"/>
      <w:r>
        <w:rPr>
          <w:b w:val="0"/>
          <w:bCs w:val="0"/>
        </w:rPr>
      </w:r>
      <w:r>
        <w:rPr/>
        <w:t>九、内部控制情况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报告期内发现的内部控制重大缺陷的具体情况" w:id="151"/>
      <w:bookmarkEnd w:id="151"/>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 是 √ 否</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2、内控自我评价报告" w:id="152"/>
      <w:bookmarkEnd w:id="152"/>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5"/>
        <w:gridCol w:w="3323"/>
        <w:gridCol w:w="3051"/>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《上海证券报》及巨潮资讯网</w:t>
            </w: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01"/>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 并财务报表资产总额的比例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88.16%</w:t>
            </w: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01"/>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 并财务报表营业收入的比例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93.17%</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770"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09" w:lineRule="auto"/>
              <w:ind w:left="103" w:right="5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）公司更正已公布的财务报告；（</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宋体" w:hAnsi="宋体" w:cs="宋体" w:eastAsia="宋体" w:hint="default"/>
                <w:spacing w:val="-85"/>
                <w:sz w:val="18"/>
                <w:szCs w:val="18"/>
              </w:rPr>
              <w:t> </w:t>
            </w:r>
            <w:r>
              <w:rPr>
                <w:rFonts w:ascii="宋体" w:hAnsi="宋体" w:cs="宋体" w:eastAsia="宋体" w:hint="default"/>
                <w:sz w:val="18"/>
                <w:szCs w:val="18"/>
              </w:rPr>
              <w:t>公司会计报表、财务报告编制不完全符 合企业会计准则和披露要求，导致财务 </w:t>
            </w:r>
            <w:r>
              <w:rPr>
                <w:rFonts w:ascii="宋体" w:hAnsi="宋体" w:cs="宋体" w:eastAsia="宋体" w:hint="default"/>
                <w:spacing w:val="-5"/>
                <w:sz w:val="18"/>
                <w:szCs w:val="18"/>
              </w:rPr>
              <w:t>报表出现重要错报；（</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）公司以前年度</w:t>
            </w:r>
            <w:r>
              <w:rPr>
                <w:rFonts w:ascii="宋体" w:hAnsi="宋体" w:cs="宋体" w:eastAsia="宋体" w:hint="default"/>
                <w:sz w:val="18"/>
                <w:szCs w:val="18"/>
              </w:rPr>
              <w:t> 公告的 财务报告出现重要错报需要进 </w:t>
            </w:r>
            <w:r>
              <w:rPr>
                <w:rFonts w:ascii="宋体" w:hAnsi="宋体" w:cs="宋体" w:eastAsia="宋体" w:hint="default"/>
                <w:spacing w:val="-5"/>
                <w:sz w:val="18"/>
                <w:szCs w:val="18"/>
              </w:rPr>
              <w:t>行追溯调整；（</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）公司董事、监事和高</w:t>
            </w:r>
            <w:r>
              <w:rPr>
                <w:rFonts w:ascii="宋体" w:hAnsi="宋体" w:cs="宋体" w:eastAsia="宋体" w:hint="default"/>
                <w:sz w:val="18"/>
                <w:szCs w:val="18"/>
              </w:rPr>
              <w:t> </w:t>
            </w:r>
            <w:r>
              <w:rPr>
                <w:rFonts w:ascii="宋体" w:hAnsi="宋体" w:cs="宋体" w:eastAsia="宋体" w:hint="default"/>
                <w:spacing w:val="-5"/>
                <w:sz w:val="18"/>
                <w:szCs w:val="18"/>
              </w:rPr>
              <w:t>级管理人员的舞弊行为；（</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）注册会计</w:t>
            </w:r>
            <w:r>
              <w:rPr>
                <w:rFonts w:ascii="宋体" w:hAnsi="宋体" w:cs="宋体" w:eastAsia="宋体" w:hint="default"/>
                <w:sz w:val="18"/>
                <w:szCs w:val="18"/>
              </w:rPr>
              <w:t> 师发现的却未被公司内部控制识别的当 </w:t>
            </w:r>
            <w:r>
              <w:rPr>
                <w:rFonts w:ascii="宋体" w:hAnsi="宋体" w:cs="宋体" w:eastAsia="宋体" w:hint="default"/>
                <w:spacing w:val="-5"/>
                <w:sz w:val="18"/>
                <w:szCs w:val="18"/>
              </w:rPr>
              <w:t>期财务报告中的重大错报；（</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）审计委</w:t>
            </w:r>
            <w:r>
              <w:rPr>
                <w:rFonts w:ascii="宋体" w:hAnsi="宋体" w:cs="宋体" w:eastAsia="宋体" w:hint="default"/>
                <w:sz w:val="18"/>
                <w:szCs w:val="18"/>
              </w:rPr>
              <w:t> 员会和审计部门对公司的对外财务报告 和财务报告内部控制监督无效。</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103" w:right="1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）公司违反国家法律法规并受到 被限令行业 退出、吊销营业执照、 </w:t>
            </w:r>
            <w:r>
              <w:rPr>
                <w:rFonts w:ascii="宋体" w:hAnsi="宋体" w:cs="宋体" w:eastAsia="宋体" w:hint="default"/>
                <w:spacing w:val="-8"/>
                <w:sz w:val="18"/>
                <w:szCs w:val="18"/>
              </w:rPr>
              <w:t>强制关闭等处罚；（</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）公司重大决策</w:t>
            </w:r>
            <w:r>
              <w:rPr>
                <w:rFonts w:ascii="宋体" w:hAnsi="宋体" w:cs="宋体" w:eastAsia="宋体" w:hint="default"/>
                <w:sz w:val="18"/>
                <w:szCs w:val="18"/>
              </w:rPr>
              <w:t> 未按照法律法规和公司制度履行决 </w:t>
            </w:r>
            <w:r>
              <w:rPr>
                <w:rFonts w:ascii="宋体" w:hAnsi="宋体" w:cs="宋体" w:eastAsia="宋体" w:hint="default"/>
                <w:spacing w:val="-8"/>
                <w:sz w:val="18"/>
                <w:szCs w:val="18"/>
              </w:rPr>
              <w:t>策程序；（</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）公司重要业务缺乏制度</w:t>
            </w:r>
            <w:r>
              <w:rPr>
                <w:rFonts w:ascii="宋体" w:hAnsi="宋体" w:cs="宋体" w:eastAsia="宋体" w:hint="default"/>
                <w:sz w:val="18"/>
                <w:szCs w:val="18"/>
              </w:rPr>
              <w:t> 控制或制度体系失 </w:t>
            </w:r>
            <w:r>
              <w:rPr>
                <w:rFonts w:ascii="宋体" w:hAnsi="宋体" w:cs="宋体" w:eastAsia="宋体" w:hint="default"/>
                <w:spacing w:val="-12"/>
                <w:sz w:val="18"/>
                <w:szCs w:val="18"/>
              </w:rPr>
              <w:t>效；（</w:t>
            </w:r>
            <w:r>
              <w:rPr>
                <w:rFonts w:ascii="Times New Roman" w:hAnsi="Times New Roman" w:cs="Times New Roman" w:eastAsia="Times New Roman" w:hint="default"/>
                <w:spacing w:val="-12"/>
                <w:sz w:val="18"/>
                <w:szCs w:val="18"/>
              </w:rPr>
              <w:t>4</w:t>
            </w:r>
            <w:r>
              <w:rPr>
                <w:rFonts w:ascii="宋体" w:hAnsi="宋体" w:cs="宋体" w:eastAsia="宋体" w:hint="default"/>
                <w:spacing w:val="-12"/>
                <w:sz w:val="18"/>
                <w:szCs w:val="18"/>
              </w:rPr>
              <w:t>）公司内</w:t>
            </w:r>
            <w:r>
              <w:rPr>
                <w:rFonts w:ascii="宋体" w:hAnsi="宋体" w:cs="宋体" w:eastAsia="宋体" w:hint="default"/>
                <w:spacing w:val="-84"/>
                <w:sz w:val="18"/>
                <w:szCs w:val="18"/>
              </w:rPr>
              <w:t> </w:t>
            </w:r>
            <w:r>
              <w:rPr>
                <w:rFonts w:ascii="宋体" w:hAnsi="宋体" w:cs="宋体" w:eastAsia="宋体" w:hint="default"/>
                <w:sz w:val="18"/>
                <w:szCs w:val="18"/>
              </w:rPr>
              <w:t>部控制重大或重要缺陷未得到整 </w:t>
            </w:r>
            <w:r>
              <w:rPr>
                <w:rFonts w:ascii="宋体" w:hAnsi="宋体" w:cs="宋体" w:eastAsia="宋体" w:hint="default"/>
                <w:spacing w:val="-8"/>
                <w:sz w:val="18"/>
                <w:szCs w:val="18"/>
              </w:rPr>
              <w:t>改；（</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）公司中高级管理人员和高级</w:t>
            </w:r>
            <w:r>
              <w:rPr>
                <w:rFonts w:ascii="宋体" w:hAnsi="宋体" w:cs="宋体" w:eastAsia="宋体" w:hint="default"/>
                <w:sz w:val="18"/>
                <w:szCs w:val="18"/>
              </w:rPr>
              <w:t> 技术人员流失 </w:t>
            </w:r>
            <w:r>
              <w:rPr>
                <w:rFonts w:ascii="宋体" w:hAnsi="宋体" w:cs="宋体" w:eastAsia="宋体" w:hint="default"/>
                <w:spacing w:val="-9"/>
                <w:sz w:val="18"/>
                <w:szCs w:val="18"/>
              </w:rPr>
              <w:t>严重。（</w:t>
            </w:r>
            <w:r>
              <w:rPr>
                <w:rFonts w:ascii="Times New Roman" w:hAnsi="Times New Roman" w:cs="Times New Roman" w:eastAsia="Times New Roman" w:hint="default"/>
                <w:spacing w:val="-9"/>
                <w:sz w:val="18"/>
                <w:szCs w:val="18"/>
              </w:rPr>
              <w:t>6</w:t>
            </w:r>
            <w:r>
              <w:rPr>
                <w:rFonts w:ascii="宋体" w:hAnsi="宋体" w:cs="宋体" w:eastAsia="宋体" w:hint="default"/>
                <w:spacing w:val="-9"/>
                <w:sz w:val="18"/>
                <w:szCs w:val="18"/>
              </w:rPr>
              <w:t>）重要业务</w:t>
            </w:r>
            <w:r>
              <w:rPr>
                <w:rFonts w:ascii="宋体" w:hAnsi="宋体" w:cs="宋体" w:eastAsia="宋体" w:hint="default"/>
                <w:sz w:val="18"/>
                <w:szCs w:val="18"/>
              </w:rPr>
              <w:t> 和关键领域 的决策未开展风险评 </w:t>
            </w:r>
            <w:r>
              <w:rPr>
                <w:rFonts w:ascii="宋体" w:hAnsi="宋体" w:cs="宋体" w:eastAsia="宋体" w:hint="default"/>
                <w:spacing w:val="-9"/>
                <w:sz w:val="18"/>
                <w:szCs w:val="18"/>
              </w:rPr>
              <w:t>估、论证不充分；（</w:t>
            </w:r>
            <w:r>
              <w:rPr>
                <w:rFonts w:ascii="Times New Roman" w:hAnsi="Times New Roman" w:cs="Times New Roman" w:eastAsia="Times New Roman" w:hint="default"/>
                <w:spacing w:val="-9"/>
                <w:sz w:val="18"/>
                <w:szCs w:val="18"/>
              </w:rPr>
              <w:t>7</w:t>
            </w:r>
            <w:r>
              <w:rPr>
                <w:rFonts w:ascii="宋体" w:hAnsi="宋体" w:cs="宋体" w:eastAsia="宋体" w:hint="default"/>
                <w:spacing w:val="-9"/>
                <w:sz w:val="18"/>
                <w:szCs w:val="18"/>
              </w:rPr>
              <w:t>）重要业务未执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行公司制度和规章，造成公司经济损</w:t>
            </w:r>
            <w:r>
              <w:rPr>
                <w:rFonts w:ascii="宋体" w:hAnsi="宋体" w:cs="宋体" w:eastAsia="宋体" w:hint="default"/>
                <w:sz w:val="18"/>
                <w:szCs w:val="18"/>
              </w:rPr>
              <w:t> </w:t>
            </w:r>
            <w:r>
              <w:rPr>
                <w:rFonts w:ascii="宋体" w:hAnsi="宋体" w:cs="宋体" w:eastAsia="宋体" w:hint="default"/>
                <w:spacing w:val="-19"/>
                <w:sz w:val="18"/>
                <w:szCs w:val="18"/>
              </w:rPr>
              <w:t>失；（</w:t>
            </w:r>
            <w:r>
              <w:rPr>
                <w:rFonts w:ascii="Times New Roman" w:hAnsi="Times New Roman" w:cs="Times New Roman" w:eastAsia="Times New Roman" w:hint="default"/>
                <w:spacing w:val="-19"/>
                <w:sz w:val="18"/>
                <w:szCs w:val="18"/>
              </w:rPr>
              <w:t>8</w:t>
            </w:r>
            <w:r>
              <w:rPr>
                <w:rFonts w:ascii="宋体" w:hAnsi="宋体" w:cs="宋体" w:eastAsia="宋体" w:hint="default"/>
                <w:spacing w:val="-19"/>
                <w:sz w:val="18"/>
                <w:szCs w:val="18"/>
              </w:rPr>
              <w:t>）关键岗位人员流失</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w:t>
            </w:r>
          </w:p>
          <w:p>
            <w:pPr>
              <w:pStyle w:val="TableParagraph"/>
              <w:spacing w:line="302" w:lineRule="auto" w:before="7"/>
              <w:ind w:left="103" w:right="14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）子、分公司未建立恰当的内控 制度，管理散乱。</w:t>
            </w:r>
          </w:p>
        </w:tc>
      </w:tr>
      <w:tr>
        <w:trPr>
          <w:trHeight w:val="348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2"/>
              <w:ind w:left="103" w:right="101"/>
              <w:jc w:val="left"/>
              <w:rPr>
                <w:rFonts w:ascii="宋体" w:hAnsi="宋体" w:cs="宋体" w:eastAsia="宋体" w:hint="default"/>
                <w:sz w:val="18"/>
                <w:szCs w:val="18"/>
              </w:rPr>
            </w:pPr>
            <w:r>
              <w:rPr>
                <w:rFonts w:ascii="宋体" w:hAnsi="宋体" w:cs="宋体" w:eastAsia="宋体" w:hint="default"/>
                <w:sz w:val="18"/>
                <w:szCs w:val="18"/>
              </w:rPr>
              <w:t>资产潜在错报 ：重大缺陷 错报金额≥ 资产总额的 </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；重要缺陷</w:t>
            </w:r>
            <w:r>
              <w:rPr>
                <w:rFonts w:ascii="宋体" w:hAnsi="宋体" w:cs="宋体" w:eastAsia="宋体" w:hint="default"/>
                <w:spacing w:val="48"/>
                <w:sz w:val="18"/>
                <w:szCs w:val="18"/>
              </w:rPr>
              <w:t> </w:t>
            </w:r>
            <w:r>
              <w:rPr>
                <w:rFonts w:ascii="宋体" w:hAnsi="宋体" w:cs="宋体" w:eastAsia="宋体" w:hint="default"/>
                <w:sz w:val="18"/>
                <w:szCs w:val="18"/>
              </w:rPr>
              <w:t>资产总额的</w:t>
            </w:r>
            <w:r>
              <w:rPr>
                <w:rFonts w:ascii="宋体" w:hAnsi="宋体" w:cs="宋体" w:eastAsia="宋体" w:hint="default"/>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 </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42"/>
                <w:sz w:val="18"/>
                <w:szCs w:val="18"/>
              </w:rPr>
              <w:t> </w:t>
            </w:r>
            <w:r>
              <w:rPr>
                <w:rFonts w:ascii="宋体" w:hAnsi="宋体" w:cs="宋体" w:eastAsia="宋体" w:hint="default"/>
                <w:sz w:val="18"/>
                <w:szCs w:val="18"/>
              </w:rPr>
              <w:t>一</w:t>
            </w:r>
            <w:r>
              <w:rPr>
                <w:rFonts w:ascii="宋体" w:hAnsi="宋体" w:cs="宋体" w:eastAsia="宋体" w:hint="default"/>
                <w:sz w:val="18"/>
                <w:szCs w:val="18"/>
              </w:rPr>
              <w:t> 般缺陷 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 </w:t>
            </w:r>
            <w:r>
              <w:rPr>
                <w:rFonts w:ascii="宋体" w:hAnsi="宋体" w:cs="宋体" w:eastAsia="宋体" w:hint="default"/>
                <w:spacing w:val="-4"/>
                <w:sz w:val="18"/>
                <w:szCs w:val="18"/>
              </w:rPr>
              <w:t>营业收入潜在错报：重大缺陷</w:t>
            </w:r>
            <w:r>
              <w:rPr>
                <w:rFonts w:ascii="宋体" w:hAnsi="宋体" w:cs="宋体" w:eastAsia="宋体" w:hint="default"/>
                <w:spacing w:val="8"/>
                <w:sz w:val="18"/>
                <w:szCs w:val="18"/>
              </w:rPr>
              <w:t> </w:t>
            </w:r>
            <w:r>
              <w:rPr>
                <w:rFonts w:ascii="宋体" w:hAnsi="宋体" w:cs="宋体" w:eastAsia="宋体" w:hint="default"/>
                <w:sz w:val="18"/>
                <w:szCs w:val="18"/>
              </w:rPr>
              <w:t>错报金额</w:t>
            </w:r>
          </w:p>
          <w:p>
            <w:pPr>
              <w:pStyle w:val="TableParagraph"/>
              <w:spacing w:line="300" w:lineRule="auto" w:before="28"/>
              <w:ind w:left="103" w:right="11"/>
              <w:jc w:val="left"/>
              <w:rPr>
                <w:rFonts w:ascii="宋体" w:hAnsi="宋体" w:cs="宋体" w:eastAsia="宋体" w:hint="default"/>
                <w:sz w:val="18"/>
                <w:szCs w:val="18"/>
              </w:rPr>
            </w:pPr>
            <w:r>
              <w:rPr>
                <w:rFonts w:ascii="宋体" w:hAnsi="宋体" w:cs="宋体" w:eastAsia="宋体" w:hint="default"/>
                <w:sz w:val="18"/>
                <w:szCs w:val="18"/>
              </w:rPr>
              <w:t>≥营业收入总额的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；重要缺陷</w:t>
            </w:r>
            <w:r>
              <w:rPr>
                <w:rFonts w:ascii="宋体" w:hAnsi="宋体" w:cs="宋体" w:eastAsia="宋体" w:hint="default"/>
                <w:spacing w:val="-46"/>
                <w:sz w:val="18"/>
                <w:szCs w:val="18"/>
              </w:rPr>
              <w:t> </w:t>
            </w:r>
            <w:r>
              <w:rPr>
                <w:rFonts w:ascii="宋体" w:hAnsi="宋体" w:cs="宋体" w:eastAsia="宋体" w:hint="default"/>
                <w:sz w:val="18"/>
                <w:szCs w:val="18"/>
              </w:rPr>
              <w:t>营业 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 总额 的 </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；一般缺陷</w:t>
            </w:r>
            <w:r>
              <w:rPr>
                <w:rFonts w:ascii="宋体" w:hAnsi="宋体" w:cs="宋体" w:eastAsia="宋体" w:hint="default"/>
                <w:spacing w:val="-46"/>
                <w:sz w:val="18"/>
                <w:szCs w:val="18"/>
              </w:rPr>
              <w:t> </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 收入总额的</w:t>
            </w:r>
            <w:r>
              <w:rPr>
                <w:rFonts w:ascii="宋体" w:hAnsi="宋体" w:cs="宋体" w:eastAsia="宋体" w:hint="default"/>
                <w:spacing w:val="-49"/>
                <w:sz w:val="18"/>
                <w:szCs w:val="18"/>
              </w:rPr>
              <w:t> </w:t>
            </w:r>
            <w:r>
              <w:rPr>
                <w:rFonts w:ascii="Times New Roman" w:hAnsi="Times New Roman" w:cs="Times New Roman" w:eastAsia="Times New Roman" w:hint="default"/>
                <w:spacing w:val="-7"/>
                <w:sz w:val="18"/>
                <w:szCs w:val="18"/>
              </w:rPr>
              <w:t>0.5%</w:t>
            </w:r>
            <w:r>
              <w:rPr>
                <w:rFonts w:ascii="宋体" w:hAnsi="宋体" w:cs="宋体" w:eastAsia="宋体" w:hint="default"/>
                <w:spacing w:val="-7"/>
                <w:sz w:val="18"/>
                <w:szCs w:val="18"/>
              </w:rPr>
              <w:t>。所有者权益潜在错报：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重大缺陷 错报金额≥所有者权益总额</w:t>
            </w:r>
          </w:p>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的 </w:t>
            </w:r>
            <w:r>
              <w:rPr>
                <w:rFonts w:ascii="Times New Roman" w:hAnsi="Times New Roman" w:cs="Times New Roman" w:eastAsia="Times New Roman" w:hint="default"/>
                <w:sz w:val="18"/>
                <w:szCs w:val="18"/>
              </w:rPr>
              <w:t>3%</w:t>
            </w:r>
            <w:r>
              <w:rPr>
                <w:rFonts w:ascii="宋体" w:hAnsi="宋体" w:cs="宋体" w:eastAsia="宋体" w:hint="default"/>
                <w:sz w:val="18"/>
                <w:szCs w:val="18"/>
              </w:rPr>
              <w:t>；重要缺陷</w:t>
            </w:r>
            <w:r>
              <w:rPr>
                <w:rFonts w:ascii="宋体" w:hAnsi="宋体" w:cs="宋体" w:eastAsia="宋体" w:hint="default"/>
                <w:spacing w:val="-46"/>
                <w:sz w:val="18"/>
                <w:szCs w:val="18"/>
              </w:rPr>
              <w:t> </w:t>
            </w:r>
            <w:r>
              <w:rPr>
                <w:rFonts w:ascii="宋体" w:hAnsi="宋体" w:cs="宋体" w:eastAsia="宋体" w:hint="default"/>
                <w:sz w:val="18"/>
                <w:szCs w:val="18"/>
              </w:rPr>
              <w:t>所有者权益总额的</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公司非财务报告内部控制缺陷定量 标准主要根据控制缺陷可能造成直 </w:t>
            </w:r>
            <w:r>
              <w:rPr>
                <w:rFonts w:ascii="宋体" w:hAnsi="宋体" w:cs="宋体" w:eastAsia="宋体" w:hint="default"/>
                <w:spacing w:val="-3"/>
                <w:sz w:val="18"/>
                <w:szCs w:val="18"/>
              </w:rPr>
              <w:t>接经济损失的金额，参照财务报告内</w:t>
            </w:r>
            <w:r>
              <w:rPr>
                <w:rFonts w:ascii="宋体" w:hAnsi="宋体" w:cs="宋体" w:eastAsia="宋体" w:hint="default"/>
                <w:sz w:val="18"/>
                <w:szCs w:val="18"/>
              </w:rPr>
              <w:t> 部控制缺陷的定量标准执行。</w:t>
            </w:r>
          </w:p>
        </w:tc>
      </w:tr>
    </w:tbl>
    <w:p>
      <w:pPr>
        <w:spacing w:after="0" w:line="316"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4"/>
        <w:gridCol w:w="3324"/>
        <w:gridCol w:w="3051"/>
      </w:tblGrid>
      <w:tr>
        <w:trPr>
          <w:trHeight w:val="223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所有者权益总额的</w:t>
            </w:r>
          </w:p>
          <w:p>
            <w:pPr>
              <w:pStyle w:val="TableParagraph"/>
              <w:spacing w:line="300" w:lineRule="auto" w:before="63"/>
              <w:ind w:left="103" w:right="9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；一般缺陷</w:t>
            </w:r>
            <w:r>
              <w:rPr>
                <w:rFonts w:ascii="宋体" w:hAnsi="宋体" w:cs="宋体" w:eastAsia="宋体" w:hint="default"/>
                <w:spacing w:val="3"/>
                <w:sz w:val="18"/>
                <w:szCs w:val="18"/>
              </w:rPr>
              <w:t> </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所有者权益总</w:t>
            </w:r>
            <w:r>
              <w:rPr>
                <w:rFonts w:ascii="宋体" w:hAnsi="宋体" w:cs="宋体" w:eastAsia="宋体" w:hint="default"/>
                <w:w w:val="99"/>
                <w:sz w:val="18"/>
                <w:szCs w:val="18"/>
              </w:rPr>
              <w:t> </w:t>
            </w:r>
            <w:r>
              <w:rPr>
                <w:rFonts w:ascii="宋体" w:hAnsi="宋体" w:cs="宋体" w:eastAsia="宋体" w:hint="default"/>
                <w:sz w:val="18"/>
                <w:szCs w:val="18"/>
              </w:rPr>
              <w:t>额的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。利润总额潜在错报：重大缺</w:t>
            </w:r>
            <w:r>
              <w:rPr>
                <w:rFonts w:ascii="宋体" w:hAnsi="宋体" w:cs="宋体" w:eastAsia="宋体" w:hint="default"/>
                <w:w w:val="99"/>
                <w:sz w:val="18"/>
                <w:szCs w:val="18"/>
              </w:rPr>
              <w:t> </w:t>
            </w:r>
            <w:r>
              <w:rPr>
                <w:rFonts w:ascii="宋体" w:hAnsi="宋体" w:cs="宋体" w:eastAsia="宋体" w:hint="default"/>
                <w:sz w:val="18"/>
                <w:szCs w:val="18"/>
              </w:rPr>
              <w:t>陷 错报金额≥利润总额的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10"/>
                <w:sz w:val="18"/>
                <w:szCs w:val="18"/>
              </w:rPr>
              <w:t>5%</w:t>
            </w:r>
            <w:r>
              <w:rPr>
                <w:rFonts w:ascii="宋体" w:hAnsi="宋体" w:cs="宋体" w:eastAsia="宋体" w:hint="default"/>
                <w:spacing w:val="-10"/>
                <w:sz w:val="18"/>
                <w:szCs w:val="18"/>
              </w:rPr>
              <w:t>；重要缺</w:t>
            </w:r>
            <w:r>
              <w:rPr>
                <w:rFonts w:ascii="宋体" w:hAnsi="宋体" w:cs="宋体" w:eastAsia="宋体" w:hint="default"/>
                <w:w w:val="99"/>
                <w:sz w:val="18"/>
                <w:szCs w:val="18"/>
              </w:rPr>
              <w:t> </w:t>
            </w:r>
            <w:r>
              <w:rPr>
                <w:rFonts w:ascii="宋体" w:hAnsi="宋体" w:cs="宋体" w:eastAsia="宋体" w:hint="default"/>
                <w:sz w:val="18"/>
                <w:szCs w:val="18"/>
              </w:rPr>
              <w:t>陷 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w:t>
            </w:r>
            <w:r>
              <w:rPr>
                <w:rFonts w:ascii="宋体" w:hAnsi="宋体" w:cs="宋体" w:eastAsia="宋体" w:hint="default"/>
                <w:w w:val="99"/>
                <w:sz w:val="18"/>
                <w:szCs w:val="18"/>
              </w:rPr>
              <w:t> </w:t>
            </w:r>
            <w:r>
              <w:rPr>
                <w:rFonts w:ascii="宋体" w:hAnsi="宋体" w:cs="宋体" w:eastAsia="宋体" w:hint="default"/>
                <w:sz w:val="18"/>
                <w:szCs w:val="18"/>
              </w:rPr>
              <w:t>额的 </w:t>
            </w:r>
            <w:r>
              <w:rPr>
                <w:rFonts w:ascii="Times New Roman" w:hAnsi="Times New Roman" w:cs="Times New Roman" w:eastAsia="Times New Roman" w:hint="default"/>
                <w:spacing w:val="-10"/>
                <w:sz w:val="18"/>
                <w:szCs w:val="18"/>
              </w:rPr>
              <w:t>5%</w:t>
            </w:r>
            <w:r>
              <w:rPr>
                <w:rFonts w:ascii="宋体" w:hAnsi="宋体" w:cs="宋体" w:eastAsia="宋体" w:hint="default"/>
                <w:spacing w:val="-10"/>
                <w:sz w:val="18"/>
                <w:szCs w:val="18"/>
              </w:rPr>
              <w:t>；一般缺陷</w:t>
            </w:r>
            <w:r>
              <w:rPr>
                <w:rFonts w:ascii="宋体" w:hAnsi="宋体" w:cs="宋体" w:eastAsia="宋体" w:hint="default"/>
                <w:spacing w:val="-46"/>
                <w:sz w:val="18"/>
                <w:szCs w:val="18"/>
              </w:rPr>
              <w:t> </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w:t>
            </w:r>
            <w:r>
              <w:rPr>
                <w:rFonts w:ascii="宋体" w:hAnsi="宋体" w:cs="宋体" w:eastAsia="宋体" w:hint="default"/>
                <w:w w:val="99"/>
                <w:sz w:val="18"/>
                <w:szCs w:val="18"/>
              </w:rPr>
              <w:t> </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十、内部控制审计报告" w:id="153"/>
      <w:bookmarkEnd w:id="153"/>
      <w:r>
        <w:rPr>
          <w:b w:val="0"/>
          <w:bCs w:val="0"/>
        </w:rPr>
      </w:r>
      <w:r>
        <w:rPr/>
        <w:t>十、内部控制审计报告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日按照《企业内部控制基本规范》和相关规定在所有重大方面保持了有效的财务报告内部控制。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07"/>
              <w:jc w:val="left"/>
              <w:rPr>
                <w:rFonts w:ascii="宋体" w:hAnsi="宋体" w:cs="宋体" w:eastAsia="宋体" w:hint="default"/>
                <w:sz w:val="18"/>
                <w:szCs w:val="18"/>
              </w:rPr>
            </w:pPr>
            <w:r>
              <w:rPr>
                <w:rFonts w:ascii="宋体" w:hAnsi="宋体" w:cs="宋体" w:eastAsia="宋体" w:hint="default"/>
                <w:sz w:val="18"/>
                <w:szCs w:val="18"/>
              </w:rPr>
              <w:t>内部控制审计报告全文披露日 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07"/>
              <w:jc w:val="left"/>
              <w:rPr>
                <w:rFonts w:ascii="宋体" w:hAnsi="宋体" w:cs="宋体" w:eastAsia="宋体" w:hint="default"/>
                <w:sz w:val="18"/>
                <w:szCs w:val="18"/>
              </w:rPr>
            </w:pPr>
            <w:r>
              <w:rPr>
                <w:rFonts w:ascii="宋体" w:hAnsi="宋体" w:cs="宋体" w:eastAsia="宋体" w:hint="default"/>
                <w:sz w:val="18"/>
                <w:szCs w:val="18"/>
              </w:rPr>
              <w:t>内部控制审计报告全文披露索 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《上海证券报》及巨潮资讯网</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会计师事务所是否出具非标准意见的内部控制审计报告</w:t>
      </w:r>
    </w:p>
    <w:p>
      <w:pPr>
        <w:pStyle w:val="BodyText"/>
        <w:spacing w:line="360" w:lineRule="auto" w:before="116"/>
        <w:ind w:left="1133" w:right="4633"/>
        <w:jc w:val="left"/>
      </w:pPr>
      <w:r>
        <w:rPr/>
        <w:t>□ 是 √ 否 会计师事务所出具的内部控制审计报告与董事会的自我评价报告意见是否一致</w:t>
      </w:r>
    </w:p>
    <w:p>
      <w:pPr>
        <w:pStyle w:val="BodyText"/>
        <w:spacing w:line="240" w:lineRule="auto" w:before="26"/>
        <w:ind w:left="1133" w:right="0"/>
        <w:jc w:val="left"/>
      </w:pPr>
      <w:r>
        <w:rPr/>
        <w:t>√ 是 □ 否</w:t>
      </w:r>
    </w:p>
    <w:p>
      <w:pPr>
        <w:spacing w:after="0" w:line="240"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3403"/>
        <w:jc w:val="center"/>
        <w:rPr>
          <w:b w:val="0"/>
          <w:bCs w:val="0"/>
        </w:rPr>
      </w:pPr>
      <w:bookmarkStart w:name="第十节 公司债券相关情况" w:id="154"/>
      <w:bookmarkEnd w:id="154"/>
      <w:r>
        <w:rPr>
          <w:b w:val="0"/>
          <w:bCs w:val="0"/>
        </w:rPr>
      </w:r>
      <w:bookmarkStart w:name="_bookmark8" w:id="155"/>
      <w:bookmarkEnd w:id="155"/>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left="1133" w:right="2113"/>
        <w:jc w:val="left"/>
      </w:pPr>
      <w:r>
        <w:rPr/>
        <w:t>公司是否存在公开发行并在证券交易所上市，且在年度报告批准报出日未到期或到期未能全额兑付的公司债券 是</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一、公司债券基本信息" w:id="156"/>
      <w:bookmarkEnd w:id="156"/>
      <w:r>
        <w:rPr>
          <w:b w:val="0"/>
          <w:bCs w:val="0"/>
        </w:rPr>
      </w:r>
      <w:r>
        <w:rPr/>
        <w:t>一、公司债券基本信息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0"/>
              <w:jc w:val="right"/>
              <w:rPr>
                <w:rFonts w:ascii="宋体" w:hAnsi="宋体" w:cs="宋体" w:eastAsia="宋体" w:hint="default"/>
                <w:sz w:val="18"/>
                <w:szCs w:val="18"/>
              </w:rPr>
            </w:pPr>
            <w:r>
              <w:rPr>
                <w:rFonts w:ascii="宋体" w:hAnsi="宋体" w:cs="宋体" w:eastAsia="宋体" w:hint="default"/>
                <w:sz w:val="18"/>
                <w:szCs w:val="18"/>
              </w:rPr>
              <w:t>债券简称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债券余额</w:t>
            </w:r>
          </w:p>
          <w:p>
            <w:pPr>
              <w:pStyle w:val="TableParagraph"/>
              <w:spacing w:line="240" w:lineRule="auto" w:before="76"/>
              <w:ind w:left="23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利率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2" w:right="140" w:hanging="360"/>
              <w:jc w:val="left"/>
              <w:rPr>
                <w:rFonts w:ascii="宋体" w:hAnsi="宋体" w:cs="宋体" w:eastAsia="宋体" w:hint="default"/>
                <w:sz w:val="18"/>
                <w:szCs w:val="18"/>
              </w:rPr>
            </w:pPr>
            <w:r>
              <w:rPr>
                <w:rFonts w:ascii="宋体" w:hAnsi="宋体" w:cs="宋体" w:eastAsia="宋体" w:hint="default"/>
                <w:sz w:val="18"/>
                <w:szCs w:val="18"/>
              </w:rPr>
              <w:t>还本付息方 式</w:t>
            </w:r>
          </w:p>
        </w:tc>
      </w:tr>
      <w:tr>
        <w:trPr>
          <w:trHeight w:val="227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38"/>
              <w:jc w:val="left"/>
              <w:rPr>
                <w:rFonts w:ascii="宋体" w:hAnsi="宋体" w:cs="宋体" w:eastAsia="宋体" w:hint="default"/>
                <w:sz w:val="18"/>
                <w:szCs w:val="18"/>
              </w:rPr>
            </w:pPr>
            <w:r>
              <w:rPr>
                <w:rFonts w:ascii="宋体" w:hAnsi="宋体" w:cs="宋体" w:eastAsia="宋体" w:hint="default"/>
                <w:sz w:val="18"/>
                <w:szCs w:val="18"/>
              </w:rPr>
              <w:t>江苏中南建 设集团股份 有限公司非 公开发行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 债券（第一 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27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118345.SZ</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每年付息一 次，到期一 次还本，最 后一期利息 随本金的兑 付一起支 付。</w:t>
            </w:r>
          </w:p>
        </w:tc>
      </w:tr>
      <w:tr>
        <w:trPr>
          <w:trHeight w:val="227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38"/>
              <w:jc w:val="left"/>
              <w:rPr>
                <w:rFonts w:ascii="宋体" w:hAnsi="宋体" w:cs="宋体" w:eastAsia="宋体" w:hint="default"/>
                <w:sz w:val="18"/>
                <w:szCs w:val="18"/>
              </w:rPr>
            </w:pPr>
            <w:r>
              <w:rPr>
                <w:rFonts w:ascii="宋体" w:hAnsi="宋体" w:cs="宋体" w:eastAsia="宋体" w:hint="default"/>
                <w:sz w:val="18"/>
                <w:szCs w:val="18"/>
              </w:rPr>
              <w:t>江苏中南建 设集团股份 有限公司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 开发行公司 债券（第二 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27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118387.SZ</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每年付息一 次，到期一 次还本，最 后一期利息 随本金的兑 付一起支 付。</w:t>
            </w:r>
          </w:p>
        </w:tc>
      </w:tr>
      <w:tr>
        <w:trPr>
          <w:trHeight w:val="227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38"/>
              <w:jc w:val="left"/>
              <w:rPr>
                <w:rFonts w:ascii="宋体" w:hAnsi="宋体" w:cs="宋体" w:eastAsia="宋体" w:hint="default"/>
                <w:sz w:val="18"/>
                <w:szCs w:val="18"/>
              </w:rPr>
            </w:pPr>
            <w:r>
              <w:rPr>
                <w:rFonts w:ascii="宋体" w:hAnsi="宋体" w:cs="宋体" w:eastAsia="宋体" w:hint="default"/>
                <w:sz w:val="18"/>
                <w:szCs w:val="18"/>
              </w:rPr>
              <w:t>江苏中南建 设集团股份 有限公司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 开发行公司 债券（第三 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27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118443.SZ</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每年付息一 次，到期一 次还本，最 后一期利息 随本金的兑 付一起支 付。</w:t>
            </w:r>
          </w:p>
        </w:tc>
      </w:tr>
      <w:tr>
        <w:trPr>
          <w:trHeight w:val="258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38"/>
              <w:jc w:val="left"/>
              <w:rPr>
                <w:rFonts w:ascii="宋体" w:hAnsi="宋体" w:cs="宋体" w:eastAsia="宋体" w:hint="default"/>
                <w:sz w:val="18"/>
                <w:szCs w:val="18"/>
              </w:rPr>
            </w:pPr>
            <w:r>
              <w:rPr>
                <w:rFonts w:ascii="宋体" w:hAnsi="宋体" w:cs="宋体" w:eastAsia="宋体" w:hint="default"/>
                <w:sz w:val="18"/>
                <w:szCs w:val="18"/>
              </w:rPr>
              <w:t>江苏中南建 设集团股份 有限公司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年面向 合格投资者 公开发行公 司债券（第 一期）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27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112325.SZ</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3" w:right="180"/>
              <w:jc w:val="left"/>
              <w:rPr>
                <w:rFonts w:ascii="宋体" w:hAnsi="宋体" w:cs="宋体" w:eastAsia="宋体" w:hint="default"/>
                <w:sz w:val="18"/>
                <w:szCs w:val="18"/>
              </w:rPr>
            </w:pPr>
            <w:r>
              <w:rPr>
                <w:rFonts w:ascii="宋体" w:hAnsi="宋体" w:cs="宋体" w:eastAsia="宋体" w:hint="default"/>
                <w:sz w:val="18"/>
                <w:szCs w:val="18"/>
              </w:rPr>
              <w:t>每年付息一 次，到期一 次还本，最 后一期利息 随本金的兑 付一起支 付。</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83"/>
              <w:jc w:val="left"/>
              <w:rPr>
                <w:rFonts w:ascii="宋体" w:hAnsi="宋体" w:cs="宋体" w:eastAsia="宋体" w:hint="default"/>
                <w:sz w:val="18"/>
                <w:szCs w:val="18"/>
              </w:rPr>
            </w:pPr>
            <w:r>
              <w:rPr>
                <w:rFonts w:ascii="宋体" w:hAnsi="宋体" w:cs="宋体" w:eastAsia="宋体" w:hint="default"/>
                <w:sz w:val="18"/>
                <w:szCs w:val="18"/>
              </w:rPr>
              <w:t>江苏中南建 设集团股份</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7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中建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118649.SZ</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80"/>
              <w:jc w:val="left"/>
              <w:rPr>
                <w:rFonts w:ascii="宋体" w:hAnsi="宋体" w:cs="宋体" w:eastAsia="宋体" w:hint="default"/>
                <w:sz w:val="18"/>
                <w:szCs w:val="18"/>
              </w:rPr>
            </w:pPr>
            <w:r>
              <w:rPr>
                <w:rFonts w:ascii="宋体" w:hAnsi="宋体" w:cs="宋体" w:eastAsia="宋体" w:hint="default"/>
                <w:sz w:val="18"/>
                <w:szCs w:val="18"/>
              </w:rPr>
              <w:t>每年付息一 次，到期一</w:t>
            </w:r>
          </w:p>
        </w:tc>
      </w:tr>
    </w:tbl>
    <w:p>
      <w:pPr>
        <w:spacing w:after="0" w:line="316"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161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103" w:right="138"/>
              <w:jc w:val="left"/>
              <w:rPr>
                <w:rFonts w:ascii="宋体" w:hAnsi="宋体" w:cs="宋体" w:eastAsia="宋体" w:hint="default"/>
                <w:sz w:val="18"/>
                <w:szCs w:val="18"/>
              </w:rPr>
            </w:pPr>
            <w:r>
              <w:rPr>
                <w:rFonts w:ascii="宋体" w:hAnsi="宋体" w:cs="宋体" w:eastAsia="宋体" w:hint="default"/>
                <w:sz w:val="18"/>
                <w:szCs w:val="18"/>
              </w:rPr>
              <w:t>有限公司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 开发行公司 债券（第一 期）</w:t>
            </w:r>
          </w:p>
        </w:tc>
        <w:tc>
          <w:tcPr>
            <w:tcW w:w="119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80"/>
              <w:jc w:val="left"/>
              <w:rPr>
                <w:rFonts w:ascii="宋体" w:hAnsi="宋体" w:cs="宋体" w:eastAsia="宋体" w:hint="default"/>
                <w:sz w:val="18"/>
                <w:szCs w:val="18"/>
              </w:rPr>
            </w:pPr>
            <w:r>
              <w:rPr>
                <w:rFonts w:ascii="宋体" w:hAnsi="宋体" w:cs="宋体" w:eastAsia="宋体" w:hint="default"/>
                <w:sz w:val="18"/>
                <w:szCs w:val="18"/>
              </w:rPr>
              <w:t>次还本，最 后一期利息 随本金的兑 付一起支 付。</w:t>
            </w:r>
          </w:p>
        </w:tc>
      </w:tr>
      <w:tr>
        <w:trPr>
          <w:trHeight w:val="258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38"/>
              <w:jc w:val="left"/>
              <w:rPr>
                <w:rFonts w:ascii="宋体" w:hAnsi="宋体" w:cs="宋体" w:eastAsia="宋体" w:hint="default"/>
                <w:sz w:val="18"/>
                <w:szCs w:val="18"/>
              </w:rPr>
            </w:pPr>
            <w:r>
              <w:rPr>
                <w:rFonts w:ascii="宋体" w:hAnsi="宋体" w:cs="宋体" w:eastAsia="宋体" w:hint="default"/>
                <w:sz w:val="18"/>
                <w:szCs w:val="18"/>
              </w:rPr>
              <w:t>江苏中南建 设集团股份 有限公司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年面向 合格投资者 公开发行公 司债券（第 二期）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3" w:right="0"/>
              <w:jc w:val="left"/>
              <w:rPr>
                <w:rFonts w:ascii="Times New Roman" w:hAnsi="Times New Roman" w:cs="Times New Roman" w:eastAsia="Times New Roman" w:hint="default"/>
                <w:sz w:val="18"/>
                <w:szCs w:val="18"/>
              </w:rPr>
            </w:pPr>
            <w:r>
              <w:rPr>
                <w:rFonts w:ascii="Times New Roman"/>
                <w:sz w:val="18"/>
              </w:rPr>
              <w:t>112418.SZ</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z w:val="18"/>
              </w:rPr>
              <w:t>120,000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z w:val="18"/>
              </w:rPr>
              <w:t>6.00%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80"/>
              <w:jc w:val="left"/>
              <w:rPr>
                <w:rFonts w:ascii="宋体" w:hAnsi="宋体" w:cs="宋体" w:eastAsia="宋体" w:hint="default"/>
                <w:sz w:val="18"/>
                <w:szCs w:val="18"/>
              </w:rPr>
            </w:pPr>
            <w:r>
              <w:rPr>
                <w:rFonts w:ascii="宋体" w:hAnsi="宋体" w:cs="宋体" w:eastAsia="宋体" w:hint="default"/>
                <w:sz w:val="18"/>
                <w:szCs w:val="18"/>
              </w:rPr>
              <w:t>每年付息一 次，到期一 次还本，最 后一期利息 随本金的兑 付一起支 付。</w:t>
            </w:r>
          </w:p>
        </w:tc>
      </w:tr>
      <w:tr>
        <w:trPr>
          <w:trHeight w:val="227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38"/>
              <w:jc w:val="left"/>
              <w:rPr>
                <w:rFonts w:ascii="宋体" w:hAnsi="宋体" w:cs="宋体" w:eastAsia="宋体" w:hint="default"/>
                <w:sz w:val="18"/>
                <w:szCs w:val="18"/>
              </w:rPr>
            </w:pPr>
            <w:r>
              <w:rPr>
                <w:rFonts w:ascii="宋体" w:hAnsi="宋体" w:cs="宋体" w:eastAsia="宋体" w:hint="default"/>
                <w:sz w:val="18"/>
                <w:szCs w:val="18"/>
              </w:rPr>
              <w:t>江苏中南建 设集团股份 有限公司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 开发行公司 债券（第二 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118899.SZ</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每年付息一 次，到期一 次还本，最 后一期利息 随本金的兑 付一起支 付。</w:t>
            </w:r>
          </w:p>
        </w:tc>
      </w:tr>
      <w:tr>
        <w:trPr>
          <w:trHeight w:val="227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103"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江苏中南建 筑产业集团 有限责任公 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年公 司债券 </w:t>
            </w:r>
            <w:r>
              <w:rPr>
                <w:rFonts w:ascii="Times New Roman" w:hAnsi="Times New Roman" w:cs="Times New Roman" w:eastAsia="Times New Roman" w:hint="default"/>
                <w:sz w:val="18"/>
                <w:szCs w:val="18"/>
              </w:rPr>
              <w:t>(</w:t>
            </w:r>
            <w:r>
              <w:rPr>
                <w:rFonts w:ascii="宋体" w:hAnsi="宋体" w:cs="宋体" w:eastAsia="宋体" w:hint="default"/>
                <w:sz w:val="18"/>
                <w:szCs w:val="18"/>
              </w:rPr>
              <w:t>第 一期</w:t>
            </w:r>
            <w:r>
              <w:rPr>
                <w:rFonts w:ascii="Times New Roman" w:hAnsi="Times New Roman" w:cs="Times New Roman" w:eastAsia="Times New Roman" w:hint="default"/>
                <w:sz w:val="18"/>
                <w:szCs w:val="18"/>
              </w:rPr>
              <w:t>)</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中筑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136792.SH</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每年付息一 次，到期一 次还本，最 后一期利息 随本金的兑 付一起支 付。</w:t>
            </w:r>
          </w:p>
        </w:tc>
      </w:tr>
      <w:tr>
        <w:trPr>
          <w:trHeight w:val="258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38"/>
              <w:jc w:val="left"/>
              <w:rPr>
                <w:rFonts w:ascii="宋体" w:hAnsi="宋体" w:cs="宋体" w:eastAsia="宋体" w:hint="default"/>
                <w:sz w:val="18"/>
                <w:szCs w:val="18"/>
              </w:rPr>
            </w:pPr>
            <w:r>
              <w:rPr>
                <w:rFonts w:ascii="宋体" w:hAnsi="宋体" w:cs="宋体" w:eastAsia="宋体" w:hint="default"/>
                <w:sz w:val="18"/>
                <w:szCs w:val="18"/>
              </w:rPr>
              <w:t>江苏中南建 设集团股份 有限公司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年面向 合格投资者 公开发行公 司债券（第 一期）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3" w:right="0"/>
              <w:jc w:val="left"/>
              <w:rPr>
                <w:rFonts w:ascii="Times New Roman" w:hAnsi="Times New Roman" w:cs="Times New Roman" w:eastAsia="Times New Roman" w:hint="default"/>
                <w:sz w:val="18"/>
                <w:szCs w:val="18"/>
              </w:rPr>
            </w:pPr>
            <w:r>
              <w:rPr>
                <w:rFonts w:ascii="Times New Roman"/>
                <w:sz w:val="18"/>
              </w:rPr>
              <w:t>112619.SZ</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z w:val="18"/>
              </w:rPr>
              <w:t>100,000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z w:val="18"/>
              </w:rPr>
              <w:t>7.50%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80"/>
              <w:jc w:val="left"/>
              <w:rPr>
                <w:rFonts w:ascii="宋体" w:hAnsi="宋体" w:cs="宋体" w:eastAsia="宋体" w:hint="default"/>
                <w:sz w:val="18"/>
                <w:szCs w:val="18"/>
              </w:rPr>
            </w:pPr>
            <w:r>
              <w:rPr>
                <w:rFonts w:ascii="宋体" w:hAnsi="宋体" w:cs="宋体" w:eastAsia="宋体" w:hint="default"/>
                <w:sz w:val="18"/>
                <w:szCs w:val="18"/>
              </w:rPr>
              <w:t>每年付息一 次，到期一 次还本，最 后一期利息 随本金的兑 付一起支 付。</w:t>
            </w:r>
          </w:p>
        </w:tc>
      </w:tr>
      <w:tr>
        <w:trPr>
          <w:trHeight w:val="258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38"/>
              <w:jc w:val="left"/>
              <w:rPr>
                <w:rFonts w:ascii="宋体" w:hAnsi="宋体" w:cs="宋体" w:eastAsia="宋体" w:hint="default"/>
                <w:sz w:val="18"/>
                <w:szCs w:val="18"/>
              </w:rPr>
            </w:pPr>
            <w:r>
              <w:rPr>
                <w:rFonts w:ascii="宋体" w:hAnsi="宋体" w:cs="宋体" w:eastAsia="宋体" w:hint="default"/>
                <w:sz w:val="18"/>
                <w:szCs w:val="18"/>
              </w:rPr>
              <w:t>江苏中南建 设集团股份 有限公司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年面向 合格投资者 公开发行公 司债券（第 二期）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3" w:right="0"/>
              <w:jc w:val="left"/>
              <w:rPr>
                <w:rFonts w:ascii="Times New Roman" w:hAnsi="Times New Roman" w:cs="Times New Roman" w:eastAsia="Times New Roman" w:hint="default"/>
                <w:sz w:val="18"/>
                <w:szCs w:val="18"/>
              </w:rPr>
            </w:pPr>
            <w:r>
              <w:rPr>
                <w:rFonts w:ascii="Times New Roman"/>
                <w:sz w:val="18"/>
              </w:rPr>
              <w:t>112630.SZ</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z w:val="18"/>
              </w:rPr>
              <w:t>50,000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z w:val="18"/>
              </w:rPr>
              <w:t>7.20%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80"/>
              <w:jc w:val="left"/>
              <w:rPr>
                <w:rFonts w:ascii="宋体" w:hAnsi="宋体" w:cs="宋体" w:eastAsia="宋体" w:hint="default"/>
                <w:sz w:val="18"/>
                <w:szCs w:val="18"/>
              </w:rPr>
            </w:pPr>
            <w:r>
              <w:rPr>
                <w:rFonts w:ascii="宋体" w:hAnsi="宋体" w:cs="宋体" w:eastAsia="宋体" w:hint="default"/>
                <w:sz w:val="18"/>
                <w:szCs w:val="18"/>
              </w:rPr>
              <w:t>每年付息一 次，到期一 次还本，最 后一期利息 随本金的兑 付一起支 付。</w:t>
            </w:r>
          </w:p>
        </w:tc>
      </w:tr>
    </w:tbl>
    <w:p>
      <w:pPr>
        <w:spacing w:after="0" w:line="316"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7177"/>
      </w:tblGrid>
      <w:tr>
        <w:trPr>
          <w:trHeight w:val="1026"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17"/>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15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宋体" w:hAnsi="宋体" w:cs="宋体" w:eastAsia="宋体" w:hint="default"/>
                <w:sz w:val="18"/>
                <w:szCs w:val="18"/>
              </w:rPr>
              <w:t>、</w:t>
            </w:r>
          </w:p>
          <w:p>
            <w:pPr>
              <w:pStyle w:val="TableParagraph"/>
              <w:spacing w:line="302" w:lineRule="auto" w:before="63"/>
              <w:ind w:left="103"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上市或转让场所为深圳证券交易所，</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上市场所为上海 证券交易所。</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仅限合格投资者参与交易。</w:t>
            </w:r>
          </w:p>
        </w:tc>
      </w:tr>
      <w:tr>
        <w:trPr>
          <w:trHeight w:val="2866"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16" w:lineRule="auto"/>
              <w:ind w:left="103" w:right="117"/>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年的付息工作</w:t>
            </w:r>
          </w:p>
          <w:p>
            <w:pPr>
              <w:pStyle w:val="TableParagraph"/>
              <w:spacing w:line="240" w:lineRule="auto" w:before="10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年的付息工作</w:t>
            </w:r>
          </w:p>
          <w:p>
            <w:pPr>
              <w:pStyle w:val="TableParagraph"/>
              <w:spacing w:line="240" w:lineRule="auto" w:before="10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年的付息工作</w:t>
            </w:r>
          </w:p>
          <w:p>
            <w:pPr>
              <w:pStyle w:val="TableParagraph"/>
              <w:spacing w:line="240" w:lineRule="auto" w:before="10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年的付息工作</w:t>
            </w:r>
          </w:p>
          <w:p>
            <w:pPr>
              <w:pStyle w:val="TableParagraph"/>
              <w:spacing w:line="240" w:lineRule="auto" w:before="10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年的付息工作</w:t>
            </w:r>
          </w:p>
          <w:p>
            <w:pPr>
              <w:pStyle w:val="TableParagraph"/>
              <w:spacing w:line="240" w:lineRule="auto" w:before="10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年的付息工作</w:t>
            </w:r>
          </w:p>
          <w:p>
            <w:pPr>
              <w:pStyle w:val="TableParagraph"/>
              <w:spacing w:line="240" w:lineRule="auto" w:before="10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年的付息工作</w:t>
            </w:r>
          </w:p>
          <w:p>
            <w:pPr>
              <w:pStyle w:val="TableParagraph"/>
              <w:spacing w:line="240" w:lineRule="auto" w:before="10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年的付息工作</w:t>
            </w:r>
          </w:p>
        </w:tc>
      </w:tr>
      <w:tr>
        <w:trPr>
          <w:trHeight w:val="953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103" w:right="27"/>
              <w:jc w:val="both"/>
              <w:rPr>
                <w:rFonts w:ascii="宋体" w:hAnsi="宋体" w:cs="宋体" w:eastAsia="宋体" w:hint="default"/>
                <w:sz w:val="18"/>
                <w:szCs w:val="18"/>
              </w:rPr>
            </w:pPr>
            <w:r>
              <w:rPr>
                <w:rFonts w:ascii="宋体" w:hAnsi="宋体" w:cs="宋体" w:eastAsia="宋体" w:hint="default"/>
                <w:sz w:val="18"/>
                <w:szCs w:val="18"/>
              </w:rPr>
              <w:t>公司债券附发行人或投资者 选择权条款、可交换条款等 特殊条款的，报告期内相关 </w:t>
            </w:r>
            <w:r>
              <w:rPr>
                <w:rFonts w:ascii="宋体" w:hAnsi="宋体" w:cs="宋体" w:eastAsia="宋体" w:hint="default"/>
                <w:spacing w:val="-7"/>
                <w:sz w:val="18"/>
                <w:szCs w:val="18"/>
              </w:rPr>
              <w:t>条款的执行情况（如适用）。</w:t>
            </w:r>
          </w:p>
        </w:tc>
        <w:tc>
          <w:tcPr>
            <w:tcW w:w="7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：本期债券的期限为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年，附第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年末公司上调票面利率选择权及投资者回售</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选择权</w:t>
            </w:r>
            <w:r>
              <w:rPr>
                <w:rFonts w:ascii="宋体" w:hAnsi="宋体" w:cs="宋体" w:eastAsia="宋体" w:hint="default"/>
                <w:spacing w:val="-90"/>
                <w:sz w:val="18"/>
                <w:szCs w:val="18"/>
              </w:rPr>
              <w:t>。</w:t>
            </w:r>
            <w:r>
              <w:rPr>
                <w:rFonts w:ascii="宋体" w:hAnsi="宋体" w:cs="宋体" w:eastAsia="宋体" w:hint="default"/>
                <w:sz w:val="18"/>
                <w:szCs w:val="18"/>
              </w:rPr>
              <w:t>公司有权决定是否在本期债券存续期的第</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年末上调本期债券后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年的票面利率。</w:t>
            </w:r>
          </w:p>
          <w:p>
            <w:pPr>
              <w:pStyle w:val="TableParagraph"/>
              <w:spacing w:line="312" w:lineRule="auto" w:before="63"/>
              <w:ind w:left="103" w:right="101"/>
              <w:jc w:val="left"/>
              <w:rPr>
                <w:rFonts w:ascii="宋体" w:hAnsi="宋体" w:cs="宋体" w:eastAsia="宋体" w:hint="default"/>
                <w:sz w:val="18"/>
                <w:szCs w:val="18"/>
              </w:rPr>
            </w:pPr>
            <w:r>
              <w:rPr>
                <w:rFonts w:ascii="宋体" w:hAnsi="宋体" w:cs="宋体" w:eastAsia="宋体" w:hint="default"/>
                <w:sz w:val="18"/>
                <w:szCs w:val="18"/>
              </w:rPr>
              <w:t>公司将于本期债券第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个计息年度付息日前的第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个工作日向投资者披露关于是否上调 </w:t>
            </w:r>
            <w:r>
              <w:rPr>
                <w:rFonts w:ascii="宋体" w:hAnsi="宋体" w:cs="宋体" w:eastAsia="宋体" w:hint="default"/>
                <w:spacing w:val="-2"/>
                <w:sz w:val="18"/>
                <w:szCs w:val="18"/>
              </w:rPr>
              <w:t>本期债券票面利率以及上调幅度；公司向投资者披露是否上调本期债券票面利率及上调幅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度后，本期债券持有人有权在债券存续期第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年的付息日将其持有的全部或部分本期债券</w:t>
            </w:r>
            <w:r>
              <w:rPr>
                <w:rFonts w:ascii="宋体" w:hAnsi="宋体" w:cs="宋体" w:eastAsia="宋体" w:hint="default"/>
                <w:spacing w:val="-88"/>
                <w:sz w:val="18"/>
                <w:szCs w:val="18"/>
              </w:rPr>
              <w:t> </w:t>
            </w:r>
            <w:r>
              <w:rPr>
                <w:rFonts w:ascii="宋体" w:hAnsi="宋体" w:cs="宋体" w:eastAsia="宋体" w:hint="default"/>
                <w:spacing w:val="-2"/>
                <w:sz w:val="18"/>
                <w:szCs w:val="18"/>
              </w:rPr>
              <w:t>按票面金额回售给发行人。公司将按照深交所和证券登记机构相关业务规则完成回售支付</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工作。自公司向投资者披露是否上调本期债券票面利率及上调幅度之日起的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 </w:t>
            </w:r>
            <w:r>
              <w:rPr>
                <w:rFonts w:ascii="宋体" w:hAnsi="宋体" w:cs="宋体" w:eastAsia="宋体" w:hint="default"/>
                <w:spacing w:val="-2"/>
                <w:sz w:val="18"/>
                <w:szCs w:val="18"/>
              </w:rPr>
              <w:t>内，债券持有人可通过指定的转让系统进行回售申报。债券持有人的回售申报经确认后不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能撤销，相应的债券面值总额将被冻结交易；回售登记期不进行申报的，则视为放弃回售</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选择权，继续持有本期债券并接受上述关于是否上调本期债券票面利率及上调幅度的决 定。</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：本期债券为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年末公司上调票面利率选择权及投资者回售选择</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权。公司有权决定在本期债券存续期的第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年末上调本期债券后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年的票面利率，公司将</w:t>
            </w:r>
          </w:p>
          <w:p>
            <w:pPr>
              <w:pStyle w:val="TableParagraph"/>
              <w:spacing w:line="314" w:lineRule="auto" w:before="63"/>
              <w:ind w:left="103" w:right="43"/>
              <w:jc w:val="both"/>
              <w:rPr>
                <w:rFonts w:ascii="宋体" w:hAnsi="宋体" w:cs="宋体" w:eastAsia="宋体" w:hint="default"/>
                <w:sz w:val="18"/>
                <w:szCs w:val="18"/>
              </w:rPr>
            </w:pPr>
            <w:r>
              <w:rPr>
                <w:rFonts w:ascii="宋体" w:hAnsi="宋体" w:cs="宋体" w:eastAsia="宋体" w:hint="default"/>
                <w:sz w:val="18"/>
                <w:szCs w:val="18"/>
              </w:rPr>
              <w:t>于本期债券的第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个计息年度付息日前的第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个工作日刊登关于是否上调本期债券票面 </w:t>
            </w:r>
            <w:r>
              <w:rPr>
                <w:rFonts w:ascii="宋体" w:hAnsi="宋体" w:cs="宋体" w:eastAsia="宋体" w:hint="default"/>
                <w:spacing w:val="-2"/>
                <w:sz w:val="18"/>
                <w:szCs w:val="18"/>
              </w:rPr>
              <w:t>利率以及调整幅度的公告。若公司未行使利率上调权，则本期债券后续期限票面利率仍维</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持原有票面利率不变。公司发出关于是否上调本期债券票面利率及调整幅度的公告后，债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券持有人有权选择在公告的投资者回售登记期内进行登记，将持有的本期债券按面值全部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或部分回售给公司；若债券持有人未做登记，则视为继续持有本期债券并接受上述调整。</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宋体" w:hAnsi="宋体" w:cs="宋体" w:eastAsia="宋体" w:hint="default"/>
                <w:sz w:val="18"/>
                <w:szCs w:val="18"/>
              </w:rPr>
              <w:t>：本期债券为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年末公司上调票面利率选择权及投资者回售选择</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权。公司有权决定在本期债券存续期的第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年末上调本期债券后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年的票面利率，公司将</w:t>
            </w:r>
          </w:p>
          <w:p>
            <w:pPr>
              <w:pStyle w:val="TableParagraph"/>
              <w:spacing w:line="312" w:lineRule="auto" w:before="63"/>
              <w:ind w:left="103" w:right="43"/>
              <w:jc w:val="left"/>
              <w:rPr>
                <w:rFonts w:ascii="宋体" w:hAnsi="宋体" w:cs="宋体" w:eastAsia="宋体" w:hint="default"/>
                <w:sz w:val="18"/>
                <w:szCs w:val="18"/>
              </w:rPr>
            </w:pPr>
            <w:r>
              <w:rPr>
                <w:rFonts w:ascii="宋体" w:hAnsi="宋体" w:cs="宋体" w:eastAsia="宋体" w:hint="default"/>
                <w:sz w:val="18"/>
                <w:szCs w:val="18"/>
              </w:rPr>
              <w:t>于本期债券的第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个计息年度付息日前的第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个工作日刊登关于是否上调本期债券票面 </w:t>
            </w:r>
            <w:r>
              <w:rPr>
                <w:rFonts w:ascii="宋体" w:hAnsi="宋体" w:cs="宋体" w:eastAsia="宋体" w:hint="default"/>
                <w:spacing w:val="-2"/>
                <w:sz w:val="18"/>
                <w:szCs w:val="18"/>
              </w:rPr>
              <w:t>利率以及调整幅度的公告。若公司未行使利率上调权，则本期债券后续期限票面利率仍维</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持原有票面利率不变。公司发出关于是否上调本期债券票面利率及调整幅度的公告后，债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券持有人有权选择在公告的投资者回售登记期内进行登记，将持有的本期债券按面值全部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或部分回售给公司；若债券持有人未做登记，则视为继续持有本期债券并接受上述调整。 </w:t>
            </w:r>
            <w:r>
              <w:rPr>
                <w:rFonts w:ascii="宋体" w:hAnsi="宋体" w:cs="宋体" w:eastAsia="宋体" w:hint="default"/>
                <w:spacing w:val="-2"/>
                <w:sz w:val="18"/>
                <w:szCs w:val="18"/>
              </w:rPr>
              <w:t>债券持有人选择将持有的全部或部分本期债券回售给发行人的，须于公司上调票面利率公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告日期起</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个工作日内进行登记；若债券持有人未做登记，则视为继续持有本期债券并接 受上述调整。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：本期债券的期限为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年，附第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年末公司上调票面利率选择权和债券持有人</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pacing w:val="-3"/>
                <w:sz w:val="18"/>
                <w:szCs w:val="18"/>
              </w:rPr>
              <w:t>回售选择权。公司有权决定是否在本期债券存续期的第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年末上调本期债券后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年的票面</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7177"/>
      </w:tblGrid>
      <w:tr>
        <w:trPr>
          <w:trHeight w:val="322" w:hRule="exact"/>
        </w:trPr>
        <w:tc>
          <w:tcPr>
            <w:tcW w:w="2392" w:type="dxa"/>
            <w:vMerge w:val="restart"/>
            <w:tcBorders>
              <w:top w:val="single" w:sz="4" w:space="0" w:color="000000"/>
              <w:left w:val="single" w:sz="4" w:space="0" w:color="000000"/>
              <w:right w:val="single" w:sz="4" w:space="0" w:color="000000"/>
            </w:tcBorders>
            <w:shd w:val="clear" w:color="auto" w:fill="D2D2D2"/>
          </w:tcPr>
          <w:p>
            <w:pPr/>
          </w:p>
        </w:tc>
        <w:tc>
          <w:tcPr>
            <w:tcW w:w="71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利率。公司将于本期债券第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个计息年度付息日前的第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个交易日，在中国证监会指定</w:t>
            </w:r>
          </w:p>
        </w:tc>
      </w:tr>
      <w:tr>
        <w:trPr>
          <w:trHeight w:val="30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的信息披露媒体上发布关于是否上调本期债券票面利率以及上调幅度的公告。若公司未行</w:t>
            </w:r>
          </w:p>
        </w:tc>
      </w:tr>
      <w:tr>
        <w:trPr>
          <w:trHeight w:val="312"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使利率上调权，则本期债券后续期限票面利率仍维持原有票面利率不变。公司发出关于是</w:t>
            </w:r>
          </w:p>
        </w:tc>
      </w:tr>
      <w:tr>
        <w:trPr>
          <w:trHeight w:val="31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否上调本期债券票面利率及上调幅度的公告后，债券持有人有权选择在本期债券第</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个计</w:t>
            </w:r>
          </w:p>
        </w:tc>
      </w:tr>
      <w:tr>
        <w:trPr>
          <w:trHeight w:val="312"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息年度付息日将其持有的本期债券全部或部分按面值回售给发行人。本期债券第</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个计息</w:t>
            </w:r>
          </w:p>
        </w:tc>
      </w:tr>
      <w:tr>
        <w:trPr>
          <w:trHeight w:val="30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年度付息日即为回售支付日，公司将按照深圳证券交易所和债券登记机构相关业务规则完</w:t>
            </w:r>
          </w:p>
        </w:tc>
      </w:tr>
      <w:tr>
        <w:trPr>
          <w:trHeight w:val="31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成回售支付工作。自公司发出关于是否上调本期债券票面利率及上调幅度的公告之日起</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w:t>
            </w:r>
          </w:p>
        </w:tc>
      </w:tr>
      <w:tr>
        <w:trPr>
          <w:trHeight w:val="30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个交易日内，债券持有人可通过指定的方式进行回售申报。债券持有人的回售申报经确认</w:t>
            </w:r>
          </w:p>
        </w:tc>
      </w:tr>
      <w:tr>
        <w:trPr>
          <w:trHeight w:val="312"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后不能撤销，相应的公司债券面值总额将被冻结交易；回售申报日不进行申报的，则视为</w:t>
            </w:r>
          </w:p>
        </w:tc>
      </w:tr>
      <w:tr>
        <w:trPr>
          <w:trHeight w:val="313"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放弃回售选择权，继续持有本期债券并接受上述关于是否上调本期债券票面利率及上调幅</w:t>
            </w:r>
          </w:p>
        </w:tc>
      </w:tr>
      <w:tr>
        <w:trPr>
          <w:trHeight w:val="332"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度的决定。</w:t>
            </w:r>
          </w:p>
        </w:tc>
      </w:tr>
      <w:tr>
        <w:trPr>
          <w:trHeight w:val="33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：本期债券期限为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年，附债券存续期内的第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年末和第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年末公司上调票面</w:t>
            </w:r>
          </w:p>
        </w:tc>
      </w:tr>
      <w:tr>
        <w:trPr>
          <w:trHeight w:val="30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利率选择权和投资者回售选择权。公司向投资者披露是否上调本期债券票面利率及上调幅</w:t>
            </w:r>
          </w:p>
        </w:tc>
      </w:tr>
      <w:tr>
        <w:trPr>
          <w:trHeight w:val="31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4"/>
                <w:sz w:val="18"/>
                <w:szCs w:val="18"/>
              </w:rPr>
              <w:t>度后，本期债券持有人有权在债券存续期第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年和第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年的付息日将其持有的全部或部分</w:t>
            </w:r>
          </w:p>
        </w:tc>
      </w:tr>
      <w:tr>
        <w:trPr>
          <w:trHeight w:val="30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本期债券按票面金额回售给公司。公司将按照深交所和证券登记机构相关业务规则完成回</w:t>
            </w:r>
          </w:p>
        </w:tc>
      </w:tr>
      <w:tr>
        <w:trPr>
          <w:trHeight w:val="31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售支付工作。自公司向投资者披露是否上调本期债券票面利率及上调幅度之日起的</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个交</w:t>
            </w:r>
          </w:p>
        </w:tc>
      </w:tr>
      <w:tr>
        <w:trPr>
          <w:trHeight w:val="30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易日内，债券持有人可通过指定的转让系统进行回售申报。债券持有人的回售申报经确认</w:t>
            </w:r>
          </w:p>
        </w:tc>
      </w:tr>
      <w:tr>
        <w:trPr>
          <w:trHeight w:val="312"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后不能撤销，相应的债券面值总额将被冻结交易；回售登记期不进行申报的，则视为放弃</w:t>
            </w:r>
          </w:p>
        </w:tc>
      </w:tr>
      <w:tr>
        <w:trPr>
          <w:trHeight w:val="313"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回售选择权，继续持有本期债券并接受上述关于是否上调本期债券票面利率及上调幅度的</w:t>
            </w:r>
          </w:p>
        </w:tc>
      </w:tr>
      <w:tr>
        <w:trPr>
          <w:trHeight w:val="332"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决定。</w:t>
            </w:r>
          </w:p>
        </w:tc>
      </w:tr>
      <w:tr>
        <w:trPr>
          <w:trHeight w:val="336"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：本期债券的期限为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年，附第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年末公司上调票面利率选择权和债券持有人</w:t>
            </w:r>
          </w:p>
        </w:tc>
      </w:tr>
      <w:tr>
        <w:trPr>
          <w:trHeight w:val="312"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回售选择权。公司有权决定是否在本期债券存续期的第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年末上调本期债券后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年的票面</w:t>
            </w:r>
          </w:p>
        </w:tc>
      </w:tr>
      <w:tr>
        <w:trPr>
          <w:trHeight w:val="312"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利率。公司将于本期债券第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个计息年度付息日前的第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个交易日，在中国证监会指定</w:t>
            </w:r>
          </w:p>
        </w:tc>
      </w:tr>
      <w:tr>
        <w:trPr>
          <w:trHeight w:val="30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的信息披露媒体上发布关于是否上调本期债券票面利率以及上调幅度的公告。若公司未行</w:t>
            </w:r>
          </w:p>
        </w:tc>
      </w:tr>
      <w:tr>
        <w:trPr>
          <w:trHeight w:val="312"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使利率上调权，则本期债券后续期限票面利率仍维持原有票面利率不变。公司发出关于是</w:t>
            </w:r>
          </w:p>
        </w:tc>
      </w:tr>
      <w:tr>
        <w:trPr>
          <w:trHeight w:val="31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
                <w:sz w:val="18"/>
                <w:szCs w:val="18"/>
              </w:rPr>
              <w:t>否上调本期债券票面利率及上调幅度的公告后，债券持有人有权选择在本期债券第</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个计</w:t>
            </w:r>
          </w:p>
        </w:tc>
      </w:tr>
      <w:tr>
        <w:trPr>
          <w:trHeight w:val="312"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息年度付息日将其持有的本期债券全部或部分按面值回售给发行人。本期债券第</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个计息</w:t>
            </w:r>
          </w:p>
        </w:tc>
      </w:tr>
      <w:tr>
        <w:trPr>
          <w:trHeight w:val="30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年度付息日即为回售支付日，公司将按照深圳证券交易所和债券登记机构相关业务规则完</w:t>
            </w:r>
          </w:p>
        </w:tc>
      </w:tr>
      <w:tr>
        <w:trPr>
          <w:trHeight w:val="31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成回售支付工作。自公司发出关于是否上调本期债券票面利率及上调幅度的公告之日起</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w:t>
            </w:r>
          </w:p>
        </w:tc>
      </w:tr>
      <w:tr>
        <w:trPr>
          <w:trHeight w:val="30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个交易日内，债券持有人可通过指定的方式进行回售申报。债券持有人的回售申报经确认</w:t>
            </w:r>
          </w:p>
        </w:tc>
      </w:tr>
      <w:tr>
        <w:trPr>
          <w:trHeight w:val="312"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后不能撤销，相应的公司债券面值总额将被冻结交易；回售申报日不进行申报的，则视为</w:t>
            </w:r>
          </w:p>
        </w:tc>
      </w:tr>
      <w:tr>
        <w:trPr>
          <w:trHeight w:val="313"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放弃回售选择权，继续持有本期债券并接受上述关于是否上调本期债券票面利率及上调幅</w:t>
            </w:r>
          </w:p>
        </w:tc>
      </w:tr>
      <w:tr>
        <w:trPr>
          <w:trHeight w:val="332"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度的决定。</w:t>
            </w:r>
          </w:p>
        </w:tc>
      </w:tr>
      <w:tr>
        <w:trPr>
          <w:trHeight w:val="336"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宋体" w:hAnsi="宋体" w:cs="宋体" w:eastAsia="宋体" w:hint="default"/>
                <w:sz w:val="18"/>
                <w:szCs w:val="18"/>
              </w:rPr>
              <w:t>：本期债券的期限为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年，附第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年末公司上调票面利率选择权及投资者回售</w:t>
            </w:r>
          </w:p>
        </w:tc>
      </w:tr>
      <w:tr>
        <w:trPr>
          <w:trHeight w:val="312"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选择权。公司将于本期债券第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个计息年度付息日前的第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个交易日，在中国证监会指</w:t>
            </w:r>
          </w:p>
        </w:tc>
      </w:tr>
      <w:tr>
        <w:trPr>
          <w:trHeight w:val="30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定的信息披露媒体上发布关于是否上调本期债券票面利率以及上调幅度的公告。若公司未</w:t>
            </w:r>
          </w:p>
        </w:tc>
      </w:tr>
      <w:tr>
        <w:trPr>
          <w:trHeight w:val="312"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行使利率上调权，则本期债券后续期限票面利率仍维持原有票面利率不变。发行人发出关</w:t>
            </w:r>
          </w:p>
        </w:tc>
      </w:tr>
      <w:tr>
        <w:trPr>
          <w:trHeight w:val="31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于是否上调本期债券票面利率及上调幅度的公告后，债券持有人有权选择在本期债券第</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w:t>
            </w:r>
          </w:p>
        </w:tc>
      </w:tr>
      <w:tr>
        <w:trPr>
          <w:trHeight w:val="312"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2"/>
                <w:sz w:val="18"/>
                <w:szCs w:val="18"/>
              </w:rPr>
              <w:t>个计息年度付息日将其持有的本期债券全部或部分按面值回售给发行人。本期债券第</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w:t>
            </w:r>
          </w:p>
        </w:tc>
      </w:tr>
      <w:tr>
        <w:trPr>
          <w:trHeight w:val="30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计息年度付息日即为回售支付日，公司将按照深圳证券交易所和债券登记机构相关业务规</w:t>
            </w:r>
          </w:p>
        </w:tc>
      </w:tr>
      <w:tr>
        <w:trPr>
          <w:trHeight w:val="312"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则完成回售支付工作。自公司发出关于是否上调本期债券票面利率及上调幅度的公告之日</w:t>
            </w:r>
          </w:p>
        </w:tc>
      </w:tr>
      <w:tr>
        <w:trPr>
          <w:trHeight w:val="31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个交易日内，债券持有人可通过指定的方式进行回售申报。债券持有人的回售申报经</w:t>
            </w:r>
          </w:p>
        </w:tc>
      </w:tr>
      <w:tr>
        <w:trPr>
          <w:trHeight w:val="30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确认后不能撤销，相应的公司债券面值总额将被冻结交易；回售申报日不进行申报的，则</w:t>
            </w:r>
          </w:p>
        </w:tc>
      </w:tr>
      <w:tr>
        <w:trPr>
          <w:trHeight w:val="318"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视为放弃回售选择权，继续持有本期债券并接受上述关于是否上调本期债券票面利率及上</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7177"/>
      </w:tblGrid>
      <w:tr>
        <w:trPr>
          <w:trHeight w:val="338" w:hRule="exact"/>
        </w:trPr>
        <w:tc>
          <w:tcPr>
            <w:tcW w:w="2392" w:type="dxa"/>
            <w:vMerge w:val="restart"/>
            <w:tcBorders>
              <w:top w:val="single" w:sz="4" w:space="0" w:color="000000"/>
              <w:left w:val="single" w:sz="4" w:space="0" w:color="000000"/>
              <w:right w:val="single" w:sz="4" w:space="0" w:color="000000"/>
            </w:tcBorders>
            <w:shd w:val="clear" w:color="auto" w:fill="D2D2D2"/>
          </w:tcPr>
          <w:p>
            <w:pPr/>
          </w:p>
        </w:tc>
        <w:tc>
          <w:tcPr>
            <w:tcW w:w="71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调幅度的决定。</w:t>
            </w:r>
          </w:p>
        </w:tc>
      </w:tr>
      <w:tr>
        <w:trPr>
          <w:trHeight w:val="33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：本期债券的期限为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年，附第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年末公司赎回选择权、调整票面利率选择权</w:t>
            </w:r>
          </w:p>
        </w:tc>
      </w:tr>
      <w:tr>
        <w:trPr>
          <w:trHeight w:val="312"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和投资者回售选择权。公司有权决定在本期债券存续期的第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年末行使本期债券赎回选择</w:t>
            </w:r>
          </w:p>
        </w:tc>
      </w:tr>
      <w:tr>
        <w:trPr>
          <w:trHeight w:val="312"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权。公司将于本期债券第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个计息年度付息日前的第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个交易日，通过中国证监会指定</w:t>
            </w:r>
          </w:p>
        </w:tc>
      </w:tr>
      <w:tr>
        <w:trPr>
          <w:trHeight w:val="30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的信息披露媒体发布关于是否行使赎回选择权的公告。若公司决定行使赎回选择权，本期</w:t>
            </w:r>
          </w:p>
        </w:tc>
      </w:tr>
      <w:tr>
        <w:trPr>
          <w:trHeight w:val="31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债券将被视为第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pacing w:val="-2"/>
                <w:sz w:val="18"/>
                <w:szCs w:val="18"/>
              </w:rPr>
              <w:t>年全部到期，公司将以票面面值加最后一期利息向投资者赎回全部本期</w:t>
            </w:r>
          </w:p>
        </w:tc>
      </w:tr>
      <w:tr>
        <w:trPr>
          <w:trHeight w:val="312"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债券。所赎回的本金加第</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个计息年度利息在兑付日一起支付。公司将按照本期债券登记</w:t>
            </w:r>
          </w:p>
        </w:tc>
      </w:tr>
      <w:tr>
        <w:trPr>
          <w:trHeight w:val="30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机构的有关规定统计债券持有人名单，按照债券登记机构的相关规定办理。若公司不行使</w:t>
            </w:r>
          </w:p>
        </w:tc>
      </w:tr>
      <w:tr>
        <w:trPr>
          <w:trHeight w:val="31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赎回选择权，则本期债券将继续在第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 </w:t>
            </w:r>
            <w:r>
              <w:rPr>
                <w:rFonts w:ascii="宋体" w:hAnsi="宋体" w:cs="宋体" w:eastAsia="宋体" w:hint="default"/>
                <w:sz w:val="18"/>
                <w:szCs w:val="18"/>
              </w:rPr>
              <w:t>年存续。公司有权决定在本期债券存续期的第</w:t>
            </w:r>
          </w:p>
        </w:tc>
      </w:tr>
      <w:tr>
        <w:trPr>
          <w:trHeight w:val="312"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年末调整后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年的票面利率；公司将于第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个计息年度付息日前的第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个交易日，在</w:t>
            </w:r>
          </w:p>
        </w:tc>
      </w:tr>
      <w:tr>
        <w:trPr>
          <w:trHeight w:val="30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中国证监会指定的信息披露媒体上发布关于是否调整本期债券票面利率以及调整幅度的</w:t>
            </w:r>
          </w:p>
        </w:tc>
      </w:tr>
      <w:tr>
        <w:trPr>
          <w:trHeight w:val="312"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公告。若公司未行使本期债券票面利率调整选择权，则本期债券后续期限票面利率仍维持</w:t>
            </w:r>
          </w:p>
        </w:tc>
      </w:tr>
      <w:tr>
        <w:trPr>
          <w:trHeight w:val="312"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原有票面利率不变。公司发出关于是否调整本期债券票面利率及调整幅度的公告后，投资</w:t>
            </w:r>
          </w:p>
        </w:tc>
      </w:tr>
      <w:tr>
        <w:trPr>
          <w:trHeight w:val="31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者有权选择在本期债券的第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个计息年度付息日将持有的本期债券按面值全部或部分回</w:t>
            </w:r>
          </w:p>
        </w:tc>
      </w:tr>
      <w:tr>
        <w:trPr>
          <w:trHeight w:val="312"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售给公司或选择继续持有本期债券。本期债券的第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个计息年度付息日即为回售支付日，</w:t>
            </w:r>
          </w:p>
        </w:tc>
      </w:tr>
      <w:tr>
        <w:trPr>
          <w:trHeight w:val="30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公司将按照上交所和债券登记机构相关业务规则完成回售支付工作。公司发出关于是否调</w:t>
            </w:r>
          </w:p>
        </w:tc>
      </w:tr>
      <w:tr>
        <w:trPr>
          <w:trHeight w:val="31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整本期债券票面利率及调整幅度的公告之日起</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个交易日内，行使回售选择权的债券持有</w:t>
            </w:r>
          </w:p>
        </w:tc>
      </w:tr>
      <w:tr>
        <w:trPr>
          <w:trHeight w:val="30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人可通过指定的交易系统进行回售申报，债券持有人的回售申报经确认后不能撤销，相应</w:t>
            </w:r>
          </w:p>
        </w:tc>
      </w:tr>
      <w:tr>
        <w:trPr>
          <w:trHeight w:val="313"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的本期债券份额将被冻结交易；回售申报期内不进行申报的，则被视为放弃回售选择权，</w:t>
            </w:r>
          </w:p>
        </w:tc>
      </w:tr>
      <w:tr>
        <w:trPr>
          <w:trHeight w:val="332"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继续持有本期债券并接受上述关于是否调整本期债券票面利率及调整幅度的决定。</w:t>
            </w:r>
          </w:p>
        </w:tc>
      </w:tr>
      <w:tr>
        <w:trPr>
          <w:trHeight w:val="336"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：本期债券的期限为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年，附第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年末公司上调票面利率选择权及投资者回售</w:t>
            </w:r>
          </w:p>
        </w:tc>
      </w:tr>
      <w:tr>
        <w:trPr>
          <w:trHeight w:val="312"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选择权。公司将于本期债券第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个计息年度付息日前的第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个交易日，在中国证监会指</w:t>
            </w:r>
          </w:p>
        </w:tc>
      </w:tr>
      <w:tr>
        <w:trPr>
          <w:trHeight w:val="30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定的信息披露媒体上发布关于是否上调本期债券票面利率以及上调幅度的公告。若公司未</w:t>
            </w:r>
          </w:p>
        </w:tc>
      </w:tr>
      <w:tr>
        <w:trPr>
          <w:trHeight w:val="312"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行使利率上调权，则本期债券后续期限票面利率仍维持原有票面利率不变。发行人发出关</w:t>
            </w:r>
          </w:p>
        </w:tc>
      </w:tr>
      <w:tr>
        <w:trPr>
          <w:trHeight w:val="31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于是否上调本期债券票面利率及上调幅度的公告后，债券持有人有权选择在本期债券第</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w:t>
            </w:r>
          </w:p>
        </w:tc>
      </w:tr>
      <w:tr>
        <w:trPr>
          <w:trHeight w:val="312"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2"/>
                <w:sz w:val="18"/>
                <w:szCs w:val="18"/>
              </w:rPr>
              <w:t>个计息年度付息日将其持有的本期债券全部或部分按面值回售给发行人。本期债券第</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w:t>
            </w:r>
          </w:p>
        </w:tc>
      </w:tr>
      <w:tr>
        <w:trPr>
          <w:trHeight w:val="30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计息年度付息日即为回售支付日，公司将按照深圳证券交易所和债券登记机构相关业务规</w:t>
            </w:r>
          </w:p>
        </w:tc>
      </w:tr>
      <w:tr>
        <w:trPr>
          <w:trHeight w:val="312"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则完成回售支付工作。自公司发出关于是否上调本期债券票面利率及上调幅度的公告之日</w:t>
            </w:r>
          </w:p>
        </w:tc>
      </w:tr>
      <w:tr>
        <w:trPr>
          <w:trHeight w:val="31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个交易日内，债券持有人可通过指定的方式进行回售申报。债券持有人的回售申报经</w:t>
            </w:r>
          </w:p>
        </w:tc>
      </w:tr>
      <w:tr>
        <w:trPr>
          <w:trHeight w:val="30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确认后不能撤销，相应的公司债券面值总额将被冻结交易；回售申报日不进行申报的，则</w:t>
            </w:r>
          </w:p>
        </w:tc>
      </w:tr>
      <w:tr>
        <w:trPr>
          <w:trHeight w:val="313"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视为放弃回售选择权，继续持有本期债券并接受上述关于是否上调本期债券票面利率及上</w:t>
            </w:r>
          </w:p>
        </w:tc>
      </w:tr>
      <w:tr>
        <w:trPr>
          <w:trHeight w:val="332"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调幅度的决定。</w:t>
            </w:r>
          </w:p>
        </w:tc>
      </w:tr>
      <w:tr>
        <w:trPr>
          <w:trHeight w:val="336"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：本期债券的期限为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年，附第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年末公司上调票面利率选择权及投资者回售</w:t>
            </w:r>
          </w:p>
        </w:tc>
      </w:tr>
      <w:tr>
        <w:trPr>
          <w:trHeight w:val="312"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选择权。公司将于本期债券第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个计息年度付息日前的第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个交易日，在中国证监会指</w:t>
            </w:r>
          </w:p>
        </w:tc>
      </w:tr>
      <w:tr>
        <w:trPr>
          <w:trHeight w:val="30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定的信息披露媒体上发布关于是否上调本期债券票面利率以及上调幅度的公告。若公司未</w:t>
            </w:r>
          </w:p>
        </w:tc>
      </w:tr>
      <w:tr>
        <w:trPr>
          <w:trHeight w:val="312"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行使利率上调权，则本期债券后续期限票面利率仍维持原有票面利率不变。发行人发出关</w:t>
            </w:r>
          </w:p>
        </w:tc>
      </w:tr>
      <w:tr>
        <w:trPr>
          <w:trHeight w:val="31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于是否上调本期债券票面利率及上调幅度的公告后，债券持有人有权选择在本期债券第</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w:t>
            </w:r>
          </w:p>
        </w:tc>
      </w:tr>
      <w:tr>
        <w:trPr>
          <w:trHeight w:val="312"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2"/>
                <w:sz w:val="18"/>
                <w:szCs w:val="18"/>
              </w:rPr>
              <w:t>个计息年度付息日将其持有的本期债券全部或部分按面值回售给发行人。本期债券第</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w:t>
            </w:r>
          </w:p>
        </w:tc>
      </w:tr>
      <w:tr>
        <w:trPr>
          <w:trHeight w:val="30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计息年度付息日即为回售支付日，公司将按照深圳证券交易所和债券登记机构相关业务规</w:t>
            </w:r>
          </w:p>
        </w:tc>
      </w:tr>
      <w:tr>
        <w:trPr>
          <w:trHeight w:val="312"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则完成回售支付工作。自公司发出关于是否上调本期债券票面利率及上调幅度的公告之日</w:t>
            </w:r>
          </w:p>
        </w:tc>
      </w:tr>
      <w:tr>
        <w:trPr>
          <w:trHeight w:val="31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个交易日内，债券持有人可通过指定的方式进行回售申报。债券持有人的回售申报经</w:t>
            </w:r>
          </w:p>
        </w:tc>
      </w:tr>
      <w:tr>
        <w:trPr>
          <w:trHeight w:val="307"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确认后不能撤销，相应的公司债券面值总额将被冻结交易；回售申报日不进行申报的，则</w:t>
            </w:r>
          </w:p>
        </w:tc>
      </w:tr>
      <w:tr>
        <w:trPr>
          <w:trHeight w:val="313" w:hRule="exact"/>
        </w:trPr>
        <w:tc>
          <w:tcPr>
            <w:tcW w:w="2392" w:type="dxa"/>
            <w:vMerge/>
            <w:tcBorders>
              <w:left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视为放弃回售选择权，继续持有本期债券并接受上述关于是否上调本期债券票面利率及上</w:t>
            </w:r>
          </w:p>
        </w:tc>
      </w:tr>
      <w:tr>
        <w:trPr>
          <w:trHeight w:val="357"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71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调幅度的决定。</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Times New Roman" w:hAnsi="Times New Roman" w:cs="Times New Roman" w:eastAsia="Times New Roman" w:hint="default"/>
          <w:sz w:val="23"/>
          <w:szCs w:val="23"/>
        </w:rPr>
      </w:pPr>
    </w:p>
    <w:p>
      <w:pPr>
        <w:pStyle w:val="Heading2"/>
        <w:spacing w:line="240" w:lineRule="auto" w:before="26"/>
        <w:ind w:right="0"/>
        <w:jc w:val="left"/>
        <w:rPr>
          <w:b w:val="0"/>
          <w:bCs w:val="0"/>
        </w:rPr>
      </w:pPr>
      <w:bookmarkStart w:name="二、债券受托管理人和资信评级机构信息" w:id="157"/>
      <w:bookmarkEnd w:id="157"/>
      <w:r>
        <w:rPr>
          <w:b w:val="0"/>
          <w:bCs w:val="0"/>
        </w:rPr>
      </w:r>
      <w:r>
        <w:rPr/>
        <w:t>二、债券受托管理人和资信评级机构信息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203"/>
        <w:gridCol w:w="1195"/>
        <w:gridCol w:w="796"/>
        <w:gridCol w:w="400"/>
        <w:gridCol w:w="1197"/>
        <w:gridCol w:w="1195"/>
        <w:gridCol w:w="1196"/>
        <w:gridCol w:w="1196"/>
        <w:gridCol w:w="1196"/>
      </w:tblGrid>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7276"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103" w:right="180"/>
              <w:jc w:val="left"/>
              <w:rPr>
                <w:rFonts w:ascii="宋体" w:hAnsi="宋体" w:cs="宋体" w:eastAsia="宋体" w:hint="default"/>
                <w:sz w:val="18"/>
                <w:szCs w:val="18"/>
              </w:rPr>
            </w:pPr>
            <w:r>
              <w:rPr>
                <w:rFonts w:ascii="宋体" w:hAnsi="宋体" w:cs="宋体" w:eastAsia="宋体" w:hint="default"/>
                <w:sz w:val="18"/>
                <w:szCs w:val="18"/>
              </w:rPr>
              <w:t>长城证券股 份有限公司</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中建</w:t>
            </w:r>
          </w:p>
          <w:p>
            <w:pPr>
              <w:pStyle w:val="TableParagraph"/>
              <w:spacing w:line="307" w:lineRule="auto" w:before="63"/>
              <w:ind w:left="103" w:right="99"/>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01</w:t>
            </w:r>
            <w:r>
              <w:rPr>
                <w:rFonts w:ascii="宋体" w:hAnsi="宋体" w:cs="宋体" w:eastAsia="宋体" w:hint="default"/>
                <w:spacing w:val="-15"/>
                <w:sz w:val="18"/>
                <w:szCs w:val="18"/>
              </w:rPr>
              <w:t>）、中山证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券有限责任 公司（</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 南</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中 南</w:t>
            </w:r>
            <w:r>
              <w:rPr>
                <w:rFonts w:ascii="宋体" w:hAnsi="宋体" w:cs="宋体" w:eastAsia="宋体" w:hint="default"/>
                <w:spacing w:val="-46"/>
                <w:sz w:val="18"/>
                <w:szCs w:val="18"/>
              </w:rPr>
              <w:t> </w:t>
            </w:r>
            <w:r>
              <w:rPr>
                <w:rFonts w:ascii="Times New Roman" w:hAnsi="Times New Roman" w:cs="Times New Roman" w:eastAsia="Times New Roman" w:hint="default"/>
                <w:spacing w:val="-30"/>
                <w:sz w:val="18"/>
                <w:szCs w:val="18"/>
              </w:rPr>
              <w:t>03</w:t>
            </w:r>
            <w:r>
              <w:rPr>
                <w:rFonts w:ascii="宋体" w:hAnsi="宋体" w:cs="宋体" w:eastAsia="宋体" w:hint="default"/>
                <w:spacing w:val="-30"/>
                <w:sz w:val="18"/>
                <w:szCs w:val="18"/>
              </w:rPr>
              <w:t>、）、国</w:t>
            </w:r>
            <w:r>
              <w:rPr>
                <w:rFonts w:ascii="宋体" w:hAnsi="宋体" w:cs="宋体" w:eastAsia="宋体" w:hint="default"/>
                <w:sz w:val="18"/>
                <w:szCs w:val="18"/>
              </w:rPr>
              <w:t> 泰君安证券 股份有限公 司（</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p>
          <w:p>
            <w:pPr>
              <w:pStyle w:val="TableParagraph"/>
              <w:spacing w:line="240" w:lineRule="auto" w:before="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p>
          <w:p>
            <w:pPr>
              <w:pStyle w:val="TableParagraph"/>
              <w:spacing w:line="307" w:lineRule="auto" w:before="63"/>
              <w:ind w:left="103" w:right="99"/>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02</w:t>
            </w:r>
            <w:r>
              <w:rPr>
                <w:rFonts w:ascii="宋体" w:hAnsi="宋体" w:cs="宋体" w:eastAsia="宋体" w:hint="default"/>
                <w:spacing w:val="-15"/>
                <w:sz w:val="18"/>
                <w:szCs w:val="18"/>
              </w:rPr>
              <w:t>）、德邦证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券股份有限 公司（</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 南</w:t>
            </w:r>
            <w:r>
              <w:rPr>
                <w:rFonts w:ascii="宋体" w:hAnsi="宋体" w:cs="宋体" w:eastAsia="宋体" w:hint="default"/>
                <w:spacing w:val="-43"/>
                <w:sz w:val="18"/>
                <w:szCs w:val="18"/>
              </w:rPr>
              <w:t> </w:t>
            </w:r>
            <w:r>
              <w:rPr>
                <w:rFonts w:ascii="Times New Roman" w:hAnsi="Times New Roman" w:cs="Times New Roman" w:eastAsia="Times New Roman" w:hint="default"/>
                <w:spacing w:val="-25"/>
                <w:sz w:val="18"/>
                <w:szCs w:val="18"/>
              </w:rPr>
              <w:t>03</w:t>
            </w:r>
            <w:r>
              <w:rPr>
                <w:rFonts w:ascii="宋体" w:hAnsi="宋体" w:cs="宋体" w:eastAsia="宋体" w:hint="default"/>
                <w:spacing w:val="-25"/>
                <w:sz w:val="18"/>
                <w:szCs w:val="18"/>
              </w:rPr>
              <w:t>）、中泰</w:t>
            </w:r>
            <w:r>
              <w:rPr>
                <w:rFonts w:ascii="宋体" w:hAnsi="宋体" w:cs="宋体" w:eastAsia="宋体" w:hint="default"/>
                <w:sz w:val="18"/>
                <w:szCs w:val="18"/>
              </w:rPr>
              <w:t> 证券股份有 限公司（</w:t>
            </w:r>
            <w:r>
              <w:rPr>
                <w:rFonts w:ascii="Times New Roman" w:hAnsi="Times New Roman" w:cs="Times New Roman" w:eastAsia="Times New Roman" w:hint="default"/>
                <w:sz w:val="18"/>
                <w:szCs w:val="18"/>
              </w:rPr>
              <w:t>16 </w:t>
            </w:r>
            <w:r>
              <w:rPr>
                <w:rFonts w:ascii="宋体" w:hAnsi="宋体" w:cs="宋体" w:eastAsia="宋体" w:hint="default"/>
                <w:sz w:val="18"/>
                <w:szCs w:val="18"/>
              </w:rPr>
              <w:t>中筑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p>
        </w:tc>
        <w:tc>
          <w:tcPr>
            <w:tcW w:w="11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6"/>
              <w:ind w:left="103" w:right="181"/>
              <w:jc w:val="left"/>
              <w:rPr>
                <w:rFonts w:ascii="宋体" w:hAnsi="宋体" w:cs="宋体" w:eastAsia="宋体" w:hint="default"/>
                <w:sz w:val="18"/>
                <w:szCs w:val="18"/>
              </w:rPr>
            </w:pPr>
            <w:r>
              <w:rPr>
                <w:rFonts w:ascii="宋体" w:hAnsi="宋体" w:cs="宋体" w:eastAsia="宋体" w:hint="default"/>
                <w:sz w:val="18"/>
                <w:szCs w:val="18"/>
              </w:rPr>
              <w:t>北京市西城 区西直门外 大街 </w:t>
            </w:r>
            <w:r>
              <w:rPr>
                <w:rFonts w:ascii="Times New Roman" w:hAnsi="Times New Roman" w:cs="Times New Roman" w:eastAsia="Times New Roman" w:hint="default"/>
                <w:spacing w:val="-3"/>
                <w:sz w:val="18"/>
                <w:szCs w:val="18"/>
              </w:rPr>
              <w:t>112</w:t>
            </w:r>
            <w:r>
              <w:rPr>
                <w:rFonts w:ascii="Times New Roman" w:hAnsi="Times New Roman" w:cs="Times New Roman" w:eastAsia="Times New Roman" w:hint="default"/>
                <w:sz w:val="18"/>
                <w:szCs w:val="18"/>
              </w:rPr>
              <w:t> </w:t>
            </w:r>
            <w:r>
              <w:rPr>
                <w:rFonts w:ascii="宋体" w:hAnsi="宋体" w:cs="宋体" w:eastAsia="宋体" w:hint="default"/>
                <w:sz w:val="18"/>
                <w:szCs w:val="18"/>
              </w:rPr>
              <w:t>号阳光大厦 </w:t>
            </w:r>
            <w:r>
              <w:rPr>
                <w:rFonts w:ascii="Times New Roman" w:hAnsi="Times New Roman" w:cs="Times New Roman" w:eastAsia="Times New Roman" w:hint="default"/>
                <w:sz w:val="18"/>
                <w:szCs w:val="18"/>
              </w:rPr>
              <w:t>9 </w:t>
            </w:r>
            <w:r>
              <w:rPr>
                <w:rFonts w:ascii="宋体" w:hAnsi="宋体" w:cs="宋体" w:eastAsia="宋体" w:hint="default"/>
                <w:sz w:val="18"/>
                <w:szCs w:val="18"/>
              </w:rPr>
              <w:t>层、深圳 市南山区科 技中一路西 华强高新发</w:t>
            </w:r>
          </w:p>
          <w:p>
            <w:pPr>
              <w:pStyle w:val="TableParagraph"/>
              <w:spacing w:line="312" w:lineRule="auto" w:before="22"/>
              <w:ind w:left="103" w:right="12"/>
              <w:jc w:val="left"/>
              <w:rPr>
                <w:rFonts w:ascii="宋体" w:hAnsi="宋体" w:cs="宋体" w:eastAsia="宋体" w:hint="default"/>
                <w:sz w:val="18"/>
                <w:szCs w:val="18"/>
              </w:rPr>
            </w:pPr>
            <w:r>
              <w:rPr>
                <w:rFonts w:ascii="宋体" w:hAnsi="宋体" w:cs="宋体" w:eastAsia="宋体" w:hint="default"/>
                <w:sz w:val="18"/>
                <w:szCs w:val="18"/>
              </w:rPr>
              <w:t>展大楼</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层、 北京市西城 区金融大街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号盈泰中</w:t>
            </w:r>
          </w:p>
          <w:p>
            <w:pPr>
              <w:pStyle w:val="TableParagraph"/>
              <w:spacing w:line="312" w:lineRule="auto" w:before="3"/>
              <w:ind w:left="103" w:right="102"/>
              <w:jc w:val="left"/>
              <w:rPr>
                <w:rFonts w:ascii="宋体" w:hAnsi="宋体" w:cs="宋体" w:eastAsia="宋体" w:hint="default"/>
                <w:sz w:val="18"/>
                <w:szCs w:val="18"/>
              </w:rPr>
            </w:pPr>
            <w:r>
              <w:rPr>
                <w:rFonts w:ascii="宋体" w:hAnsi="宋体" w:cs="宋体" w:eastAsia="宋体" w:hint="default"/>
                <w:sz w:val="18"/>
                <w:szCs w:val="18"/>
              </w:rPr>
              <w:t>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层、上海市 浦东新区福 山路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城建国际中 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楼、北</w:t>
            </w:r>
            <w:r>
              <w:rPr>
                <w:rFonts w:ascii="宋体" w:hAnsi="宋体" w:cs="宋体" w:eastAsia="宋体" w:hint="default"/>
                <w:sz w:val="18"/>
                <w:szCs w:val="18"/>
              </w:rPr>
              <w:t> 京市西城区 太平桥大街 丰盛胡同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号太平洋保 险大厦五层</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319" w:lineRule="auto"/>
              <w:ind w:left="102" w:right="11"/>
              <w:jc w:val="left"/>
              <w:rPr>
                <w:rFonts w:ascii="宋体" w:hAnsi="宋体" w:cs="宋体" w:eastAsia="宋体" w:hint="default"/>
                <w:sz w:val="18"/>
                <w:szCs w:val="18"/>
              </w:rPr>
            </w:pPr>
            <w:r>
              <w:rPr>
                <w:rFonts w:ascii="宋体" w:hAnsi="宋体" w:cs="宋体" w:eastAsia="宋体" w:hint="default"/>
                <w:sz w:val="18"/>
                <w:szCs w:val="18"/>
              </w:rPr>
              <w:t>张腾博、彭 </w:t>
            </w:r>
            <w:r>
              <w:rPr>
                <w:rFonts w:ascii="宋体" w:hAnsi="宋体" w:cs="宋体" w:eastAsia="宋体" w:hint="default"/>
                <w:spacing w:val="-2"/>
                <w:sz w:val="18"/>
                <w:szCs w:val="18"/>
              </w:rPr>
              <w:t>雯、姚巍巍、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李苗、陈咸 耿、李越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010-8836606</w:t>
            </w:r>
          </w:p>
          <w:p>
            <w:pPr>
              <w:pStyle w:val="TableParagraph"/>
              <w:spacing w:line="240" w:lineRule="auto" w:before="6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0755-825207</w:t>
            </w:r>
          </w:p>
          <w:p>
            <w:pPr>
              <w:pStyle w:val="TableParagraph"/>
              <w:spacing w:line="240" w:lineRule="auto" w:before="6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w:t>
            </w:r>
            <w:r>
              <w:rPr>
                <w:rFonts w:ascii="宋体" w:hAnsi="宋体" w:cs="宋体" w:eastAsia="宋体" w:hint="default"/>
                <w:sz w:val="18"/>
                <w:szCs w:val="18"/>
              </w:rPr>
              <w:t>、</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010-5931290</w:t>
            </w:r>
          </w:p>
          <w:p>
            <w:pPr>
              <w:pStyle w:val="TableParagraph"/>
              <w:spacing w:line="240" w:lineRule="auto" w:before="6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021-6876161</w:t>
            </w:r>
          </w:p>
          <w:p>
            <w:pPr>
              <w:pStyle w:val="TableParagraph"/>
              <w:spacing w:line="240" w:lineRule="auto" w:before="6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010-5901395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1031"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left="103"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58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3"/>
                <w:sz w:val="18"/>
                <w:szCs w:val="18"/>
              </w:rPr>
              <w:t>东方金诚国际信用评估有限公司、大公国际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资信评估有限公司</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89"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6"/>
              <w:ind w:left="102" w:right="115"/>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北京市西城区德胜门外大街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号德胜国际 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层、北京市朝阳区霄云路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鹏润大厦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2901</w:t>
            </w:r>
          </w:p>
        </w:tc>
      </w:tr>
      <w:tr>
        <w:trPr>
          <w:trHeight w:val="1338" w:hRule="exact"/>
        </w:trPr>
        <w:tc>
          <w:tcPr>
            <w:tcW w:w="31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9"/>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 资信评级机构发生变更的，变更的原 </w:t>
            </w:r>
            <w:r>
              <w:rPr>
                <w:rFonts w:ascii="宋体" w:hAnsi="宋体" w:cs="宋体" w:eastAsia="宋体" w:hint="default"/>
                <w:spacing w:val="-5"/>
                <w:sz w:val="18"/>
                <w:szCs w:val="18"/>
              </w:rPr>
              <w:t>因、履行的程序、对投资者利益的影响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等（如适用）</w:t>
            </w:r>
          </w:p>
        </w:tc>
        <w:tc>
          <w:tcPr>
            <w:tcW w:w="638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公司债券募集资金使用情况" w:id="158"/>
      <w:bookmarkEnd w:id="158"/>
      <w:r>
        <w:rPr>
          <w:b w:val="0"/>
          <w:bCs w:val="0"/>
        </w:rPr>
      </w:r>
      <w:r>
        <w:rPr/>
        <w:t>三、公司债券募集资金使用情况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6379"/>
      </w:tblGrid>
      <w:tr>
        <w:trPr>
          <w:trHeight w:val="169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3"/>
                <w:szCs w:val="23"/>
              </w:rPr>
            </w:pPr>
          </w:p>
          <w:p>
            <w:pPr>
              <w:pStyle w:val="TableParagraph"/>
              <w:spacing w:line="319" w:lineRule="auto"/>
              <w:ind w:left="103" w:right="195"/>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 程序</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中南</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01</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02</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15</w:t>
            </w:r>
            <w:r>
              <w:rPr>
                <w:rFonts w:ascii="Times New Roman" w:hAnsi="Times New Roman" w:cs="Times New Roman" w:eastAsia="Times New Roman" w:hint="default"/>
                <w:sz w:val="18"/>
                <w:szCs w:val="18"/>
              </w:rPr>
              <w:t> </w:t>
            </w:r>
            <w:r>
              <w:rPr>
                <w:rFonts w:ascii="宋体" w:hAnsi="宋体" w:cs="宋体" w:eastAsia="宋体" w:hint="default"/>
                <w:sz w:val="18"/>
                <w:szCs w:val="18"/>
              </w:rPr>
              <w:t>中南</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03</w:t>
            </w:r>
            <w:r>
              <w:rPr>
                <w:rFonts w:ascii="宋体" w:hAnsi="宋体" w:cs="宋体" w:eastAsia="宋体" w:hint="default"/>
                <w:spacing w:val="-4"/>
                <w:sz w:val="18"/>
                <w:szCs w:val="18"/>
              </w:rPr>
              <w:t>，公司已经按照《募集说明书》约定的用途，</w:t>
            </w:r>
            <w:r>
              <w:rPr>
                <w:rFonts w:ascii="宋体" w:hAnsi="宋体" w:cs="宋体" w:eastAsia="宋体" w:hint="default"/>
                <w:sz w:val="18"/>
                <w:szCs w:val="18"/>
              </w:rPr>
              <w:t> 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年使用完毕。</w:t>
            </w:r>
          </w:p>
          <w:p>
            <w:pPr>
              <w:pStyle w:val="TableParagraph"/>
              <w:spacing w:line="309" w:lineRule="auto" w:before="51"/>
              <w:ind w:left="103"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pacing w:val="-7"/>
                <w:sz w:val="18"/>
                <w:szCs w:val="18"/>
              </w:rPr>
              <w:t>01</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16</w:t>
            </w:r>
            <w:r>
              <w:rPr>
                <w:rFonts w:ascii="Times New Roman" w:hAnsi="Times New Roman" w:cs="Times New Roman" w:eastAsia="Times New Roman" w:hint="default"/>
                <w:sz w:val="18"/>
                <w:szCs w:val="18"/>
              </w:rPr>
              <w:t> </w:t>
            </w:r>
            <w:r>
              <w:rPr>
                <w:rFonts w:ascii="宋体" w:hAnsi="宋体" w:cs="宋体" w:eastAsia="宋体" w:hint="default"/>
                <w:sz w:val="18"/>
                <w:szCs w:val="18"/>
              </w:rPr>
              <w:t>中建</w:t>
            </w:r>
            <w:r>
              <w:rPr>
                <w:rFonts w:ascii="宋体" w:hAnsi="宋体" w:cs="宋体" w:eastAsia="宋体" w:hint="default"/>
                <w:spacing w:val="-46"/>
                <w:sz w:val="18"/>
                <w:szCs w:val="18"/>
              </w:rPr>
              <w:t> </w:t>
            </w:r>
            <w:r>
              <w:rPr>
                <w:rFonts w:ascii="Times New Roman" w:hAnsi="Times New Roman" w:cs="Times New Roman" w:eastAsia="Times New Roman" w:hint="default"/>
                <w:spacing w:val="-7"/>
                <w:sz w:val="18"/>
                <w:szCs w:val="18"/>
              </w:rPr>
              <w:t>01</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pacing w:val="-7"/>
                <w:sz w:val="18"/>
                <w:szCs w:val="18"/>
              </w:rPr>
              <w:t>03</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中筑</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01</w:t>
            </w:r>
            <w:r>
              <w:rPr>
                <w:rFonts w:ascii="宋体" w:hAnsi="宋体" w:cs="宋体" w:eastAsia="宋体" w:hint="default"/>
                <w:spacing w:val="-9"/>
                <w:sz w:val="18"/>
                <w:szCs w:val="18"/>
              </w:rPr>
              <w:t>，在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 公司已按照《募集说明书》约定的用途合理、合规使用，并履行了相关的的程 序。</w:t>
            </w:r>
          </w:p>
        </w:tc>
      </w:tr>
    </w:tbl>
    <w:p>
      <w:pPr>
        <w:spacing w:after="0" w:line="309"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6379"/>
      </w:tblGrid>
      <w:tr>
        <w:trPr>
          <w:trHeight w:val="67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中南</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中南</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02</w:t>
            </w:r>
            <w:r>
              <w:rPr>
                <w:rFonts w:ascii="宋体" w:hAnsi="宋体" w:cs="宋体" w:eastAsia="宋体" w:hint="default"/>
                <w:spacing w:val="-3"/>
                <w:sz w:val="18"/>
                <w:szCs w:val="18"/>
              </w:rPr>
              <w:t>，在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年年度，公司按照《募集说明书》约定的用途 合理、合规使用，并履行了相关的的程序。</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45,703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募集资金专项账户按照相关约定运作</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95"/>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 的用途、使用计划及其他约定一致</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一致</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公司债券信息评级情况" w:id="159"/>
      <w:bookmarkEnd w:id="159"/>
      <w:r>
        <w:rPr>
          <w:b w:val="0"/>
          <w:bCs w:val="0"/>
        </w:rPr>
      </w:r>
      <w:r>
        <w:rPr/>
        <w:t>四、公司债券信息评级情况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133" w:right="1129" w:firstLine="420"/>
        <w:jc w:val="both"/>
      </w:pPr>
      <w:r>
        <w:rPr>
          <w:rFonts w:ascii="Times New Roman" w:hAnsi="Times New Roman" w:cs="Times New Roman" w:eastAsia="Times New Roman" w:hint="default"/>
          <w:spacing w:val="-1"/>
        </w:rPr>
        <w:t>15</w:t>
      </w:r>
      <w:r>
        <w:rPr>
          <w:spacing w:val="-1"/>
        </w:rPr>
        <w:t>中南</w:t>
      </w:r>
      <w:r>
        <w:rPr>
          <w:rFonts w:ascii="宋体" w:hAnsi="宋体" w:cs="宋体" w:eastAsia="宋体" w:hint="default"/>
          <w:spacing w:val="-1"/>
        </w:rPr>
        <w:t>01</w:t>
      </w:r>
      <w:r>
        <w:rPr>
          <w:spacing w:val="-1"/>
        </w:rPr>
        <w:t>、</w:t>
      </w:r>
      <w:r>
        <w:rPr>
          <w:rFonts w:ascii="宋体" w:hAnsi="宋体" w:cs="宋体" w:eastAsia="宋体" w:hint="default"/>
          <w:spacing w:val="-1"/>
        </w:rPr>
        <w:t>15</w:t>
      </w:r>
      <w:r>
        <w:rPr>
          <w:spacing w:val="-1"/>
        </w:rPr>
        <w:t>中南</w:t>
      </w:r>
      <w:r>
        <w:rPr>
          <w:rFonts w:ascii="宋体" w:hAnsi="宋体" w:cs="宋体" w:eastAsia="宋体" w:hint="default"/>
          <w:spacing w:val="-1"/>
        </w:rPr>
        <w:t>02</w:t>
      </w:r>
      <w:r>
        <w:rPr>
          <w:spacing w:val="-1"/>
        </w:rPr>
        <w:t>、</w:t>
      </w:r>
      <w:r>
        <w:rPr>
          <w:rFonts w:ascii="Times New Roman" w:hAnsi="Times New Roman" w:cs="Times New Roman" w:eastAsia="Times New Roman" w:hint="default"/>
          <w:spacing w:val="-1"/>
        </w:rPr>
        <w:t>15</w:t>
      </w:r>
      <w:r>
        <w:rPr>
          <w:spacing w:val="-1"/>
        </w:rPr>
        <w:t>中南</w:t>
      </w:r>
      <w:r>
        <w:rPr>
          <w:rFonts w:ascii="宋体" w:hAnsi="宋体" w:cs="宋体" w:eastAsia="宋体" w:hint="default"/>
          <w:spacing w:val="-1"/>
        </w:rPr>
        <w:t>03</w:t>
      </w:r>
      <w:r>
        <w:rPr>
          <w:spacing w:val="-1"/>
        </w:rPr>
        <w:t>、</w:t>
      </w:r>
      <w:r>
        <w:rPr>
          <w:rFonts w:ascii="Times New Roman" w:hAnsi="Times New Roman" w:cs="Times New Roman" w:eastAsia="Times New Roman" w:hint="default"/>
          <w:spacing w:val="-1"/>
        </w:rPr>
        <w:t>16</w:t>
      </w:r>
      <w:r>
        <w:rPr>
          <w:spacing w:val="-1"/>
        </w:rPr>
        <w:t>中建</w:t>
      </w:r>
      <w:r>
        <w:rPr>
          <w:rFonts w:ascii="宋体" w:hAnsi="宋体" w:cs="宋体" w:eastAsia="宋体" w:hint="default"/>
          <w:spacing w:val="-1"/>
        </w:rPr>
        <w:t>01</w:t>
      </w:r>
      <w:r>
        <w:rPr>
          <w:spacing w:val="-1"/>
        </w:rPr>
        <w:t>、</w:t>
      </w:r>
      <w:r>
        <w:rPr>
          <w:rFonts w:ascii="宋体" w:hAnsi="宋体" w:cs="宋体" w:eastAsia="宋体" w:hint="default"/>
          <w:spacing w:val="-1"/>
        </w:rPr>
        <w:t>16</w:t>
      </w:r>
      <w:r>
        <w:rPr>
          <w:spacing w:val="-1"/>
        </w:rPr>
        <w:t>中南</w:t>
      </w:r>
      <w:r>
        <w:rPr>
          <w:rFonts w:ascii="宋体" w:hAnsi="宋体" w:cs="宋体" w:eastAsia="宋体" w:hint="default"/>
          <w:spacing w:val="-1"/>
        </w:rPr>
        <w:t>01</w:t>
      </w:r>
      <w:r>
        <w:rPr>
          <w:spacing w:val="-1"/>
        </w:rPr>
        <w:t>、</w:t>
      </w:r>
      <w:r>
        <w:rPr>
          <w:rFonts w:ascii="宋体" w:hAnsi="宋体" w:cs="宋体" w:eastAsia="宋体" w:hint="default"/>
          <w:spacing w:val="-1"/>
        </w:rPr>
        <w:t>16</w:t>
      </w:r>
      <w:r>
        <w:rPr>
          <w:spacing w:val="-1"/>
        </w:rPr>
        <w:t>中南</w:t>
      </w:r>
      <w:r>
        <w:rPr>
          <w:rFonts w:ascii="宋体" w:hAnsi="宋体" w:cs="宋体" w:eastAsia="宋体" w:hint="default"/>
          <w:spacing w:val="-1"/>
        </w:rPr>
        <w:t>02</w:t>
      </w:r>
      <w:r>
        <w:rPr>
          <w:spacing w:val="-1"/>
        </w:rPr>
        <w:t>、</w:t>
      </w:r>
      <w:r>
        <w:rPr>
          <w:rFonts w:ascii="宋体" w:hAnsi="宋体" w:cs="宋体" w:eastAsia="宋体" w:hint="default"/>
          <w:spacing w:val="-1"/>
        </w:rPr>
        <w:t>16</w:t>
      </w:r>
      <w:r>
        <w:rPr>
          <w:spacing w:val="-1"/>
        </w:rPr>
        <w:t>中南</w:t>
      </w:r>
      <w:r>
        <w:rPr>
          <w:rFonts w:ascii="宋体" w:hAnsi="宋体" w:cs="宋体" w:eastAsia="宋体" w:hint="default"/>
          <w:spacing w:val="-1"/>
        </w:rPr>
        <w:t>03</w:t>
      </w:r>
      <w:r>
        <w:rPr>
          <w:spacing w:val="-1"/>
        </w:rPr>
        <w:t>：</w:t>
      </w:r>
      <w:r>
        <w:rPr>
          <w:rFonts w:ascii="宋体" w:hAnsi="宋体" w:cs="宋体" w:eastAsia="宋体" w:hint="default"/>
          <w:spacing w:val="-1"/>
        </w:rPr>
        <w:t>2017</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23</w:t>
      </w:r>
      <w:r>
        <w:rPr>
          <w:spacing w:val="-1"/>
        </w:rPr>
        <w:t>日，东方金诚国际信用评</w:t>
      </w:r>
      <w:r>
        <w:rPr/>
        <w:t> </w:t>
      </w:r>
      <w:r>
        <w:rPr>
          <w:spacing w:val="-11"/>
        </w:rPr>
        <w:t>估有限公司对公司及公司已发行的</w:t>
      </w:r>
      <w:r>
        <w:rPr>
          <w:rFonts w:ascii="Times New Roman" w:hAnsi="Times New Roman" w:cs="Times New Roman" w:eastAsia="Times New Roman" w:hint="default"/>
          <w:spacing w:val="-11"/>
        </w:rPr>
        <w:t>“15</w:t>
      </w:r>
      <w:r>
        <w:rPr>
          <w:spacing w:val="-11"/>
        </w:rPr>
        <w:t>中南</w:t>
      </w:r>
      <w:r>
        <w:rPr>
          <w:rFonts w:ascii="宋体" w:hAnsi="宋体" w:cs="宋体" w:eastAsia="宋体" w:hint="default"/>
          <w:spacing w:val="-11"/>
        </w:rPr>
        <w:t>01</w:t>
      </w:r>
      <w:r>
        <w:rPr>
          <w:rFonts w:ascii="Times New Roman" w:hAnsi="Times New Roman" w:cs="Times New Roman" w:eastAsia="Times New Roman" w:hint="default"/>
          <w:spacing w:val="-11"/>
        </w:rPr>
        <w:t>”</w:t>
      </w:r>
      <w:r>
        <w:rPr>
          <w:spacing w:val="-11"/>
        </w:rPr>
        <w:t>、“</w:t>
      </w:r>
      <w:r>
        <w:rPr>
          <w:rFonts w:ascii="宋体" w:hAnsi="宋体" w:cs="宋体" w:eastAsia="宋体" w:hint="default"/>
          <w:spacing w:val="-11"/>
        </w:rPr>
        <w:t>15</w:t>
      </w:r>
      <w:r>
        <w:rPr>
          <w:spacing w:val="-11"/>
        </w:rPr>
        <w:t>中南</w:t>
      </w:r>
      <w:r>
        <w:rPr>
          <w:rFonts w:ascii="宋体" w:hAnsi="宋体" w:cs="宋体" w:eastAsia="宋体" w:hint="default"/>
          <w:spacing w:val="-11"/>
        </w:rPr>
        <w:t>02</w:t>
      </w:r>
      <w:r>
        <w:rPr>
          <w:spacing w:val="-11"/>
        </w:rPr>
        <w:t>”、“</w:t>
      </w:r>
      <w:r>
        <w:rPr>
          <w:rFonts w:ascii="宋体" w:hAnsi="宋体" w:cs="宋体" w:eastAsia="宋体" w:hint="default"/>
          <w:spacing w:val="-11"/>
        </w:rPr>
        <w:t>15</w:t>
      </w:r>
      <w:r>
        <w:rPr>
          <w:spacing w:val="-11"/>
        </w:rPr>
        <w:t>中南</w:t>
      </w:r>
      <w:r>
        <w:rPr>
          <w:rFonts w:ascii="宋体" w:hAnsi="宋体" w:cs="宋体" w:eastAsia="宋体" w:hint="default"/>
          <w:spacing w:val="-11"/>
        </w:rPr>
        <w:t>03</w:t>
      </w:r>
      <w:r>
        <w:rPr>
          <w:spacing w:val="-11"/>
        </w:rPr>
        <w:t>”、“</w:t>
      </w:r>
      <w:r>
        <w:rPr>
          <w:rFonts w:ascii="宋体" w:hAnsi="宋体" w:cs="宋体" w:eastAsia="宋体" w:hint="default"/>
          <w:spacing w:val="-11"/>
        </w:rPr>
        <w:t>16</w:t>
      </w:r>
      <w:r>
        <w:rPr>
          <w:spacing w:val="-11"/>
        </w:rPr>
        <w:t>中建</w:t>
      </w:r>
      <w:r>
        <w:rPr>
          <w:rFonts w:ascii="宋体" w:hAnsi="宋体" w:cs="宋体" w:eastAsia="宋体" w:hint="default"/>
          <w:spacing w:val="-11"/>
        </w:rPr>
        <w:t>01</w:t>
      </w:r>
      <w:r>
        <w:rPr>
          <w:spacing w:val="-11"/>
        </w:rPr>
        <w:t>”、“</w:t>
      </w:r>
      <w:r>
        <w:rPr>
          <w:rFonts w:ascii="宋体" w:hAnsi="宋体" w:cs="宋体" w:eastAsia="宋体" w:hint="default"/>
          <w:spacing w:val="-11"/>
        </w:rPr>
        <w:t>16</w:t>
      </w:r>
      <w:r>
        <w:rPr>
          <w:spacing w:val="-11"/>
        </w:rPr>
        <w:t>中南</w:t>
      </w:r>
      <w:r>
        <w:rPr>
          <w:rFonts w:ascii="宋体" w:hAnsi="宋体" w:cs="宋体" w:eastAsia="宋体" w:hint="default"/>
          <w:spacing w:val="-11"/>
        </w:rPr>
        <w:t>01</w:t>
      </w:r>
      <w:r>
        <w:rPr>
          <w:spacing w:val="-11"/>
        </w:rPr>
        <w:t>”、“</w:t>
      </w:r>
      <w:r>
        <w:rPr>
          <w:rFonts w:ascii="宋体" w:hAnsi="宋体" w:cs="宋体" w:eastAsia="宋体" w:hint="default"/>
          <w:spacing w:val="-11"/>
        </w:rPr>
        <w:t>16</w:t>
      </w:r>
      <w:r>
        <w:rPr>
          <w:spacing w:val="-11"/>
        </w:rPr>
        <w:t>中南</w:t>
      </w:r>
      <w:r>
        <w:rPr>
          <w:rFonts w:ascii="Times New Roman" w:hAnsi="Times New Roman" w:cs="Times New Roman" w:eastAsia="Times New Roman" w:hint="default"/>
          <w:spacing w:val="-11"/>
        </w:rPr>
        <w:t>0</w:t>
      </w:r>
      <w:r>
        <w:rPr>
          <w:rFonts w:ascii="宋体" w:hAnsi="宋体" w:cs="宋体" w:eastAsia="宋体" w:hint="default"/>
          <w:spacing w:val="-11"/>
        </w:rPr>
        <w:t>2</w:t>
      </w:r>
      <w:r>
        <w:rPr>
          <w:spacing w:val="-11"/>
        </w:rPr>
        <w:t>和</w:t>
      </w:r>
      <w:r>
        <w:rPr>
          <w:rFonts w:ascii="宋体" w:hAnsi="宋体" w:cs="宋体" w:eastAsia="宋体" w:hint="default"/>
          <w:spacing w:val="-11"/>
        </w:rPr>
        <w:t>16</w:t>
      </w:r>
      <w:r>
        <w:rPr>
          <w:spacing w:val="-11"/>
        </w:rPr>
        <w:t>中南</w:t>
      </w:r>
      <w:r>
        <w:rPr>
          <w:spacing w:val="-88"/>
        </w:rPr>
        <w:t> </w:t>
      </w:r>
      <w:r>
        <w:rPr>
          <w:rFonts w:ascii="宋体" w:hAnsi="宋体" w:cs="宋体" w:eastAsia="宋体" w:hint="default"/>
          <w:spacing w:val="-4"/>
          <w:w w:val="100"/>
        </w:rPr>
        <w:t>03</w:t>
      </w:r>
      <w:r>
        <w:rPr>
          <w:spacing w:val="-4"/>
          <w:w w:val="100"/>
        </w:rPr>
        <w:t>”的信用状况进行了跟踪评级，分别出具了《江苏中南建设集团股份有限公司主体及</w:t>
      </w:r>
      <w:r>
        <w:rPr>
          <w:rFonts w:ascii="Times New Roman" w:hAnsi="Times New Roman" w:cs="Times New Roman" w:eastAsia="Times New Roman" w:hint="default"/>
          <w:spacing w:val="-4"/>
          <w:w w:val="100"/>
        </w:rPr>
        <w:t>“15</w:t>
      </w:r>
      <w:r>
        <w:rPr>
          <w:spacing w:val="-4"/>
          <w:w w:val="100"/>
        </w:rPr>
        <w:t>中南</w:t>
      </w:r>
      <w:r>
        <w:rPr>
          <w:rFonts w:ascii="Times New Roman" w:hAnsi="Times New Roman" w:cs="Times New Roman" w:eastAsia="Times New Roman" w:hint="default"/>
          <w:spacing w:val="-4"/>
          <w:w w:val="100"/>
        </w:rPr>
        <w:t>01”</w:t>
      </w:r>
      <w:r>
        <w:rPr>
          <w:spacing w:val="-4"/>
          <w:w w:val="100"/>
        </w:rPr>
        <w:t>、“</w:t>
      </w:r>
      <w:r>
        <w:rPr>
          <w:rFonts w:ascii="宋体" w:hAnsi="宋体" w:cs="宋体" w:eastAsia="宋体" w:hint="default"/>
          <w:spacing w:val="-4"/>
          <w:w w:val="100"/>
        </w:rPr>
        <w:t>15</w:t>
      </w:r>
      <w:r>
        <w:rPr>
          <w:spacing w:val="-4"/>
          <w:w w:val="100"/>
        </w:rPr>
        <w:t>中南</w:t>
      </w:r>
      <w:r>
        <w:rPr>
          <w:rFonts w:ascii="宋体" w:hAnsi="宋体" w:cs="宋体" w:eastAsia="宋体" w:hint="default"/>
          <w:spacing w:val="-4"/>
          <w:w w:val="100"/>
        </w:rPr>
        <w:t>02</w:t>
      </w:r>
      <w:r>
        <w:rPr>
          <w:spacing w:val="-4"/>
          <w:w w:val="100"/>
        </w:rPr>
        <w:t>”、“</w:t>
      </w:r>
      <w:r>
        <w:rPr>
          <w:rFonts w:ascii="宋体" w:hAnsi="宋体" w:cs="宋体" w:eastAsia="宋体" w:hint="default"/>
          <w:spacing w:val="-4"/>
          <w:w w:val="100"/>
        </w:rPr>
        <w:t>15</w:t>
      </w:r>
      <w:r>
        <w:rPr>
          <w:spacing w:val="-4"/>
          <w:w w:val="100"/>
        </w:rPr>
        <w:t>中南</w:t>
      </w:r>
      <w:r>
        <w:rPr>
          <w:w w:val="100"/>
        </w:rPr>
      </w:r>
    </w:p>
    <w:p>
      <w:pPr>
        <w:pStyle w:val="BodyText"/>
        <w:spacing w:line="307" w:lineRule="auto" w:before="13"/>
        <w:ind w:left="1133" w:right="1131"/>
        <w:jc w:val="both"/>
      </w:pPr>
      <w:r>
        <w:rPr>
          <w:rFonts w:ascii="宋体" w:hAnsi="宋体" w:cs="宋体" w:eastAsia="宋体" w:hint="default"/>
          <w:spacing w:val="-7"/>
        </w:rPr>
        <w:t>03</w:t>
      </w:r>
      <w:r>
        <w:rPr>
          <w:spacing w:val="-7"/>
        </w:rPr>
        <w:t>”、</w:t>
      </w:r>
      <w:r>
        <w:rPr>
          <w:rFonts w:ascii="宋体" w:hAnsi="宋体" w:cs="宋体" w:eastAsia="宋体" w:hint="default"/>
          <w:spacing w:val="-7"/>
        </w:rPr>
        <w:t>16</w:t>
      </w:r>
      <w:r>
        <w:rPr>
          <w:spacing w:val="-7"/>
        </w:rPr>
        <w:t>中建</w:t>
      </w:r>
      <w:r>
        <w:rPr>
          <w:rFonts w:ascii="宋体" w:hAnsi="宋体" w:cs="宋体" w:eastAsia="宋体" w:hint="default"/>
          <w:spacing w:val="-7"/>
        </w:rPr>
        <w:t>01</w:t>
      </w:r>
      <w:r>
        <w:rPr>
          <w:spacing w:val="-7"/>
        </w:rPr>
        <w:t>”和“</w:t>
      </w:r>
      <w:r>
        <w:rPr>
          <w:rFonts w:ascii="宋体" w:hAnsi="宋体" w:cs="宋体" w:eastAsia="宋体" w:hint="default"/>
          <w:spacing w:val="-7"/>
        </w:rPr>
        <w:t>16</w:t>
      </w:r>
      <w:r>
        <w:rPr>
          <w:spacing w:val="-7"/>
        </w:rPr>
        <w:t>中南</w:t>
      </w:r>
      <w:r>
        <w:rPr>
          <w:rFonts w:ascii="宋体" w:hAnsi="宋体" w:cs="宋体" w:eastAsia="宋体" w:hint="default"/>
          <w:spacing w:val="-7"/>
        </w:rPr>
        <w:t>03</w:t>
      </w:r>
      <w:r>
        <w:rPr>
          <w:spacing w:val="-7"/>
        </w:rPr>
        <w:t>”</w:t>
      </w:r>
      <w:r>
        <w:rPr>
          <w:rFonts w:ascii="Times New Roman" w:hAnsi="Times New Roman" w:cs="Times New Roman" w:eastAsia="Times New Roman" w:hint="default"/>
          <w:spacing w:val="-7"/>
        </w:rPr>
        <w:t>2017</w:t>
      </w:r>
      <w:r>
        <w:rPr>
          <w:spacing w:val="-7"/>
        </w:rPr>
        <w:t>年度跟踪信用评级报告》、《江苏中南建设集团股份有限公司主体及“</w:t>
      </w:r>
      <w:r>
        <w:rPr>
          <w:rFonts w:ascii="宋体" w:hAnsi="宋体" w:cs="宋体" w:eastAsia="宋体" w:hint="default"/>
          <w:spacing w:val="-7"/>
        </w:rPr>
        <w:t>16</w:t>
      </w:r>
      <w:r>
        <w:rPr>
          <w:spacing w:val="-7"/>
        </w:rPr>
        <w:t>中南</w:t>
      </w:r>
      <w:r>
        <w:rPr>
          <w:rFonts w:ascii="宋体" w:hAnsi="宋体" w:cs="宋体" w:eastAsia="宋体" w:hint="default"/>
          <w:spacing w:val="-7"/>
        </w:rPr>
        <w:t>01</w:t>
      </w:r>
      <w:r>
        <w:rPr>
          <w:spacing w:val="-7"/>
        </w:rPr>
        <w:t>”和“</w:t>
      </w:r>
      <w:r>
        <w:rPr>
          <w:rFonts w:ascii="宋体" w:hAnsi="宋体" w:cs="宋体" w:eastAsia="宋体" w:hint="default"/>
          <w:spacing w:val="-7"/>
        </w:rPr>
        <w:t>16</w:t>
      </w:r>
      <w:r>
        <w:rPr>
          <w:rFonts w:ascii="宋体" w:hAnsi="宋体" w:cs="宋体" w:eastAsia="宋体" w:hint="default"/>
          <w:spacing w:val="-74"/>
        </w:rPr>
        <w:t> </w:t>
      </w:r>
      <w:r>
        <w:rPr>
          <w:spacing w:val="-4"/>
        </w:rPr>
        <w:t>中南</w:t>
      </w:r>
      <w:r>
        <w:rPr>
          <w:rFonts w:ascii="Times New Roman" w:hAnsi="Times New Roman" w:cs="Times New Roman" w:eastAsia="Times New Roman" w:hint="default"/>
          <w:spacing w:val="-4"/>
        </w:rPr>
        <w:t>0</w:t>
      </w:r>
      <w:r>
        <w:rPr>
          <w:rFonts w:ascii="宋体" w:hAnsi="宋体" w:cs="宋体" w:eastAsia="宋体" w:hint="default"/>
          <w:spacing w:val="-4"/>
        </w:rPr>
        <w:t>2</w:t>
      </w:r>
      <w:r>
        <w:rPr>
          <w:spacing w:val="-4"/>
        </w:rPr>
        <w:t>”</w:t>
      </w:r>
      <w:r>
        <w:rPr>
          <w:rFonts w:ascii="Times New Roman" w:hAnsi="Times New Roman" w:cs="Times New Roman" w:eastAsia="Times New Roman" w:hint="default"/>
          <w:spacing w:val="-4"/>
        </w:rPr>
        <w:t>2017</w:t>
      </w:r>
      <w:r>
        <w:rPr>
          <w:spacing w:val="-4"/>
        </w:rPr>
        <w:t>年度跟踪信用评级报告》。根据跟踪评级报告，公司主体信用等级维持</w:t>
      </w:r>
      <w:r>
        <w:rPr>
          <w:rFonts w:ascii="Times New Roman" w:hAnsi="Times New Roman" w:cs="Times New Roman" w:eastAsia="Times New Roman" w:hint="default"/>
          <w:spacing w:val="-4"/>
        </w:rPr>
        <w:t>AA+</w:t>
      </w:r>
      <w:r>
        <w:rPr>
          <w:spacing w:val="-4"/>
        </w:rPr>
        <w:t>，评级展望稳定；</w:t>
      </w:r>
      <w:r>
        <w:rPr>
          <w:rFonts w:ascii="Times New Roman" w:hAnsi="Times New Roman" w:cs="Times New Roman" w:eastAsia="Times New Roman" w:hint="default"/>
          <w:spacing w:val="-4"/>
        </w:rPr>
        <w:t>“15</w:t>
      </w:r>
      <w:r>
        <w:rPr>
          <w:spacing w:val="-4"/>
        </w:rPr>
        <w:t>中南</w:t>
      </w:r>
      <w:r>
        <w:rPr>
          <w:rFonts w:ascii="宋体" w:hAnsi="宋体" w:cs="宋体" w:eastAsia="宋体" w:hint="default"/>
          <w:spacing w:val="-4"/>
        </w:rPr>
        <w:t>01</w:t>
      </w:r>
      <w:r>
        <w:rPr>
          <w:rFonts w:ascii="Times New Roman" w:hAnsi="Times New Roman" w:cs="Times New Roman" w:eastAsia="Times New Roman" w:hint="default"/>
          <w:spacing w:val="-4"/>
        </w:rPr>
        <w:t>”</w:t>
      </w:r>
      <w:r>
        <w:rPr>
          <w:spacing w:val="-4"/>
        </w:rPr>
        <w:t>、“</w:t>
      </w:r>
      <w:r>
        <w:rPr>
          <w:rFonts w:ascii="宋体" w:hAnsi="宋体" w:cs="宋体" w:eastAsia="宋体" w:hint="default"/>
          <w:spacing w:val="-4"/>
        </w:rPr>
        <w:t>15</w:t>
      </w:r>
      <w:r>
        <w:rPr>
          <w:rFonts w:ascii="宋体" w:hAnsi="宋体" w:cs="宋体" w:eastAsia="宋体" w:hint="default"/>
          <w:spacing w:val="-86"/>
        </w:rPr>
        <w:t> </w:t>
      </w:r>
      <w:r>
        <w:rPr>
          <w:spacing w:val="-12"/>
          <w:w w:val="99"/>
        </w:rPr>
        <w:t>中南</w:t>
      </w:r>
      <w:r>
        <w:rPr>
          <w:rFonts w:ascii="宋体" w:hAnsi="宋体" w:cs="宋体" w:eastAsia="宋体" w:hint="default"/>
          <w:spacing w:val="-12"/>
          <w:w w:val="99"/>
        </w:rPr>
        <w:t>02</w:t>
      </w:r>
      <w:r>
        <w:rPr>
          <w:spacing w:val="-12"/>
          <w:w w:val="99"/>
        </w:rPr>
        <w:t>”、“</w:t>
      </w:r>
      <w:r>
        <w:rPr>
          <w:rFonts w:ascii="宋体" w:hAnsi="宋体" w:cs="宋体" w:eastAsia="宋体" w:hint="default"/>
          <w:spacing w:val="-12"/>
          <w:w w:val="99"/>
        </w:rPr>
        <w:t>15</w:t>
      </w:r>
      <w:r>
        <w:rPr>
          <w:spacing w:val="-12"/>
          <w:w w:val="99"/>
        </w:rPr>
        <w:t>中南</w:t>
      </w:r>
      <w:r>
        <w:rPr>
          <w:rFonts w:ascii="宋体" w:hAnsi="宋体" w:cs="宋体" w:eastAsia="宋体" w:hint="default"/>
          <w:spacing w:val="-12"/>
          <w:w w:val="99"/>
        </w:rPr>
        <w:t>03</w:t>
      </w:r>
      <w:r>
        <w:rPr>
          <w:spacing w:val="-12"/>
          <w:w w:val="99"/>
        </w:rPr>
        <w:t>”、“</w:t>
      </w:r>
      <w:r>
        <w:rPr>
          <w:rFonts w:ascii="宋体" w:hAnsi="宋体" w:cs="宋体" w:eastAsia="宋体" w:hint="default"/>
          <w:spacing w:val="-12"/>
          <w:w w:val="99"/>
        </w:rPr>
        <w:t>16</w:t>
      </w:r>
      <w:r>
        <w:rPr>
          <w:spacing w:val="-12"/>
          <w:w w:val="99"/>
        </w:rPr>
        <w:t>中建</w:t>
      </w:r>
      <w:r>
        <w:rPr>
          <w:rFonts w:ascii="宋体" w:hAnsi="宋体" w:cs="宋体" w:eastAsia="宋体" w:hint="default"/>
          <w:spacing w:val="-12"/>
          <w:w w:val="99"/>
        </w:rPr>
        <w:t>01</w:t>
      </w:r>
      <w:r>
        <w:rPr>
          <w:spacing w:val="-12"/>
          <w:w w:val="99"/>
        </w:rPr>
        <w:t>”、“</w:t>
      </w:r>
      <w:r>
        <w:rPr>
          <w:rFonts w:ascii="宋体" w:hAnsi="宋体" w:cs="宋体" w:eastAsia="宋体" w:hint="default"/>
          <w:spacing w:val="-12"/>
          <w:w w:val="99"/>
        </w:rPr>
        <w:t>16</w:t>
      </w:r>
      <w:r>
        <w:rPr>
          <w:spacing w:val="-12"/>
          <w:w w:val="99"/>
        </w:rPr>
        <w:t>中南</w:t>
      </w:r>
      <w:r>
        <w:rPr>
          <w:rFonts w:ascii="宋体" w:hAnsi="宋体" w:cs="宋体" w:eastAsia="宋体" w:hint="default"/>
          <w:spacing w:val="-12"/>
          <w:w w:val="99"/>
        </w:rPr>
        <w:t>01</w:t>
      </w:r>
      <w:r>
        <w:rPr>
          <w:spacing w:val="-12"/>
          <w:w w:val="99"/>
        </w:rPr>
        <w:t>”、“</w:t>
      </w:r>
      <w:r>
        <w:rPr>
          <w:rFonts w:ascii="宋体" w:hAnsi="宋体" w:cs="宋体" w:eastAsia="宋体" w:hint="default"/>
          <w:spacing w:val="-12"/>
          <w:w w:val="99"/>
        </w:rPr>
        <w:t>16</w:t>
      </w:r>
      <w:r>
        <w:rPr>
          <w:spacing w:val="-12"/>
          <w:w w:val="99"/>
        </w:rPr>
        <w:t>中南</w:t>
      </w:r>
      <w:r>
        <w:rPr>
          <w:rFonts w:ascii="Times New Roman" w:hAnsi="Times New Roman" w:cs="Times New Roman" w:eastAsia="Times New Roman" w:hint="default"/>
          <w:spacing w:val="-12"/>
          <w:w w:val="99"/>
        </w:rPr>
        <w:t>0</w:t>
      </w:r>
      <w:r>
        <w:rPr>
          <w:rFonts w:ascii="宋体" w:hAnsi="宋体" w:cs="宋体" w:eastAsia="宋体" w:hint="default"/>
          <w:spacing w:val="-12"/>
          <w:w w:val="99"/>
        </w:rPr>
        <w:t>2</w:t>
      </w:r>
      <w:r>
        <w:rPr>
          <w:spacing w:val="-12"/>
          <w:w w:val="99"/>
        </w:rPr>
        <w:t>”和“</w:t>
      </w:r>
      <w:r>
        <w:rPr>
          <w:rFonts w:ascii="宋体" w:hAnsi="宋体" w:cs="宋体" w:eastAsia="宋体" w:hint="default"/>
          <w:spacing w:val="-12"/>
          <w:w w:val="99"/>
        </w:rPr>
        <w:t>16</w:t>
      </w:r>
      <w:r>
        <w:rPr>
          <w:spacing w:val="-12"/>
          <w:w w:val="99"/>
        </w:rPr>
        <w:t>中南</w:t>
      </w:r>
      <w:r>
        <w:rPr>
          <w:rFonts w:ascii="Times New Roman" w:hAnsi="Times New Roman" w:cs="Times New Roman" w:eastAsia="Times New Roman" w:hint="default"/>
          <w:spacing w:val="-12"/>
          <w:w w:val="99"/>
        </w:rPr>
        <w:t>0</w:t>
      </w:r>
      <w:r>
        <w:rPr>
          <w:rFonts w:ascii="宋体" w:hAnsi="宋体" w:cs="宋体" w:eastAsia="宋体" w:hint="default"/>
          <w:spacing w:val="-12"/>
          <w:w w:val="99"/>
        </w:rPr>
        <w:t>2</w:t>
      </w:r>
      <w:r>
        <w:rPr>
          <w:spacing w:val="-12"/>
          <w:w w:val="99"/>
        </w:rPr>
        <w:t>”债券信用等级维持</w:t>
      </w:r>
      <w:r>
        <w:rPr>
          <w:rFonts w:ascii="Times New Roman" w:hAnsi="Times New Roman" w:cs="Times New Roman" w:eastAsia="Times New Roman" w:hint="default"/>
          <w:spacing w:val="-12"/>
          <w:w w:val="99"/>
        </w:rPr>
        <w:t>AA+</w:t>
      </w:r>
      <w:r>
        <w:rPr>
          <w:spacing w:val="-12"/>
          <w:w w:val="99"/>
        </w:rPr>
        <w:t>。东方金城国际信用</w:t>
      </w:r>
      <w:r>
        <w:rPr>
          <w:spacing w:val="-58"/>
          <w:w w:val="99"/>
        </w:rPr>
        <w:t> </w:t>
      </w:r>
      <w:r>
        <w:rPr>
          <w:spacing w:val="-58"/>
          <w:w w:val="99"/>
        </w:rPr>
      </w:r>
      <w:r>
        <w:rPr>
          <w:spacing w:val="-2"/>
        </w:rPr>
        <w:t>评估有限公司将于公司公布年报后两个月内出具定期跟踪评级报告，并在发生可能影响公司或公司债券信用质量的重大事项</w:t>
      </w:r>
      <w:r>
        <w:rPr>
          <w:spacing w:val="-64"/>
        </w:rPr>
        <w:t> </w:t>
      </w:r>
      <w:r>
        <w:rPr>
          <w:spacing w:val="-64"/>
        </w:rPr>
      </w:r>
      <w:r>
        <w:rPr>
          <w:spacing w:val="-2"/>
        </w:rPr>
        <w:t>时出具不定期跟踪评级报告。东方金诚出具的跟踪评级报告将按照《证券市场资信评级机构证券评级业务实施细则》等相关</w:t>
      </w:r>
      <w:r>
        <w:rPr>
          <w:spacing w:val="-66"/>
        </w:rPr>
        <w:t> </w:t>
      </w:r>
      <w:r>
        <w:rPr>
          <w:spacing w:val="-66"/>
        </w:rPr>
      </w:r>
      <w:r>
        <w:rPr/>
        <w:t>规定，同时在交易所网站、东方金诚网站</w:t>
      </w:r>
      <w:hyperlink r:id="rId25">
        <w:r>
          <w:rPr>
            <w:rFonts w:ascii="Times New Roman" w:hAnsi="Times New Roman" w:cs="Times New Roman" w:eastAsia="Times New Roman" w:hint="default"/>
          </w:rPr>
          <w:t>(</w:t>
        </w:r>
        <w:r>
          <w:rPr>
            <w:rFonts w:ascii="Times New Roman" w:hAnsi="Times New Roman" w:cs="Times New Roman" w:eastAsia="Times New Roman" w:hint="default"/>
            <w:color w:val="6C6C6C"/>
          </w:rPr>
        </w:r>
        <w:r>
          <w:rPr>
            <w:rFonts w:ascii="Times New Roman" w:hAnsi="Times New Roman" w:cs="Times New Roman" w:eastAsia="Times New Roman" w:hint="default"/>
            <w:color w:val="6C6C6C"/>
            <w:u w:val="single" w:color="6C6C6C"/>
          </w:rPr>
          <w:t>http://www.dfratings.com</w:t>
        </w:r>
        <w:r>
          <w:rPr>
            <w:rFonts w:ascii="Times New Roman" w:hAnsi="Times New Roman" w:cs="Times New Roman" w:eastAsia="Times New Roman" w:hint="default"/>
            <w:color w:val="6C6C6C"/>
          </w:rPr>
        </w:r>
      </w:hyperlink>
      <w:r>
        <w:rPr>
          <w:rFonts w:ascii="Times New Roman" w:hAnsi="Times New Roman" w:cs="Times New Roman" w:eastAsia="Times New Roman" w:hint="default"/>
        </w:rPr>
        <w:t>)</w:t>
      </w:r>
      <w:r>
        <w:rPr/>
        <w:t>和监管部门指定的其他媒体上予以公告。</w:t>
      </w:r>
    </w:p>
    <w:p>
      <w:pPr>
        <w:pStyle w:val="BodyText"/>
        <w:spacing w:line="240" w:lineRule="auto" w:before="45"/>
        <w:ind w:left="1553" w:right="0"/>
        <w:jc w:val="left"/>
      </w:pPr>
      <w:r>
        <w:rPr>
          <w:rFonts w:ascii="Times New Roman" w:hAnsi="Times New Roman" w:cs="Times New Roman" w:eastAsia="Times New Roman" w:hint="default"/>
        </w:rPr>
        <w:t>17</w:t>
      </w:r>
      <w:r>
        <w:rPr/>
        <w:t>中南</w:t>
      </w:r>
      <w:r>
        <w:rPr>
          <w:rFonts w:ascii="Times New Roman" w:hAnsi="Times New Roman" w:cs="Times New Roman" w:eastAsia="Times New Roman" w:hint="default"/>
        </w:rPr>
        <w:t>01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日，东方金诚国际信用评估有限公司对公司及公司已发行的</w:t>
      </w:r>
      <w:r>
        <w:rPr>
          <w:rFonts w:ascii="Times New Roman" w:hAnsi="Times New Roman" w:cs="Times New Roman" w:eastAsia="Times New Roman" w:hint="default"/>
        </w:rPr>
        <w:t>“</w:t>
      </w:r>
      <w:r>
        <w:rPr/>
        <w:t>江苏中南建设集团股份有限公司</w:t>
      </w:r>
    </w:p>
    <w:p>
      <w:pPr>
        <w:pStyle w:val="BodyText"/>
        <w:spacing w:line="309" w:lineRule="auto" w:before="63"/>
        <w:ind w:left="1133" w:right="1130"/>
        <w:jc w:val="both"/>
      </w:pPr>
      <w:r>
        <w:rPr>
          <w:rFonts w:ascii="Times New Roman" w:hAnsi="Times New Roman" w:cs="Times New Roman" w:eastAsia="Times New Roman" w:hint="default"/>
        </w:rPr>
        <w:t>2017</w:t>
      </w:r>
      <w:r>
        <w:rPr/>
        <w:t>年面向合格投资者公开发行公司债券（第一期）</w:t>
      </w:r>
      <w:r>
        <w:rPr>
          <w:rFonts w:ascii="Times New Roman" w:hAnsi="Times New Roman" w:cs="Times New Roman" w:eastAsia="Times New Roman" w:hint="default"/>
        </w:rPr>
        <w:t>”</w:t>
      </w:r>
      <w:r>
        <w:rPr/>
        <w:t>出具了《江苏中南建设集团股份有限公司</w:t>
      </w:r>
      <w:r>
        <w:rPr>
          <w:rFonts w:ascii="Times New Roman" w:hAnsi="Times New Roman" w:cs="Times New Roman" w:eastAsia="Times New Roman" w:hint="default"/>
        </w:rPr>
        <w:t>2017</w:t>
      </w:r>
      <w:r>
        <w:rPr/>
        <w:t>年面向合格投资者公开</w:t>
      </w:r>
      <w:r>
        <w:rPr>
          <w:spacing w:val="-75"/>
        </w:rPr>
        <w:t> </w:t>
      </w:r>
      <w:r>
        <w:rPr>
          <w:spacing w:val="-75"/>
        </w:rPr>
      </w:r>
      <w:r>
        <w:rPr>
          <w:spacing w:val="-2"/>
          <w:w w:val="99"/>
        </w:rPr>
        <w:t>发行公司债券（第一期）信用评级报告》。根据评级报告，公司主体及债项评级均为</w:t>
      </w:r>
      <w:r>
        <w:rPr>
          <w:rFonts w:ascii="Times New Roman" w:hAnsi="Times New Roman" w:cs="Times New Roman" w:eastAsia="Times New Roman" w:hint="default"/>
          <w:spacing w:val="-2"/>
          <w:w w:val="99"/>
        </w:rPr>
        <w:t>AA+</w:t>
      </w:r>
      <w:r>
        <w:rPr>
          <w:spacing w:val="-2"/>
          <w:w w:val="99"/>
        </w:rPr>
        <w:t>，评级展望稳定。东方金城国际信</w:t>
      </w:r>
      <w:r>
        <w:rPr>
          <w:spacing w:val="-63"/>
          <w:w w:val="99"/>
        </w:rPr>
        <w:t> </w:t>
      </w:r>
      <w:r>
        <w:rPr>
          <w:spacing w:val="-63"/>
          <w:w w:val="99"/>
        </w:rPr>
      </w:r>
      <w:r>
        <w:rPr>
          <w:spacing w:val="-2"/>
        </w:rPr>
        <w:t>用评估有限公司将于公司公布年报后两个月内出具定期跟踪评级报告，并在发生可能影响公司或公司债券信用质量的重大事</w:t>
      </w:r>
      <w:r>
        <w:rPr>
          <w:spacing w:val="-64"/>
        </w:rPr>
        <w:t> </w:t>
      </w:r>
      <w:r>
        <w:rPr>
          <w:spacing w:val="-64"/>
        </w:rPr>
      </w:r>
      <w:r>
        <w:rPr>
          <w:spacing w:val="-2"/>
        </w:rPr>
        <w:t>项时出具不定期跟踪评级报告。东方金诚出具的跟踪评级报告将按照《证券市场资信评级机构证券评级业务实施细则》等相</w:t>
      </w:r>
      <w:r>
        <w:rPr>
          <w:spacing w:val="-66"/>
        </w:rPr>
        <w:t> </w:t>
      </w:r>
      <w:r>
        <w:rPr>
          <w:spacing w:val="-66"/>
        </w:rPr>
      </w:r>
      <w:r>
        <w:rPr/>
        <w:t>关规定，同时在交易所网站、东方金诚网站</w:t>
      </w:r>
      <w:hyperlink r:id="rId25">
        <w:r>
          <w:rPr>
            <w:rFonts w:ascii="Times New Roman" w:hAnsi="Times New Roman" w:cs="Times New Roman" w:eastAsia="Times New Roman" w:hint="default"/>
          </w:rPr>
          <w:t>(</w:t>
        </w:r>
        <w:r>
          <w:rPr>
            <w:rFonts w:ascii="Times New Roman" w:hAnsi="Times New Roman" w:cs="Times New Roman" w:eastAsia="Times New Roman" w:hint="default"/>
            <w:color w:val="6C6C6C"/>
          </w:rPr>
        </w:r>
        <w:r>
          <w:rPr>
            <w:rFonts w:ascii="Times New Roman" w:hAnsi="Times New Roman" w:cs="Times New Roman" w:eastAsia="Times New Roman" w:hint="default"/>
            <w:color w:val="6C6C6C"/>
            <w:u w:val="single" w:color="6C6C6C"/>
          </w:rPr>
          <w:t>http://www.dfratings.com</w:t>
        </w:r>
        <w:r>
          <w:rPr>
            <w:rFonts w:ascii="Times New Roman" w:hAnsi="Times New Roman" w:cs="Times New Roman" w:eastAsia="Times New Roman" w:hint="default"/>
            <w:color w:val="6C6C6C"/>
          </w:rPr>
        </w:r>
      </w:hyperlink>
      <w:r>
        <w:rPr>
          <w:rFonts w:ascii="Times New Roman" w:hAnsi="Times New Roman" w:cs="Times New Roman" w:eastAsia="Times New Roman" w:hint="default"/>
        </w:rPr>
        <w:t>)</w:t>
      </w:r>
      <w:r>
        <w:rPr/>
        <w:t>和监管部门指定的其他媒体上予以公告。</w:t>
      </w:r>
    </w:p>
    <w:p>
      <w:pPr>
        <w:pStyle w:val="BodyText"/>
        <w:spacing w:line="240" w:lineRule="auto" w:before="44"/>
        <w:ind w:left="1553" w:right="0"/>
        <w:jc w:val="left"/>
      </w:pPr>
      <w:r>
        <w:rPr>
          <w:rFonts w:ascii="Times New Roman" w:hAnsi="Times New Roman" w:cs="Times New Roman" w:eastAsia="Times New Roman" w:hint="default"/>
        </w:rPr>
        <w:t>17</w:t>
      </w:r>
      <w:r>
        <w:rPr/>
        <w:t>中南</w:t>
      </w:r>
      <w:r>
        <w:rPr>
          <w:rFonts w:ascii="宋体" w:hAnsi="宋体" w:cs="宋体" w:eastAsia="宋体" w:hint="default"/>
        </w:rPr>
        <w:t>02</w:t>
      </w:r>
      <w:r>
        <w:rPr/>
        <w:t>：</w:t>
      </w:r>
      <w:r>
        <w:rPr>
          <w:rFonts w:ascii="Times New Roman" w:hAnsi="Times New Roman" w:cs="Times New Roman" w:eastAsia="Times New Roman" w:hint="default"/>
        </w:rPr>
        <w:t>2017</w:t>
      </w:r>
      <w:r>
        <w:rPr/>
        <w:t>年</w:t>
      </w:r>
      <w:r>
        <w:rPr>
          <w:rFonts w:ascii="宋体" w:hAnsi="宋体" w:cs="宋体" w:eastAsia="宋体" w:hint="default"/>
        </w:rPr>
        <w:t>12</w:t>
      </w:r>
      <w:r>
        <w:rPr/>
        <w:t>月</w:t>
      </w:r>
      <w:r>
        <w:rPr>
          <w:rFonts w:ascii="宋体" w:hAnsi="宋体" w:cs="宋体" w:eastAsia="宋体" w:hint="default"/>
        </w:rPr>
        <w:t>21</w:t>
      </w:r>
      <w:r>
        <w:rPr/>
        <w:t>日，东方金诚国际信用评估有限公司对公司及公司已发行的</w:t>
      </w:r>
      <w:r>
        <w:rPr>
          <w:rFonts w:ascii="Times New Roman" w:hAnsi="Times New Roman" w:cs="Times New Roman" w:eastAsia="Times New Roman" w:hint="default"/>
        </w:rPr>
        <w:t>“</w:t>
      </w:r>
      <w:r>
        <w:rPr/>
        <w:t>江苏中南建设集团股份有限公司</w:t>
      </w:r>
    </w:p>
    <w:p>
      <w:pPr>
        <w:pStyle w:val="BodyText"/>
        <w:spacing w:line="314" w:lineRule="auto" w:before="63"/>
        <w:ind w:left="1133" w:right="1123"/>
        <w:jc w:val="left"/>
      </w:pPr>
      <w:r>
        <w:rPr>
          <w:rFonts w:ascii="Times New Roman" w:hAnsi="Times New Roman" w:cs="Times New Roman" w:eastAsia="Times New Roman" w:hint="default"/>
        </w:rPr>
        <w:t>2017</w:t>
      </w:r>
      <w:r>
        <w:rPr/>
        <w:t>年面向合格投资者公开发行公司债券（第二期）</w:t>
      </w:r>
      <w:r>
        <w:rPr>
          <w:rFonts w:ascii="Times New Roman" w:hAnsi="Times New Roman" w:cs="Times New Roman" w:eastAsia="Times New Roman" w:hint="default"/>
        </w:rPr>
        <w:t>”</w:t>
      </w:r>
      <w:r>
        <w:rPr/>
        <w:t>出具了《江苏中南建设集团股份有限公司</w:t>
      </w:r>
      <w:r>
        <w:rPr>
          <w:rFonts w:ascii="宋体" w:hAnsi="宋体" w:cs="宋体" w:eastAsia="宋体" w:hint="default"/>
        </w:rPr>
        <w:t>2017</w:t>
      </w:r>
      <w:r>
        <w:rPr/>
        <w:t>年面向合格投资者公开</w:t>
      </w:r>
      <w:r>
        <w:rPr>
          <w:spacing w:val="-75"/>
        </w:rPr>
        <w:t> </w:t>
      </w:r>
      <w:r>
        <w:rPr>
          <w:spacing w:val="-75"/>
        </w:rPr>
      </w:r>
      <w:r>
        <w:rPr>
          <w:spacing w:val="-2"/>
          <w:w w:val="99"/>
        </w:rPr>
        <w:t>发行公司债券（第二期）信用评级报告》。根据评级报告，公司主体及债项评级均为</w:t>
      </w:r>
      <w:r>
        <w:rPr>
          <w:rFonts w:ascii="Times New Roman" w:hAnsi="Times New Roman" w:cs="Times New Roman" w:eastAsia="Times New Roman" w:hint="default"/>
          <w:spacing w:val="-2"/>
          <w:w w:val="99"/>
        </w:rPr>
        <w:t>AA+</w:t>
      </w:r>
      <w:r>
        <w:rPr>
          <w:spacing w:val="-2"/>
          <w:w w:val="99"/>
        </w:rPr>
        <w:t>，评级展望稳定。东方金城国际信</w:t>
      </w:r>
      <w:r>
        <w:rPr>
          <w:spacing w:val="-63"/>
          <w:w w:val="99"/>
        </w:rPr>
        <w:t> </w:t>
      </w:r>
      <w:r>
        <w:rPr>
          <w:spacing w:val="-63"/>
          <w:w w:val="99"/>
        </w:rPr>
      </w:r>
      <w:r>
        <w:rPr>
          <w:spacing w:val="-2"/>
        </w:rPr>
        <w:t>用评估有限公司将于公司公布年报后两个月内出具定期跟踪评级报告，并在发生可能影响公司或公司债券信用质量的重大事</w:t>
      </w:r>
      <w:r>
        <w:rPr>
          <w:spacing w:val="-64"/>
        </w:rPr>
        <w:t> </w:t>
      </w:r>
      <w:r>
        <w:rPr>
          <w:spacing w:val="-64"/>
        </w:rPr>
      </w:r>
      <w:r>
        <w:rPr>
          <w:spacing w:val="-2"/>
        </w:rPr>
        <w:t>项时出具不定期跟踪评级报告。东方金诚出具的跟踪评级报告将按照《证券市场资信评级机构证券评级业务实施细则》等相</w:t>
      </w:r>
      <w:r>
        <w:rPr>
          <w:spacing w:val="-66"/>
        </w:rPr>
        <w:t> </w:t>
      </w:r>
      <w:r>
        <w:rPr>
          <w:spacing w:val="-66"/>
        </w:rPr>
      </w:r>
      <w:r>
        <w:rPr/>
        <w:t>关规定，同时在交易所网站、东方金诚网站</w:t>
      </w:r>
      <w:hyperlink r:id="rId25">
        <w:r>
          <w:rPr>
            <w:rFonts w:ascii="Times New Roman" w:hAnsi="Times New Roman" w:cs="Times New Roman" w:eastAsia="Times New Roman" w:hint="default"/>
          </w:rPr>
          <w:t>(</w:t>
        </w:r>
        <w:r>
          <w:rPr>
            <w:rFonts w:ascii="Times New Roman" w:hAnsi="Times New Roman" w:cs="Times New Roman" w:eastAsia="Times New Roman" w:hint="default"/>
            <w:color w:val="6C6C6C"/>
          </w:rPr>
        </w:r>
        <w:r>
          <w:rPr>
            <w:rFonts w:ascii="Times New Roman" w:hAnsi="Times New Roman" w:cs="Times New Roman" w:eastAsia="Times New Roman" w:hint="default"/>
            <w:color w:val="6C6C6C"/>
            <w:u w:val="single" w:color="6C6C6C"/>
          </w:rPr>
          <w:t>http://www.dfratings.com</w:t>
        </w:r>
        <w:r>
          <w:rPr>
            <w:rFonts w:ascii="Times New Roman" w:hAnsi="Times New Roman" w:cs="Times New Roman" w:eastAsia="Times New Roman" w:hint="default"/>
            <w:color w:val="6C6C6C"/>
          </w:rPr>
        </w:r>
      </w:hyperlink>
      <w:r>
        <w:rPr>
          <w:rFonts w:ascii="Times New Roman" w:hAnsi="Times New Roman" w:cs="Times New Roman" w:eastAsia="Times New Roman" w:hint="default"/>
        </w:rPr>
        <w:t>)</w:t>
      </w:r>
      <w:r>
        <w:rPr/>
        <w:t>和监管部门指定的其他媒体上予以公告。 </w:t>
      </w:r>
      <w:r>
        <w:rPr>
          <w:rFonts w:ascii="Times New Roman" w:hAnsi="Times New Roman" w:cs="Times New Roman" w:eastAsia="Times New Roman" w:hint="default"/>
        </w:rPr>
        <w:t>16</w:t>
      </w:r>
      <w:r>
        <w:rPr/>
        <w:t>中筑</w:t>
      </w:r>
      <w:r>
        <w:rPr>
          <w:rFonts w:ascii="宋体" w:hAnsi="宋体" w:cs="宋体" w:eastAsia="宋体" w:hint="default"/>
        </w:rPr>
        <w:t>01</w:t>
      </w:r>
      <w:r>
        <w:rPr/>
        <w:t>：</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23</w:t>
      </w:r>
      <w:r>
        <w:rPr/>
        <w:t>日，大公国际资信评估有限公司对公司及公司已发行的“</w:t>
      </w:r>
      <w:r>
        <w:rPr>
          <w:rFonts w:ascii="宋体" w:hAnsi="宋体" w:cs="宋体" w:eastAsia="宋体" w:hint="default"/>
        </w:rPr>
        <w:t>16</w:t>
      </w:r>
      <w:r>
        <w:rPr/>
        <w:t>中筑</w:t>
      </w:r>
      <w:r>
        <w:rPr>
          <w:rFonts w:ascii="宋体" w:hAnsi="宋体" w:cs="宋体" w:eastAsia="宋体" w:hint="default"/>
        </w:rPr>
        <w:t>01</w:t>
      </w:r>
      <w:r>
        <w:rPr/>
        <w:t>”的信用状况进行了跟踪评级，</w:t>
      </w:r>
    </w:p>
    <w:p>
      <w:pPr>
        <w:pStyle w:val="BodyText"/>
        <w:spacing w:line="319" w:lineRule="auto" w:before="1"/>
        <w:ind w:left="1133" w:right="1036"/>
        <w:jc w:val="left"/>
      </w:pPr>
      <w:r>
        <w:rPr>
          <w:spacing w:val="-2"/>
        </w:rPr>
        <w:t>出具《江苏中南建筑产业集团有限责任公司主体与相关债项</w:t>
      </w:r>
      <w:r>
        <w:rPr>
          <w:rFonts w:ascii="宋体" w:hAnsi="宋体" w:cs="宋体" w:eastAsia="宋体" w:hint="default"/>
          <w:spacing w:val="-2"/>
        </w:rPr>
        <w:t>2017</w:t>
      </w:r>
      <w:r>
        <w:rPr>
          <w:spacing w:val="-2"/>
        </w:rPr>
        <w:t>年度跟踪评级报告》。根据跟踪评级报告，公司主体信用等</w:t>
      </w:r>
      <w:r>
        <w:rPr>
          <w:spacing w:val="-59"/>
        </w:rPr>
        <w:t> </w:t>
      </w:r>
      <w:r>
        <w:rPr>
          <w:spacing w:val="-59"/>
        </w:rPr>
      </w:r>
      <w:r>
        <w:rPr>
          <w:spacing w:val="-3"/>
        </w:rPr>
        <w:t>级维持</w:t>
      </w:r>
      <w:r>
        <w:rPr>
          <w:rFonts w:ascii="宋体" w:hAnsi="宋体" w:cs="宋体" w:eastAsia="宋体" w:hint="default"/>
          <w:spacing w:val="-3"/>
        </w:rPr>
        <w:t>AA</w:t>
      </w:r>
      <w:r>
        <w:rPr>
          <w:spacing w:val="-3"/>
        </w:rPr>
        <w:t>，评级展望稳定；“</w:t>
      </w:r>
      <w:r>
        <w:rPr>
          <w:rFonts w:ascii="宋体" w:hAnsi="宋体" w:cs="宋体" w:eastAsia="宋体" w:hint="default"/>
          <w:spacing w:val="-3"/>
        </w:rPr>
        <w:t>16</w:t>
      </w:r>
      <w:r>
        <w:rPr>
          <w:spacing w:val="-3"/>
        </w:rPr>
        <w:t>中建</w:t>
      </w:r>
      <w:r>
        <w:rPr>
          <w:rFonts w:ascii="宋体" w:hAnsi="宋体" w:cs="宋体" w:eastAsia="宋体" w:hint="default"/>
          <w:spacing w:val="-3"/>
        </w:rPr>
        <w:t>01</w:t>
      </w:r>
      <w:r>
        <w:rPr>
          <w:spacing w:val="-3"/>
        </w:rPr>
        <w:t>”债券信用等级维持</w:t>
      </w:r>
      <w:r>
        <w:rPr>
          <w:rFonts w:ascii="宋体" w:hAnsi="宋体" w:cs="宋体" w:eastAsia="宋体" w:hint="default"/>
          <w:spacing w:val="-3"/>
        </w:rPr>
        <w:t>AA</w:t>
      </w:r>
      <w:r>
        <w:rPr>
          <w:spacing w:val="-3"/>
        </w:rPr>
        <w:t>。大公国际资信评估有限公司将在“</w:t>
      </w:r>
      <w:r>
        <w:rPr>
          <w:rFonts w:ascii="宋体" w:hAnsi="宋体" w:cs="宋体" w:eastAsia="宋体" w:hint="default"/>
          <w:spacing w:val="-3"/>
        </w:rPr>
        <w:t>16</w:t>
      </w:r>
      <w:r>
        <w:rPr>
          <w:spacing w:val="-3"/>
        </w:rPr>
        <w:t>中筑</w:t>
      </w:r>
      <w:r>
        <w:rPr>
          <w:rFonts w:ascii="宋体" w:hAnsi="宋体" w:cs="宋体" w:eastAsia="宋体" w:hint="default"/>
          <w:spacing w:val="-3"/>
        </w:rPr>
        <w:t>01</w:t>
      </w:r>
      <w:r>
        <w:rPr>
          <w:spacing w:val="-3"/>
        </w:rPr>
        <w:t>”债券存续期内，</w:t>
      </w:r>
      <w:r>
        <w:rPr>
          <w:spacing w:val="-84"/>
        </w:rPr>
        <w:t> </w:t>
      </w:r>
      <w:r>
        <w:rPr>
          <w:spacing w:val="-84"/>
        </w:rPr>
      </w:r>
      <w:r>
        <w:rPr>
          <w:spacing w:val="-2"/>
        </w:rPr>
        <w:t>在中南建筑公布年大公国际资信评估有限公司将在“</w:t>
      </w:r>
      <w:r>
        <w:rPr>
          <w:rFonts w:ascii="宋体" w:hAnsi="宋体" w:cs="宋体" w:eastAsia="宋体" w:hint="default"/>
          <w:spacing w:val="-2"/>
        </w:rPr>
        <w:t>16</w:t>
      </w:r>
      <w:r>
        <w:rPr>
          <w:spacing w:val="-2"/>
        </w:rPr>
        <w:t>中筑</w:t>
      </w:r>
      <w:r>
        <w:rPr>
          <w:rFonts w:ascii="宋体" w:hAnsi="宋体" w:cs="宋体" w:eastAsia="宋体" w:hint="default"/>
          <w:spacing w:val="-2"/>
        </w:rPr>
        <w:t>01</w:t>
      </w:r>
      <w:r>
        <w:rPr>
          <w:spacing w:val="-2"/>
        </w:rPr>
        <w:t>”债券存续期内，在中南建筑公布年报后两个月内出具定期跟</w:t>
      </w:r>
      <w:r>
        <w:rPr>
          <w:spacing w:val="-62"/>
        </w:rPr>
        <w:t> </w:t>
      </w:r>
      <w:r>
        <w:rPr>
          <w:spacing w:val="-62"/>
        </w:rPr>
      </w:r>
      <w:r>
        <w:rPr>
          <w:spacing w:val="-2"/>
        </w:rPr>
        <w:t>踪评级报告，并在发生影响评级报告结论的重大事项时出具不定期跟踪评级报告。大公国际出具的跟踪评级报告将按照《证</w:t>
      </w:r>
      <w:r>
        <w:rPr>
          <w:spacing w:val="-66"/>
        </w:rPr>
        <w:t> </w:t>
      </w:r>
      <w:r>
        <w:rPr>
          <w:spacing w:val="-66"/>
        </w:rPr>
      </w:r>
      <w:r>
        <w:rPr/>
        <w:t>券市场资信评级机构证券评级业务实施细则》等相关规定，在交易所网站和监管部门指定的其他媒体上予以公告。</w:t>
      </w:r>
    </w:p>
    <w:p>
      <w:pPr>
        <w:spacing w:line="240" w:lineRule="auto" w:before="6"/>
        <w:rPr>
          <w:rFonts w:ascii="宋体" w:hAnsi="宋体" w:cs="宋体" w:eastAsia="宋体" w:hint="default"/>
          <w:sz w:val="20"/>
          <w:szCs w:val="20"/>
        </w:rPr>
      </w:pPr>
    </w:p>
    <w:p>
      <w:pPr>
        <w:pStyle w:val="Heading2"/>
        <w:spacing w:line="240" w:lineRule="auto"/>
        <w:ind w:left="1133" w:right="0"/>
        <w:jc w:val="left"/>
        <w:rPr>
          <w:b w:val="0"/>
          <w:bCs w:val="0"/>
        </w:rPr>
      </w:pPr>
      <w:bookmarkStart w:name="五、公司债券增信机制、偿债计划及其他偿债保障措施" w:id="160"/>
      <w:bookmarkEnd w:id="160"/>
      <w:r>
        <w:rPr>
          <w:b w:val="0"/>
          <w:bCs w:val="0"/>
        </w:rPr>
      </w:r>
      <w:r>
        <w:rPr/>
        <w:t>五、公司债券增信机制、偿债计划及其他偿债保障措施</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报告期内，公司债券增信机制、偿债计划及其他偿债保障措施未发生变化，与募集说明书一致。</w:t>
      </w:r>
    </w:p>
    <w:p>
      <w:pPr>
        <w:spacing w:after="0" w:line="240" w:lineRule="auto"/>
        <w:jc w:val="left"/>
        <w:sectPr>
          <w:pgSz w:w="11910" w:h="16840"/>
          <w:pgMar w:header="907" w:footer="1019" w:top="1100" w:bottom="1200" w:left="0" w:right="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bookmarkStart w:name="六、报告期内债券持有人会议的召开情况" w:id="161"/>
      <w:bookmarkEnd w:id="161"/>
      <w:r>
        <w:rPr>
          <w:b w:val="0"/>
          <w:bCs w:val="0"/>
        </w:rPr>
      </w:r>
      <w:r>
        <w:rPr/>
        <w:t>六、报告期内债券持有人会议的召开情况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报告期内，公司未发生需召开公司债券持有人会议召开的情形。</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七、报告期内债券受托管理人履行职责的情况" w:id="162"/>
      <w:bookmarkEnd w:id="162"/>
      <w:r>
        <w:rPr>
          <w:b w:val="0"/>
          <w:bCs w:val="0"/>
        </w:rPr>
      </w:r>
      <w:r>
        <w:rPr/>
        <w:t>七、报告期内债券受托管理人履行职责的情况</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left="1133" w:right="1049" w:firstLine="420"/>
        <w:jc w:val="both"/>
      </w:pPr>
      <w:r>
        <w:rPr/>
        <w:t>长城证券股份有限公司作为公司“</w:t>
      </w:r>
      <w:r>
        <w:rPr>
          <w:rFonts w:ascii="宋体" w:hAnsi="宋体" w:cs="宋体" w:eastAsia="宋体" w:hint="default"/>
        </w:rPr>
        <w:t>15</w:t>
      </w:r>
      <w:r>
        <w:rPr/>
        <w:t>中南</w:t>
      </w:r>
      <w:r>
        <w:rPr>
          <w:rFonts w:ascii="宋体" w:hAnsi="宋体" w:cs="宋体" w:eastAsia="宋体" w:hint="default"/>
        </w:rPr>
        <w:t>01</w:t>
      </w:r>
      <w:r>
        <w:rPr/>
        <w:t>”和“</w:t>
      </w:r>
      <w:r>
        <w:rPr>
          <w:rFonts w:ascii="宋体" w:hAnsi="宋体" w:cs="宋体" w:eastAsia="宋体" w:hint="default"/>
        </w:rPr>
        <w:t>16</w:t>
      </w:r>
      <w:r>
        <w:rPr/>
        <w:t>中建</w:t>
      </w:r>
      <w:r>
        <w:rPr>
          <w:rFonts w:ascii="宋体" w:hAnsi="宋体" w:cs="宋体" w:eastAsia="宋体" w:hint="default"/>
        </w:rPr>
        <w:t>01</w:t>
      </w:r>
      <w:r>
        <w:rPr/>
        <w:t>”的受托管理人、中山证券有限责任公司作为公司“</w:t>
      </w:r>
      <w:r>
        <w:rPr>
          <w:rFonts w:ascii="宋体" w:hAnsi="宋体" w:cs="宋体" w:eastAsia="宋体" w:hint="default"/>
        </w:rPr>
        <w:t>15</w:t>
      </w:r>
      <w:r>
        <w:rPr/>
        <w:t>中 </w:t>
      </w:r>
      <w:r>
        <w:rPr>
          <w:spacing w:val="-7"/>
        </w:rPr>
        <w:t>南</w:t>
      </w:r>
      <w:r>
        <w:rPr>
          <w:rFonts w:ascii="宋体" w:hAnsi="宋体" w:cs="宋体" w:eastAsia="宋体" w:hint="default"/>
          <w:spacing w:val="-7"/>
        </w:rPr>
        <w:t>02</w:t>
      </w:r>
      <w:r>
        <w:rPr>
          <w:spacing w:val="-7"/>
        </w:rPr>
        <w:t>”和“</w:t>
      </w:r>
      <w:r>
        <w:rPr>
          <w:rFonts w:ascii="宋体" w:hAnsi="宋体" w:cs="宋体" w:eastAsia="宋体" w:hint="default"/>
          <w:spacing w:val="-7"/>
        </w:rPr>
        <w:t>15</w:t>
      </w:r>
      <w:r>
        <w:rPr>
          <w:spacing w:val="-7"/>
        </w:rPr>
        <w:t>中南</w:t>
      </w:r>
      <w:r>
        <w:rPr>
          <w:rFonts w:ascii="宋体" w:hAnsi="宋体" w:cs="宋体" w:eastAsia="宋体" w:hint="default"/>
          <w:spacing w:val="-7"/>
        </w:rPr>
        <w:t>03</w:t>
      </w:r>
      <w:r>
        <w:rPr>
          <w:spacing w:val="-7"/>
        </w:rPr>
        <w:t>”的受托管理人、国泰君安证券股份有限公司作为公司“</w:t>
      </w:r>
      <w:r>
        <w:rPr>
          <w:rFonts w:ascii="宋体" w:hAnsi="宋体" w:cs="宋体" w:eastAsia="宋体" w:hint="default"/>
          <w:spacing w:val="-7"/>
        </w:rPr>
        <w:t>16</w:t>
      </w:r>
      <w:r>
        <w:rPr>
          <w:spacing w:val="-7"/>
        </w:rPr>
        <w:t>中南</w:t>
      </w:r>
      <w:r>
        <w:rPr>
          <w:rFonts w:ascii="宋体" w:hAnsi="宋体" w:cs="宋体" w:eastAsia="宋体" w:hint="default"/>
          <w:spacing w:val="-7"/>
        </w:rPr>
        <w:t>01</w:t>
      </w:r>
      <w:r>
        <w:rPr>
          <w:spacing w:val="-7"/>
        </w:rPr>
        <w:t>”、“</w:t>
      </w:r>
      <w:r>
        <w:rPr>
          <w:rFonts w:ascii="宋体" w:hAnsi="宋体" w:cs="宋体" w:eastAsia="宋体" w:hint="default"/>
          <w:spacing w:val="-7"/>
        </w:rPr>
        <w:t>16</w:t>
      </w:r>
      <w:r>
        <w:rPr>
          <w:spacing w:val="-7"/>
        </w:rPr>
        <w:t>中南</w:t>
      </w:r>
      <w:r>
        <w:rPr>
          <w:rFonts w:ascii="宋体" w:hAnsi="宋体" w:cs="宋体" w:eastAsia="宋体" w:hint="default"/>
          <w:spacing w:val="-7"/>
        </w:rPr>
        <w:t>02</w:t>
      </w:r>
      <w:r>
        <w:rPr>
          <w:spacing w:val="-7"/>
        </w:rPr>
        <w:t>”、“</w:t>
      </w:r>
      <w:r>
        <w:rPr>
          <w:rFonts w:ascii="宋体" w:hAnsi="宋体" w:cs="宋体" w:eastAsia="宋体" w:hint="default"/>
          <w:spacing w:val="-7"/>
        </w:rPr>
        <w:t>17</w:t>
      </w:r>
      <w:r>
        <w:rPr>
          <w:spacing w:val="-7"/>
        </w:rPr>
        <w:t>中南</w:t>
      </w:r>
      <w:r>
        <w:rPr>
          <w:rFonts w:ascii="Times New Roman" w:hAnsi="Times New Roman" w:cs="Times New Roman" w:eastAsia="Times New Roman" w:hint="default"/>
          <w:spacing w:val="-7"/>
        </w:rPr>
        <w:t>0</w:t>
      </w:r>
      <w:r>
        <w:rPr>
          <w:rFonts w:ascii="宋体" w:hAnsi="宋体" w:cs="宋体" w:eastAsia="宋体" w:hint="default"/>
          <w:spacing w:val="-7"/>
        </w:rPr>
        <w:t>1</w:t>
      </w:r>
      <w:r>
        <w:rPr>
          <w:spacing w:val="-7"/>
        </w:rPr>
        <w:t>”和“</w:t>
      </w:r>
      <w:r>
        <w:rPr>
          <w:rFonts w:ascii="宋体" w:hAnsi="宋体" w:cs="宋体" w:eastAsia="宋体" w:hint="default"/>
          <w:spacing w:val="-7"/>
        </w:rPr>
        <w:t>17</w:t>
      </w:r>
      <w:r>
        <w:rPr>
          <w:rFonts w:ascii="宋体" w:hAnsi="宋体" w:cs="宋体" w:eastAsia="宋体" w:hint="default"/>
          <w:spacing w:val="-76"/>
        </w:rPr>
        <w:t> </w:t>
      </w:r>
      <w:r>
        <w:rPr>
          <w:spacing w:val="-2"/>
        </w:rPr>
        <w:t>中南</w:t>
      </w:r>
      <w:r>
        <w:rPr>
          <w:rFonts w:ascii="宋体" w:hAnsi="宋体" w:cs="宋体" w:eastAsia="宋体" w:hint="default"/>
          <w:spacing w:val="-2"/>
        </w:rPr>
        <w:t>02</w:t>
      </w:r>
      <w:r>
        <w:rPr>
          <w:spacing w:val="-2"/>
        </w:rPr>
        <w:t>”的受托管理人、德邦证券股份有限公司作为公司“</w:t>
      </w:r>
      <w:r>
        <w:rPr>
          <w:rFonts w:ascii="宋体" w:hAnsi="宋体" w:cs="宋体" w:eastAsia="宋体" w:hint="default"/>
          <w:spacing w:val="-2"/>
        </w:rPr>
        <w:t>16</w:t>
      </w:r>
      <w:r>
        <w:rPr>
          <w:spacing w:val="-2"/>
        </w:rPr>
        <w:t>中南</w:t>
      </w:r>
      <w:r>
        <w:rPr>
          <w:rFonts w:ascii="宋体" w:hAnsi="宋体" w:cs="宋体" w:eastAsia="宋体" w:hint="default"/>
          <w:spacing w:val="-2"/>
        </w:rPr>
        <w:t>03</w:t>
      </w:r>
      <w:r>
        <w:rPr>
          <w:spacing w:val="-2"/>
        </w:rPr>
        <w:t>”的受托管理人、中泰证券股份有限公司作为中南建筑</w:t>
      </w:r>
      <w:r>
        <w:rPr>
          <w:spacing w:val="-60"/>
        </w:rPr>
        <w:t> </w:t>
      </w:r>
      <w:r>
        <w:rPr>
          <w:spacing w:val="-60"/>
        </w:rPr>
      </w:r>
      <w:r>
        <w:rPr>
          <w:spacing w:val="-5"/>
        </w:rPr>
        <w:t>“</w:t>
      </w:r>
      <w:r>
        <w:rPr>
          <w:rFonts w:ascii="宋体" w:hAnsi="宋体" w:cs="宋体" w:eastAsia="宋体" w:hint="default"/>
          <w:spacing w:val="-5"/>
        </w:rPr>
        <w:t>16</w:t>
      </w:r>
      <w:r>
        <w:rPr>
          <w:spacing w:val="-5"/>
        </w:rPr>
        <w:t>中筑</w:t>
      </w:r>
      <w:r>
        <w:rPr>
          <w:rFonts w:ascii="宋体" w:hAnsi="宋体" w:cs="宋体" w:eastAsia="宋体" w:hint="default"/>
          <w:spacing w:val="-5"/>
        </w:rPr>
        <w:t>01</w:t>
      </w:r>
      <w:r>
        <w:rPr>
          <w:spacing w:val="-5"/>
        </w:rPr>
        <w:t>”的受托管理人，严格按照《公司债券发行与交易管理办法》、《公司债券受托管理人执业行为准则》及《受托管</w:t>
      </w:r>
      <w:r>
        <w:rPr>
          <w:spacing w:val="-71"/>
        </w:rPr>
        <w:t> </w:t>
      </w:r>
      <w:r>
        <w:rPr>
          <w:spacing w:val="-71"/>
        </w:rPr>
      </w:r>
      <w:r>
        <w:rPr/>
        <w:t>理协议》等规定，持续关注公司经营情祝、财务状况及资信状况，积极履行受托管理人职责，维护债券持有人的合法权益。</w:t>
      </w:r>
    </w:p>
    <w:p>
      <w:pPr>
        <w:pStyle w:val="BodyText"/>
        <w:spacing w:line="307" w:lineRule="auto" w:before="59"/>
        <w:ind w:left="1133" w:right="1039"/>
        <w:jc w:val="left"/>
      </w:pPr>
      <w:r>
        <w:rPr>
          <w:spacing w:val="-2"/>
        </w:rPr>
        <w:t>报告期内，长城证券股份有限公司完成了公司“</w:t>
      </w:r>
      <w:r>
        <w:rPr>
          <w:rFonts w:ascii="宋体" w:hAnsi="宋体" w:cs="宋体" w:eastAsia="宋体" w:hint="default"/>
          <w:spacing w:val="-2"/>
        </w:rPr>
        <w:t>15</w:t>
      </w:r>
      <w:r>
        <w:rPr>
          <w:spacing w:val="-2"/>
        </w:rPr>
        <w:t>中南</w:t>
      </w:r>
      <w:r>
        <w:rPr>
          <w:rFonts w:ascii="宋体" w:hAnsi="宋体" w:cs="宋体" w:eastAsia="宋体" w:hint="default"/>
          <w:spacing w:val="-2"/>
        </w:rPr>
        <w:t>01</w:t>
      </w:r>
      <w:r>
        <w:rPr>
          <w:spacing w:val="-2"/>
        </w:rPr>
        <w:t>”</w:t>
      </w:r>
      <w:r>
        <w:rPr>
          <w:rFonts w:ascii="宋体" w:hAnsi="宋体" w:cs="宋体" w:eastAsia="宋体" w:hint="default"/>
          <w:spacing w:val="-2"/>
        </w:rPr>
        <w:t>2016</w:t>
      </w:r>
      <w:r>
        <w:rPr>
          <w:spacing w:val="-2"/>
        </w:rPr>
        <w:t>年度债券受托管理事务报告、国泰君安证券股份有限公司完</w:t>
      </w:r>
      <w:r>
        <w:rPr>
          <w:spacing w:val="-58"/>
        </w:rPr>
        <w:t> </w:t>
      </w:r>
      <w:r>
        <w:rPr>
          <w:spacing w:val="-58"/>
        </w:rPr>
      </w:r>
      <w:r>
        <w:rPr>
          <w:spacing w:val="-5"/>
        </w:rPr>
        <w:t>成了公司“</w:t>
      </w:r>
      <w:r>
        <w:rPr>
          <w:rFonts w:ascii="宋体" w:hAnsi="宋体" w:cs="宋体" w:eastAsia="宋体" w:hint="default"/>
          <w:spacing w:val="-5"/>
        </w:rPr>
        <w:t>16</w:t>
      </w:r>
      <w:r>
        <w:rPr>
          <w:spacing w:val="-5"/>
        </w:rPr>
        <w:t>中南</w:t>
      </w:r>
      <w:r>
        <w:rPr>
          <w:rFonts w:ascii="宋体" w:hAnsi="宋体" w:cs="宋体" w:eastAsia="宋体" w:hint="default"/>
          <w:spacing w:val="-5"/>
        </w:rPr>
        <w:t>01</w:t>
      </w:r>
      <w:r>
        <w:rPr>
          <w:spacing w:val="-5"/>
        </w:rPr>
        <w:t>”“</w:t>
      </w:r>
      <w:r>
        <w:rPr>
          <w:rFonts w:ascii="宋体" w:hAnsi="宋体" w:cs="宋体" w:eastAsia="宋体" w:hint="default"/>
          <w:spacing w:val="-5"/>
        </w:rPr>
        <w:t>16</w:t>
      </w:r>
      <w:r>
        <w:rPr>
          <w:spacing w:val="-5"/>
        </w:rPr>
        <w:t>中南</w:t>
      </w:r>
      <w:r>
        <w:rPr>
          <w:rFonts w:ascii="Times New Roman" w:hAnsi="Times New Roman" w:cs="Times New Roman" w:eastAsia="Times New Roman" w:hint="default"/>
          <w:spacing w:val="-5"/>
        </w:rPr>
        <w:t>0</w:t>
      </w:r>
      <w:r>
        <w:rPr>
          <w:rFonts w:ascii="宋体" w:hAnsi="宋体" w:cs="宋体" w:eastAsia="宋体" w:hint="default"/>
          <w:spacing w:val="-5"/>
        </w:rPr>
        <w:t>2</w:t>
      </w:r>
      <w:r>
        <w:rPr>
          <w:spacing w:val="-5"/>
        </w:rPr>
        <w:t>”</w:t>
      </w:r>
      <w:r>
        <w:rPr>
          <w:rFonts w:ascii="宋体" w:hAnsi="宋体" w:cs="宋体" w:eastAsia="宋体" w:hint="default"/>
          <w:spacing w:val="-5"/>
        </w:rPr>
        <w:t>2016</w:t>
      </w:r>
      <w:r>
        <w:rPr>
          <w:spacing w:val="-5"/>
        </w:rPr>
        <w:t>年度债券受托管理事务报告、中山证券有限责任公司完成了公司“</w:t>
      </w:r>
      <w:r>
        <w:rPr>
          <w:rFonts w:ascii="宋体" w:hAnsi="宋体" w:cs="宋体" w:eastAsia="宋体" w:hint="default"/>
          <w:spacing w:val="-5"/>
        </w:rPr>
        <w:t>15</w:t>
      </w:r>
      <w:r>
        <w:rPr>
          <w:spacing w:val="-5"/>
        </w:rPr>
        <w:t>中南</w:t>
      </w:r>
      <w:r>
        <w:rPr>
          <w:rFonts w:ascii="宋体" w:hAnsi="宋体" w:cs="宋体" w:eastAsia="宋体" w:hint="default"/>
          <w:spacing w:val="-5"/>
        </w:rPr>
        <w:t>02</w:t>
      </w:r>
      <w:r>
        <w:rPr>
          <w:spacing w:val="-5"/>
        </w:rPr>
        <w:t>”和“</w:t>
      </w:r>
      <w:r>
        <w:rPr>
          <w:rFonts w:ascii="宋体" w:hAnsi="宋体" w:cs="宋体" w:eastAsia="宋体" w:hint="default"/>
          <w:spacing w:val="-5"/>
        </w:rPr>
        <w:t>15</w:t>
      </w:r>
      <w:r>
        <w:rPr>
          <w:rFonts w:ascii="宋体" w:hAnsi="宋体" w:cs="宋体" w:eastAsia="宋体" w:hint="default"/>
          <w:spacing w:val="-35"/>
        </w:rPr>
        <w:t> </w:t>
      </w:r>
      <w:r>
        <w:rPr>
          <w:spacing w:val="-3"/>
        </w:rPr>
        <w:t>中南</w:t>
      </w:r>
      <w:r>
        <w:rPr>
          <w:rFonts w:ascii="宋体" w:hAnsi="宋体" w:cs="宋体" w:eastAsia="宋体" w:hint="default"/>
          <w:spacing w:val="-3"/>
        </w:rPr>
        <w:t>03</w:t>
      </w:r>
      <w:r>
        <w:rPr>
          <w:spacing w:val="-3"/>
        </w:rPr>
        <w:t>”</w:t>
      </w:r>
      <w:r>
        <w:rPr>
          <w:rFonts w:ascii="宋体" w:hAnsi="宋体" w:cs="宋体" w:eastAsia="宋体" w:hint="default"/>
          <w:spacing w:val="-3"/>
        </w:rPr>
        <w:t>2016</w:t>
      </w:r>
      <w:r>
        <w:rPr>
          <w:spacing w:val="-3"/>
        </w:rPr>
        <w:t>年度债券受托管理事务报告、德邦证券股份有限公司完成了公司“</w:t>
      </w:r>
      <w:r>
        <w:rPr>
          <w:rFonts w:ascii="宋体" w:hAnsi="宋体" w:cs="宋体" w:eastAsia="宋体" w:hint="default"/>
          <w:spacing w:val="-3"/>
        </w:rPr>
        <w:t>16</w:t>
      </w:r>
      <w:r>
        <w:rPr>
          <w:spacing w:val="-3"/>
        </w:rPr>
        <w:t>中南</w:t>
      </w:r>
      <w:r>
        <w:rPr>
          <w:rFonts w:ascii="Times New Roman" w:hAnsi="Times New Roman" w:cs="Times New Roman" w:eastAsia="Times New Roman" w:hint="default"/>
          <w:spacing w:val="-3"/>
        </w:rPr>
        <w:t>0</w:t>
      </w:r>
      <w:r>
        <w:rPr>
          <w:rFonts w:ascii="宋体" w:hAnsi="宋体" w:cs="宋体" w:eastAsia="宋体" w:hint="default"/>
          <w:spacing w:val="-3"/>
        </w:rPr>
        <w:t>3</w:t>
      </w:r>
      <w:r>
        <w:rPr>
          <w:spacing w:val="-3"/>
        </w:rPr>
        <w:t>”</w:t>
      </w:r>
      <w:r>
        <w:rPr>
          <w:rFonts w:ascii="宋体" w:hAnsi="宋体" w:cs="宋体" w:eastAsia="宋体" w:hint="default"/>
          <w:spacing w:val="-3"/>
        </w:rPr>
        <w:t>2016</w:t>
      </w:r>
      <w:r>
        <w:rPr>
          <w:spacing w:val="-3"/>
        </w:rPr>
        <w:t>年度债券受托管理事务报告；</w:t>
      </w:r>
      <w:r>
        <w:rPr>
          <w:spacing w:val="-79"/>
        </w:rPr>
        <w:t> </w:t>
      </w:r>
      <w:r>
        <w:rPr>
          <w:spacing w:val="-2"/>
        </w:rPr>
        <w:t>长城证券股份有限公司、国泰君安证券股份有限公司、中山证券有限责任公司、德邦证券股份有限公司分别针对公司“</w:t>
      </w:r>
      <w:r>
        <w:rPr>
          <w:rFonts w:ascii="宋体" w:hAnsi="宋体" w:cs="宋体" w:eastAsia="宋体" w:hint="default"/>
          <w:spacing w:val="-2"/>
        </w:rPr>
        <w:t>2017</w:t>
      </w:r>
      <w:r>
        <w:rPr>
          <w:rFonts w:ascii="宋体" w:hAnsi="宋体" w:cs="宋体" w:eastAsia="宋体" w:hint="default"/>
          <w:spacing w:val="-62"/>
        </w:rPr>
        <w:t> </w:t>
      </w:r>
      <w:r>
        <w:rPr/>
        <w:t>年累计新增借款超过上年末净资产的</w:t>
      </w:r>
      <w:r>
        <w:rPr>
          <w:rFonts w:ascii="宋体" w:hAnsi="宋体" w:cs="宋体" w:eastAsia="宋体" w:hint="default"/>
        </w:rPr>
        <w:t>40%</w:t>
      </w:r>
      <w:r>
        <w:rPr>
          <w:rFonts w:ascii="Times New Roman" w:hAnsi="Times New Roman" w:cs="Times New Roman" w:eastAsia="Times New Roman" w:hint="default"/>
        </w:rPr>
        <w:t>”</w:t>
      </w:r>
      <w:r>
        <w:rPr/>
        <w:t>和“</w:t>
      </w:r>
      <w:r>
        <w:rPr>
          <w:rFonts w:ascii="宋体" w:hAnsi="宋体" w:cs="宋体" w:eastAsia="宋体" w:hint="default"/>
        </w:rPr>
        <w:t>2017</w:t>
      </w:r>
      <w:r>
        <w:rPr/>
        <w:t>年累计新增借款超过上年末净资产的</w:t>
      </w:r>
      <w:r>
        <w:rPr>
          <w:rFonts w:ascii="Times New Roman" w:hAnsi="Times New Roman" w:cs="Times New Roman" w:eastAsia="Times New Roman" w:hint="default"/>
        </w:rPr>
        <w:t>60%”</w:t>
      </w:r>
      <w:r>
        <w:rPr/>
        <w:t>等重大事项分别出具了临时受</w:t>
      </w:r>
      <w:r>
        <w:rPr>
          <w:spacing w:val="-42"/>
        </w:rPr>
        <w:t> </w:t>
      </w:r>
      <w:r>
        <w:rPr>
          <w:spacing w:val="-42"/>
        </w:rPr>
      </w:r>
      <w:r>
        <w:rPr/>
        <w:t>托管理报告，并披露在巨潮资讯网或深圳证券交易所网站。</w:t>
      </w:r>
    </w:p>
    <w:p>
      <w:pPr>
        <w:spacing w:line="240" w:lineRule="auto" w:before="3"/>
        <w:rPr>
          <w:rFonts w:ascii="宋体" w:hAnsi="宋体" w:cs="宋体" w:eastAsia="宋体" w:hint="default"/>
          <w:sz w:val="21"/>
          <w:szCs w:val="21"/>
        </w:rPr>
      </w:pPr>
    </w:p>
    <w:p>
      <w:pPr>
        <w:pStyle w:val="Heading2"/>
        <w:spacing w:line="240" w:lineRule="auto"/>
        <w:ind w:right="0"/>
        <w:jc w:val="left"/>
        <w:rPr>
          <w:b w:val="0"/>
          <w:bCs w:val="0"/>
        </w:rPr>
      </w:pPr>
      <w:bookmarkStart w:name="八、截至报告期末公司近2年的主要会计数据和财务指标" w:id="163"/>
      <w:bookmarkEnd w:id="163"/>
      <w:r>
        <w:rPr>
          <w:b w:val="0"/>
          <w:bCs w:val="0"/>
        </w:rPr>
      </w:r>
      <w:r>
        <w:rPr/>
        <w:t>八、截至报告期末公司近</w:t>
      </w:r>
      <w:r>
        <w:rPr>
          <w:spacing w:val="-70"/>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年的主要会计数据和财务指标</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139,781.25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121,607.03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14.95%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138.87%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157.68%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-18.81%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90.52%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39.91%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全部债务比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-0.41%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-13.89%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-14.29%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上述会计数据和财务指标同比变动超过</w:t>
      </w:r>
      <w:r>
        <w:rPr>
          <w:spacing w:val="-46"/>
        </w:rPr>
        <w:t> </w:t>
      </w:r>
      <w:r>
        <w:rPr>
          <w:rFonts w:ascii="Times New Roman" w:hAnsi="Times New Roman" w:cs="Times New Roman" w:eastAsia="Times New Roman" w:hint="default"/>
        </w:rPr>
        <w:t>30%</w:t>
      </w:r>
      <w:r>
        <w:rPr/>
        <w:t>的主要原因</w:t>
      </w:r>
    </w:p>
    <w:p>
      <w:pPr>
        <w:pStyle w:val="BodyText"/>
        <w:spacing w:line="240" w:lineRule="auto" w:before="103"/>
        <w:ind w:left="1133"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九、报告期内对其他债券和债务融资工具的付息兑付情况" w:id="164"/>
      <w:bookmarkEnd w:id="164"/>
      <w:r>
        <w:rPr>
          <w:b w:val="0"/>
          <w:bCs w:val="0"/>
        </w:rPr>
      </w:r>
      <w:r>
        <w:rPr/>
        <w:t>九、报告期内对其他债券和债务融资工具的付息兑付情况</w:t>
      </w:r>
      <w:r>
        <w:rPr>
          <w:b w:val="0"/>
          <w:bCs w:val="0"/>
        </w:rPr>
      </w:r>
    </w:p>
    <w:p>
      <w:pPr>
        <w:spacing w:line="240" w:lineRule="auto" w:before="9"/>
        <w:rPr>
          <w:rFonts w:ascii="宋体" w:hAnsi="宋体" w:cs="宋体" w:eastAsia="宋体" w:hint="default"/>
          <w:b/>
          <w:bCs/>
          <w:sz w:val="26"/>
          <w:szCs w:val="26"/>
        </w:rPr>
      </w:pPr>
    </w:p>
    <w:p>
      <w:pPr>
        <w:pStyle w:val="BodyText"/>
        <w:spacing w:line="348" w:lineRule="auto"/>
        <w:ind w:left="1553" w:right="0"/>
        <w:jc w:val="left"/>
      </w:pPr>
      <w:r>
        <w:rPr/>
        <w:t>报告期内，公司其他债券和债务融资工具的付息兑付情况如下 </w:t>
      </w:r>
      <w:r>
        <w:rPr>
          <w:rFonts w:ascii="Times New Roman" w:hAnsi="Times New Roman" w:cs="Times New Roman" w:eastAsia="Times New Roman" w:hint="default"/>
        </w:rPr>
        <w:t>1</w:t>
      </w:r>
      <w:r>
        <w:rPr/>
        <w:t>、江苏中南建设集团股份有限公司</w:t>
      </w:r>
      <w:r>
        <w:rPr>
          <w:rFonts w:ascii="Times New Roman" w:hAnsi="Times New Roman" w:cs="Times New Roman" w:eastAsia="Times New Roman" w:hint="default"/>
        </w:rPr>
        <w:t>2015</w:t>
      </w:r>
      <w:r>
        <w:rPr/>
        <w:t>年度第一期非公开定向债务融资工具 </w:t>
      </w:r>
      <w:r>
        <w:rPr>
          <w:spacing w:val="-2"/>
          <w:w w:val="99"/>
        </w:rPr>
        <w:t>本公司在</w:t>
      </w:r>
      <w:r>
        <w:rPr>
          <w:rFonts w:ascii="Times New Roman" w:hAnsi="Times New Roman" w:cs="Times New Roman" w:eastAsia="Times New Roman" w:hint="default"/>
          <w:spacing w:val="-2"/>
          <w:w w:val="99"/>
        </w:rPr>
        <w:t>2015</w:t>
      </w:r>
      <w:r>
        <w:rPr>
          <w:spacing w:val="-2"/>
          <w:w w:val="99"/>
        </w:rPr>
        <w:t>年</w:t>
      </w:r>
      <w:r>
        <w:rPr>
          <w:rFonts w:ascii="Times New Roman" w:hAnsi="Times New Roman" w:cs="Times New Roman" w:eastAsia="Times New Roman" w:hint="default"/>
          <w:spacing w:val="-2"/>
          <w:w w:val="99"/>
        </w:rPr>
        <w:t>6</w:t>
      </w:r>
      <w:r>
        <w:rPr>
          <w:spacing w:val="-2"/>
          <w:w w:val="99"/>
        </w:rPr>
        <w:t>月</w:t>
      </w:r>
      <w:r>
        <w:rPr>
          <w:rFonts w:ascii="宋体" w:hAnsi="宋体" w:cs="宋体" w:eastAsia="宋体" w:hint="default"/>
          <w:spacing w:val="-2"/>
          <w:w w:val="99"/>
        </w:rPr>
        <w:t>5</w:t>
      </w:r>
      <w:r>
        <w:rPr>
          <w:spacing w:val="-2"/>
          <w:w w:val="99"/>
        </w:rPr>
        <w:t>日发行非公开定向债务融资工具</w:t>
      </w:r>
      <w:r>
        <w:rPr>
          <w:rFonts w:ascii="Times New Roman" w:hAnsi="Times New Roman" w:cs="Times New Roman" w:eastAsia="Times New Roman" w:hint="default"/>
          <w:spacing w:val="-2"/>
          <w:w w:val="99"/>
        </w:rPr>
        <w:t>10</w:t>
      </w:r>
      <w:r>
        <w:rPr>
          <w:spacing w:val="-2"/>
          <w:w w:val="99"/>
        </w:rPr>
        <w:t>亿元（简称：</w:t>
      </w:r>
      <w:r>
        <w:rPr>
          <w:rFonts w:ascii="Times New Roman" w:hAnsi="Times New Roman" w:cs="Times New Roman" w:eastAsia="Times New Roman" w:hint="default"/>
          <w:spacing w:val="-2"/>
          <w:w w:val="99"/>
        </w:rPr>
        <w:t>15</w:t>
      </w:r>
      <w:r>
        <w:rPr>
          <w:spacing w:val="-2"/>
          <w:w w:val="99"/>
        </w:rPr>
        <w:t>中南建设</w:t>
      </w:r>
      <w:r>
        <w:rPr>
          <w:rFonts w:ascii="Times New Roman" w:hAnsi="Times New Roman" w:cs="Times New Roman" w:eastAsia="Times New Roman" w:hint="default"/>
          <w:spacing w:val="-2"/>
          <w:w w:val="99"/>
        </w:rPr>
        <w:t>PPN001</w:t>
      </w:r>
      <w:r>
        <w:rPr>
          <w:spacing w:val="-2"/>
          <w:w w:val="99"/>
        </w:rPr>
        <w:t>），公司于</w:t>
      </w:r>
      <w:r>
        <w:rPr>
          <w:rFonts w:ascii="宋体" w:hAnsi="宋体" w:cs="宋体" w:eastAsia="宋体" w:hint="default"/>
          <w:spacing w:val="-2"/>
          <w:w w:val="99"/>
        </w:rPr>
        <w:t>2017</w:t>
      </w:r>
      <w:r>
        <w:rPr>
          <w:spacing w:val="-2"/>
          <w:w w:val="99"/>
        </w:rPr>
        <w:t>年</w:t>
      </w:r>
      <w:r>
        <w:rPr>
          <w:rFonts w:ascii="宋体" w:hAnsi="宋体" w:cs="宋体" w:eastAsia="宋体" w:hint="default"/>
          <w:spacing w:val="-2"/>
          <w:w w:val="99"/>
        </w:rPr>
        <w:t>6</w:t>
      </w:r>
      <w:r>
        <w:rPr>
          <w:spacing w:val="-2"/>
          <w:w w:val="99"/>
        </w:rPr>
        <w:t>月</w:t>
      </w:r>
      <w:r>
        <w:rPr>
          <w:rFonts w:ascii="宋体" w:hAnsi="宋体" w:cs="宋体" w:eastAsia="宋体" w:hint="default"/>
          <w:spacing w:val="-2"/>
          <w:w w:val="99"/>
        </w:rPr>
        <w:t>5</w:t>
      </w:r>
      <w:r>
        <w:rPr>
          <w:spacing w:val="-2"/>
          <w:w w:val="99"/>
        </w:rPr>
        <w:t>日按时</w:t>
      </w:r>
    </w:p>
    <w:p>
      <w:pPr>
        <w:pStyle w:val="BodyText"/>
        <w:spacing w:line="210" w:lineRule="exact"/>
        <w:ind w:left="1133" w:right="0"/>
        <w:jc w:val="left"/>
      </w:pPr>
      <w:r>
        <w:rPr/>
        <w:t>足额支付</w:t>
      </w:r>
      <w:r>
        <w:rPr>
          <w:rFonts w:ascii="宋体" w:hAnsi="宋体" w:cs="宋体" w:eastAsia="宋体" w:hint="default"/>
        </w:rPr>
        <w:t>2017</w:t>
      </w:r>
      <w:r>
        <w:rPr/>
        <w:t>年度利息。</w:t>
      </w:r>
    </w:p>
    <w:p>
      <w:pPr>
        <w:spacing w:after="0" w:line="210" w:lineRule="exact"/>
        <w:jc w:val="left"/>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338" w:lineRule="auto" w:before="44"/>
        <w:ind w:left="1554" w:right="0"/>
        <w:jc w:val="left"/>
        <w:rPr>
          <w:rFonts w:ascii="宋体" w:hAnsi="宋体" w:cs="宋体" w:eastAsia="宋体" w:hint="default"/>
        </w:rPr>
      </w:pPr>
      <w:r>
        <w:rPr>
          <w:rFonts w:ascii="Times New Roman" w:hAnsi="Times New Roman" w:cs="Times New Roman" w:eastAsia="Times New Roman" w:hint="default"/>
        </w:rPr>
        <w:t>2</w:t>
      </w:r>
      <w:r>
        <w:rPr/>
        <w:t>、江苏中南建设集团股份有限公司</w:t>
      </w:r>
      <w:r>
        <w:rPr>
          <w:rFonts w:ascii="Times New Roman" w:hAnsi="Times New Roman" w:cs="Times New Roman" w:eastAsia="Times New Roman" w:hint="default"/>
        </w:rPr>
        <w:t>2015</w:t>
      </w:r>
      <w:r>
        <w:rPr/>
        <w:t>年度第一期中期票据 </w:t>
      </w:r>
      <w:r>
        <w:rPr>
          <w:spacing w:val="-2"/>
        </w:rPr>
        <w:t>本公司在</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宋体" w:hAnsi="宋体" w:cs="宋体" w:eastAsia="宋体" w:hint="default"/>
          <w:spacing w:val="-2"/>
        </w:rPr>
        <w:t>26</w:t>
      </w:r>
      <w:r>
        <w:rPr>
          <w:spacing w:val="-2"/>
        </w:rPr>
        <w:t>日发行中期票据</w:t>
      </w:r>
      <w:r>
        <w:rPr>
          <w:rFonts w:ascii="Times New Roman" w:hAnsi="Times New Roman" w:cs="Times New Roman" w:eastAsia="Times New Roman" w:hint="default"/>
          <w:spacing w:val="-2"/>
        </w:rPr>
        <w:t>12</w:t>
      </w:r>
      <w:r>
        <w:rPr>
          <w:spacing w:val="-2"/>
        </w:rPr>
        <w:t>亿元（简称：</w:t>
      </w:r>
      <w:r>
        <w:rPr>
          <w:rFonts w:ascii="Times New Roman" w:hAnsi="Times New Roman" w:cs="Times New Roman" w:eastAsia="Times New Roman" w:hint="default"/>
          <w:spacing w:val="-2"/>
        </w:rPr>
        <w:t>15</w:t>
      </w:r>
      <w:r>
        <w:rPr>
          <w:spacing w:val="-2"/>
        </w:rPr>
        <w:t>中南建设</w:t>
      </w:r>
      <w:r>
        <w:rPr>
          <w:rFonts w:ascii="Times New Roman" w:hAnsi="Times New Roman" w:cs="Times New Roman" w:eastAsia="Times New Roman" w:hint="default"/>
          <w:spacing w:val="-2"/>
        </w:rPr>
        <w:t>MTN001</w:t>
      </w:r>
      <w:r>
        <w:rPr>
          <w:spacing w:val="-2"/>
        </w:rPr>
        <w:t>），公司于</w:t>
      </w: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26</w:t>
      </w:r>
      <w:r>
        <w:rPr>
          <w:spacing w:val="-2"/>
        </w:rPr>
        <w:t>日按时足额支付</w:t>
      </w:r>
      <w:r>
        <w:rPr>
          <w:rFonts w:ascii="宋体" w:hAnsi="宋体" w:cs="宋体" w:eastAsia="宋体" w:hint="default"/>
          <w:spacing w:val="-2"/>
        </w:rPr>
        <w:t>2017</w:t>
      </w:r>
    </w:p>
    <w:p>
      <w:pPr>
        <w:pStyle w:val="BodyText"/>
        <w:spacing w:line="218" w:lineRule="exact"/>
        <w:ind w:left="1133" w:right="0"/>
        <w:jc w:val="left"/>
      </w:pPr>
      <w:r>
        <w:rPr/>
        <w:t>年度利息。</w:t>
      </w:r>
    </w:p>
    <w:p>
      <w:pPr>
        <w:pStyle w:val="BodyText"/>
        <w:spacing w:line="338" w:lineRule="auto" w:before="117"/>
        <w:ind w:left="1554" w:right="0"/>
        <w:jc w:val="left"/>
        <w:rPr>
          <w:rFonts w:ascii="宋体" w:hAnsi="宋体" w:cs="宋体" w:eastAsia="宋体" w:hint="default"/>
        </w:rPr>
      </w:pPr>
      <w:r>
        <w:rPr>
          <w:rFonts w:ascii="Times New Roman" w:hAnsi="Times New Roman" w:cs="Times New Roman" w:eastAsia="Times New Roman" w:hint="default"/>
        </w:rPr>
        <w:t>3</w:t>
      </w:r>
      <w:r>
        <w:rPr/>
        <w:t>、江苏中南建设集团股份有限公司</w:t>
      </w:r>
      <w:r>
        <w:rPr>
          <w:rFonts w:ascii="Times New Roman" w:hAnsi="Times New Roman" w:cs="Times New Roman" w:eastAsia="Times New Roman" w:hint="default"/>
        </w:rPr>
        <w:t>2015</w:t>
      </w:r>
      <w:r>
        <w:rPr/>
        <w:t>年度第二期中期票据 </w:t>
      </w:r>
      <w:r>
        <w:rPr>
          <w:spacing w:val="-2"/>
        </w:rPr>
        <w:t>本公司在</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宋体" w:hAnsi="宋体" w:cs="宋体" w:eastAsia="宋体" w:hint="default"/>
          <w:spacing w:val="-2"/>
        </w:rPr>
        <w:t>28</w:t>
      </w:r>
      <w:r>
        <w:rPr>
          <w:spacing w:val="-2"/>
        </w:rPr>
        <w:t>日发行中期票据</w:t>
      </w:r>
      <w:r>
        <w:rPr>
          <w:rFonts w:ascii="Times New Roman" w:hAnsi="Times New Roman" w:cs="Times New Roman" w:eastAsia="Times New Roman" w:hint="default"/>
          <w:spacing w:val="-2"/>
        </w:rPr>
        <w:t>24</w:t>
      </w:r>
      <w:r>
        <w:rPr>
          <w:spacing w:val="-2"/>
        </w:rPr>
        <w:t>亿元（简称：</w:t>
      </w:r>
      <w:r>
        <w:rPr>
          <w:rFonts w:ascii="Times New Roman" w:hAnsi="Times New Roman" w:cs="Times New Roman" w:eastAsia="Times New Roman" w:hint="default"/>
          <w:spacing w:val="-2"/>
        </w:rPr>
        <w:t>15</w:t>
      </w:r>
      <w:r>
        <w:rPr>
          <w:spacing w:val="-2"/>
        </w:rPr>
        <w:t>中南建设</w:t>
      </w:r>
      <w:r>
        <w:rPr>
          <w:rFonts w:ascii="Times New Roman" w:hAnsi="Times New Roman" w:cs="Times New Roman" w:eastAsia="Times New Roman" w:hint="default"/>
          <w:spacing w:val="-2"/>
        </w:rPr>
        <w:t>MTN002</w:t>
      </w:r>
      <w:r>
        <w:rPr>
          <w:spacing w:val="-2"/>
        </w:rPr>
        <w:t>），公司于</w:t>
      </w:r>
      <w:r>
        <w:rPr>
          <w:rFonts w:ascii="宋体" w:hAnsi="宋体" w:cs="宋体" w:eastAsia="宋体" w:hint="default"/>
          <w:spacing w:val="-2"/>
        </w:rPr>
        <w:t>2016</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28</w:t>
      </w:r>
      <w:r>
        <w:rPr>
          <w:spacing w:val="-2"/>
        </w:rPr>
        <w:t>日按时足额支付</w:t>
      </w:r>
      <w:r>
        <w:rPr>
          <w:rFonts w:ascii="宋体" w:hAnsi="宋体" w:cs="宋体" w:eastAsia="宋体" w:hint="default"/>
          <w:spacing w:val="-2"/>
        </w:rPr>
        <w:t>2016</w:t>
      </w:r>
    </w:p>
    <w:p>
      <w:pPr>
        <w:pStyle w:val="BodyText"/>
        <w:spacing w:line="218" w:lineRule="exact"/>
        <w:ind w:left="1133" w:right="0"/>
        <w:jc w:val="left"/>
      </w:pPr>
      <w:r>
        <w:rPr/>
        <w:t>年度利息。</w:t>
      </w:r>
    </w:p>
    <w:p>
      <w:pPr>
        <w:pStyle w:val="BodyText"/>
        <w:spacing w:line="319" w:lineRule="auto" w:before="116"/>
        <w:ind w:left="1133" w:right="0" w:firstLine="420"/>
        <w:jc w:val="left"/>
      </w:pPr>
      <w:r>
        <w:rPr>
          <w:rFonts w:ascii="Times New Roman" w:hAnsi="Times New Roman" w:cs="Times New Roman" w:eastAsia="Times New Roman" w:hint="default"/>
        </w:rPr>
        <w:t>4</w:t>
      </w:r>
      <w:r>
        <w:rPr/>
        <w:t>、华鑫</w:t>
      </w:r>
      <w:r>
        <w:rPr>
          <w:rFonts w:ascii="Times New Roman" w:hAnsi="Times New Roman" w:cs="Times New Roman" w:eastAsia="Times New Roman" w:hint="default"/>
        </w:rPr>
        <w:t>—</w:t>
      </w:r>
      <w:r>
        <w:rPr/>
        <w:t>中南建设物业资产支持专项计划 </w:t>
      </w:r>
      <w:r>
        <w:rPr>
          <w:spacing w:val="-5"/>
        </w:rPr>
        <w:t>本公司在</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12</w:t>
      </w:r>
      <w:r>
        <w:rPr>
          <w:spacing w:val="-5"/>
        </w:rPr>
        <w:t>月发行资产支持证券</w:t>
      </w:r>
      <w:r>
        <w:rPr>
          <w:rFonts w:ascii="宋体" w:hAnsi="宋体" w:cs="宋体" w:eastAsia="宋体" w:hint="default"/>
          <w:spacing w:val="-5"/>
        </w:rPr>
        <w:t>5.5</w:t>
      </w:r>
      <w:r>
        <w:rPr>
          <w:spacing w:val="-5"/>
        </w:rPr>
        <w:t>亿元（简称：中南</w:t>
      </w:r>
      <w:r>
        <w:rPr>
          <w:rFonts w:ascii="Times New Roman" w:hAnsi="Times New Roman" w:cs="Times New Roman" w:eastAsia="Times New Roman" w:hint="default"/>
          <w:spacing w:val="-5"/>
        </w:rPr>
        <w:t>1</w:t>
      </w:r>
      <w:r>
        <w:rPr>
          <w:spacing w:val="-5"/>
        </w:rPr>
        <w:t>优</w:t>
      </w:r>
      <w:r>
        <w:rPr>
          <w:rFonts w:ascii="Times New Roman" w:hAnsi="Times New Roman" w:cs="Times New Roman" w:eastAsia="Times New Roman" w:hint="default"/>
          <w:spacing w:val="-5"/>
        </w:rPr>
        <w:t>1</w:t>
      </w:r>
      <w:r>
        <w:rPr>
          <w:spacing w:val="-5"/>
        </w:rPr>
        <w:t>、中南</w:t>
      </w:r>
      <w:r>
        <w:rPr>
          <w:rFonts w:ascii="Times New Roman" w:hAnsi="Times New Roman" w:cs="Times New Roman" w:eastAsia="Times New Roman" w:hint="default"/>
          <w:spacing w:val="-5"/>
        </w:rPr>
        <w:t>1</w:t>
      </w:r>
      <w:r>
        <w:rPr>
          <w:spacing w:val="-5"/>
        </w:rPr>
        <w:t>优</w:t>
      </w:r>
      <w:r>
        <w:rPr>
          <w:rFonts w:ascii="Times New Roman" w:hAnsi="Times New Roman" w:cs="Times New Roman" w:eastAsia="Times New Roman" w:hint="default"/>
          <w:spacing w:val="-5"/>
        </w:rPr>
        <w:t>2</w:t>
      </w:r>
      <w:r>
        <w:rPr>
          <w:spacing w:val="-5"/>
        </w:rPr>
        <w:t>、中南</w:t>
      </w:r>
      <w:r>
        <w:rPr>
          <w:rFonts w:ascii="Times New Roman" w:hAnsi="Times New Roman" w:cs="Times New Roman" w:eastAsia="Times New Roman" w:hint="default"/>
          <w:spacing w:val="-5"/>
        </w:rPr>
        <w:t>1</w:t>
      </w:r>
      <w:r>
        <w:rPr>
          <w:spacing w:val="-5"/>
        </w:rPr>
        <w:t>优</w:t>
      </w:r>
      <w:r>
        <w:rPr>
          <w:rFonts w:ascii="Times New Roman" w:hAnsi="Times New Roman" w:cs="Times New Roman" w:eastAsia="Times New Roman" w:hint="default"/>
          <w:spacing w:val="-5"/>
        </w:rPr>
        <w:t>3</w:t>
      </w:r>
      <w:r>
        <w:rPr>
          <w:spacing w:val="-5"/>
        </w:rPr>
        <w:t>、中南</w:t>
      </w:r>
      <w:r>
        <w:rPr>
          <w:rFonts w:ascii="Times New Roman" w:hAnsi="Times New Roman" w:cs="Times New Roman" w:eastAsia="Times New Roman" w:hint="default"/>
          <w:spacing w:val="-5"/>
        </w:rPr>
        <w:t>1</w:t>
      </w:r>
      <w:r>
        <w:rPr>
          <w:spacing w:val="-5"/>
        </w:rPr>
        <w:t>优</w:t>
      </w:r>
      <w:r>
        <w:rPr>
          <w:rFonts w:ascii="Times New Roman" w:hAnsi="Times New Roman" w:cs="Times New Roman" w:eastAsia="Times New Roman" w:hint="default"/>
          <w:spacing w:val="-5"/>
        </w:rPr>
        <w:t>4</w:t>
      </w:r>
      <w:r>
        <w:rPr>
          <w:spacing w:val="-5"/>
        </w:rPr>
        <w:t>、中南</w:t>
      </w:r>
      <w:r>
        <w:rPr>
          <w:rFonts w:ascii="Times New Roman" w:hAnsi="Times New Roman" w:cs="Times New Roman" w:eastAsia="Times New Roman" w:hint="default"/>
          <w:spacing w:val="-5"/>
        </w:rPr>
        <w:t>1</w:t>
      </w:r>
      <w:r>
        <w:rPr>
          <w:spacing w:val="-5"/>
        </w:rPr>
        <w:t>优</w:t>
      </w:r>
      <w:r>
        <w:rPr>
          <w:rFonts w:ascii="Times New Roman" w:hAnsi="Times New Roman" w:cs="Times New Roman" w:eastAsia="Times New Roman" w:hint="default"/>
          <w:spacing w:val="-5"/>
        </w:rPr>
        <w:t>5</w:t>
      </w:r>
      <w:r>
        <w:rPr>
          <w:spacing w:val="-5"/>
        </w:rPr>
        <w:t>、中南建次），</w:t>
      </w:r>
      <w:r>
        <w:rPr>
          <w:spacing w:val="-33"/>
        </w:rPr>
        <w:t> </w:t>
      </w:r>
      <w:r>
        <w:rPr>
          <w:spacing w:val="-33"/>
        </w:rPr>
      </w:r>
      <w:r>
        <w:rPr>
          <w:rFonts w:ascii="宋体" w:hAnsi="宋体" w:cs="宋体" w:eastAsia="宋体" w:hint="default"/>
        </w:rPr>
        <w:t>2017</w:t>
      </w:r>
      <w:r>
        <w:rPr/>
        <w:t>年公司已经按时足额支付利息并兑付中南</w:t>
      </w:r>
      <w:r>
        <w:rPr>
          <w:rFonts w:ascii="Times New Roman" w:hAnsi="Times New Roman" w:cs="Times New Roman" w:eastAsia="Times New Roman" w:hint="default"/>
        </w:rPr>
        <w:t>1</w:t>
      </w:r>
      <w:r>
        <w:rPr/>
        <w:t>优</w:t>
      </w:r>
      <w:r>
        <w:rPr>
          <w:rFonts w:ascii="Times New Roman" w:hAnsi="Times New Roman" w:cs="Times New Roman" w:eastAsia="Times New Roman" w:hint="default"/>
        </w:rPr>
        <w:t>2</w:t>
      </w:r>
      <w:r>
        <w:rPr/>
        <w:t>本金。</w:t>
      </w:r>
    </w:p>
    <w:p>
      <w:pPr>
        <w:spacing w:line="240" w:lineRule="auto" w:before="12"/>
        <w:rPr>
          <w:rFonts w:ascii="宋体" w:hAnsi="宋体" w:cs="宋体" w:eastAsia="宋体" w:hint="default"/>
          <w:sz w:val="18"/>
          <w:szCs w:val="18"/>
        </w:rPr>
      </w:pPr>
    </w:p>
    <w:p>
      <w:pPr>
        <w:pStyle w:val="Heading2"/>
        <w:spacing w:line="240" w:lineRule="auto"/>
        <w:ind w:right="0"/>
        <w:jc w:val="left"/>
        <w:rPr>
          <w:b w:val="0"/>
          <w:bCs w:val="0"/>
        </w:rPr>
      </w:pPr>
      <w:bookmarkStart w:name="十、报告期内获得的银行授信情况、使用情况以及偿还银行贷款的情况" w:id="165"/>
      <w:bookmarkEnd w:id="165"/>
      <w:r>
        <w:rPr>
          <w:b w:val="0"/>
          <w:bCs w:val="0"/>
        </w:rPr>
      </w:r>
      <w:r>
        <w:rPr/>
        <w:t>十、报告期内获得的银行授信情况、使用情况以及偿还银行贷款的情况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3" w:right="1033" w:firstLine="360"/>
        <w:jc w:val="left"/>
      </w:pPr>
      <w:r>
        <w:rPr/>
        <w:t>公司的资信情况良好，与工商银行、农业银行、中国银行、建设银行等各大银行都保持长期合作关系，融资能力较好， </w:t>
      </w:r>
      <w:r>
        <w:rPr>
          <w:spacing w:val="-2"/>
        </w:rPr>
        <w:t>截止报告期末，公司共获得银行授信额度</w:t>
      </w:r>
      <w:r>
        <w:rPr>
          <w:rFonts w:ascii="宋体" w:hAnsi="宋体" w:cs="宋体" w:eastAsia="宋体" w:hint="default"/>
          <w:spacing w:val="-2"/>
        </w:rPr>
        <w:t>605.24</w:t>
      </w:r>
      <w:r>
        <w:rPr>
          <w:spacing w:val="-2"/>
        </w:rPr>
        <w:t>亿元，其中已使用授信额度为</w:t>
      </w:r>
      <w:r>
        <w:rPr>
          <w:rFonts w:ascii="宋体" w:hAnsi="宋体" w:cs="宋体" w:eastAsia="宋体" w:hint="default"/>
          <w:spacing w:val="-2"/>
        </w:rPr>
        <w:t>268.06</w:t>
      </w:r>
      <w:r>
        <w:rPr>
          <w:spacing w:val="-2"/>
        </w:rPr>
        <w:t>亿元，剩余授信额度为</w:t>
      </w:r>
      <w:r>
        <w:rPr>
          <w:rFonts w:ascii="宋体" w:hAnsi="宋体" w:cs="宋体" w:eastAsia="宋体" w:hint="default"/>
          <w:spacing w:val="-2"/>
        </w:rPr>
        <w:t>337.18</w:t>
      </w:r>
      <w:r>
        <w:rPr>
          <w:spacing w:val="-2"/>
        </w:rPr>
        <w:t>亿元。报</w:t>
      </w:r>
      <w:r>
        <w:rPr>
          <w:spacing w:val="-49"/>
        </w:rPr>
        <w:t> </w:t>
      </w:r>
      <w:r>
        <w:rPr>
          <w:spacing w:val="-49"/>
        </w:rPr>
      </w:r>
      <w:r>
        <w:rPr/>
        <w:t>告期内，公司偿还银行贷款</w:t>
      </w:r>
      <w:r>
        <w:rPr>
          <w:rFonts w:ascii="宋体" w:hAnsi="宋体" w:cs="宋体" w:eastAsia="宋体" w:hint="default"/>
        </w:rPr>
        <w:t>148.28</w:t>
      </w:r>
      <w:r>
        <w:rPr/>
        <w:t>亿元。</w:t>
      </w:r>
    </w:p>
    <w:p>
      <w:pPr>
        <w:spacing w:line="240" w:lineRule="auto" w:before="6"/>
        <w:rPr>
          <w:rFonts w:ascii="宋体" w:hAnsi="宋体" w:cs="宋体" w:eastAsia="宋体" w:hint="default"/>
          <w:sz w:val="20"/>
          <w:szCs w:val="20"/>
        </w:rPr>
      </w:pPr>
    </w:p>
    <w:p>
      <w:pPr>
        <w:pStyle w:val="Heading2"/>
        <w:spacing w:line="240" w:lineRule="auto"/>
        <w:ind w:left="1133" w:right="0"/>
        <w:jc w:val="left"/>
        <w:rPr>
          <w:b w:val="0"/>
          <w:bCs w:val="0"/>
        </w:rPr>
      </w:pPr>
      <w:bookmarkStart w:name="十一、报告期内执行公司债券募集说明书相关约定或承诺的情况" w:id="166"/>
      <w:bookmarkEnd w:id="166"/>
      <w:r>
        <w:rPr>
          <w:b w:val="0"/>
          <w:bCs w:val="0"/>
        </w:rPr>
      </w:r>
      <w:r>
        <w:rPr/>
        <w:t>十一、报告期内执行公司债券募集说明书相关约定或承诺的情况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0"/>
        <w:jc w:val="left"/>
      </w:pPr>
      <w:r>
        <w:rPr/>
        <w:t>报告期内，公司均严格履行公司债券募集说明书相关内容，合规使用募集资金，未有损害债券投资者利益的情况发生。</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二、报告期内发生的重大事项" w:id="167"/>
      <w:bookmarkEnd w:id="167"/>
      <w:r>
        <w:rPr>
          <w:b w:val="0"/>
          <w:bCs w:val="0"/>
        </w:rPr>
      </w:r>
      <w:r>
        <w:rPr/>
        <w:t>十二、报告期内发生的重大事项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1</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日，公司当年累计新增借款超过上年末净资产的百分之四十；</w:t>
      </w:r>
    </w:p>
    <w:p>
      <w:pPr>
        <w:pStyle w:val="BodyText"/>
        <w:spacing w:line="240" w:lineRule="auto" w:before="102"/>
        <w:ind w:left="1133" w:right="0"/>
        <w:jc w:val="left"/>
      </w:pP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日，公司当年累计新增借款超过上年末净资产的百分之六十。</w:t>
      </w:r>
    </w:p>
    <w:p>
      <w:pPr>
        <w:spacing w:line="240" w:lineRule="auto" w:before="0"/>
        <w:rPr>
          <w:rFonts w:ascii="宋体" w:hAnsi="宋体" w:cs="宋体" w:eastAsia="宋体" w:hint="default"/>
          <w:sz w:val="24"/>
          <w:szCs w:val="24"/>
        </w:rPr>
      </w:pPr>
    </w:p>
    <w:p>
      <w:pPr>
        <w:pStyle w:val="Heading2"/>
        <w:spacing w:line="240" w:lineRule="auto"/>
        <w:ind w:left="1133" w:right="0"/>
        <w:jc w:val="left"/>
        <w:rPr>
          <w:b w:val="0"/>
          <w:bCs w:val="0"/>
        </w:rPr>
      </w:pPr>
      <w:bookmarkStart w:name="十三、公司债券是否存在保证人" w:id="168"/>
      <w:bookmarkEnd w:id="168"/>
      <w:r>
        <w:rPr>
          <w:b w:val="0"/>
          <w:bCs w:val="0"/>
        </w:rPr>
      </w:r>
      <w:r>
        <w:rPr/>
        <w:t>十三、公司债券是否存在保证人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 是 √ 否</w:t>
      </w:r>
    </w:p>
    <w:p>
      <w:pPr>
        <w:spacing w:after="0" w:line="240"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3403"/>
        <w:jc w:val="center"/>
        <w:rPr>
          <w:b w:val="0"/>
          <w:bCs w:val="0"/>
        </w:rPr>
      </w:pPr>
      <w:bookmarkStart w:name="第十一节 财务报告" w:id="169"/>
      <w:bookmarkEnd w:id="169"/>
      <w:r>
        <w:rPr>
          <w:b w:val="0"/>
          <w:bCs w:val="0"/>
        </w:rPr>
      </w:r>
      <w:bookmarkStart w:name="_bookmark9" w:id="170"/>
      <w:bookmarkEnd w:id="170"/>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0"/>
        <w:jc w:val="left"/>
        <w:rPr>
          <w:b w:val="0"/>
          <w:bCs w:val="0"/>
        </w:rPr>
      </w:pPr>
      <w:bookmarkStart w:name="一、审计报告" w:id="171"/>
      <w:bookmarkEnd w:id="171"/>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致同审字（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110ZA6041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曹阳、郑建利</w:t>
            </w:r>
          </w:p>
        </w:tc>
      </w:tr>
    </w:tbl>
    <w:p>
      <w:pPr>
        <w:pStyle w:val="BodyText"/>
        <w:spacing w:line="240" w:lineRule="auto" w:before="51"/>
        <w:ind w:left="3403" w:right="3402"/>
        <w:jc w:val="center"/>
      </w:pPr>
      <w:r>
        <w:rPr/>
        <w:t>审计报告正文</w:t>
      </w:r>
    </w:p>
    <w:p>
      <w:pPr>
        <w:spacing w:line="240" w:lineRule="auto" w:before="7"/>
        <w:rPr>
          <w:rFonts w:ascii="宋体" w:hAnsi="宋体" w:cs="宋体" w:eastAsia="宋体" w:hint="default"/>
          <w:sz w:val="11"/>
          <w:szCs w:val="11"/>
        </w:rPr>
      </w:pPr>
    </w:p>
    <w:p>
      <w:pPr>
        <w:pStyle w:val="Heading4"/>
        <w:spacing w:line="439" w:lineRule="auto"/>
        <w:ind w:left="1495" w:right="7320"/>
        <w:jc w:val="left"/>
        <w:rPr>
          <w:b w:val="0"/>
          <w:bCs w:val="0"/>
        </w:rPr>
      </w:pPr>
      <w:r>
        <w:rPr/>
        <w:t>江苏中南建设集团股份有限公司全体股东：</w:t>
      </w:r>
      <w:r>
        <w:rPr>
          <w:w w:val="99"/>
        </w:rPr>
        <w:t> </w:t>
      </w:r>
      <w:r>
        <w:rPr/>
        <w:t>一、审计意见</w:t>
      </w:r>
      <w:r>
        <w:rPr>
          <w:b w:val="0"/>
          <w:bCs w:val="0"/>
        </w:rPr>
      </w:r>
    </w:p>
    <w:p>
      <w:pPr>
        <w:pStyle w:val="BodyText"/>
        <w:spacing w:line="316" w:lineRule="auto" w:before="47"/>
        <w:ind w:left="1133" w:right="0" w:firstLine="360"/>
        <w:jc w:val="left"/>
      </w:pPr>
      <w:r>
        <w:rPr>
          <w:spacing w:val="-2"/>
        </w:rPr>
        <w:t>我们审计了江苏中南建设集团股份有限公司（以下简称中南建设公司）财务报表，包括</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日的合并及公司资</w:t>
      </w:r>
      <w:r>
        <w:rPr/>
        <w:t> 产负债表，</w:t>
      </w:r>
      <w:r>
        <w:rPr>
          <w:rFonts w:ascii="宋体" w:hAnsi="宋体" w:cs="宋体" w:eastAsia="宋体" w:hint="default"/>
        </w:rPr>
        <w:t>2017</w:t>
      </w:r>
      <w:r>
        <w:rPr/>
        <w:t>年度的合并及公司利润表、合并及公司现金流量表、合并及公司股东权益变动表以及相关财务报表附注。</w:t>
      </w:r>
    </w:p>
    <w:p>
      <w:pPr>
        <w:pStyle w:val="BodyText"/>
        <w:spacing w:line="316" w:lineRule="auto" w:before="139"/>
        <w:ind w:left="1133" w:right="0" w:firstLine="360"/>
        <w:jc w:val="left"/>
      </w:pPr>
      <w:r>
        <w:rPr>
          <w:spacing w:val="-2"/>
        </w:rPr>
        <w:t>我们认为，后附的财务报表在所有重大方面按照企业会计准则的规定编制，公允反映了中南建设公司</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w:t>
      </w:r>
      <w:r>
        <w:rPr/>
        <w:t> 合并及公司财务状况以及</w:t>
      </w:r>
      <w:r>
        <w:rPr>
          <w:rFonts w:ascii="宋体" w:hAnsi="宋体" w:cs="宋体" w:eastAsia="宋体" w:hint="default"/>
        </w:rPr>
        <w:t>2017</w:t>
      </w:r>
      <w:r>
        <w:rPr/>
        <w:t>年度的合并及公司的经营成果和现金流量。</w:t>
      </w:r>
    </w:p>
    <w:p>
      <w:pPr>
        <w:pStyle w:val="BodyText"/>
        <w:spacing w:line="432" w:lineRule="exact" w:before="4"/>
        <w:ind w:left="1509" w:right="0" w:hanging="15"/>
        <w:jc w:val="left"/>
      </w:pPr>
      <w:r>
        <w:rPr>
          <w:rFonts w:ascii="宋体" w:hAnsi="宋体" w:cs="宋体" w:eastAsia="宋体" w:hint="default"/>
          <w:b/>
          <w:bCs/>
        </w:rPr>
        <w:t>二、形成审计意见的基础</w:t>
      </w:r>
      <w:r>
        <w:rPr>
          <w:rFonts w:ascii="宋体" w:hAnsi="宋体" w:cs="宋体" w:eastAsia="宋体" w:hint="default"/>
          <w:b/>
          <w:bCs/>
          <w:w w:val="99"/>
        </w:rPr>
        <w:t> </w:t>
      </w:r>
      <w:r>
        <w:rPr/>
        <w:t>我们按照中国注册会计师审计准则的规定执行了审计工作。审计报告的“注册会计师对财务报表审计的责任”部分进</w:t>
      </w:r>
    </w:p>
    <w:p>
      <w:pPr>
        <w:pStyle w:val="BodyText"/>
        <w:spacing w:line="316" w:lineRule="auto" w:before="15"/>
        <w:ind w:left="1133" w:right="0"/>
        <w:jc w:val="left"/>
      </w:pPr>
      <w:r>
        <w:rPr>
          <w:spacing w:val="-2"/>
        </w:rPr>
        <w:t>一步阐述了我们在这些准则下的责任。按照中国注册会计师职业道德守则，我们独立于中南建设公司，并履行了职业道德方</w:t>
      </w:r>
      <w:r>
        <w:rPr>
          <w:spacing w:val="-66"/>
        </w:rPr>
        <w:t> </w:t>
      </w:r>
      <w:r>
        <w:rPr>
          <w:spacing w:val="-66"/>
        </w:rPr>
      </w:r>
      <w:r>
        <w:rPr/>
        <w:t>面的其他责任。我们相信，我们获取的审计证据是充分、适当的，为发表审计意见提供了基础。</w:t>
      </w:r>
    </w:p>
    <w:p>
      <w:pPr>
        <w:pStyle w:val="BodyText"/>
        <w:spacing w:line="432" w:lineRule="exact" w:before="3"/>
        <w:ind w:left="1509" w:right="0" w:hanging="15"/>
        <w:jc w:val="left"/>
      </w:pPr>
      <w:r>
        <w:rPr>
          <w:rFonts w:ascii="宋体" w:hAnsi="宋体" w:cs="宋体" w:eastAsia="宋体" w:hint="default"/>
          <w:b/>
          <w:bCs/>
        </w:rPr>
        <w:t>三、关键审计事项</w:t>
      </w:r>
      <w:r>
        <w:rPr>
          <w:rFonts w:ascii="宋体" w:hAnsi="宋体" w:cs="宋体" w:eastAsia="宋体" w:hint="default"/>
          <w:b/>
          <w:bCs/>
          <w:w w:val="99"/>
        </w:rPr>
        <w:t> </w:t>
      </w:r>
      <w:r>
        <w:rPr/>
        <w:t>关键审计事项是我们根据职业判断，认为对本期财务报表审计最为重要的事项。这些事项的应对以对财务报表整体进</w:t>
      </w:r>
    </w:p>
    <w:p>
      <w:pPr>
        <w:pStyle w:val="BodyText"/>
        <w:spacing w:line="240" w:lineRule="auto" w:before="15"/>
        <w:ind w:left="1133" w:right="0"/>
        <w:jc w:val="left"/>
      </w:pPr>
      <w:r>
        <w:rPr/>
        <w:t>行审计并形成审计意见为背景，我们不对这些事项单独发表意见。</w:t>
      </w:r>
    </w:p>
    <w:p>
      <w:pPr>
        <w:spacing w:line="240" w:lineRule="auto" w:before="0"/>
        <w:rPr>
          <w:rFonts w:ascii="宋体" w:hAnsi="宋体" w:cs="宋体" w:eastAsia="宋体" w:hint="default"/>
          <w:sz w:val="15"/>
          <w:szCs w:val="15"/>
        </w:rPr>
      </w:pPr>
    </w:p>
    <w:p>
      <w:pPr>
        <w:pStyle w:val="BodyText"/>
        <w:spacing w:line="439" w:lineRule="auto"/>
        <w:ind w:left="1509" w:right="7677"/>
        <w:jc w:val="left"/>
      </w:pPr>
      <w:r>
        <w:rPr/>
        <w:t>（一）房地产开发项目的收入确认 </w:t>
      </w:r>
      <w:r>
        <w:rPr>
          <w:rFonts w:ascii="宋体" w:hAnsi="宋体" w:cs="宋体" w:eastAsia="宋体" w:hint="default"/>
        </w:rPr>
        <w:t>1</w:t>
      </w:r>
      <w:r>
        <w:rPr/>
        <w:t>、事项描述</w:t>
      </w:r>
    </w:p>
    <w:p>
      <w:pPr>
        <w:pStyle w:val="BodyText"/>
        <w:spacing w:line="316" w:lineRule="auto" w:before="47"/>
        <w:ind w:left="1133" w:right="1033" w:firstLine="375"/>
        <w:jc w:val="left"/>
      </w:pPr>
      <w:r>
        <w:rPr/>
        <w:t>房地产开发项目的收入占中南建设</w:t>
      </w:r>
      <w:r>
        <w:rPr>
          <w:rFonts w:ascii="宋体" w:hAnsi="宋体" w:cs="宋体" w:eastAsia="宋体" w:hint="default"/>
        </w:rPr>
        <w:t>2017</w:t>
      </w:r>
      <w:r>
        <w:rPr/>
        <w:t>年度营业收入总额的</w:t>
      </w:r>
      <w:r>
        <w:rPr>
          <w:rFonts w:ascii="宋体" w:hAnsi="宋体" w:cs="宋体" w:eastAsia="宋体" w:hint="default"/>
        </w:rPr>
        <w:t>68.82%</w:t>
      </w:r>
      <w:r>
        <w:rPr>
          <w:rFonts w:ascii="宋体" w:hAnsi="宋体" w:cs="宋体" w:eastAsia="宋体" w:hint="default"/>
          <w:spacing w:val="-5"/>
        </w:rPr>
        <w:t> </w:t>
      </w:r>
      <w:r>
        <w:rPr/>
        <w:t>。中南建设在以下所有条件均已满足时确认房地产 </w:t>
      </w:r>
      <w:r>
        <w:rPr>
          <w:spacing w:val="-2"/>
        </w:rPr>
        <w:t>开发项目的收入：房地产销售除符合商品销售收入确认条件外，以竣工验收合格并签订了销售合同，达到了销售合同约定的</w:t>
      </w:r>
      <w:r>
        <w:rPr>
          <w:spacing w:val="-66"/>
        </w:rPr>
        <w:t> </w:t>
      </w:r>
      <w:r>
        <w:rPr>
          <w:spacing w:val="-66"/>
        </w:rPr>
      </w:r>
      <w:r>
        <w:rPr/>
        <w:t>交付条件，并取得了买方按销售合同约定交付房产的付款证明时（通常收到销售合同首期款及已确认余下房款的付款安排） </w:t>
      </w:r>
      <w:r>
        <w:rPr>
          <w:spacing w:val="-2"/>
        </w:rPr>
        <w:t>确认销售收入的实现。由于房地产开发项目的收入对中南建设的重要性，以及单个房地产开发项目销售收入确认上的细小错</w:t>
      </w:r>
      <w:r>
        <w:rPr>
          <w:spacing w:val="-64"/>
        </w:rPr>
        <w:t> </w:t>
      </w:r>
      <w:r>
        <w:rPr>
          <w:spacing w:val="-64"/>
        </w:rPr>
      </w:r>
      <w:r>
        <w:rPr/>
        <w:t>误汇总起来可能对中南建设的利润产生重大影响，因此，我们将中南建设房地产开发项目的收入确认识别为关键审计事项。</w:t>
      </w:r>
    </w:p>
    <w:p>
      <w:pPr>
        <w:pStyle w:val="BodyText"/>
        <w:spacing w:line="441" w:lineRule="auto" w:before="139"/>
        <w:ind w:left="1509" w:right="4797"/>
        <w:jc w:val="left"/>
      </w:pPr>
      <w:r>
        <w:rPr>
          <w:rFonts w:ascii="宋体" w:hAnsi="宋体" w:cs="宋体" w:eastAsia="宋体" w:hint="default"/>
        </w:rPr>
        <w:t>2</w:t>
      </w:r>
      <w:r>
        <w:rPr/>
        <w:t>、审计应对 与房地产开发项目的收入确认的评价相关的审计程序中包括以下程序：</w:t>
      </w:r>
    </w:p>
    <w:p>
      <w:pPr>
        <w:pStyle w:val="BodyText"/>
        <w:spacing w:line="240" w:lineRule="auto" w:before="45"/>
        <w:ind w:left="1509" w:right="0"/>
        <w:jc w:val="left"/>
      </w:pPr>
      <w:r>
        <w:rPr/>
        <w:t>（</w:t>
      </w:r>
      <w:r>
        <w:rPr>
          <w:rFonts w:ascii="宋体" w:hAnsi="宋体" w:cs="宋体" w:eastAsia="宋体" w:hint="default"/>
        </w:rPr>
        <w:t>1</w:t>
      </w:r>
      <w:r>
        <w:rPr/>
        <w:t>） 评价与房地产开发项目的收入确认相关的关键内部控制的设计和运行有效性；</w:t>
      </w:r>
    </w:p>
    <w:p>
      <w:pPr>
        <w:spacing w:line="240" w:lineRule="auto" w:before="0"/>
        <w:rPr>
          <w:rFonts w:ascii="宋体" w:hAnsi="宋体" w:cs="宋体" w:eastAsia="宋体" w:hint="default"/>
          <w:sz w:val="15"/>
          <w:szCs w:val="15"/>
        </w:rPr>
      </w:pPr>
    </w:p>
    <w:p>
      <w:pPr>
        <w:pStyle w:val="BodyText"/>
        <w:spacing w:line="316" w:lineRule="auto"/>
        <w:ind w:right="0" w:firstLine="375"/>
        <w:jc w:val="left"/>
      </w:pPr>
      <w:r>
        <w:rPr>
          <w:spacing w:val="-1"/>
        </w:rPr>
        <w:t>（</w:t>
      </w:r>
      <w:r>
        <w:rPr>
          <w:rFonts w:ascii="宋体" w:hAnsi="宋体" w:cs="宋体" w:eastAsia="宋体" w:hint="default"/>
          <w:spacing w:val="-1"/>
        </w:rPr>
        <w:t>2</w:t>
      </w:r>
      <w:r>
        <w:rPr>
          <w:spacing w:val="-1"/>
        </w:rPr>
        <w:t>）就本年确认房产销售收入的项目，选取相应项目的房产标准买卖合同条款检查，以评价中南建设有关房地产开发</w:t>
      </w:r>
      <w:r>
        <w:rPr/>
        <w:t> 项目的收入确认政策是否符合相关会计准则的要求；</w:t>
      </w:r>
    </w:p>
    <w:p>
      <w:pPr>
        <w:spacing w:after="0" w:line="316"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right="1139" w:firstLine="375"/>
        <w:jc w:val="left"/>
      </w:pPr>
      <w:r>
        <w:rPr/>
        <w:t>（</w:t>
      </w:r>
      <w:r>
        <w:rPr>
          <w:rFonts w:ascii="宋体" w:hAnsi="宋体" w:cs="宋体" w:eastAsia="宋体" w:hint="default"/>
        </w:rPr>
        <w:t>3</w:t>
      </w:r>
      <w:r>
        <w:rPr/>
        <w:t>）</w:t>
      </w:r>
      <w:r>
        <w:rPr>
          <w:spacing w:val="58"/>
        </w:rPr>
        <w:t> </w:t>
      </w:r>
      <w:r>
        <w:rPr/>
        <w:t>就本年确认房产销售收入的项目，选取样本，检查买卖合同备案情况及可以证明房产已达到交付条件的支持性</w:t>
      </w:r>
      <w:r>
        <w:rPr/>
        <w:t> 文件，检查样本回款情况及未回款安排等，以评价相关房产销售收入是否已按照集团的收入确认政策确认；</w:t>
      </w:r>
    </w:p>
    <w:p>
      <w:pPr>
        <w:pStyle w:val="BodyText"/>
        <w:spacing w:line="316" w:lineRule="auto" w:before="139"/>
        <w:ind w:right="1107" w:firstLine="375"/>
        <w:jc w:val="left"/>
      </w:pPr>
      <w:r>
        <w:rPr/>
        <w:t>（</w:t>
      </w:r>
      <w:r>
        <w:rPr>
          <w:rFonts w:ascii="宋体" w:hAnsi="宋体" w:cs="宋体" w:eastAsia="宋体" w:hint="default"/>
        </w:rPr>
        <w:t>4</w:t>
      </w:r>
      <w:r>
        <w:rPr/>
        <w:t>） 就资产负债表日前后确认房产销售收入的项目，选取样本，检查可以证明房产已达到交 付条件的支持性文件， 以评价相关房产销售收入是否在恰当的期间确认；</w:t>
      </w:r>
    </w:p>
    <w:p>
      <w:pPr>
        <w:pStyle w:val="BodyText"/>
        <w:spacing w:line="316" w:lineRule="auto" w:before="139"/>
        <w:ind w:right="0" w:firstLine="375"/>
        <w:jc w:val="left"/>
      </w:pPr>
      <w:r>
        <w:rPr>
          <w:spacing w:val="-1"/>
        </w:rPr>
        <w:t>（</w:t>
      </w:r>
      <w:r>
        <w:rPr>
          <w:rFonts w:ascii="宋体" w:hAnsi="宋体" w:cs="宋体" w:eastAsia="宋体" w:hint="default"/>
          <w:spacing w:val="-1"/>
        </w:rPr>
        <w:t>5</w:t>
      </w:r>
      <w:r>
        <w:rPr>
          <w:spacing w:val="-1"/>
        </w:rPr>
        <w:t>）就本年有存量房的项目，对存量房进行抽盘的基础上结合销售台账、公开销售信息的对比，以评价相关存量房销</w:t>
      </w:r>
      <w:r>
        <w:rPr/>
        <w:t> 售收入是否在恰当的期间确认；</w:t>
      </w:r>
    </w:p>
    <w:p>
      <w:pPr>
        <w:pStyle w:val="BodyText"/>
        <w:spacing w:line="427" w:lineRule="auto" w:before="139"/>
        <w:ind w:left="1509" w:right="7364"/>
        <w:jc w:val="left"/>
      </w:pPr>
      <w:r>
        <w:rPr/>
        <w:t>（二）存货可变现净值的确定 相关信息披露详见财务报表附注五</w:t>
      </w:r>
      <w:r>
        <w:rPr>
          <w:rFonts w:ascii="Times New Roman" w:hAnsi="Times New Roman" w:cs="Times New Roman" w:eastAsia="Times New Roman" w:hint="default"/>
        </w:rPr>
        <w:t>-</w:t>
      </w:r>
      <w:r>
        <w:rPr>
          <w:rFonts w:ascii="宋体" w:hAnsi="宋体" w:cs="宋体" w:eastAsia="宋体" w:hint="default"/>
        </w:rPr>
        <w:t>7</w:t>
      </w:r>
      <w:r>
        <w:rPr/>
        <w:t>。 </w:t>
      </w:r>
      <w:r>
        <w:rPr>
          <w:rFonts w:ascii="宋体" w:hAnsi="宋体" w:cs="宋体" w:eastAsia="宋体" w:hint="default"/>
        </w:rPr>
        <w:t>1</w:t>
      </w:r>
      <w:r>
        <w:rPr/>
        <w:t>、事项描述</w:t>
      </w:r>
    </w:p>
    <w:p>
      <w:pPr>
        <w:pStyle w:val="BodyText"/>
        <w:spacing w:line="316" w:lineRule="auto" w:before="56"/>
        <w:ind w:left="1133" w:right="0" w:firstLine="375"/>
        <w:jc w:val="left"/>
      </w:pPr>
      <w:r>
        <w:rPr>
          <w:spacing w:val="-2"/>
        </w:rPr>
        <w:t>截止</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日，中南建设公司已完工开发产品、开发成本（以下统称“存货”）的账面余额</w:t>
      </w:r>
      <w:r>
        <w:rPr>
          <w:rFonts w:ascii="宋体" w:hAnsi="宋体" w:cs="宋体" w:eastAsia="宋体" w:hint="default"/>
          <w:spacing w:val="-2"/>
        </w:rPr>
        <w:t>10,591,115</w:t>
      </w:r>
      <w:r>
        <w:rPr>
          <w:spacing w:val="-2"/>
        </w:rPr>
        <w:t>万元，未</w:t>
      </w:r>
      <w:r>
        <w:rPr/>
        <w:t> 发生存货跌价。</w:t>
      </w:r>
    </w:p>
    <w:p>
      <w:pPr>
        <w:pStyle w:val="BodyText"/>
        <w:spacing w:line="316" w:lineRule="auto" w:before="139"/>
        <w:ind w:left="1133" w:right="0" w:firstLine="375"/>
        <w:jc w:val="left"/>
      </w:pPr>
      <w:r>
        <w:rPr/>
        <w:t>存货按照成本与可变现净值孰低计量，在确定存货可变现净值过程中，管理层需要估计存货项目达到完工状态时将要 发生的建造成本和未来净售价，该过程涉及重大的管理层判断和估计。</w:t>
      </w:r>
    </w:p>
    <w:p>
      <w:pPr>
        <w:pStyle w:val="BodyText"/>
        <w:spacing w:line="316" w:lineRule="auto" w:before="139"/>
        <w:ind w:right="0" w:firstLine="375"/>
        <w:jc w:val="left"/>
      </w:pPr>
      <w:r>
        <w:rPr/>
        <w:t>由于存货对公司资产的重要性，且估计存货项目达到完工状态时将要发生的建造成本和未来净售价存在固有风险，因 此，我们将中南建设公司存货可变现净值的确定识别为关键审计事项。</w:t>
      </w:r>
    </w:p>
    <w:p>
      <w:pPr>
        <w:pStyle w:val="BodyText"/>
        <w:spacing w:line="439" w:lineRule="auto" w:before="139"/>
        <w:ind w:left="1509" w:right="5337"/>
        <w:jc w:val="left"/>
      </w:pPr>
      <w:r>
        <w:rPr>
          <w:rFonts w:ascii="宋体" w:hAnsi="宋体" w:cs="宋体" w:eastAsia="宋体" w:hint="default"/>
        </w:rPr>
        <w:t>2</w:t>
      </w:r>
      <w:r>
        <w:rPr/>
        <w:t>、审计应对 我们对存货可变现净值评估对的相关审计程序中包括以下程序：</w:t>
      </w:r>
    </w:p>
    <w:p>
      <w:pPr>
        <w:pStyle w:val="BodyText"/>
        <w:spacing w:line="240" w:lineRule="auto" w:before="47"/>
        <w:ind w:left="1509" w:right="0"/>
        <w:jc w:val="left"/>
      </w:pPr>
      <w:r>
        <w:rPr/>
        <w:t>（</w:t>
      </w:r>
      <w:r>
        <w:rPr>
          <w:rFonts w:ascii="宋体" w:hAnsi="宋体" w:cs="宋体" w:eastAsia="宋体" w:hint="default"/>
        </w:rPr>
        <w:t>1</w:t>
      </w:r>
      <w:r>
        <w:rPr/>
        <w:t>）评价并测试了管理层与编制和监督预算及预测各存货项目建造成本相关的关键内部控制的设计和运行有效性；</w:t>
      </w:r>
    </w:p>
    <w:p>
      <w:pPr>
        <w:spacing w:line="240" w:lineRule="auto" w:before="1"/>
        <w:rPr>
          <w:rFonts w:ascii="宋体" w:hAnsi="宋体" w:cs="宋体" w:eastAsia="宋体" w:hint="default"/>
          <w:sz w:val="15"/>
          <w:szCs w:val="15"/>
        </w:rPr>
      </w:pPr>
    </w:p>
    <w:p>
      <w:pPr>
        <w:pStyle w:val="BodyText"/>
        <w:spacing w:line="240" w:lineRule="auto"/>
        <w:ind w:left="1509" w:right="0"/>
        <w:jc w:val="left"/>
      </w:pPr>
      <w:r>
        <w:rPr/>
        <w:t>（</w:t>
      </w:r>
      <w:r>
        <w:rPr>
          <w:rFonts w:ascii="宋体" w:hAnsi="宋体" w:cs="宋体" w:eastAsia="宋体" w:hint="default"/>
        </w:rPr>
        <w:t>2</w:t>
      </w:r>
      <w:r>
        <w:rPr/>
        <w:t>）在抽样的基础上对存货项目进行实地观察，询问项目的进度和总开发成本预算；</w:t>
      </w:r>
    </w:p>
    <w:p>
      <w:pPr>
        <w:spacing w:line="240" w:lineRule="auto" w:before="0"/>
        <w:rPr>
          <w:rFonts w:ascii="宋体" w:hAnsi="宋体" w:cs="宋体" w:eastAsia="宋体" w:hint="default"/>
          <w:sz w:val="15"/>
          <w:szCs w:val="15"/>
        </w:rPr>
      </w:pPr>
    </w:p>
    <w:p>
      <w:pPr>
        <w:pStyle w:val="BodyText"/>
        <w:spacing w:line="240" w:lineRule="auto"/>
        <w:ind w:left="1509" w:right="0"/>
        <w:jc w:val="left"/>
      </w:pPr>
      <w:r>
        <w:rPr/>
        <w:t>（</w:t>
      </w:r>
      <w:r>
        <w:rPr>
          <w:rFonts w:ascii="宋体" w:hAnsi="宋体" w:cs="宋体" w:eastAsia="宋体" w:hint="default"/>
        </w:rPr>
        <w:t>3</w:t>
      </w:r>
      <w:r>
        <w:rPr/>
        <w:t>）评价管理层所采用的估值方法，将估值中采用的关键估计和假设，与市场可获取数据和销售预算计划进行了比较；</w:t>
      </w:r>
    </w:p>
    <w:p>
      <w:pPr>
        <w:spacing w:line="240" w:lineRule="auto" w:before="0"/>
        <w:rPr>
          <w:rFonts w:ascii="宋体" w:hAnsi="宋体" w:cs="宋体" w:eastAsia="宋体" w:hint="default"/>
          <w:sz w:val="15"/>
          <w:szCs w:val="15"/>
        </w:rPr>
      </w:pPr>
    </w:p>
    <w:p>
      <w:pPr>
        <w:pStyle w:val="BodyText"/>
        <w:spacing w:line="240" w:lineRule="auto"/>
        <w:ind w:left="1509" w:right="0"/>
        <w:jc w:val="left"/>
      </w:pPr>
      <w:r>
        <w:rPr/>
        <w:t>（</w:t>
      </w:r>
      <w:r>
        <w:rPr>
          <w:rFonts w:ascii="宋体" w:hAnsi="宋体" w:cs="宋体" w:eastAsia="宋体" w:hint="default"/>
        </w:rPr>
        <w:t>4</w:t>
      </w:r>
      <w:r>
        <w:rPr/>
        <w:t>）将各存货项目的估计建造成本与最新预算进行比较，并通过比较分析历史同类在产品至完工时仍需发生的成本；</w:t>
      </w:r>
    </w:p>
    <w:p>
      <w:pPr>
        <w:spacing w:line="240" w:lineRule="auto" w:before="0"/>
        <w:rPr>
          <w:rFonts w:ascii="宋体" w:hAnsi="宋体" w:cs="宋体" w:eastAsia="宋体" w:hint="default"/>
          <w:sz w:val="15"/>
          <w:szCs w:val="15"/>
        </w:rPr>
      </w:pPr>
    </w:p>
    <w:p>
      <w:pPr>
        <w:pStyle w:val="BodyText"/>
        <w:spacing w:line="316" w:lineRule="auto"/>
        <w:ind w:right="1118" w:firstLine="375"/>
        <w:jc w:val="left"/>
      </w:pPr>
      <w:r>
        <w:rPr>
          <w:spacing w:val="-1"/>
        </w:rPr>
        <w:t>（</w:t>
      </w:r>
      <w:r>
        <w:rPr>
          <w:rFonts w:ascii="宋体" w:hAnsi="宋体" w:cs="宋体" w:eastAsia="宋体" w:hint="default"/>
          <w:spacing w:val="-1"/>
        </w:rPr>
        <w:t>5</w:t>
      </w:r>
      <w:r>
        <w:rPr>
          <w:spacing w:val="-1"/>
        </w:rPr>
        <w:t>）获取存货跌价准备计算表，执行存货减值测试，检查是否按照公司相关会计政策执行，分析存货跌价准备计提是</w:t>
      </w:r>
      <w:r>
        <w:rPr/>
        <w:t> 否充分。</w:t>
      </w:r>
    </w:p>
    <w:p>
      <w:pPr>
        <w:pStyle w:val="BodyText"/>
        <w:spacing w:line="432" w:lineRule="exact" w:before="3"/>
        <w:ind w:left="1509" w:right="1175" w:hanging="15"/>
        <w:jc w:val="left"/>
      </w:pPr>
      <w:r>
        <w:rPr>
          <w:rFonts w:ascii="宋体" w:hAnsi="宋体" w:cs="宋体" w:eastAsia="宋体" w:hint="default"/>
          <w:b/>
          <w:bCs/>
        </w:rPr>
        <w:t>四、其他信息</w:t>
      </w:r>
      <w:r>
        <w:rPr>
          <w:rFonts w:ascii="宋体" w:hAnsi="宋体" w:cs="宋体" w:eastAsia="宋体" w:hint="default"/>
          <w:b/>
          <w:bCs/>
          <w:w w:val="99"/>
        </w:rPr>
        <w:t> </w:t>
      </w:r>
      <w:r>
        <w:rPr/>
        <w:t>中南建设公司管理层对其他信息负责。其他信息包括中南建设公司</w:t>
      </w:r>
      <w:r>
        <w:rPr>
          <w:rFonts w:ascii="宋体" w:hAnsi="宋体" w:cs="宋体" w:eastAsia="宋体" w:hint="default"/>
        </w:rPr>
        <w:t>2017</w:t>
      </w:r>
      <w:r>
        <w:rPr/>
        <w:t>年年度报告中涵盖的信息，但不包括财务报表</w:t>
      </w:r>
    </w:p>
    <w:p>
      <w:pPr>
        <w:pStyle w:val="BodyText"/>
        <w:spacing w:line="439" w:lineRule="auto" w:before="15"/>
        <w:ind w:left="1509" w:right="2637" w:hanging="376"/>
        <w:jc w:val="left"/>
      </w:pPr>
      <w:r>
        <w:rPr/>
        <w:t>和我们的审计报告。 我们对财务报表发表的审计意见不涵盖其他信息，我们也不对其他信息发表任何形式的鉴证结论。</w:t>
      </w:r>
    </w:p>
    <w:p>
      <w:pPr>
        <w:pStyle w:val="BodyText"/>
        <w:spacing w:line="316" w:lineRule="auto" w:before="47"/>
        <w:ind w:left="1133" w:right="0" w:firstLine="375"/>
        <w:jc w:val="left"/>
      </w:pPr>
      <w:r>
        <w:rPr/>
        <w:t>结合我们对财务报表的审计，我们的责任是阅读其他信息，在此过程中，考虑其他信息是否与财务报表或我们在审计 过程中了解到的情况存在重大不一致或者似乎存在重大错报。</w:t>
      </w:r>
    </w:p>
    <w:p>
      <w:pPr>
        <w:pStyle w:val="BodyText"/>
        <w:spacing w:line="316" w:lineRule="auto" w:before="139"/>
        <w:ind w:left="1133" w:right="1175" w:firstLine="375"/>
        <w:jc w:val="left"/>
      </w:pPr>
      <w:r>
        <w:rPr/>
        <w:t>基于我们已执行的工作，如果我们确定其他信息存在重大错报，我们应当报告该事实。在这方面，我们无任何事项需 要报告。</w:t>
      </w:r>
    </w:p>
    <w:p>
      <w:pPr>
        <w:spacing w:line="432" w:lineRule="exact" w:before="3"/>
        <w:ind w:left="1509" w:right="0" w:hanging="15"/>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中南建设公司管理层负责按照企业会计准则的规定编制财务报表，使其实现公允反映，并设计、执行和维护必要的内</w:t>
      </w:r>
    </w:p>
    <w:p>
      <w:pPr>
        <w:pStyle w:val="BodyText"/>
        <w:spacing w:line="240" w:lineRule="auto" w:before="15"/>
        <w:ind w:left="1133" w:right="0"/>
        <w:jc w:val="left"/>
      </w:pPr>
      <w:r>
        <w:rPr/>
        <w:t>部控制，以使财务报表不存在由于舞弊或错误导致的重大错报。</w:t>
      </w:r>
    </w:p>
    <w:p>
      <w:pPr>
        <w:spacing w:line="240" w:lineRule="auto" w:before="0"/>
        <w:rPr>
          <w:rFonts w:ascii="宋体" w:hAnsi="宋体" w:cs="宋体" w:eastAsia="宋体" w:hint="default"/>
          <w:sz w:val="15"/>
          <w:szCs w:val="15"/>
        </w:rPr>
      </w:pPr>
    </w:p>
    <w:p>
      <w:pPr>
        <w:pStyle w:val="BodyText"/>
        <w:spacing w:line="316" w:lineRule="auto"/>
        <w:ind w:right="1121" w:firstLine="375"/>
        <w:jc w:val="left"/>
      </w:pPr>
      <w:r>
        <w:rPr>
          <w:spacing w:val="-2"/>
        </w:rPr>
        <w:t>在编制财务报表时，管理层负责评估中南建设公司的持续经营能力，披露与持续经营相关的事项（如适用），并运用持</w:t>
      </w:r>
      <w:r>
        <w:rPr/>
        <w:t> 续经营假设，除非管理层计划清算中南建设公司、终止运营或别无其他现实的选择。</w:t>
      </w:r>
    </w:p>
    <w:p>
      <w:pPr>
        <w:spacing w:after="0" w:line="316"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spacing w:line="439" w:lineRule="auto" w:before="44"/>
        <w:ind w:left="1495" w:right="6597" w:firstLine="14"/>
        <w:jc w:val="left"/>
        <w:rPr>
          <w:rFonts w:ascii="宋体" w:hAnsi="宋体" w:cs="宋体" w:eastAsia="宋体" w:hint="default"/>
          <w:sz w:val="18"/>
          <w:szCs w:val="18"/>
        </w:rPr>
      </w:pPr>
      <w:r>
        <w:rPr>
          <w:rFonts w:ascii="宋体" w:hAnsi="宋体" w:cs="宋体" w:eastAsia="宋体" w:hint="default"/>
          <w:sz w:val="18"/>
          <w:szCs w:val="18"/>
        </w:rPr>
        <w:t>治理层负责监督中南建设公司的财务报告过程。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9" w:lineRule="auto" w:before="47"/>
        <w:ind w:left="1133" w:right="1131" w:firstLine="375"/>
        <w:jc w:val="both"/>
      </w:pPr>
      <w:r>
        <w:rPr/>
        <w:t>我们的目标是对财务报表整体是否不存在由于舞弊或错误导致的重大错报获取合理保证，并出具包含审计意见的审计 </w:t>
      </w:r>
      <w:r>
        <w:rPr>
          <w:spacing w:val="-2"/>
        </w:rPr>
        <w:t>报告。合理保证是高水平的保证，但并不能保证按照审计准则执行的审计在某一重大错报存在时总能发现。错报可能由于舞</w:t>
      </w:r>
      <w:r>
        <w:rPr>
          <w:spacing w:val="-66"/>
        </w:rPr>
        <w:t> </w:t>
      </w:r>
      <w:r>
        <w:rPr>
          <w:spacing w:val="-66"/>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240" w:lineRule="auto" w:before="137"/>
        <w:ind w:left="1509" w:right="0"/>
        <w:jc w:val="left"/>
      </w:pPr>
      <w:r>
        <w:rPr/>
        <w:t>在按照审计准则执行审计工作的过程中，我们运用职业判断，并保持职业怀疑。同时，我们也执行以下工作：</w:t>
      </w:r>
    </w:p>
    <w:p>
      <w:pPr>
        <w:spacing w:line="240" w:lineRule="auto" w:before="0"/>
        <w:rPr>
          <w:rFonts w:ascii="宋体" w:hAnsi="宋体" w:cs="宋体" w:eastAsia="宋体" w:hint="default"/>
          <w:sz w:val="15"/>
          <w:szCs w:val="15"/>
        </w:rPr>
      </w:pPr>
    </w:p>
    <w:p>
      <w:pPr>
        <w:pStyle w:val="BodyText"/>
        <w:spacing w:line="316" w:lineRule="auto"/>
        <w:ind w:right="1032" w:firstLine="375"/>
        <w:jc w:val="left"/>
      </w:pPr>
      <w:r>
        <w:rPr/>
        <w:t>（</w:t>
      </w:r>
      <w:r>
        <w:rPr>
          <w:rFonts w:ascii="宋体" w:hAnsi="宋体" w:cs="宋体" w:eastAsia="宋体"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39"/>
        <w:ind w:left="1509" w:right="0"/>
        <w:jc w:val="left"/>
      </w:pPr>
      <w:r>
        <w:rPr/>
        <w:t>（</w:t>
      </w:r>
      <w:r>
        <w:rPr>
          <w:rFonts w:ascii="宋体" w:hAnsi="宋体" w:cs="宋体" w:eastAsia="宋体" w:hint="default"/>
        </w:rPr>
        <w:t>2</w:t>
      </w:r>
      <w:r>
        <w:rPr/>
        <w:t>）了解与审计相关的内部控制，以设计恰当的审计程序。</w:t>
      </w:r>
    </w:p>
    <w:p>
      <w:pPr>
        <w:spacing w:line="240" w:lineRule="auto" w:before="0"/>
        <w:rPr>
          <w:rFonts w:ascii="宋体" w:hAnsi="宋体" w:cs="宋体" w:eastAsia="宋体" w:hint="default"/>
          <w:sz w:val="15"/>
          <w:szCs w:val="15"/>
        </w:rPr>
      </w:pPr>
    </w:p>
    <w:p>
      <w:pPr>
        <w:pStyle w:val="BodyText"/>
        <w:spacing w:line="240" w:lineRule="auto"/>
        <w:ind w:left="1509" w:right="0"/>
        <w:jc w:val="left"/>
      </w:pPr>
      <w:r>
        <w:rPr/>
        <w:t>（</w:t>
      </w:r>
      <w:r>
        <w:rPr>
          <w:rFonts w:ascii="宋体" w:hAnsi="宋体" w:cs="宋体" w:eastAsia="宋体" w:hint="default"/>
        </w:rPr>
        <w:t>3</w:t>
      </w:r>
      <w:r>
        <w:rPr/>
        <w:t>）评价管理层选用会计政策的恰当性和作出会计估计及相关披露的合理性。</w:t>
      </w:r>
    </w:p>
    <w:p>
      <w:pPr>
        <w:spacing w:line="240" w:lineRule="auto" w:before="0"/>
        <w:rPr>
          <w:rFonts w:ascii="宋体" w:hAnsi="宋体" w:cs="宋体" w:eastAsia="宋体" w:hint="default"/>
          <w:sz w:val="15"/>
          <w:szCs w:val="15"/>
        </w:rPr>
      </w:pPr>
    </w:p>
    <w:p>
      <w:pPr>
        <w:pStyle w:val="BodyText"/>
        <w:spacing w:line="316" w:lineRule="auto"/>
        <w:ind w:right="1132" w:firstLine="375"/>
        <w:jc w:val="both"/>
      </w:pPr>
      <w:r>
        <w:rPr>
          <w:spacing w:val="-1"/>
        </w:rPr>
        <w:t>（</w:t>
      </w:r>
      <w:r>
        <w:rPr>
          <w:rFonts w:ascii="宋体" w:hAnsi="宋体" w:cs="宋体" w:eastAsia="宋体" w:hint="default"/>
          <w:spacing w:val="-1"/>
        </w:rPr>
        <w:t>4</w:t>
      </w:r>
      <w:r>
        <w:rPr>
          <w:spacing w:val="-1"/>
        </w:rPr>
        <w:t>）对管理层使用持续经营假设的恰当性得出结论。同时，根据获取的审计证据，就可能导致对中南建设公司的持续</w:t>
      </w:r>
      <w:r>
        <w:rPr/>
        <w:t> </w:t>
      </w:r>
      <w:r>
        <w:rPr>
          <w:spacing w:val="-2"/>
        </w:rPr>
        <w:t>经营能力产生重大疑虑的事项或情况是否存在重大不确定性得出结论。如果我们得出结论认为存在重大不确定性，审计准则</w:t>
      </w:r>
      <w:r>
        <w:rPr>
          <w:spacing w:val="-64"/>
        </w:rPr>
        <w:t> </w:t>
      </w:r>
      <w:r>
        <w:rPr>
          <w:spacing w:val="-64"/>
        </w:rPr>
      </w:r>
      <w:r>
        <w:rPr>
          <w:spacing w:val="-2"/>
        </w:rPr>
        <w:t>要求我们在审计报告中提请报表使用者注意财务报表中的相关披露；如果披露不充分，我们应当发表非无保留意见。我们的</w:t>
      </w:r>
      <w:r>
        <w:rPr>
          <w:spacing w:val="-66"/>
        </w:rPr>
        <w:t> </w:t>
      </w:r>
      <w:r>
        <w:rPr>
          <w:spacing w:val="-66"/>
        </w:rPr>
      </w:r>
      <w:r>
        <w:rPr/>
        <w:t>结论基于截至审计报告日可获得的信息。然而，未来的事项或情况可能导致中南建设公司不能持续经营。</w:t>
      </w:r>
    </w:p>
    <w:p>
      <w:pPr>
        <w:pStyle w:val="BodyText"/>
        <w:spacing w:line="240" w:lineRule="auto" w:before="139"/>
        <w:ind w:left="1509" w:right="0"/>
        <w:jc w:val="left"/>
      </w:pPr>
      <w:r>
        <w:rPr/>
        <w:t>（</w:t>
      </w:r>
      <w:r>
        <w:rPr>
          <w:rFonts w:ascii="宋体" w:hAnsi="宋体" w:cs="宋体" w:eastAsia="宋体" w:hint="default"/>
        </w:rPr>
        <w:t>5</w:t>
      </w:r>
      <w:r>
        <w:rPr/>
        <w:t>）评价财务报表的总体列报、结构和内容（包括披露</w:t>
      </w:r>
      <w:r>
        <w:rPr>
          <w:spacing w:val="-90"/>
        </w:rPr>
        <w:t>）</w:t>
      </w:r>
      <w:r>
        <w:rPr/>
        <w:t>，并评价财务报表是否公允反映相关交易和事项。</w:t>
      </w:r>
    </w:p>
    <w:p>
      <w:pPr>
        <w:spacing w:line="240" w:lineRule="auto" w:before="0"/>
        <w:rPr>
          <w:rFonts w:ascii="宋体" w:hAnsi="宋体" w:cs="宋体" w:eastAsia="宋体" w:hint="default"/>
          <w:sz w:val="15"/>
          <w:szCs w:val="15"/>
        </w:rPr>
      </w:pPr>
    </w:p>
    <w:p>
      <w:pPr>
        <w:pStyle w:val="BodyText"/>
        <w:spacing w:line="316" w:lineRule="auto"/>
        <w:ind w:right="1132" w:firstLine="375"/>
        <w:jc w:val="both"/>
      </w:pPr>
      <w:r>
        <w:rPr>
          <w:spacing w:val="-1"/>
        </w:rPr>
        <w:t>（</w:t>
      </w:r>
      <w:r>
        <w:rPr>
          <w:rFonts w:ascii="宋体" w:hAnsi="宋体" w:cs="宋体" w:eastAsia="宋体" w:hint="default"/>
          <w:spacing w:val="-1"/>
        </w:rPr>
        <w:t>6</w:t>
      </w:r>
      <w:r>
        <w:rPr>
          <w:spacing w:val="-1"/>
        </w:rPr>
        <w:t>）就中南建设公司中实体或业务活动的财务信息获取充分、适当的审计证据，以对财务报表发表意见。我们负责指</w:t>
      </w:r>
      <w:r>
        <w:rPr/>
        <w:t> 导、监督和执行集团审计，并对审计意见承担全部责任。</w:t>
      </w:r>
    </w:p>
    <w:p>
      <w:pPr>
        <w:pStyle w:val="BodyText"/>
        <w:spacing w:line="316" w:lineRule="auto" w:before="139"/>
        <w:ind w:right="1142" w:firstLine="375"/>
        <w:jc w:val="both"/>
      </w:pPr>
      <w:r>
        <w:rPr/>
        <w:t>我们与治理层就计划的审计范围、时间安排和重大审计发现等事项进行沟通，包括沟通我们在审计中识别出的值得关 注的内部控制缺陷。</w:t>
      </w:r>
    </w:p>
    <w:p>
      <w:pPr>
        <w:pStyle w:val="BodyText"/>
        <w:spacing w:line="316" w:lineRule="auto" w:before="139"/>
        <w:ind w:right="1142" w:firstLine="375"/>
        <w:jc w:val="both"/>
      </w:pPr>
      <w:r>
        <w:rPr/>
        <w:t>我们还就已遵守与独立性相关的职业道德要求向治理层提供声明，并与治理层沟通可能被合理认为影响我们独立性的 </w:t>
      </w:r>
      <w:r>
        <w:rPr>
          <w:spacing w:val="-4"/>
        </w:rPr>
        <w:t>所有关系和其他事项，以及相关的防范措施（如适用）。</w:t>
      </w:r>
    </w:p>
    <w:p>
      <w:pPr>
        <w:pStyle w:val="BodyText"/>
        <w:spacing w:line="316" w:lineRule="auto" w:before="139"/>
        <w:ind w:right="1133" w:firstLine="375"/>
        <w:jc w:val="both"/>
      </w:pPr>
      <w:r>
        <w:rPr/>
        <w:t>从与治理层沟通过的事项中，我们确定哪些事项对本期财务报表审计最为重要，因而构成关键审计事项。我们在审计 </w:t>
      </w:r>
      <w:r>
        <w:rPr>
          <w:spacing w:val="-2"/>
        </w:rPr>
        <w:t>报告中描述这些事项，除非法律法规禁止公开披露这些事项，或在极少数情形下，如果合理预期在审计报告中沟通某事项造</w:t>
      </w:r>
      <w:r>
        <w:rPr>
          <w:spacing w:val="-66"/>
        </w:rPr>
        <w:t> </w:t>
      </w:r>
      <w:r>
        <w:rPr>
          <w:spacing w:val="-66"/>
        </w:rPr>
      </w:r>
      <w:r>
        <w:rPr/>
        <w:t>成的负面后果超过在公众利益方面产生的益处，我们确定不应在审计报告中沟通该事项。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2"/>
          <w:szCs w:val="12"/>
        </w:rPr>
      </w:pPr>
    </w:p>
    <w:tbl>
      <w:tblPr>
        <w:tblW w:w="0" w:type="auto"/>
        <w:jc w:val="left"/>
        <w:tblInd w:w="943" w:type="dxa"/>
        <w:tblLayout w:type="fixed"/>
        <w:tblCellMar>
          <w:top w:w="0" w:type="dxa"/>
          <w:left w:w="0" w:type="dxa"/>
          <w:bottom w:w="0" w:type="dxa"/>
          <w:right w:w="0" w:type="dxa"/>
        </w:tblCellMar>
        <w:tblLook w:val="01E0"/>
      </w:tblPr>
      <w:tblGrid>
        <w:gridCol w:w="2969"/>
        <w:gridCol w:w="3757"/>
      </w:tblGrid>
      <w:tr>
        <w:trPr>
          <w:trHeight w:val="1816" w:hRule="exact"/>
        </w:trPr>
        <w:tc>
          <w:tcPr>
            <w:tcW w:w="2969"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致同会计师事务所</w:t>
            </w:r>
          </w:p>
          <w:p>
            <w:pPr>
              <w:pStyle w:val="TableParagraph"/>
              <w:spacing w:line="240" w:lineRule="auto" w:before="76"/>
              <w:ind w:left="200" w:right="0"/>
              <w:jc w:val="left"/>
              <w:rPr>
                <w:rFonts w:ascii="宋体" w:hAnsi="宋体" w:cs="宋体" w:eastAsia="宋体" w:hint="default"/>
                <w:sz w:val="18"/>
                <w:szCs w:val="18"/>
              </w:rPr>
            </w:pPr>
            <w:r>
              <w:rPr>
                <w:rFonts w:ascii="宋体" w:hAnsi="宋体" w:cs="宋体" w:eastAsia="宋体" w:hint="default"/>
                <w:sz w:val="18"/>
                <w:szCs w:val="18"/>
              </w:rPr>
              <w:t>（特殊普通合伙）</w:t>
            </w:r>
          </w:p>
        </w:tc>
        <w:tc>
          <w:tcPr>
            <w:tcW w:w="3757" w:type="dxa"/>
            <w:tcBorders>
              <w:top w:val="nil" w:sz="6" w:space="0" w:color="auto"/>
              <w:left w:val="nil" w:sz="6" w:space="0" w:color="auto"/>
              <w:bottom w:val="nil" w:sz="6" w:space="0" w:color="auto"/>
              <w:right w:val="nil" w:sz="6" w:space="0" w:color="auto"/>
            </w:tcBorders>
          </w:tcPr>
          <w:p>
            <w:pPr>
              <w:pStyle w:val="TableParagraph"/>
              <w:spacing w:line="180" w:lineRule="exact"/>
              <w:ind w:left="2296" w:right="0"/>
              <w:jc w:val="left"/>
              <w:rPr>
                <w:rFonts w:ascii="宋体" w:hAnsi="宋体" w:cs="宋体" w:eastAsia="宋体" w:hint="default"/>
                <w:sz w:val="18"/>
                <w:szCs w:val="18"/>
              </w:rPr>
            </w:pPr>
            <w:r>
              <w:rPr>
                <w:rFonts w:ascii="宋体" w:hAnsi="宋体" w:cs="宋体" w:eastAsia="宋体" w:hint="default"/>
                <w:sz w:val="18"/>
                <w:szCs w:val="18"/>
              </w:rPr>
              <w:t>中国注册会计师</w:t>
            </w:r>
          </w:p>
          <w:p>
            <w:pPr>
              <w:pStyle w:val="TableParagraph"/>
              <w:spacing w:line="240" w:lineRule="auto" w:before="76"/>
              <w:ind w:left="2296" w:right="0"/>
              <w:jc w:val="left"/>
              <w:rPr>
                <w:rFonts w:ascii="宋体" w:hAnsi="宋体" w:cs="宋体" w:eastAsia="宋体" w:hint="default"/>
                <w:sz w:val="18"/>
                <w:szCs w:val="18"/>
              </w:rPr>
            </w:pPr>
            <w:r>
              <w:rPr>
                <w:rFonts w:ascii="宋体" w:hAnsi="宋体" w:cs="宋体" w:eastAsia="宋体" w:hint="default"/>
                <w:sz w:val="18"/>
                <w:szCs w:val="18"/>
              </w:rPr>
              <w:t>（项目合伙人）</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296" w:right="0"/>
              <w:jc w:val="left"/>
              <w:rPr>
                <w:rFonts w:ascii="宋体" w:hAnsi="宋体" w:cs="宋体" w:eastAsia="宋体" w:hint="default"/>
                <w:sz w:val="18"/>
                <w:szCs w:val="18"/>
              </w:rPr>
            </w:pPr>
            <w:r>
              <w:rPr>
                <w:rFonts w:ascii="宋体" w:hAnsi="宋体" w:cs="宋体" w:eastAsia="宋体" w:hint="default"/>
                <w:sz w:val="18"/>
                <w:szCs w:val="18"/>
              </w:rPr>
              <w:t>中国注册会计师</w:t>
            </w:r>
          </w:p>
        </w:tc>
      </w:tr>
      <w:tr>
        <w:trPr>
          <w:trHeight w:val="568" w:hRule="exact"/>
        </w:trPr>
        <w:tc>
          <w:tcPr>
            <w:tcW w:w="296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375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329" w:right="0"/>
              <w:jc w:val="left"/>
              <w:rPr>
                <w:rFonts w:ascii="宋体" w:hAnsi="宋体" w:cs="宋体" w:eastAsia="宋体" w:hint="default"/>
                <w:sz w:val="18"/>
                <w:szCs w:val="18"/>
              </w:rPr>
            </w:pPr>
            <w:r>
              <w:rPr>
                <w:rFonts w:ascii="宋体" w:hAnsi="宋体" w:cs="宋体" w:eastAsia="宋体" w:hint="default"/>
                <w:sz w:val="18"/>
                <w:szCs w:val="18"/>
              </w:rPr>
              <w:t>二Ｏ一八年四月二十五日</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bookmarkStart w:name="二、财务报表" w:id="172"/>
      <w:bookmarkEnd w:id="172"/>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1、合并资产负债表" w:id="173"/>
      <w:bookmarkEnd w:id="173"/>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0" w:right="0"/>
        </w:sectPr>
      </w:pPr>
    </w:p>
    <w:p>
      <w:pPr>
        <w:pStyle w:val="BodyText"/>
        <w:spacing w:line="240" w:lineRule="auto" w:before="44"/>
        <w:ind w:right="-20"/>
        <w:jc w:val="left"/>
      </w:pPr>
      <w:r>
        <w:rPr/>
        <w:t>编制单位：江苏中南建设集团股份有限公司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617" w:right="-17"/>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100" w:bottom="1200" w:left="0" w:right="0"/>
          <w:cols w:num="3" w:equalWidth="0">
            <w:col w:w="4555" w:space="40"/>
            <w:col w:w="2102" w:space="2223"/>
            <w:col w:w="299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14,269,939,756.38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9,040,699,662.87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4,649,489.89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24,341,361.33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894,038,289.99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395,511,798.48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7,331,528,120.17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6,508,496,907.68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10,548,945,040.13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9,571,917,895.47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15,458,368,442.37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8,364,733,273.95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110,985,424,495.30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74,130,977,816.26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3,885,137.62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5,415,886,115.00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1,371,980,061.52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164,912,664,886.85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109,416,158,777.56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377,100,000.00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127,933,617.19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1,530,330,028.54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508,239,822.07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2,222,500,763.14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1,186,438,929.76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3,199,348,216.74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1,869,053,603.57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59,058,483.63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500,013,182.01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471,085.50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601,724,646.38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605,680,878.68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4,188,653.58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4,188,653.58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148,268,884.22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1,925,344,359.24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1,101,943,864.36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942,404,909.91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836,493,297.82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10,091,427,923.91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7,719,297,956.01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175,004,092,810.76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117,135,456,733.57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7,193,240,000.00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3,427,000,000.00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4,155,220,606.41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3,320,734,914.14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11,940,819,146.34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9,314,139,249.72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68,434,777,563.95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40,047,628,318.56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768,076,455.17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724,036,413.26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2,091,602,871.31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1,792,072,403.42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369,204,269.98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426,333,696.36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2,303,254.76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211,958.48</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16,415,674,334.14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6,111,411,384.71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5,935,843,333.80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3,890,687,592.70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502,492,625.00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335,891,249.61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117,809,254,460.86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69,390,147,180.96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26,696,306,903.00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15,465,801,570.00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13,155,060,304.32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15,410,727,615.06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609,367,283.87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673,245,192.03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50,570,000.00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84,874,073.27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59,824,865.34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405,536.10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417,710.60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40,596,584,100.56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31,610,016,953.03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158,405,838,561.42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101,000,164,133.99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3,709,788,797.00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3,709,788,797.00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2,645,840,317.30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2,654,260,461.24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47,772,858.44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20,690,179.16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326,011,063.78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264,385,328.13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7,322,997,712.76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6,839,714,837.61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14,052,410,749.28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13,488,839,603.14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2,545,843,500.06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2,646,452,996.44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16,598,254,249.34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16,135,292,599.58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175,004,092,810.76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117,135,456,733.57</w:t>
            </w:r>
          </w:p>
        </w:tc>
      </w:tr>
    </w:tbl>
    <w:p>
      <w:pPr>
        <w:spacing w:line="240" w:lineRule="auto" w:before="3"/>
        <w:rPr>
          <w:rFonts w:ascii="Times New Roman" w:hAnsi="Times New Roman" w:cs="Times New Roman" w:eastAsia="Times New Roman" w:hint="default"/>
          <w:sz w:val="23"/>
          <w:szCs w:val="23"/>
        </w:rPr>
      </w:pPr>
    </w:p>
    <w:p>
      <w:pPr>
        <w:pStyle w:val="BodyText"/>
        <w:tabs>
          <w:tab w:pos="3600" w:val="left" w:leader="none"/>
          <w:tab w:pos="7741" w:val="left" w:leader="none"/>
        </w:tabs>
        <w:spacing w:line="240" w:lineRule="auto" w:before="44"/>
        <w:ind w:left="0" w:right="1229"/>
        <w:jc w:val="right"/>
      </w:pPr>
      <w:r>
        <w:rPr/>
        <w:t>法定代表人：陈锦石</w:t>
        <w:tab/>
        <w:t>主管会计工作负责人：钱军</w:t>
        <w:tab/>
        <w:t>会计机构负责人：钱军</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2、母公司资产负债表" w:id="174"/>
      <w:bookmarkEnd w:id="174"/>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1,961,408,141.31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1,373,834,906.71</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390,290.00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20,144,788.00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113,800,000.00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504,388,242.90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70,190,451.31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87,557,790,398.76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35,903,945,534.02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601,563,053.47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722,415,586.06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91,125,540,126.44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38,704,331,266.10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377,100,000.00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18,725,982,952.75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17,498,515,699.68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826,333,208.18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290,076,114.11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59,978,798.18</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76,823,547.36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76,091,440.16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20,016,239,708.29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17,984,662,052.13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111,141,779,834.73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56,688,993,318.23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1,399,570,000.00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358,000,000.00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750,000,000.00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7,276,048.67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6,450,869.17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1,626,500.00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7,639,700.00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10,963,942.33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6,681,724.52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5,424,150.63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21,167,456.34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358,616,655.81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415,746,082.19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2,303,254.76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211,958.48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79,303,460,122.15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24,097,504,741.71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4,478,396,462.03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2,642,416,333.69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85,702,637,136.38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28,305,818,866.10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2,423,900,000.00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3,960,000,000.00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12,415,450,094.65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14,416,090,303.93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609,367,283.87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553,834,588.45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40,200,476.03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41,318,534.78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15,488,917,854.55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18,971,243,427.16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101,191,554,990.93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47,277,062,293.26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3,709,788,797.00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3,709,788,797.00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5,490,165,279.73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5,508,809,143.11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175,357,396.15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113,731,660.50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574,913,370.92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79,601,424.36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9,950,224,843.80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9,411,931,024.97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111,141,779,834.73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56,688,993,318.23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75"/>
      <w:bookmarkEnd w:id="175"/>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081"/>
        <w:gridCol w:w="3210"/>
        <w:gridCol w:w="3278"/>
      </w:tblGrid>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30,552,327,467.21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34,439,585,805.09</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30,552,327,467.21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34,439,585,805.09</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30,215,765,296.42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33,747,500,490.97</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25,569,702,918.83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28,786,630,721.46</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080"/>
        <w:gridCol w:w="321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1,545,756,764.16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2,142,926,192.16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724,109,285.70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568,901,153.13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1,778,132,603.96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1,639,320,884.26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341,607,443.65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382,152,674.65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256,456,280.12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227,568,865.31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2" w:firstLine="360"/>
              <w:jc w:val="left"/>
              <w:rPr>
                <w:rFonts w:ascii="宋体" w:hAnsi="宋体" w:cs="宋体" w:eastAsia="宋体" w:hint="default"/>
                <w:sz w:val="18"/>
                <w:szCs w:val="18"/>
              </w:rPr>
            </w:pPr>
            <w:r>
              <w:rPr>
                <w:rFonts w:ascii="宋体" w:hAnsi="宋体" w:cs="宋体" w:eastAsia="宋体" w:hint="default"/>
                <w:spacing w:val="-2"/>
                <w:sz w:val="18"/>
                <w:szCs w:val="18"/>
              </w:rPr>
              <w:t>加：公允价值变动收益（损失以</w:t>
            </w:r>
            <w:r>
              <w:rPr>
                <w:rFonts w:ascii="宋体" w:hAnsi="宋体" w:cs="宋体" w:eastAsia="宋体" w:hint="default"/>
                <w:sz w:val="18"/>
                <w:szCs w:val="18"/>
              </w:rPr>
              <w:t> “－”号填列）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-221,953.44</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-1,522,477.20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614,027,798.06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-74,288,422.86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0" w:firstLine="720"/>
              <w:jc w:val="left"/>
              <w:rPr>
                <w:rFonts w:ascii="宋体" w:hAnsi="宋体" w:cs="宋体" w:eastAsia="宋体" w:hint="default"/>
                <w:sz w:val="18"/>
                <w:szCs w:val="18"/>
              </w:rPr>
            </w:pPr>
            <w:r>
              <w:rPr>
                <w:rFonts w:ascii="宋体" w:hAnsi="宋体" w:cs="宋体" w:eastAsia="宋体" w:hint="default"/>
                <w:spacing w:val="-2"/>
                <w:sz w:val="18"/>
                <w:szCs w:val="18"/>
              </w:rPr>
              <w:t>其中：对联营企业和合营企</w:t>
            </w:r>
            <w:r>
              <w:rPr>
                <w:rFonts w:ascii="宋体" w:hAnsi="宋体" w:cs="宋体" w:eastAsia="宋体" w:hint="default"/>
                <w:sz w:val="18"/>
                <w:szCs w:val="18"/>
              </w:rPr>
              <w:t> 业的投资收益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83,447,132.57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-70,248,451.61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pacing w:val="-6"/>
                <w:sz w:val="18"/>
                <w:szCs w:val="18"/>
              </w:rPr>
              <w:t>汇兑收益（损失以“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-2,678,589.90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7,717,751.45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102,279,131.39</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7"/>
                <w:sz w:val="18"/>
                <w:szCs w:val="18"/>
              </w:rPr>
              <w:t>三、营业利润（亏损以“－”号填列）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1,049,968,556.90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623,992,165.51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33,216,346.81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97,865,584.00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162,425,532.98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148,968,639.73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99"/>
              <w:jc w:val="left"/>
              <w:rPr>
                <w:rFonts w:ascii="宋体" w:hAnsi="宋体" w:cs="宋体" w:eastAsia="宋体" w:hint="default"/>
                <w:sz w:val="18"/>
                <w:szCs w:val="18"/>
              </w:rPr>
            </w:pPr>
            <w:r>
              <w:rPr>
                <w:rFonts w:ascii="宋体" w:hAnsi="宋体" w:cs="宋体" w:eastAsia="宋体" w:hint="default"/>
                <w:spacing w:val="-1"/>
                <w:sz w:val="18"/>
                <w:szCs w:val="18"/>
              </w:rPr>
              <w:t>四、利润总额（亏损总额以“－”号</w:t>
            </w:r>
            <w:r>
              <w:rPr>
                <w:rFonts w:ascii="宋体" w:hAnsi="宋体" w:cs="宋体" w:eastAsia="宋体" w:hint="default"/>
                <w:sz w:val="18"/>
                <w:szCs w:val="18"/>
              </w:rPr>
              <w:t> 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920,759,370.73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572,889,109.78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383,088,457.40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213,839,475.27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7"/>
                <w:sz w:val="18"/>
                <w:szCs w:val="18"/>
              </w:rPr>
              <w:t>五、净利润（净亏损以“－”号填列）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537,670,913.33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359,049,634.51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55"/>
              <w:jc w:val="left"/>
              <w:rPr>
                <w:rFonts w:ascii="宋体" w:hAnsi="宋体" w:cs="宋体" w:eastAsia="宋体" w:hint="default"/>
                <w:sz w:val="18"/>
                <w:szCs w:val="18"/>
              </w:rPr>
            </w:pPr>
            <w:r>
              <w:rPr>
                <w:rFonts w:ascii="宋体" w:hAnsi="宋体" w:cs="宋体" w:eastAsia="宋体" w:hint="default"/>
                <w:spacing w:val="-1"/>
                <w:sz w:val="18"/>
                <w:szCs w:val="18"/>
              </w:rPr>
              <w:t>（一）持续经营净利润（净亏损</w:t>
            </w:r>
            <w:r>
              <w:rPr>
                <w:rFonts w:ascii="宋体" w:hAnsi="宋体" w:cs="宋体" w:eastAsia="宋体" w:hint="default"/>
                <w:sz w:val="18"/>
                <w:szCs w:val="18"/>
              </w:rPr>
              <w:t> 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537,670,913.33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359,049,634.51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55"/>
              <w:jc w:val="left"/>
              <w:rPr>
                <w:rFonts w:ascii="宋体" w:hAnsi="宋体" w:cs="宋体" w:eastAsia="宋体" w:hint="default"/>
                <w:sz w:val="18"/>
                <w:szCs w:val="18"/>
              </w:rPr>
            </w:pPr>
            <w:r>
              <w:rPr>
                <w:rFonts w:ascii="宋体" w:hAnsi="宋体" w:cs="宋体" w:eastAsia="宋体" w:hint="default"/>
                <w:spacing w:val="-1"/>
                <w:sz w:val="18"/>
                <w:szCs w:val="18"/>
              </w:rPr>
              <w:t>（二）终止经营净利润（净亏损</w:t>
            </w:r>
            <w:r>
              <w:rPr>
                <w:rFonts w:ascii="宋体" w:hAnsi="宋体" w:cs="宋体" w:eastAsia="宋体" w:hint="default"/>
                <w:sz w:val="18"/>
                <w:szCs w:val="18"/>
              </w:rPr>
              <w:t> 以“－”号填列）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602,661,579.89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338,572,446.19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-64,990,666.56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20,477,188.32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081"/>
        <w:gridCol w:w="3210"/>
        <w:gridCol w:w="3278"/>
      </w:tblGrid>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37,950,359.08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20,113,429.32</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27,082,679.28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21,356,119.08</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51"/>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 中享有的份额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51"/>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27,082,679.28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21,356,119.08</w:t>
            </w:r>
          </w:p>
        </w:tc>
      </w:tr>
      <w:tr>
        <w:trPr>
          <w:trHeight w:val="1026"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 益中享有的份额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27,082,679.28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21,356,119.08</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10,867,679.80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-1,242,689.76</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575,621,272.41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379,163,063.83</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7"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 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629,744,259.17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359,928,565.27</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-54,122,986.76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19,234,498.56</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0.1625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0.1161</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0.1625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0.1161</w:t>
            </w:r>
          </w:p>
        </w:tc>
      </w:tr>
    </w:tbl>
    <w:p>
      <w:pPr>
        <w:pStyle w:val="BodyText"/>
        <w:tabs>
          <w:tab w:pos="4734" w:val="left" w:leader="none"/>
          <w:tab w:pos="8875" w:val="left" w:leader="none"/>
        </w:tabs>
        <w:spacing w:line="590" w:lineRule="auto" w:before="51"/>
        <w:ind w:left="1133" w:right="1229"/>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法定代表人：陈锦石</w:t>
        <w:tab/>
        <w:t>主管会计工作负责人：钱军</w:t>
        <w:tab/>
        <w:t>会计机构负责人：钱军</w:t>
      </w:r>
    </w:p>
    <w:p>
      <w:pPr>
        <w:spacing w:after="0" w:line="59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4、母公司利润表" w:id="176"/>
      <w:bookmarkEnd w:id="176"/>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873,192,330.62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136,052,991.17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10,703,447.32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7,978,761.22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521,267,180.72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376,943,847.41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71,871,099.55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87,702,896.60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21,906,453.84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35,026,294.73</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 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-284,580.00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-271,485.20</w:t>
            </w:r>
            <w:r>
              <w:rPr>
                <w:rFonts w:ascii="Times New Roman"/>
                <w:sz w:val="18"/>
              </w:rPr>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359,813,254.15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436,189,915.27</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-34,231,457.84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-34,118,692.04</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-11,262,901.85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21,593,306.87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二、营业利润（亏损以“－”号填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617,303,228.36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63,919,621.28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289,090.93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2,527,567.66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1,334,962.76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1,049,259.54</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三、利润总额（亏损总额以“－”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616,257,356.53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65,397,929.40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5,902,784.52</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四、净利润（净亏损以“－”号填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616,257,356.53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59,495,144.88</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616,257,356.53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59,495,144.88</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 的其他综合收益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36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划净负债或净资产的变动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 位不能重分类进损益的其他综合收 益中享有的份额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 位以后将重分类进损益的其他综合 收益中享有的份额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 允价值变动损益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7"/>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1" w:right="0"/>
              <w:jc w:val="left"/>
              <w:rPr>
                <w:rFonts w:ascii="Times New Roman" w:hAnsi="Times New Roman" w:cs="Times New Roman" w:eastAsia="Times New Roman" w:hint="default"/>
                <w:sz w:val="18"/>
                <w:szCs w:val="18"/>
              </w:rPr>
            </w:pPr>
            <w:r>
              <w:rPr>
                <w:rFonts w:ascii="Times New Roman"/>
                <w:sz w:val="18"/>
              </w:rPr>
              <w:t>616,257,356.53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3" w:right="0"/>
              <w:jc w:val="left"/>
              <w:rPr>
                <w:rFonts w:ascii="Times New Roman" w:hAnsi="Times New Roman" w:cs="Times New Roman" w:eastAsia="Times New Roman" w:hint="default"/>
                <w:sz w:val="18"/>
                <w:szCs w:val="18"/>
              </w:rPr>
            </w:pPr>
            <w:r>
              <w:rPr>
                <w:rFonts w:ascii="Times New Roman"/>
                <w:sz w:val="18"/>
              </w:rPr>
              <w:t>59,495,144.88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合并现金流量表" w:id="177"/>
      <w:bookmarkEnd w:id="177"/>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38" w:right="0"/>
              <w:jc w:val="left"/>
              <w:rPr>
                <w:rFonts w:ascii="Times New Roman" w:hAnsi="Times New Roman" w:cs="Times New Roman" w:eastAsia="Times New Roman" w:hint="default"/>
                <w:sz w:val="18"/>
                <w:szCs w:val="18"/>
              </w:rPr>
            </w:pPr>
            <w:r>
              <w:rPr>
                <w:rFonts w:ascii="Times New Roman"/>
                <w:sz w:val="18"/>
              </w:rPr>
              <w:t>51,676,618,824.79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37" w:right="0"/>
              <w:jc w:val="left"/>
              <w:rPr>
                <w:rFonts w:ascii="Times New Roman" w:hAnsi="Times New Roman" w:cs="Times New Roman" w:eastAsia="Times New Roman" w:hint="default"/>
                <w:sz w:val="18"/>
                <w:szCs w:val="18"/>
              </w:rPr>
            </w:pPr>
            <w:r>
              <w:rPr>
                <w:rFonts w:ascii="Times New Roman"/>
                <w:sz w:val="18"/>
              </w:rPr>
              <w:t>37,727,456,527.70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 计入当期损益的金融资产净增加额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82,053,464.49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3,480,270.15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9,007,010,239.44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4,995,415,431.02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60,765,682,528.72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42,726,352,228.87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48,859,210,390.92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33,877,994,296.67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w:t>
            </w:r>
          </w:p>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4,057,342,427.96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3,272,690,101.24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3,352,048,328.43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3,014,566,645.65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7,435,015,882.79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7,061,150,458.70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63,703,617,030.10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47,226,401,502.26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-2,937,934,501.38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-4,500,049,273.39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41,032,691,871.44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39,755,749,322.40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29,483,531.45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28,513,585.74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57,525,686.28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8,822,650.00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410,169,494.23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-37,009,193.65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41,529,870,583.40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39,756,076,364.49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3,269,214,266.61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563,956,795.68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40,917,252,532.06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41,806,908,000.00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1,077,035,505.18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-38,155,176.99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45,263,502,303.85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42,332,709,618.69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-3,733,631,720.45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-2,576,633,254.20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678,034,900.00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5,211,234,728.47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 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678,034,900.00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626,914,747.00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23,438,948,250.94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18,945,660,000.00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1,244,000,000.00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5,365,150,000.00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934,543,738.68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1,701,256,745.46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26,295,526,889.62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31,223,301,473.93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9,925,350,000.00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16,931,523,352.18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3,591,305,885.83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2,717,501,735.20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 的股利、利润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168,444.38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2,889,114,469.03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1,033,882,719.26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16,405,770,354.86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20,682,907,806.64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9,889,756,534.76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10,540,393,667.29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17,263,022.08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-2,720,766.86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3,235,453,335.01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3,460,990,372.84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7,340,469,872.97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3,879,479,500.13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10,575,923,207.98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7,340,469,872.97</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8"/>
        <w:rPr>
          <w:rFonts w:ascii="Times New Roman" w:hAnsi="Times New Roman" w:cs="Times New Roman" w:eastAsia="Times New Roman" w:hint="default"/>
          <w:sz w:val="24"/>
          <w:szCs w:val="24"/>
        </w:rPr>
      </w:pPr>
    </w:p>
    <w:p>
      <w:pPr>
        <w:pStyle w:val="Heading3"/>
        <w:spacing w:line="240" w:lineRule="auto" w:before="35"/>
        <w:ind w:right="0"/>
        <w:jc w:val="left"/>
        <w:rPr>
          <w:b w:val="0"/>
          <w:bCs w:val="0"/>
        </w:rPr>
      </w:pPr>
      <w:bookmarkStart w:name="6、母公司现金流量表" w:id="178"/>
      <w:bookmarkEnd w:id="178"/>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56,314,040,077.73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92,934,545,019.60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56,314,040,077.73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92,934,545,019.60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343,002,605.08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250,892,993.03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76,166,207.18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6,374,392.18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51,349,405,048.24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96,034,566,384.44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51,768,573,860.50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96,291,833,769.65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4,545,466,217.23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-3,357,288,750.05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40,070,386,673.40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39,740,000,000.00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29,347,772.35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32,309,934.07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7,639,700.00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1,014,472,948.10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41,114,207,393.85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39,787,949,634.07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496,827,893.58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73,287,010.63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40,281,993,863.00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43,826,439,309.91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3" w:right="1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1,811,894,822.90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42,590,716,579.48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43,899,726,320.54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-1,476,509,185.63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-4,111,776,686.47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4,584,319,981.47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6,547,563,971.85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4,661,000,000.00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5,191,914,882.44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850,306,028.15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8,897,870,000.00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14,637,234,863.91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8,704,140,000.00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4,863,897,970.00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1,864,023,797.00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1,239,126,759.52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167,830,000.00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663,607,650.09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10,735,993,797.00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6,766,632,379.61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-1,838,123,797.00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7,870,602,484.30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1,230,833,234.60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401,537,047.78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709,434,906.71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307,897,858.93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1,940,268,141.31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709,434,906.71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合并所有者权益变动表" w:id="179"/>
      <w:bookmarkEnd w:id="179"/>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5" w:right="185"/>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5"/>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8"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147" w:right="145"/>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tcBorders>
              <w:left w:val="single" w:sz="4" w:space="0" w:color="000000"/>
              <w:right w:val="single" w:sz="4" w:space="0" w:color="000000"/>
            </w:tcBorders>
            <w:shd w:val="clear" w:color="auto" w:fill="D2D2D2"/>
          </w:tcPr>
          <w:p>
            <w:pPr/>
          </w:p>
        </w:tc>
      </w:tr>
      <w:tr>
        <w:trPr>
          <w:trHeight w:val="1026"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3,70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9,78</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8,79</w:t>
            </w:r>
          </w:p>
          <w:p>
            <w:pPr>
              <w:pStyle w:val="TableParagraph"/>
              <w:spacing w:line="240" w:lineRule="auto" w:before="106"/>
              <w:ind w:left="134" w:right="0"/>
              <w:jc w:val="left"/>
              <w:rPr>
                <w:rFonts w:ascii="Times New Roman" w:hAnsi="Times New Roman" w:cs="Times New Roman" w:eastAsia="Times New Roman" w:hint="default"/>
                <w:sz w:val="18"/>
                <w:szCs w:val="18"/>
              </w:rPr>
            </w:pPr>
            <w:r>
              <w:rPr>
                <w:rFonts w:ascii="Times New Roman"/>
                <w:sz w:val="18"/>
              </w:rPr>
              <w:t>7.00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2,654</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,260,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461.2</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20,69</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0,179</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264,3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85,32</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8.13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6,908</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,863,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677.0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2,646</w:t>
            </w:r>
          </w:p>
          <w:p>
            <w:pPr>
              <w:pStyle w:val="TableParagraph"/>
              <w:spacing w:line="240" w:lineRule="auto" w:before="105"/>
              <w:ind w:left="192" w:right="0"/>
              <w:jc w:val="left"/>
              <w:rPr>
                <w:rFonts w:ascii="Times New Roman" w:hAnsi="Times New Roman" w:cs="Times New Roman" w:eastAsia="Times New Roman" w:hint="default"/>
                <w:sz w:val="18"/>
                <w:szCs w:val="18"/>
              </w:rPr>
            </w:pPr>
            <w:r>
              <w:rPr>
                <w:rFonts w:ascii="Times New Roman"/>
                <w:sz w:val="18"/>
              </w:rPr>
              <w:t>,452,</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996.4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16,20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4,441</w:t>
            </w:r>
          </w:p>
          <w:p>
            <w:pPr>
              <w:pStyle w:val="TableParagraph"/>
              <w:spacing w:line="240" w:lineRule="auto" w:before="105"/>
              <w:ind w:left="83" w:right="0"/>
              <w:jc w:val="center"/>
              <w:rPr>
                <w:rFonts w:ascii="Times New Roman" w:hAnsi="Times New Roman" w:cs="Times New Roman" w:eastAsia="Times New Roman" w:hint="default"/>
                <w:sz w:val="18"/>
                <w:szCs w:val="18"/>
              </w:rPr>
            </w:pPr>
            <w:r>
              <w:rPr>
                <w:rFonts w:ascii="Times New Roman"/>
                <w:sz w:val="18"/>
              </w:rPr>
              <w:t>,439.</w:t>
            </w:r>
          </w:p>
          <w:p>
            <w:pPr>
              <w:pStyle w:val="TableParagraph"/>
              <w:spacing w:line="240" w:lineRule="auto" w:before="106"/>
              <w:ind w:left="262" w:right="0"/>
              <w:jc w:val="center"/>
              <w:rPr>
                <w:rFonts w:ascii="Times New Roman" w:hAnsi="Times New Roman" w:cs="Times New Roman" w:eastAsia="Times New Roman" w:hint="default"/>
                <w:sz w:val="18"/>
                <w:szCs w:val="18"/>
              </w:rPr>
            </w:pPr>
            <w:r>
              <w:rPr>
                <w:rFonts w:ascii="Times New Roman"/>
                <w:sz w:val="18"/>
              </w:rPr>
              <w:t>01</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-69,1</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48,83</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9.43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-69,1</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48,83</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9.43</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3,70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9,78</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8,79</w:t>
            </w:r>
          </w:p>
          <w:p>
            <w:pPr>
              <w:pStyle w:val="TableParagraph"/>
              <w:spacing w:line="240" w:lineRule="auto" w:before="106"/>
              <w:ind w:left="134" w:right="0"/>
              <w:jc w:val="left"/>
              <w:rPr>
                <w:rFonts w:ascii="Times New Roman" w:hAnsi="Times New Roman" w:cs="Times New Roman" w:eastAsia="Times New Roman" w:hint="default"/>
                <w:sz w:val="18"/>
                <w:szCs w:val="18"/>
              </w:rPr>
            </w:pPr>
            <w:r>
              <w:rPr>
                <w:rFonts w:ascii="Times New Roman"/>
                <w:sz w:val="18"/>
              </w:rPr>
              <w:t>7.00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2,654</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,260,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461.2</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20,69</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0,179</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264,3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85,32</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8.13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6,839</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,714,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837.6</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2,646</w:t>
            </w:r>
          </w:p>
          <w:p>
            <w:pPr>
              <w:pStyle w:val="TableParagraph"/>
              <w:spacing w:line="240" w:lineRule="auto" w:before="105"/>
              <w:ind w:left="192" w:right="0"/>
              <w:jc w:val="left"/>
              <w:rPr>
                <w:rFonts w:ascii="Times New Roman" w:hAnsi="Times New Roman" w:cs="Times New Roman" w:eastAsia="Times New Roman" w:hint="default"/>
                <w:sz w:val="18"/>
                <w:szCs w:val="18"/>
              </w:rPr>
            </w:pPr>
            <w:r>
              <w:rPr>
                <w:rFonts w:ascii="Times New Roman"/>
                <w:sz w:val="18"/>
              </w:rPr>
              <w:t>,452,</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996.4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16,13</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5,292</w:t>
            </w:r>
          </w:p>
          <w:p>
            <w:pPr>
              <w:pStyle w:val="TableParagraph"/>
              <w:spacing w:line="240" w:lineRule="auto" w:before="105"/>
              <w:ind w:left="83" w:right="0"/>
              <w:jc w:val="center"/>
              <w:rPr>
                <w:rFonts w:ascii="Times New Roman" w:hAnsi="Times New Roman" w:cs="Times New Roman" w:eastAsia="Times New Roman" w:hint="default"/>
                <w:sz w:val="18"/>
                <w:szCs w:val="18"/>
              </w:rPr>
            </w:pPr>
            <w:r>
              <w:rPr>
                <w:rFonts w:ascii="Times New Roman"/>
                <w:sz w:val="18"/>
              </w:rPr>
              <w:t>,599.</w:t>
            </w:r>
          </w:p>
          <w:p>
            <w:pPr>
              <w:pStyle w:val="TableParagraph"/>
              <w:spacing w:line="240" w:lineRule="auto" w:before="106"/>
              <w:ind w:left="262" w:right="0"/>
              <w:jc w:val="center"/>
              <w:rPr>
                <w:rFonts w:ascii="Times New Roman" w:hAnsi="Times New Roman" w:cs="Times New Roman" w:eastAsia="Times New Roman" w:hint="default"/>
                <w:sz w:val="18"/>
                <w:szCs w:val="18"/>
              </w:rPr>
            </w:pPr>
            <w:r>
              <w:rPr>
                <w:rFonts w:ascii="Times New Roman"/>
                <w:sz w:val="18"/>
              </w:rPr>
              <w:t>58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63"/>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-8,42</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0,143</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27,08</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2,679</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61,62</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5,735</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.65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483,2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82,87</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5.15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609,4</w:t>
            </w:r>
          </w:p>
          <w:p>
            <w:pPr>
              <w:pStyle w:val="TableParagraph"/>
              <w:spacing w:line="240" w:lineRule="auto" w:before="106"/>
              <w:ind w:left="147" w:right="0"/>
              <w:jc w:val="left"/>
              <w:rPr>
                <w:rFonts w:ascii="Times New Roman" w:hAnsi="Times New Roman" w:cs="Times New Roman" w:eastAsia="Times New Roman" w:hint="default"/>
                <w:sz w:val="18"/>
                <w:szCs w:val="18"/>
              </w:rPr>
            </w:pPr>
            <w:r>
              <w:rPr>
                <w:rFonts w:ascii="Times New Roman"/>
                <w:sz w:val="18"/>
              </w:rPr>
              <w:t>96.38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462,9</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61,64</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9.76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27,08</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2,679</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602,6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61,57</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9.89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-54,1</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22,98</w:t>
            </w:r>
          </w:p>
          <w:p>
            <w:pPr>
              <w:pStyle w:val="TableParagraph"/>
              <w:spacing w:line="240" w:lineRule="auto" w:before="106"/>
              <w:ind w:left="237" w:right="0"/>
              <w:jc w:val="left"/>
              <w:rPr>
                <w:rFonts w:ascii="Times New Roman" w:hAnsi="Times New Roman" w:cs="Times New Roman" w:eastAsia="Times New Roman" w:hint="default"/>
                <w:sz w:val="18"/>
                <w:szCs w:val="18"/>
              </w:rPr>
            </w:pPr>
            <w:r>
              <w:rPr>
                <w:rFonts w:ascii="Times New Roman"/>
                <w:sz w:val="18"/>
              </w:rPr>
              <w:t>6.76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575,6</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21,27</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2.41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-8,42</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0,143</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-46,4</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86,50</w:t>
            </w:r>
          </w:p>
          <w:p>
            <w:pPr>
              <w:pStyle w:val="TableParagraph"/>
              <w:spacing w:line="240" w:lineRule="auto" w:before="106"/>
              <w:ind w:left="237" w:right="0"/>
              <w:jc w:val="left"/>
              <w:rPr>
                <w:rFonts w:ascii="Times New Roman" w:hAnsi="Times New Roman" w:cs="Times New Roman" w:eastAsia="Times New Roman" w:hint="default"/>
                <w:sz w:val="18"/>
                <w:szCs w:val="18"/>
              </w:rPr>
            </w:pPr>
            <w:r>
              <w:rPr>
                <w:rFonts w:ascii="Times New Roman"/>
                <w:sz w:val="18"/>
              </w:rPr>
              <w:t>9.62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-54,9</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06,65</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3.56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678,0</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34,90</w:t>
            </w:r>
          </w:p>
          <w:p>
            <w:pPr>
              <w:pStyle w:val="TableParagraph"/>
              <w:spacing w:line="240" w:lineRule="auto" w:before="106"/>
              <w:ind w:left="237" w:right="0"/>
              <w:jc w:val="lef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678,0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34,90</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-8,42</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0,143</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-724,</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521,4</w:t>
            </w:r>
          </w:p>
          <w:p>
            <w:pPr>
              <w:pStyle w:val="TableParagraph"/>
              <w:spacing w:line="240" w:lineRule="auto" w:before="106"/>
              <w:ind w:left="147" w:right="0"/>
              <w:jc w:val="left"/>
              <w:rPr>
                <w:rFonts w:ascii="Times New Roman" w:hAnsi="Times New Roman" w:cs="Times New Roman" w:eastAsia="Times New Roman" w:hint="default"/>
                <w:sz w:val="18"/>
                <w:szCs w:val="18"/>
              </w:rPr>
            </w:pPr>
            <w:r>
              <w:rPr>
                <w:rFonts w:ascii="Times New Roman"/>
                <w:sz w:val="18"/>
              </w:rPr>
              <w:t>09.62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-732,</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941,5</w:t>
            </w:r>
          </w:p>
          <w:p>
            <w:pPr>
              <w:pStyle w:val="TableParagraph"/>
              <w:spacing w:line="240" w:lineRule="auto" w:before="106"/>
              <w:ind w:left="141" w:right="0"/>
              <w:jc w:val="left"/>
              <w:rPr>
                <w:rFonts w:ascii="Times New Roman" w:hAnsi="Times New Roman" w:cs="Times New Roman" w:eastAsia="Times New Roman" w:hint="default"/>
                <w:sz w:val="18"/>
                <w:szCs w:val="18"/>
              </w:rPr>
            </w:pPr>
            <w:r>
              <w:rPr>
                <w:rFonts w:ascii="Times New Roman"/>
                <w:sz w:val="18"/>
              </w:rPr>
              <w:t>53.56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61,62</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5,735</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.65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2" w:right="0"/>
              <w:jc w:val="left"/>
              <w:rPr>
                <w:rFonts w:ascii="Times New Roman" w:hAnsi="Times New Roman" w:cs="Times New Roman" w:eastAsia="Times New Roman" w:hint="default"/>
                <w:sz w:val="18"/>
                <w:szCs w:val="18"/>
              </w:rPr>
            </w:pPr>
            <w:r>
              <w:rPr>
                <w:rFonts w:ascii="Times New Roman"/>
                <w:sz w:val="18"/>
              </w:rPr>
              <w:t>-119,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378,7</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04.74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-57,7</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52,96</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9.09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61,62</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5,735</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.65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-61,6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25,73</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5.65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1"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00"/>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．对所有者（或</w:t>
            </w:r>
            <w:r>
              <w:rPr>
                <w:rFonts w:ascii="宋体" w:hAnsi="宋体" w:cs="宋体" w:eastAsia="宋体" w:hint="default"/>
                <w:sz w:val="18"/>
                <w:szCs w:val="18"/>
              </w:rPr>
              <w:t>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-57,7</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52,96</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9.09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-57,7</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52,96</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9.09</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3,70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9,78</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8,79</w:t>
            </w:r>
          </w:p>
          <w:p>
            <w:pPr>
              <w:pStyle w:val="TableParagraph"/>
              <w:spacing w:line="240" w:lineRule="auto" w:before="106"/>
              <w:ind w:left="134" w:right="0"/>
              <w:jc w:val="left"/>
              <w:rPr>
                <w:rFonts w:ascii="Times New Roman" w:hAnsi="Times New Roman" w:cs="Times New Roman" w:eastAsia="Times New Roman" w:hint="default"/>
                <w:sz w:val="18"/>
                <w:szCs w:val="18"/>
              </w:rPr>
            </w:pPr>
            <w:r>
              <w:rPr>
                <w:rFonts w:ascii="Times New Roman"/>
                <w:sz w:val="18"/>
              </w:rPr>
              <w:t>7.00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2,645</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,840,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317.3</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47,77</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2,858</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326,0</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11,06</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3.78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7,322</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,997,</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712.7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2,545</w:t>
            </w:r>
          </w:p>
          <w:p>
            <w:pPr>
              <w:pStyle w:val="TableParagraph"/>
              <w:spacing w:line="240" w:lineRule="auto" w:before="105"/>
              <w:ind w:left="192" w:right="0"/>
              <w:jc w:val="left"/>
              <w:rPr>
                <w:rFonts w:ascii="Times New Roman" w:hAnsi="Times New Roman" w:cs="Times New Roman" w:eastAsia="Times New Roman" w:hint="default"/>
                <w:sz w:val="18"/>
                <w:szCs w:val="18"/>
              </w:rPr>
            </w:pPr>
            <w:r>
              <w:rPr>
                <w:rFonts w:ascii="Times New Roman"/>
                <w:sz w:val="18"/>
              </w:rPr>
              <w:t>,843,</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16,59</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8,254</w:t>
            </w:r>
          </w:p>
          <w:p>
            <w:pPr>
              <w:pStyle w:val="TableParagraph"/>
              <w:spacing w:line="240" w:lineRule="auto" w:before="105"/>
              <w:ind w:left="83" w:right="0"/>
              <w:jc w:val="center"/>
              <w:rPr>
                <w:rFonts w:ascii="Times New Roman" w:hAnsi="Times New Roman" w:cs="Times New Roman" w:eastAsia="Times New Roman" w:hint="default"/>
                <w:sz w:val="18"/>
                <w:szCs w:val="18"/>
              </w:rPr>
            </w:pPr>
            <w:r>
              <w:rPr>
                <w:rFonts w:ascii="Times New Roman"/>
                <w:sz w:val="18"/>
              </w:rPr>
              <w:t>,249.</w:t>
            </w:r>
          </w:p>
          <w:p>
            <w:pPr>
              <w:pStyle w:val="TableParagraph"/>
              <w:spacing w:line="240" w:lineRule="auto" w:before="106"/>
              <w:ind w:left="262" w:right="0"/>
              <w:jc w:val="center"/>
              <w:rPr>
                <w:rFonts w:ascii="Times New Roman" w:hAnsi="Times New Roman" w:cs="Times New Roman" w:eastAsia="Times New Roman" w:hint="default"/>
                <w:sz w:val="18"/>
                <w:szCs w:val="18"/>
              </w:rPr>
            </w:pPr>
            <w:r>
              <w:rPr>
                <w:rFonts w:ascii="Times New Roman"/>
                <w:sz w:val="18"/>
              </w:rPr>
              <w:t>34</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4" w:right="185"/>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152"/>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140" w:right="139"/>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tcBorders>
              <w:left w:val="single" w:sz="4" w:space="0" w:color="000000"/>
              <w:right w:val="single" w:sz="4" w:space="0" w:color="000000"/>
            </w:tcBorders>
            <w:shd w:val="clear" w:color="auto" w:fill="D2D2D2"/>
          </w:tcPr>
          <w:p>
            <w:pPr/>
          </w:p>
        </w:tc>
      </w:tr>
      <w:tr>
        <w:trPr>
          <w:trHeight w:val="1025"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0" w:right="16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0"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3" w:right="0"/>
              <w:jc w:val="left"/>
              <w:rPr>
                <w:rFonts w:ascii="Times New Roman" w:hAnsi="Times New Roman" w:cs="Times New Roman" w:eastAsia="Times New Roman" w:hint="default"/>
                <w:sz w:val="18"/>
                <w:szCs w:val="18"/>
              </w:rPr>
            </w:pPr>
            <w:r>
              <w:rPr>
                <w:rFonts w:ascii="Times New Roman"/>
                <w:sz w:val="18"/>
              </w:rPr>
              <w:t>1,16</w:t>
            </w:r>
          </w:p>
          <w:p>
            <w:pPr>
              <w:pStyle w:val="TableParagraph"/>
              <w:spacing w:line="240" w:lineRule="auto" w:before="104"/>
              <w:ind w:left="133" w:right="0"/>
              <w:jc w:val="left"/>
              <w:rPr>
                <w:rFonts w:ascii="Times New Roman" w:hAnsi="Times New Roman" w:cs="Times New Roman" w:eastAsia="Times New Roman" w:hint="default"/>
                <w:sz w:val="18"/>
                <w:szCs w:val="18"/>
              </w:rPr>
            </w:pPr>
            <w:r>
              <w:rPr>
                <w:rFonts w:ascii="Times New Roman"/>
                <w:sz w:val="18"/>
              </w:rPr>
              <w:t>7,83</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9,22</w:t>
            </w:r>
          </w:p>
          <w:p>
            <w:pPr>
              <w:pStyle w:val="TableParagraph"/>
              <w:spacing w:line="240" w:lineRule="auto" w:before="106"/>
              <w:ind w:left="133" w:right="0"/>
              <w:jc w:val="left"/>
              <w:rPr>
                <w:rFonts w:ascii="Times New Roman" w:hAnsi="Times New Roman" w:cs="Times New Roman" w:eastAsia="Times New Roman" w:hint="default"/>
                <w:sz w:val="18"/>
                <w:szCs w:val="18"/>
              </w:rPr>
            </w:pPr>
            <w:r>
              <w:rPr>
                <w:rFonts w:ascii="Times New Roman"/>
                <w:sz w:val="18"/>
              </w:rPr>
              <w:t>6.00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6" w:right="0"/>
              <w:jc w:val="left"/>
              <w:rPr>
                <w:rFonts w:ascii="Times New Roman" w:hAnsi="Times New Roman" w:cs="Times New Roman" w:eastAsia="Times New Roman" w:hint="default"/>
                <w:sz w:val="18"/>
                <w:szCs w:val="18"/>
              </w:rPr>
            </w:pPr>
            <w:r>
              <w:rPr>
                <w:rFonts w:ascii="Times New Roman"/>
                <w:sz w:val="18"/>
              </w:rPr>
              <w:t>1,046</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,650,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340.6</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-665,</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939.9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258,4</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35,81</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3.64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6,566,</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448,5</w:t>
            </w:r>
          </w:p>
          <w:p>
            <w:pPr>
              <w:pStyle w:val="TableParagraph"/>
              <w:spacing w:line="240" w:lineRule="auto" w:before="106"/>
              <w:ind w:left="160" w:right="0"/>
              <w:jc w:val="left"/>
              <w:rPr>
                <w:rFonts w:ascii="Times New Roman" w:hAnsi="Times New Roman" w:cs="Times New Roman" w:eastAsia="Times New Roman" w:hint="default"/>
                <w:sz w:val="18"/>
                <w:szCs w:val="18"/>
              </w:rPr>
            </w:pPr>
            <w:r>
              <w:rPr>
                <w:rFonts w:ascii="Times New Roman"/>
                <w:sz w:val="18"/>
              </w:rPr>
              <w:t>26.67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4" w:right="0"/>
              <w:jc w:val="left"/>
              <w:rPr>
                <w:rFonts w:ascii="Times New Roman" w:hAnsi="Times New Roman" w:cs="Times New Roman" w:eastAsia="Times New Roman" w:hint="default"/>
                <w:sz w:val="18"/>
                <w:szCs w:val="18"/>
              </w:rPr>
            </w:pPr>
            <w:r>
              <w:rPr>
                <w:rFonts w:ascii="Times New Roman"/>
                <w:sz w:val="18"/>
              </w:rPr>
              <w:t>4,176</w:t>
            </w:r>
          </w:p>
          <w:p>
            <w:pPr>
              <w:pStyle w:val="TableParagraph"/>
              <w:spacing w:line="240" w:lineRule="auto" w:before="104"/>
              <w:ind w:left="178" w:right="0"/>
              <w:jc w:val="left"/>
              <w:rPr>
                <w:rFonts w:ascii="Times New Roman" w:hAnsi="Times New Roman" w:cs="Times New Roman" w:eastAsia="Times New Roman" w:hint="default"/>
                <w:sz w:val="18"/>
                <w:szCs w:val="18"/>
              </w:rPr>
            </w:pPr>
            <w:r>
              <w:rPr>
                <w:rFonts w:ascii="Times New Roman"/>
                <w:sz w:val="18"/>
              </w:rPr>
              <w:t>,020,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509.8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 w:right="0"/>
              <w:jc w:val="left"/>
              <w:rPr>
                <w:rFonts w:ascii="Times New Roman" w:hAnsi="Times New Roman" w:cs="Times New Roman" w:eastAsia="Times New Roman" w:hint="default"/>
                <w:sz w:val="18"/>
                <w:szCs w:val="18"/>
              </w:rPr>
            </w:pPr>
            <w:r>
              <w:rPr>
                <w:rFonts w:ascii="Times New Roman"/>
                <w:sz w:val="18"/>
              </w:rPr>
              <w:t>13,21</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4,728</w:t>
            </w:r>
          </w:p>
          <w:p>
            <w:pPr>
              <w:pStyle w:val="TableParagraph"/>
              <w:spacing w:line="240" w:lineRule="auto" w:before="105"/>
              <w:ind w:left="83" w:right="0"/>
              <w:jc w:val="center"/>
              <w:rPr>
                <w:rFonts w:ascii="Times New Roman" w:hAnsi="Times New Roman" w:cs="Times New Roman" w:eastAsia="Times New Roman" w:hint="default"/>
                <w:sz w:val="18"/>
                <w:szCs w:val="18"/>
              </w:rPr>
            </w:pPr>
            <w:r>
              <w:rPr>
                <w:rFonts w:ascii="Times New Roman"/>
                <w:sz w:val="18"/>
              </w:rPr>
              <w:t>,476.</w:t>
            </w:r>
          </w:p>
          <w:p>
            <w:pPr>
              <w:pStyle w:val="TableParagraph"/>
              <w:spacing w:line="240" w:lineRule="auto" w:before="106"/>
              <w:ind w:left="262" w:right="0"/>
              <w:jc w:val="center"/>
              <w:rPr>
                <w:rFonts w:ascii="Times New Roman" w:hAnsi="Times New Roman" w:cs="Times New Roman" w:eastAsia="Times New Roman" w:hint="default"/>
                <w:sz w:val="18"/>
                <w:szCs w:val="18"/>
              </w:rPr>
            </w:pPr>
            <w:r>
              <w:rPr>
                <w:rFonts w:ascii="Times New Roman"/>
                <w:sz w:val="18"/>
              </w:rPr>
              <w:t>91</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63" w:right="0"/>
              <w:jc w:val="left"/>
              <w:rPr>
                <w:rFonts w:ascii="宋体" w:hAnsi="宋体" w:cs="宋体" w:eastAsia="宋体" w:hint="default"/>
                <w:sz w:val="18"/>
                <w:szCs w:val="18"/>
              </w:rPr>
            </w:pPr>
            <w:r>
              <w:rPr>
                <w:rFonts w:ascii="宋体" w:hAnsi="宋体" w:cs="宋体" w:eastAsia="宋体" w:hint="default"/>
                <w:spacing w:val="-8"/>
                <w:sz w:val="18"/>
                <w:szCs w:val="18"/>
              </w:rPr>
              <w:t>加：会计政</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1,16</w:t>
            </w:r>
          </w:p>
          <w:p>
            <w:pPr>
              <w:pStyle w:val="TableParagraph"/>
              <w:spacing w:line="240" w:lineRule="auto" w:before="104"/>
              <w:ind w:left="133" w:right="0"/>
              <w:jc w:val="left"/>
              <w:rPr>
                <w:rFonts w:ascii="Times New Roman" w:hAnsi="Times New Roman" w:cs="Times New Roman" w:eastAsia="Times New Roman" w:hint="default"/>
                <w:sz w:val="18"/>
                <w:szCs w:val="18"/>
              </w:rPr>
            </w:pPr>
            <w:r>
              <w:rPr>
                <w:rFonts w:ascii="Times New Roman"/>
                <w:sz w:val="18"/>
              </w:rPr>
              <w:t>7,83</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9,22</w:t>
            </w:r>
          </w:p>
          <w:p>
            <w:pPr>
              <w:pStyle w:val="TableParagraph"/>
              <w:spacing w:line="240" w:lineRule="auto" w:before="106"/>
              <w:ind w:left="133" w:right="0"/>
              <w:jc w:val="left"/>
              <w:rPr>
                <w:rFonts w:ascii="Times New Roman" w:hAnsi="Times New Roman" w:cs="Times New Roman" w:eastAsia="Times New Roman" w:hint="default"/>
                <w:sz w:val="18"/>
                <w:szCs w:val="18"/>
              </w:rPr>
            </w:pPr>
            <w:r>
              <w:rPr>
                <w:rFonts w:ascii="Times New Roman"/>
                <w:sz w:val="18"/>
              </w:rPr>
              <w:t>6.00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1,046</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,650,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340.6</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-665,</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939.9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258,4</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35,81</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3.64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6,566,</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448,5</w:t>
            </w:r>
          </w:p>
          <w:p>
            <w:pPr>
              <w:pStyle w:val="TableParagraph"/>
              <w:spacing w:line="240" w:lineRule="auto" w:before="106"/>
              <w:ind w:left="160" w:right="0"/>
              <w:jc w:val="left"/>
              <w:rPr>
                <w:rFonts w:ascii="Times New Roman" w:hAnsi="Times New Roman" w:cs="Times New Roman" w:eastAsia="Times New Roman" w:hint="default"/>
                <w:sz w:val="18"/>
                <w:szCs w:val="18"/>
              </w:rPr>
            </w:pPr>
            <w:r>
              <w:rPr>
                <w:rFonts w:ascii="Times New Roman"/>
                <w:sz w:val="18"/>
              </w:rPr>
              <w:t>26.67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4,176</w:t>
            </w:r>
          </w:p>
          <w:p>
            <w:pPr>
              <w:pStyle w:val="TableParagraph"/>
              <w:spacing w:line="240" w:lineRule="auto" w:before="104"/>
              <w:ind w:left="178" w:right="0"/>
              <w:jc w:val="left"/>
              <w:rPr>
                <w:rFonts w:ascii="Times New Roman" w:hAnsi="Times New Roman" w:cs="Times New Roman" w:eastAsia="Times New Roman" w:hint="default"/>
                <w:sz w:val="18"/>
                <w:szCs w:val="18"/>
              </w:rPr>
            </w:pPr>
            <w:r>
              <w:rPr>
                <w:rFonts w:ascii="Times New Roman"/>
                <w:sz w:val="18"/>
              </w:rPr>
              <w:t>,020,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509.8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13,21</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4,728</w:t>
            </w:r>
          </w:p>
          <w:p>
            <w:pPr>
              <w:pStyle w:val="TableParagraph"/>
              <w:spacing w:line="240" w:lineRule="auto" w:before="105"/>
              <w:ind w:left="83" w:right="0"/>
              <w:jc w:val="center"/>
              <w:rPr>
                <w:rFonts w:ascii="Times New Roman" w:hAnsi="Times New Roman" w:cs="Times New Roman" w:eastAsia="Times New Roman" w:hint="default"/>
                <w:sz w:val="18"/>
                <w:szCs w:val="18"/>
              </w:rPr>
            </w:pPr>
            <w:r>
              <w:rPr>
                <w:rFonts w:ascii="Times New Roman"/>
                <w:sz w:val="18"/>
              </w:rPr>
              <w:t>,476.</w:t>
            </w:r>
          </w:p>
          <w:p>
            <w:pPr>
              <w:pStyle w:val="TableParagraph"/>
              <w:spacing w:line="240" w:lineRule="auto" w:before="106"/>
              <w:ind w:left="262" w:right="0"/>
              <w:jc w:val="center"/>
              <w:rPr>
                <w:rFonts w:ascii="Times New Roman" w:hAnsi="Times New Roman" w:cs="Times New Roman" w:eastAsia="Times New Roman" w:hint="default"/>
                <w:sz w:val="18"/>
                <w:szCs w:val="18"/>
              </w:rPr>
            </w:pPr>
            <w:r>
              <w:rPr>
                <w:rFonts w:ascii="Times New Roman"/>
                <w:sz w:val="18"/>
              </w:rPr>
              <w:t>91</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62"/>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2,54</w:t>
            </w:r>
          </w:p>
          <w:p>
            <w:pPr>
              <w:pStyle w:val="TableParagraph"/>
              <w:spacing w:line="240" w:lineRule="auto" w:before="104"/>
              <w:ind w:left="133" w:right="0"/>
              <w:jc w:val="left"/>
              <w:rPr>
                <w:rFonts w:ascii="Times New Roman" w:hAnsi="Times New Roman" w:cs="Times New Roman" w:eastAsia="Times New Roman" w:hint="default"/>
                <w:sz w:val="18"/>
                <w:szCs w:val="18"/>
              </w:rPr>
            </w:pPr>
            <w:r>
              <w:rPr>
                <w:rFonts w:ascii="Times New Roman"/>
                <w:sz w:val="18"/>
              </w:rPr>
              <w:t>1,94</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9,57</w:t>
            </w:r>
          </w:p>
          <w:p>
            <w:pPr>
              <w:pStyle w:val="TableParagraph"/>
              <w:spacing w:line="240" w:lineRule="auto" w:before="106"/>
              <w:ind w:left="133" w:right="0"/>
              <w:jc w:val="left"/>
              <w:rPr>
                <w:rFonts w:ascii="Times New Roman" w:hAnsi="Times New Roman" w:cs="Times New Roman" w:eastAsia="Times New Roman" w:hint="default"/>
                <w:sz w:val="18"/>
                <w:szCs w:val="18"/>
              </w:rPr>
            </w:pPr>
            <w:r>
              <w:rPr>
                <w:rFonts w:ascii="Times New Roman"/>
                <w:sz w:val="18"/>
              </w:rPr>
              <w:t>1.00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1,607</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,610,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120.6</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21,35</w:t>
            </w:r>
          </w:p>
          <w:p>
            <w:pPr>
              <w:pStyle w:val="TableParagraph"/>
              <w:spacing w:line="240" w:lineRule="auto" w:before="104"/>
              <w:ind w:left="109" w:right="0"/>
              <w:jc w:val="left"/>
              <w:rPr>
                <w:rFonts w:ascii="Times New Roman" w:hAnsi="Times New Roman" w:cs="Times New Roman" w:eastAsia="Times New Roman" w:hint="default"/>
                <w:sz w:val="18"/>
                <w:szCs w:val="18"/>
              </w:rPr>
            </w:pPr>
            <w:r>
              <w:rPr>
                <w:rFonts w:ascii="Times New Roman"/>
                <w:sz w:val="18"/>
              </w:rPr>
              <w:t>6,119.</w:t>
            </w:r>
          </w:p>
          <w:p>
            <w:pPr>
              <w:pStyle w:val="TableParagraph"/>
              <w:spacing w:line="240" w:lineRule="auto" w:before="106"/>
              <w:ind w:left="371" w:right="0"/>
              <w:jc w:val="left"/>
              <w:rPr>
                <w:rFonts w:ascii="Times New Roman" w:hAnsi="Times New Roman" w:cs="Times New Roman" w:eastAsia="Times New Roman" w:hint="default"/>
                <w:sz w:val="18"/>
                <w:szCs w:val="18"/>
              </w:rPr>
            </w:pPr>
            <w:r>
              <w:rPr>
                <w:rFonts w:ascii="Times New Roman"/>
                <w:sz w:val="18"/>
              </w:rPr>
              <w:t>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5,949</w:t>
            </w:r>
          </w:p>
          <w:p>
            <w:pPr>
              <w:pStyle w:val="TableParagraph"/>
              <w:spacing w:line="240" w:lineRule="auto" w:before="104"/>
              <w:ind w:left="86" w:right="0"/>
              <w:jc w:val="center"/>
              <w:rPr>
                <w:rFonts w:ascii="Times New Roman" w:hAnsi="Times New Roman" w:cs="Times New Roman" w:eastAsia="Times New Roman" w:hint="default"/>
                <w:sz w:val="18"/>
                <w:szCs w:val="18"/>
              </w:rPr>
            </w:pPr>
            <w:r>
              <w:rPr>
                <w:rFonts w:ascii="Times New Roman"/>
                <w:sz w:val="18"/>
              </w:rPr>
              <w:t>,514.</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273,2</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66,31</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0.94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-1,52</w:t>
            </w:r>
          </w:p>
          <w:p>
            <w:pPr>
              <w:pStyle w:val="TableParagraph"/>
              <w:spacing w:line="240" w:lineRule="auto" w:before="104"/>
              <w:ind w:left="134" w:right="0"/>
              <w:jc w:val="left"/>
              <w:rPr>
                <w:rFonts w:ascii="Times New Roman" w:hAnsi="Times New Roman" w:cs="Times New Roman" w:eastAsia="Times New Roman" w:hint="default"/>
                <w:sz w:val="18"/>
                <w:szCs w:val="18"/>
              </w:rPr>
            </w:pPr>
            <w:r>
              <w:rPr>
                <w:rFonts w:ascii="Times New Roman"/>
                <w:sz w:val="18"/>
              </w:rPr>
              <w:t>9,567</w:t>
            </w:r>
          </w:p>
          <w:p>
            <w:pPr>
              <w:pStyle w:val="TableParagraph"/>
              <w:spacing w:line="240" w:lineRule="auto" w:before="105"/>
              <w:ind w:left="75" w:right="0"/>
              <w:jc w:val="center"/>
              <w:rPr>
                <w:rFonts w:ascii="Times New Roman" w:hAnsi="Times New Roman" w:cs="Times New Roman" w:eastAsia="Times New Roman" w:hint="default"/>
                <w:sz w:val="18"/>
                <w:szCs w:val="18"/>
              </w:rPr>
            </w:pPr>
            <w:r>
              <w:rPr>
                <w:rFonts w:ascii="Times New Roman"/>
                <w:sz w:val="18"/>
              </w:rPr>
              <w:t>,513.</w:t>
            </w:r>
          </w:p>
          <w:p>
            <w:pPr>
              <w:pStyle w:val="TableParagraph"/>
              <w:spacing w:line="240" w:lineRule="auto" w:before="106"/>
              <w:ind w:left="255" w:right="0"/>
              <w:jc w:val="center"/>
              <w:rPr>
                <w:rFonts w:ascii="Times New Roman" w:hAnsi="Times New Roman" w:cs="Times New Roman" w:eastAsia="Times New Roman" w:hint="default"/>
                <w:sz w:val="18"/>
                <w:szCs w:val="18"/>
              </w:rPr>
            </w:pPr>
            <w:r>
              <w:rPr>
                <w:rFonts w:ascii="Times New Roman"/>
                <w:sz w:val="18"/>
              </w:rPr>
              <w:t>45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2,920</w:t>
            </w:r>
          </w:p>
          <w:p>
            <w:pPr>
              <w:pStyle w:val="TableParagraph"/>
              <w:spacing w:line="240" w:lineRule="auto" w:before="104"/>
              <w:ind w:left="186" w:right="0"/>
              <w:jc w:val="left"/>
              <w:rPr>
                <w:rFonts w:ascii="Times New Roman" w:hAnsi="Times New Roman" w:cs="Times New Roman" w:eastAsia="Times New Roman" w:hint="default"/>
                <w:sz w:val="18"/>
                <w:szCs w:val="18"/>
              </w:rPr>
            </w:pPr>
            <w:r>
              <w:rPr>
                <w:rFonts w:ascii="Times New Roman"/>
                <w:sz w:val="18"/>
              </w:rPr>
              <w:t>,564,</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122.6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0"/>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21,35</w:t>
            </w:r>
          </w:p>
          <w:p>
            <w:pPr>
              <w:pStyle w:val="TableParagraph"/>
              <w:spacing w:line="240" w:lineRule="auto" w:before="104"/>
              <w:ind w:left="109" w:right="0"/>
              <w:jc w:val="left"/>
              <w:rPr>
                <w:rFonts w:ascii="Times New Roman" w:hAnsi="Times New Roman" w:cs="Times New Roman" w:eastAsia="Times New Roman" w:hint="default"/>
                <w:sz w:val="18"/>
                <w:szCs w:val="18"/>
              </w:rPr>
            </w:pPr>
            <w:r>
              <w:rPr>
                <w:rFonts w:ascii="Times New Roman"/>
                <w:sz w:val="18"/>
              </w:rPr>
              <w:t>6,119.</w:t>
            </w:r>
          </w:p>
          <w:p>
            <w:pPr>
              <w:pStyle w:val="TableParagraph"/>
              <w:spacing w:line="240" w:lineRule="auto" w:before="106"/>
              <w:ind w:left="371" w:right="0"/>
              <w:jc w:val="left"/>
              <w:rPr>
                <w:rFonts w:ascii="Times New Roman" w:hAnsi="Times New Roman" w:cs="Times New Roman" w:eastAsia="Times New Roman" w:hint="default"/>
                <w:sz w:val="18"/>
                <w:szCs w:val="18"/>
              </w:rPr>
            </w:pPr>
            <w:r>
              <w:rPr>
                <w:rFonts w:ascii="Times New Roman"/>
                <w:sz w:val="18"/>
              </w:rPr>
              <w:t>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338,5</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72,44</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6.19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19,23</w:t>
            </w:r>
          </w:p>
          <w:p>
            <w:pPr>
              <w:pStyle w:val="TableParagraph"/>
              <w:spacing w:line="240" w:lineRule="auto" w:before="104"/>
              <w:ind w:left="32" w:right="0"/>
              <w:jc w:val="center"/>
              <w:rPr>
                <w:rFonts w:ascii="Times New Roman" w:hAnsi="Times New Roman" w:cs="Times New Roman" w:eastAsia="Times New Roman" w:hint="default"/>
                <w:sz w:val="18"/>
                <w:szCs w:val="18"/>
              </w:rPr>
            </w:pPr>
            <w:r>
              <w:rPr>
                <w:rFonts w:ascii="Times New Roman"/>
                <w:sz w:val="18"/>
              </w:rPr>
              <w:t>4,498</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.56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379,1</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63,06</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3.83</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316,</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076,</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293.</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3,833</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,483,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398.6</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-1,54</w:t>
            </w:r>
          </w:p>
          <w:p>
            <w:pPr>
              <w:pStyle w:val="TableParagraph"/>
              <w:spacing w:line="240" w:lineRule="auto" w:before="104"/>
              <w:ind w:left="134" w:right="0"/>
              <w:jc w:val="left"/>
              <w:rPr>
                <w:rFonts w:ascii="Times New Roman" w:hAnsi="Times New Roman" w:cs="Times New Roman" w:eastAsia="Times New Roman" w:hint="default"/>
                <w:sz w:val="18"/>
                <w:szCs w:val="18"/>
              </w:rPr>
            </w:pPr>
            <w:r>
              <w:rPr>
                <w:rFonts w:ascii="Times New Roman"/>
                <w:sz w:val="18"/>
              </w:rPr>
              <w:t>8,802</w:t>
            </w:r>
          </w:p>
          <w:p>
            <w:pPr>
              <w:pStyle w:val="TableParagraph"/>
              <w:spacing w:line="240" w:lineRule="auto" w:before="105"/>
              <w:ind w:left="75" w:right="0"/>
              <w:jc w:val="center"/>
              <w:rPr>
                <w:rFonts w:ascii="Times New Roman" w:hAnsi="Times New Roman" w:cs="Times New Roman" w:eastAsia="Times New Roman" w:hint="default"/>
                <w:sz w:val="18"/>
                <w:szCs w:val="18"/>
              </w:rPr>
            </w:pPr>
            <w:r>
              <w:rPr>
                <w:rFonts w:ascii="Times New Roman"/>
                <w:sz w:val="18"/>
              </w:rPr>
              <w:t>,012.</w:t>
            </w:r>
          </w:p>
          <w:p>
            <w:pPr>
              <w:pStyle w:val="TableParagraph"/>
              <w:spacing w:line="240" w:lineRule="auto" w:before="106"/>
              <w:ind w:left="255" w:right="0"/>
              <w:jc w:val="center"/>
              <w:rPr>
                <w:rFonts w:ascii="Times New Roman" w:hAnsi="Times New Roman" w:cs="Times New Roman" w:eastAsia="Times New Roman" w:hint="default"/>
                <w:sz w:val="18"/>
                <w:szCs w:val="18"/>
              </w:rPr>
            </w:pPr>
            <w:r>
              <w:rPr>
                <w:rFonts w:ascii="Times New Roman"/>
                <w:sz w:val="18"/>
              </w:rPr>
              <w:t>01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2,600</w:t>
            </w:r>
          </w:p>
          <w:p>
            <w:pPr>
              <w:pStyle w:val="TableParagraph"/>
              <w:spacing w:line="240" w:lineRule="auto" w:before="104"/>
              <w:ind w:left="186" w:right="0"/>
              <w:jc w:val="left"/>
              <w:rPr>
                <w:rFonts w:ascii="Times New Roman" w:hAnsi="Times New Roman" w:cs="Times New Roman" w:eastAsia="Times New Roman" w:hint="default"/>
                <w:sz w:val="18"/>
                <w:szCs w:val="18"/>
              </w:rPr>
            </w:pPr>
            <w:r>
              <w:rPr>
                <w:rFonts w:ascii="Times New Roman"/>
                <w:sz w:val="18"/>
              </w:rPr>
              <w:t>,757,</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679.6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316,</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076,</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293.</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4,268</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,243,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688.4</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626,9</w:t>
            </w:r>
          </w:p>
          <w:p>
            <w:pPr>
              <w:pStyle w:val="TableParagraph"/>
              <w:spacing w:line="240" w:lineRule="auto" w:before="104"/>
              <w:ind w:left="134" w:right="0"/>
              <w:jc w:val="left"/>
              <w:rPr>
                <w:rFonts w:ascii="Times New Roman" w:hAnsi="Times New Roman" w:cs="Times New Roman" w:eastAsia="Times New Roman" w:hint="default"/>
                <w:sz w:val="18"/>
                <w:szCs w:val="18"/>
              </w:rPr>
            </w:pPr>
            <w:r>
              <w:rPr>
                <w:rFonts w:ascii="Times New Roman"/>
                <w:sz w:val="18"/>
              </w:rPr>
              <w:t>14,74</w:t>
            </w:r>
          </w:p>
          <w:p>
            <w:pPr>
              <w:pStyle w:val="TableParagraph"/>
              <w:spacing w:line="240" w:lineRule="auto" w:before="106"/>
              <w:ind w:left="224" w:right="0"/>
              <w:jc w:val="left"/>
              <w:rPr>
                <w:rFonts w:ascii="Times New Roman" w:hAnsi="Times New Roman" w:cs="Times New Roman" w:eastAsia="Times New Roman" w:hint="default"/>
                <w:sz w:val="18"/>
                <w:szCs w:val="18"/>
              </w:rPr>
            </w:pPr>
            <w:r>
              <w:rPr>
                <w:rFonts w:ascii="Times New Roman"/>
                <w:sz w:val="18"/>
              </w:rPr>
              <w:t>7.00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5,211</w:t>
            </w:r>
          </w:p>
          <w:p>
            <w:pPr>
              <w:pStyle w:val="TableParagraph"/>
              <w:spacing w:line="240" w:lineRule="auto" w:before="104"/>
              <w:ind w:left="186" w:right="0"/>
              <w:jc w:val="left"/>
              <w:rPr>
                <w:rFonts w:ascii="Times New Roman" w:hAnsi="Times New Roman" w:cs="Times New Roman" w:eastAsia="Times New Roman" w:hint="default"/>
                <w:sz w:val="18"/>
                <w:szCs w:val="18"/>
              </w:rPr>
            </w:pPr>
            <w:r>
              <w:rPr>
                <w:rFonts w:ascii="Times New Roman"/>
                <w:sz w:val="18"/>
              </w:rPr>
              <w:t>,234,</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728.4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-434,</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760,2</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89.86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-2,17</w:t>
            </w:r>
          </w:p>
          <w:p>
            <w:pPr>
              <w:pStyle w:val="TableParagraph"/>
              <w:spacing w:line="240" w:lineRule="auto" w:before="104"/>
              <w:ind w:left="134" w:right="0"/>
              <w:jc w:val="left"/>
              <w:rPr>
                <w:rFonts w:ascii="Times New Roman" w:hAnsi="Times New Roman" w:cs="Times New Roman" w:eastAsia="Times New Roman" w:hint="default"/>
                <w:sz w:val="18"/>
                <w:szCs w:val="18"/>
              </w:rPr>
            </w:pPr>
            <w:r>
              <w:rPr>
                <w:rFonts w:ascii="Times New Roman"/>
                <w:sz w:val="18"/>
              </w:rPr>
              <w:t>5,716</w:t>
            </w:r>
          </w:p>
          <w:p>
            <w:pPr>
              <w:pStyle w:val="TableParagraph"/>
              <w:spacing w:line="240" w:lineRule="auto" w:before="105"/>
              <w:ind w:left="75" w:right="0"/>
              <w:jc w:val="center"/>
              <w:rPr>
                <w:rFonts w:ascii="Times New Roman" w:hAnsi="Times New Roman" w:cs="Times New Roman" w:eastAsia="Times New Roman" w:hint="default"/>
                <w:sz w:val="18"/>
                <w:szCs w:val="18"/>
              </w:rPr>
            </w:pPr>
            <w:r>
              <w:rPr>
                <w:rFonts w:ascii="Times New Roman"/>
                <w:sz w:val="18"/>
              </w:rPr>
              <w:t>,759.</w:t>
            </w:r>
          </w:p>
          <w:p>
            <w:pPr>
              <w:pStyle w:val="TableParagraph"/>
              <w:spacing w:line="240" w:lineRule="auto" w:before="106"/>
              <w:ind w:left="255" w:right="0"/>
              <w:jc w:val="center"/>
              <w:rPr>
                <w:rFonts w:ascii="Times New Roman" w:hAnsi="Times New Roman" w:cs="Times New Roman" w:eastAsia="Times New Roman" w:hint="default"/>
                <w:sz w:val="18"/>
                <w:szCs w:val="18"/>
              </w:rPr>
            </w:pPr>
            <w:r>
              <w:rPr>
                <w:rFonts w:ascii="Times New Roman"/>
                <w:sz w:val="18"/>
              </w:rPr>
              <w:t>01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-2,61</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0,477</w:t>
            </w:r>
          </w:p>
          <w:p>
            <w:pPr>
              <w:pStyle w:val="TableParagraph"/>
              <w:spacing w:line="240" w:lineRule="auto" w:before="105"/>
              <w:ind w:left="83" w:right="0"/>
              <w:jc w:val="center"/>
              <w:rPr>
                <w:rFonts w:ascii="Times New Roman" w:hAnsi="Times New Roman" w:cs="Times New Roman" w:eastAsia="Times New Roman" w:hint="default"/>
                <w:sz w:val="18"/>
                <w:szCs w:val="18"/>
              </w:rPr>
            </w:pPr>
            <w:r>
              <w:rPr>
                <w:rFonts w:ascii="Times New Roman"/>
                <w:sz w:val="18"/>
              </w:rPr>
              <w:t>,048.</w:t>
            </w:r>
          </w:p>
          <w:p>
            <w:pPr>
              <w:pStyle w:val="TableParagraph"/>
              <w:spacing w:line="240" w:lineRule="auto" w:before="106"/>
              <w:ind w:left="262" w:right="0"/>
              <w:jc w:val="center"/>
              <w:rPr>
                <w:rFonts w:ascii="Times New Roman" w:hAnsi="Times New Roman" w:cs="Times New Roman" w:eastAsia="Times New Roman" w:hint="default"/>
                <w:sz w:val="18"/>
                <w:szCs w:val="18"/>
              </w:rPr>
            </w:pPr>
            <w:r>
              <w:rPr>
                <w:rFonts w:ascii="Times New Roman"/>
                <w:sz w:val="18"/>
              </w:rPr>
              <w:t>87</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5,949</w:t>
            </w:r>
          </w:p>
          <w:p>
            <w:pPr>
              <w:pStyle w:val="TableParagraph"/>
              <w:spacing w:line="240" w:lineRule="auto" w:before="104"/>
              <w:ind w:left="86" w:right="0"/>
              <w:jc w:val="center"/>
              <w:rPr>
                <w:rFonts w:ascii="Times New Roman" w:hAnsi="Times New Roman" w:cs="Times New Roman" w:eastAsia="Times New Roman" w:hint="default"/>
                <w:sz w:val="18"/>
                <w:szCs w:val="18"/>
              </w:rPr>
            </w:pPr>
            <w:r>
              <w:rPr>
                <w:rFonts w:ascii="Times New Roman"/>
                <w:sz w:val="18"/>
              </w:rPr>
              <w:t>,514.</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-65,3</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06,13</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5.25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-59,3</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56,62</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0.76</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6" w:right="0"/>
              <w:jc w:val="left"/>
              <w:rPr>
                <w:rFonts w:ascii="Times New Roman" w:hAnsi="Times New Roman" w:cs="Times New Roman" w:eastAsia="Times New Roman" w:hint="default"/>
                <w:sz w:val="18"/>
                <w:szCs w:val="18"/>
              </w:rPr>
            </w:pPr>
            <w:r>
              <w:rPr>
                <w:rFonts w:ascii="Times New Roman"/>
                <w:sz w:val="18"/>
              </w:rPr>
              <w:t>5,949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90" w:right="0"/>
              <w:jc w:val="left"/>
              <w:rPr>
                <w:rFonts w:ascii="Times New Roman" w:hAnsi="Times New Roman" w:cs="Times New Roman" w:eastAsia="Times New Roman" w:hint="default"/>
                <w:sz w:val="18"/>
                <w:szCs w:val="18"/>
              </w:rPr>
            </w:pPr>
            <w:r>
              <w:rPr>
                <w:rFonts w:ascii="Times New Roman"/>
                <w:sz w:val="18"/>
              </w:rPr>
              <w:t>-5,94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1"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6" w:right="0"/>
              <w:jc w:val="center"/>
              <w:rPr>
                <w:rFonts w:ascii="Times New Roman" w:hAnsi="Times New Roman" w:cs="Times New Roman" w:eastAsia="Times New Roman" w:hint="default"/>
                <w:sz w:val="18"/>
                <w:szCs w:val="18"/>
              </w:rPr>
            </w:pPr>
            <w:r>
              <w:rPr>
                <w:rFonts w:ascii="Times New Roman"/>
                <w:sz w:val="18"/>
              </w:rPr>
              <w:t>,514.</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5" w:right="0"/>
              <w:jc w:val="left"/>
              <w:rPr>
                <w:rFonts w:ascii="Times New Roman" w:hAnsi="Times New Roman" w:cs="Times New Roman" w:eastAsia="Times New Roman" w:hint="default"/>
                <w:sz w:val="18"/>
                <w:szCs w:val="18"/>
              </w:rPr>
            </w:pPr>
            <w:r>
              <w:rPr>
                <w:rFonts w:ascii="Times New Roman"/>
                <w:sz w:val="18"/>
              </w:rPr>
              <w:t>9,514.</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49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-59,3</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56,62</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0.76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-59,3</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56,62</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0.76</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2,22</w:t>
            </w:r>
          </w:p>
          <w:p>
            <w:pPr>
              <w:pStyle w:val="TableParagraph"/>
              <w:spacing w:line="240" w:lineRule="auto" w:before="104"/>
              <w:ind w:left="133" w:right="0"/>
              <w:jc w:val="left"/>
              <w:rPr>
                <w:rFonts w:ascii="Times New Roman" w:hAnsi="Times New Roman" w:cs="Times New Roman" w:eastAsia="Times New Roman" w:hint="default"/>
                <w:sz w:val="18"/>
                <w:szCs w:val="18"/>
              </w:rPr>
            </w:pPr>
            <w:r>
              <w:rPr>
                <w:rFonts w:ascii="Times New Roman"/>
                <w:sz w:val="18"/>
              </w:rPr>
              <w:t>5,87</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3,27</w:t>
            </w:r>
          </w:p>
          <w:p>
            <w:pPr>
              <w:pStyle w:val="TableParagraph"/>
              <w:spacing w:line="240" w:lineRule="auto" w:before="106"/>
              <w:ind w:left="133" w:right="0"/>
              <w:jc w:val="left"/>
              <w:rPr>
                <w:rFonts w:ascii="Times New Roman" w:hAnsi="Times New Roman" w:cs="Times New Roman" w:eastAsia="Times New Roman" w:hint="default"/>
                <w:sz w:val="18"/>
                <w:szCs w:val="18"/>
              </w:rPr>
            </w:pPr>
            <w:r>
              <w:rPr>
                <w:rFonts w:ascii="Times New Roman"/>
                <w:sz w:val="18"/>
              </w:rPr>
              <w:t>8.00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-2,22</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5,873</w:t>
            </w:r>
          </w:p>
          <w:p>
            <w:pPr>
              <w:pStyle w:val="TableParagraph"/>
              <w:spacing w:line="240" w:lineRule="auto" w:before="105"/>
              <w:ind w:left="87" w:right="0"/>
              <w:jc w:val="center"/>
              <w:rPr>
                <w:rFonts w:ascii="Times New Roman" w:hAnsi="Times New Roman" w:cs="Times New Roman" w:eastAsia="Times New Roman" w:hint="default"/>
                <w:sz w:val="18"/>
                <w:szCs w:val="18"/>
              </w:rPr>
            </w:pPr>
            <w:r>
              <w:rPr>
                <w:rFonts w:ascii="Times New Roman"/>
                <w:sz w:val="18"/>
              </w:rPr>
              <w:t>,278.</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2,22</w:t>
            </w:r>
          </w:p>
          <w:p>
            <w:pPr>
              <w:pStyle w:val="TableParagraph"/>
              <w:spacing w:line="240" w:lineRule="auto" w:before="104"/>
              <w:ind w:left="133" w:right="0"/>
              <w:jc w:val="left"/>
              <w:rPr>
                <w:rFonts w:ascii="Times New Roman" w:hAnsi="Times New Roman" w:cs="Times New Roman" w:eastAsia="Times New Roman" w:hint="default"/>
                <w:sz w:val="18"/>
                <w:szCs w:val="18"/>
              </w:rPr>
            </w:pPr>
            <w:r>
              <w:rPr>
                <w:rFonts w:ascii="Times New Roman"/>
                <w:sz w:val="18"/>
              </w:rPr>
              <w:t>5,87</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3,27</w:t>
            </w:r>
          </w:p>
          <w:p>
            <w:pPr>
              <w:pStyle w:val="TableParagraph"/>
              <w:spacing w:line="240" w:lineRule="auto" w:before="106"/>
              <w:ind w:left="133" w:right="0"/>
              <w:jc w:val="left"/>
              <w:rPr>
                <w:rFonts w:ascii="Times New Roman" w:hAnsi="Times New Roman" w:cs="Times New Roman" w:eastAsia="Times New Roman" w:hint="default"/>
                <w:sz w:val="18"/>
                <w:szCs w:val="18"/>
              </w:rPr>
            </w:pPr>
            <w:r>
              <w:rPr>
                <w:rFonts w:ascii="Times New Roman"/>
                <w:sz w:val="18"/>
              </w:rPr>
              <w:t>8.00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-2,22</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5,873</w:t>
            </w:r>
          </w:p>
          <w:p>
            <w:pPr>
              <w:pStyle w:val="TableParagraph"/>
              <w:spacing w:line="240" w:lineRule="auto" w:before="105"/>
              <w:ind w:left="87" w:right="0"/>
              <w:jc w:val="center"/>
              <w:rPr>
                <w:rFonts w:ascii="Times New Roman" w:hAnsi="Times New Roman" w:cs="Times New Roman" w:eastAsia="Times New Roman" w:hint="default"/>
                <w:sz w:val="18"/>
                <w:szCs w:val="18"/>
              </w:rPr>
            </w:pPr>
            <w:r>
              <w:rPr>
                <w:rFonts w:ascii="Times New Roman"/>
                <w:sz w:val="18"/>
              </w:rPr>
              <w:t>,278.</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3,70</w:t>
            </w:r>
          </w:p>
          <w:p>
            <w:pPr>
              <w:pStyle w:val="TableParagraph"/>
              <w:spacing w:line="240" w:lineRule="auto" w:before="104"/>
              <w:ind w:left="133" w:right="0"/>
              <w:jc w:val="left"/>
              <w:rPr>
                <w:rFonts w:ascii="Times New Roman" w:hAnsi="Times New Roman" w:cs="Times New Roman" w:eastAsia="Times New Roman" w:hint="default"/>
                <w:sz w:val="18"/>
                <w:szCs w:val="18"/>
              </w:rPr>
            </w:pPr>
            <w:r>
              <w:rPr>
                <w:rFonts w:ascii="Times New Roman"/>
                <w:sz w:val="18"/>
              </w:rPr>
              <w:t>9,78</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8,79</w:t>
            </w:r>
          </w:p>
          <w:p>
            <w:pPr>
              <w:pStyle w:val="TableParagraph"/>
              <w:spacing w:line="240" w:lineRule="auto" w:before="106"/>
              <w:ind w:left="133" w:right="0"/>
              <w:jc w:val="left"/>
              <w:rPr>
                <w:rFonts w:ascii="Times New Roman" w:hAnsi="Times New Roman" w:cs="Times New Roman" w:eastAsia="Times New Roman" w:hint="default"/>
                <w:sz w:val="18"/>
                <w:szCs w:val="18"/>
              </w:rPr>
            </w:pPr>
            <w:r>
              <w:rPr>
                <w:rFonts w:ascii="Times New Roman"/>
                <w:sz w:val="18"/>
              </w:rPr>
              <w:t>7.00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2,654</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,260,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461.2</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20,69</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0,179</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264,3</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85,32</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8.13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6,839,</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714,8</w:t>
            </w:r>
          </w:p>
          <w:p>
            <w:pPr>
              <w:pStyle w:val="TableParagraph"/>
              <w:spacing w:line="240" w:lineRule="auto" w:before="106"/>
              <w:ind w:left="160" w:right="0"/>
              <w:jc w:val="left"/>
              <w:rPr>
                <w:rFonts w:ascii="Times New Roman" w:hAnsi="Times New Roman" w:cs="Times New Roman" w:eastAsia="Times New Roman" w:hint="default"/>
                <w:sz w:val="18"/>
                <w:szCs w:val="18"/>
              </w:rPr>
            </w:pPr>
            <w:r>
              <w:rPr>
                <w:rFonts w:ascii="Times New Roman"/>
                <w:sz w:val="18"/>
              </w:rPr>
              <w:t>37.61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2,646</w:t>
            </w:r>
          </w:p>
          <w:p>
            <w:pPr>
              <w:pStyle w:val="TableParagraph"/>
              <w:spacing w:line="240" w:lineRule="auto" w:before="104"/>
              <w:ind w:left="178" w:right="0"/>
              <w:jc w:val="left"/>
              <w:rPr>
                <w:rFonts w:ascii="Times New Roman" w:hAnsi="Times New Roman" w:cs="Times New Roman" w:eastAsia="Times New Roman" w:hint="default"/>
                <w:sz w:val="18"/>
                <w:szCs w:val="18"/>
              </w:rPr>
            </w:pPr>
            <w:r>
              <w:rPr>
                <w:rFonts w:ascii="Times New Roman"/>
                <w:sz w:val="18"/>
              </w:rPr>
              <w:t>,452,</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996.4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16,13</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5,292</w:t>
            </w:r>
          </w:p>
          <w:p>
            <w:pPr>
              <w:pStyle w:val="TableParagraph"/>
              <w:spacing w:line="240" w:lineRule="auto" w:before="105"/>
              <w:ind w:left="83" w:right="0"/>
              <w:jc w:val="center"/>
              <w:rPr>
                <w:rFonts w:ascii="Times New Roman" w:hAnsi="Times New Roman" w:cs="Times New Roman" w:eastAsia="Times New Roman" w:hint="default"/>
                <w:sz w:val="18"/>
                <w:szCs w:val="18"/>
              </w:rPr>
            </w:pPr>
            <w:r>
              <w:rPr>
                <w:rFonts w:ascii="Times New Roman"/>
                <w:sz w:val="18"/>
              </w:rPr>
              <w:t>,599.</w:t>
            </w:r>
          </w:p>
          <w:p>
            <w:pPr>
              <w:pStyle w:val="TableParagraph"/>
              <w:spacing w:line="240" w:lineRule="auto" w:before="106"/>
              <w:ind w:left="262" w:right="0"/>
              <w:jc w:val="center"/>
              <w:rPr>
                <w:rFonts w:ascii="Times New Roman" w:hAnsi="Times New Roman" w:cs="Times New Roman" w:eastAsia="Times New Roman" w:hint="default"/>
                <w:sz w:val="18"/>
                <w:szCs w:val="18"/>
              </w:rPr>
            </w:pPr>
            <w:r>
              <w:rPr>
                <w:rFonts w:ascii="Times New Roman"/>
                <w:sz w:val="18"/>
              </w:rPr>
              <w:t>58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8、母公司所有者权益变动表" w:id="180"/>
      <w:bookmarkEnd w:id="180"/>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303" w:right="12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302" w:right="12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3,709,</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788,7</w:t>
            </w:r>
          </w:p>
          <w:p>
            <w:pPr>
              <w:pStyle w:val="TableParagraph"/>
              <w:spacing w:line="240" w:lineRule="auto" w:before="106"/>
              <w:ind w:left="174" w:right="0"/>
              <w:jc w:val="left"/>
              <w:rPr>
                <w:rFonts w:ascii="Times New Roman" w:hAnsi="Times New Roman" w:cs="Times New Roman" w:eastAsia="Times New Roman" w:hint="default"/>
                <w:sz w:val="18"/>
                <w:szCs w:val="18"/>
              </w:rPr>
            </w:pPr>
            <w:r>
              <w:rPr>
                <w:rFonts w:ascii="Times New Roman"/>
                <w:sz w:val="18"/>
              </w:rPr>
              <w:t>97.00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5,508,8</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09,143.</w:t>
            </w:r>
          </w:p>
          <w:p>
            <w:pPr>
              <w:pStyle w:val="TableParagraph"/>
              <w:spacing w:line="240" w:lineRule="auto" w:before="106"/>
              <w:ind w:left="511"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113,731</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,660.50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79,60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1,424.</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5" w:right="0"/>
              <w:jc w:val="left"/>
              <w:rPr>
                <w:rFonts w:ascii="Times New Roman" w:hAnsi="Times New Roman" w:cs="Times New Roman" w:eastAsia="Times New Roman" w:hint="default"/>
                <w:sz w:val="18"/>
                <w:szCs w:val="18"/>
              </w:rPr>
            </w:pPr>
            <w:r>
              <w:rPr>
                <w:rFonts w:ascii="Times New Roman"/>
                <w:sz w:val="18"/>
              </w:rPr>
              <w:t>9,411,9</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31,024.</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97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3,709,</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788,7</w:t>
            </w:r>
          </w:p>
          <w:p>
            <w:pPr>
              <w:pStyle w:val="TableParagraph"/>
              <w:spacing w:line="240" w:lineRule="auto" w:before="106"/>
              <w:ind w:left="174" w:right="0"/>
              <w:jc w:val="left"/>
              <w:rPr>
                <w:rFonts w:ascii="Times New Roman" w:hAnsi="Times New Roman" w:cs="Times New Roman" w:eastAsia="Times New Roman" w:hint="default"/>
                <w:sz w:val="18"/>
                <w:szCs w:val="18"/>
              </w:rPr>
            </w:pPr>
            <w:r>
              <w:rPr>
                <w:rFonts w:ascii="Times New Roman"/>
                <w:sz w:val="18"/>
              </w:rPr>
              <w:t>97.00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5,508,8</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09,143.</w:t>
            </w:r>
          </w:p>
          <w:p>
            <w:pPr>
              <w:pStyle w:val="TableParagraph"/>
              <w:spacing w:line="240" w:lineRule="auto" w:before="106"/>
              <w:ind w:left="511"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113,731</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,660.50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79,60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1,424.</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5" w:right="0"/>
              <w:jc w:val="left"/>
              <w:rPr>
                <w:rFonts w:ascii="Times New Roman" w:hAnsi="Times New Roman" w:cs="Times New Roman" w:eastAsia="Times New Roman" w:hint="default"/>
                <w:sz w:val="18"/>
                <w:szCs w:val="18"/>
              </w:rPr>
            </w:pPr>
            <w:r>
              <w:rPr>
                <w:rFonts w:ascii="Times New Roman"/>
                <w:sz w:val="18"/>
              </w:rPr>
              <w:t>9,411,9</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31,024.</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97</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66"/>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-18,643</w:t>
            </w:r>
          </w:p>
          <w:p>
            <w:pPr>
              <w:pStyle w:val="TableParagraph"/>
              <w:spacing w:line="240" w:lineRule="auto" w:before="106"/>
              <w:ind w:left="143" w:right="0"/>
              <w:jc w:val="left"/>
              <w:rPr>
                <w:rFonts w:ascii="Times New Roman" w:hAnsi="Times New Roman" w:cs="Times New Roman" w:eastAsia="Times New Roman" w:hint="default"/>
                <w:sz w:val="18"/>
                <w:szCs w:val="18"/>
              </w:rPr>
            </w:pPr>
            <w:r>
              <w:rPr>
                <w:rFonts w:ascii="Times New Roman"/>
                <w:sz w:val="18"/>
              </w:rPr>
              <w:t>,863.38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61,625,</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735.65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495,3</w:t>
            </w:r>
          </w:p>
          <w:p>
            <w:pPr>
              <w:pStyle w:val="TableParagraph"/>
              <w:spacing w:line="240" w:lineRule="auto" w:before="105"/>
              <w:ind w:left="164" w:right="0"/>
              <w:jc w:val="left"/>
              <w:rPr>
                <w:rFonts w:ascii="Times New Roman" w:hAnsi="Times New Roman" w:cs="Times New Roman" w:eastAsia="Times New Roman" w:hint="default"/>
                <w:sz w:val="18"/>
                <w:szCs w:val="18"/>
              </w:rPr>
            </w:pPr>
            <w:r>
              <w:rPr>
                <w:rFonts w:ascii="Times New Roman"/>
                <w:sz w:val="18"/>
              </w:rPr>
              <w:t>11,94</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6.56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538,29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3,818.8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616,2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57,35</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6.53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616,25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7,356.5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-18,643</w:t>
            </w:r>
          </w:p>
          <w:p>
            <w:pPr>
              <w:pStyle w:val="TableParagraph"/>
              <w:spacing w:line="240" w:lineRule="auto" w:before="106"/>
              <w:ind w:left="143" w:right="0"/>
              <w:jc w:val="left"/>
              <w:rPr>
                <w:rFonts w:ascii="Times New Roman" w:hAnsi="Times New Roman" w:cs="Times New Roman" w:eastAsia="Times New Roman" w:hint="default"/>
                <w:sz w:val="18"/>
                <w:szCs w:val="18"/>
              </w:rPr>
            </w:pPr>
            <w:r>
              <w:rPr>
                <w:rFonts w:ascii="Times New Roman"/>
                <w:sz w:val="18"/>
              </w:rPr>
              <w:t>,863.38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-18,643</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,863.38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-18,643</w:t>
            </w:r>
          </w:p>
          <w:p>
            <w:pPr>
              <w:pStyle w:val="TableParagraph"/>
              <w:spacing w:line="240" w:lineRule="auto" w:before="106"/>
              <w:ind w:left="143" w:right="0"/>
              <w:jc w:val="left"/>
              <w:rPr>
                <w:rFonts w:ascii="Times New Roman" w:hAnsi="Times New Roman" w:cs="Times New Roman" w:eastAsia="Times New Roman" w:hint="default"/>
                <w:sz w:val="18"/>
                <w:szCs w:val="18"/>
              </w:rPr>
            </w:pPr>
            <w:r>
              <w:rPr>
                <w:rFonts w:ascii="Times New Roman"/>
                <w:sz w:val="18"/>
              </w:rPr>
              <w:t>,863.38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-18,643</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,863.38</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61,625,</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735.65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-117,2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72,56</w:t>
            </w:r>
          </w:p>
          <w:p>
            <w:pPr>
              <w:pStyle w:val="TableParagraph"/>
              <w:spacing w:line="240" w:lineRule="auto" w:before="106"/>
              <w:ind w:left="146" w:right="0"/>
              <w:jc w:val="center"/>
              <w:rPr>
                <w:rFonts w:ascii="Times New Roman" w:hAnsi="Times New Roman" w:cs="Times New Roman" w:eastAsia="Times New Roman" w:hint="default"/>
                <w:sz w:val="18"/>
                <w:szCs w:val="18"/>
              </w:rPr>
            </w:pPr>
            <w:r>
              <w:rPr>
                <w:rFonts w:ascii="Times New Roman"/>
                <w:sz w:val="18"/>
              </w:rPr>
              <w:t>7.61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-55,646</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,831.96</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61,625,</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735.65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-61,6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25,73</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5.65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2" w:lineRule="auto"/>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-55,6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46,83</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1.96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-55,646</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,831.96</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-3,67</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2,842.</w:t>
            </w:r>
          </w:p>
          <w:p>
            <w:pPr>
              <w:pStyle w:val="TableParagraph"/>
              <w:spacing w:line="240" w:lineRule="auto" w:before="106"/>
              <w:ind w:left="279" w:right="0"/>
              <w:jc w:val="center"/>
              <w:rPr>
                <w:rFonts w:ascii="Times New Roman" w:hAnsi="Times New Roman" w:cs="Times New Roman" w:eastAsia="Times New Roman" w:hint="default"/>
                <w:sz w:val="18"/>
                <w:szCs w:val="18"/>
              </w:rPr>
            </w:pPr>
            <w:r>
              <w:rPr>
                <w:rFonts w:ascii="Times New Roman"/>
                <w:sz w:val="18"/>
              </w:rPr>
              <w:t>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-3,672,</w:t>
            </w:r>
          </w:p>
          <w:p>
            <w:pPr>
              <w:pStyle w:val="TableParagraph"/>
              <w:spacing w:line="240" w:lineRule="auto" w:before="106"/>
              <w:ind w:left="173" w:right="0"/>
              <w:jc w:val="left"/>
              <w:rPr>
                <w:rFonts w:ascii="Times New Roman" w:hAnsi="Times New Roman" w:cs="Times New Roman" w:eastAsia="Times New Roman" w:hint="default"/>
                <w:sz w:val="18"/>
                <w:szCs w:val="18"/>
              </w:rPr>
            </w:pPr>
            <w:r>
              <w:rPr>
                <w:rFonts w:ascii="Times New Roman"/>
                <w:sz w:val="18"/>
              </w:rPr>
              <w:t>842.36</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3,709,</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788,7</w:t>
            </w:r>
          </w:p>
          <w:p>
            <w:pPr>
              <w:pStyle w:val="TableParagraph"/>
              <w:spacing w:line="240" w:lineRule="auto" w:before="106"/>
              <w:ind w:left="174" w:right="0"/>
              <w:jc w:val="left"/>
              <w:rPr>
                <w:rFonts w:ascii="Times New Roman" w:hAnsi="Times New Roman" w:cs="Times New Roman" w:eastAsia="Times New Roman" w:hint="default"/>
                <w:sz w:val="18"/>
                <w:szCs w:val="18"/>
              </w:rPr>
            </w:pPr>
            <w:r>
              <w:rPr>
                <w:rFonts w:ascii="Times New Roman"/>
                <w:sz w:val="18"/>
              </w:rPr>
              <w:t>97.00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5,490,1</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65,279.</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73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175,35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7,396.1</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574,9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13,37</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0.92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9,950,2</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24,843.</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80</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3" w:right="12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3"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7" w:right="14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7" w:right="14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1,167,</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839,2</w:t>
            </w:r>
          </w:p>
          <w:p>
            <w:pPr>
              <w:pStyle w:val="TableParagraph"/>
              <w:spacing w:line="240" w:lineRule="auto" w:before="106"/>
              <w:ind w:left="174" w:right="0"/>
              <w:jc w:val="left"/>
              <w:rPr>
                <w:rFonts w:ascii="Times New Roman" w:hAnsi="Times New Roman" w:cs="Times New Roman" w:eastAsia="Times New Roman" w:hint="default"/>
                <w:sz w:val="18"/>
                <w:szCs w:val="18"/>
              </w:rPr>
            </w:pPr>
            <w:r>
              <w:rPr>
                <w:rFonts w:ascii="Times New Roman"/>
                <w:sz w:val="18"/>
              </w:rPr>
              <w:t>26.00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3" w:right="0"/>
              <w:jc w:val="left"/>
              <w:rPr>
                <w:rFonts w:ascii="Times New Roman" w:hAnsi="Times New Roman" w:cs="Times New Roman" w:eastAsia="Times New Roman" w:hint="default"/>
                <w:sz w:val="18"/>
                <w:szCs w:val="18"/>
              </w:rPr>
            </w:pPr>
            <w:r>
              <w:rPr>
                <w:rFonts w:ascii="Times New Roman"/>
                <w:sz w:val="18"/>
              </w:rPr>
              <w:t>3,466,4</w:t>
            </w:r>
          </w:p>
          <w:p>
            <w:pPr>
              <w:pStyle w:val="TableParagraph"/>
              <w:spacing w:line="240" w:lineRule="auto" w:before="104"/>
              <w:ind w:left="143" w:right="0"/>
              <w:jc w:val="left"/>
              <w:rPr>
                <w:rFonts w:ascii="Times New Roman" w:hAnsi="Times New Roman" w:cs="Times New Roman" w:eastAsia="Times New Roman" w:hint="default"/>
                <w:sz w:val="18"/>
                <w:szCs w:val="18"/>
              </w:rPr>
            </w:pPr>
            <w:r>
              <w:rPr>
                <w:rFonts w:ascii="Times New Roman"/>
                <w:sz w:val="18"/>
              </w:rPr>
              <w:t>38,732.</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107,78</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2,146.0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 w:right="0"/>
              <w:jc w:val="left"/>
              <w:rPr>
                <w:rFonts w:ascii="Times New Roman" w:hAnsi="Times New Roman" w:cs="Times New Roman" w:eastAsia="Times New Roman" w:hint="default"/>
                <w:sz w:val="18"/>
                <w:szCs w:val="18"/>
              </w:rPr>
            </w:pPr>
            <w:r>
              <w:rPr>
                <w:rFonts w:ascii="Times New Roman"/>
                <w:sz w:val="18"/>
              </w:rPr>
              <w:t>85,41</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2,414.</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4,827,4</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72,519.</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38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1,167,</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839,2</w:t>
            </w:r>
          </w:p>
          <w:p>
            <w:pPr>
              <w:pStyle w:val="TableParagraph"/>
              <w:spacing w:line="240" w:lineRule="auto" w:before="106"/>
              <w:ind w:left="174" w:right="0"/>
              <w:jc w:val="left"/>
              <w:rPr>
                <w:rFonts w:ascii="Times New Roman" w:hAnsi="Times New Roman" w:cs="Times New Roman" w:eastAsia="Times New Roman" w:hint="default"/>
                <w:sz w:val="18"/>
                <w:szCs w:val="18"/>
              </w:rPr>
            </w:pPr>
            <w:r>
              <w:rPr>
                <w:rFonts w:ascii="Times New Roman"/>
                <w:sz w:val="18"/>
              </w:rPr>
              <w:t>26.00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3" w:right="0"/>
              <w:jc w:val="left"/>
              <w:rPr>
                <w:rFonts w:ascii="Times New Roman" w:hAnsi="Times New Roman" w:cs="Times New Roman" w:eastAsia="Times New Roman" w:hint="default"/>
                <w:sz w:val="18"/>
                <w:szCs w:val="18"/>
              </w:rPr>
            </w:pPr>
            <w:r>
              <w:rPr>
                <w:rFonts w:ascii="Times New Roman"/>
                <w:sz w:val="18"/>
              </w:rPr>
              <w:t>3,466,4</w:t>
            </w:r>
          </w:p>
          <w:p>
            <w:pPr>
              <w:pStyle w:val="TableParagraph"/>
              <w:spacing w:line="240" w:lineRule="auto" w:before="104"/>
              <w:ind w:left="143" w:right="0"/>
              <w:jc w:val="left"/>
              <w:rPr>
                <w:rFonts w:ascii="Times New Roman" w:hAnsi="Times New Roman" w:cs="Times New Roman" w:eastAsia="Times New Roman" w:hint="default"/>
                <w:sz w:val="18"/>
                <w:szCs w:val="18"/>
              </w:rPr>
            </w:pPr>
            <w:r>
              <w:rPr>
                <w:rFonts w:ascii="Times New Roman"/>
                <w:sz w:val="18"/>
              </w:rPr>
              <w:t>38,732.</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107,78</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2,146.0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 w:right="0"/>
              <w:jc w:val="left"/>
              <w:rPr>
                <w:rFonts w:ascii="Times New Roman" w:hAnsi="Times New Roman" w:cs="Times New Roman" w:eastAsia="Times New Roman" w:hint="default"/>
                <w:sz w:val="18"/>
                <w:szCs w:val="18"/>
              </w:rPr>
            </w:pPr>
            <w:r>
              <w:rPr>
                <w:rFonts w:ascii="Times New Roman"/>
                <w:sz w:val="18"/>
              </w:rPr>
              <w:t>85,41</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2,414.</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4,827,4</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72,519.</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38</w:t>
            </w:r>
          </w:p>
        </w:tc>
      </w:tr>
      <w:tr>
        <w:trPr>
          <w:trHeight w:val="403"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pacing w:val="-5"/>
                <w:sz w:val="18"/>
                <w:szCs w:val="18"/>
              </w:rPr>
              <w:t>三、本期增减变</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8" w:right="0"/>
              <w:jc w:val="left"/>
              <w:rPr>
                <w:rFonts w:ascii="Times New Roman" w:hAnsi="Times New Roman" w:cs="Times New Roman" w:eastAsia="Times New Roman" w:hint="default"/>
                <w:sz w:val="18"/>
                <w:szCs w:val="18"/>
              </w:rPr>
            </w:pPr>
            <w:r>
              <w:rPr>
                <w:rFonts w:ascii="Times New Roman"/>
                <w:sz w:val="18"/>
              </w:rPr>
              <w:t>2,541,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3" w:right="0"/>
              <w:jc w:val="left"/>
              <w:rPr>
                <w:rFonts w:ascii="Times New Roman" w:hAnsi="Times New Roman" w:cs="Times New Roman" w:eastAsia="Times New Roman" w:hint="default"/>
                <w:sz w:val="18"/>
                <w:szCs w:val="18"/>
              </w:rPr>
            </w:pPr>
            <w:r>
              <w:rPr>
                <w:rFonts w:ascii="Times New Roman"/>
                <w:sz w:val="18"/>
              </w:rPr>
              <w:t>2,042,3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2" w:right="0"/>
              <w:jc w:val="left"/>
              <w:rPr>
                <w:rFonts w:ascii="Times New Roman" w:hAnsi="Times New Roman" w:cs="Times New Roman" w:eastAsia="Times New Roman" w:hint="default"/>
                <w:sz w:val="18"/>
                <w:szCs w:val="18"/>
              </w:rPr>
            </w:pPr>
            <w:r>
              <w:rPr>
                <w:rFonts w:ascii="Times New Roman"/>
                <w:sz w:val="18"/>
              </w:rPr>
              <w:t>5,949,5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8" w:right="0"/>
              <w:jc w:val="left"/>
              <w:rPr>
                <w:rFonts w:ascii="Times New Roman" w:hAnsi="Times New Roman" w:cs="Times New Roman" w:eastAsia="Times New Roman" w:hint="default"/>
                <w:sz w:val="18"/>
                <w:szCs w:val="18"/>
              </w:rPr>
            </w:pPr>
            <w:r>
              <w:rPr>
                <w:rFonts w:ascii="Times New Roman"/>
                <w:sz w:val="18"/>
              </w:rPr>
              <w:t>-5,81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8" w:right="0"/>
              <w:jc w:val="left"/>
              <w:rPr>
                <w:rFonts w:ascii="Times New Roman" w:hAnsi="Times New Roman" w:cs="Times New Roman" w:eastAsia="Times New Roman" w:hint="default"/>
                <w:sz w:val="18"/>
                <w:szCs w:val="18"/>
              </w:rPr>
            </w:pPr>
            <w:r>
              <w:rPr>
                <w:rFonts w:ascii="Times New Roman"/>
                <w:sz w:val="18"/>
              </w:rPr>
              <w:t>4,584,4</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3" w:right="66"/>
              <w:jc w:val="left"/>
              <w:rPr>
                <w:rFonts w:ascii="宋体" w:hAnsi="宋体" w:cs="宋体" w:eastAsia="宋体" w:hint="default"/>
                <w:sz w:val="18"/>
                <w:szCs w:val="18"/>
              </w:rPr>
            </w:pP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4" w:right="0"/>
              <w:jc w:val="left"/>
              <w:rPr>
                <w:rFonts w:ascii="Times New Roman" w:hAnsi="Times New Roman" w:cs="Times New Roman" w:eastAsia="Times New Roman" w:hint="default"/>
                <w:sz w:val="18"/>
                <w:szCs w:val="18"/>
              </w:rPr>
            </w:pPr>
            <w:r>
              <w:rPr>
                <w:rFonts w:ascii="Times New Roman"/>
                <w:sz w:val="18"/>
              </w:rPr>
              <w:t>949,5</w:t>
            </w:r>
          </w:p>
          <w:p>
            <w:pPr>
              <w:pStyle w:val="TableParagraph"/>
              <w:spacing w:line="240" w:lineRule="auto" w:before="106"/>
              <w:ind w:left="174" w:right="0"/>
              <w:jc w:val="left"/>
              <w:rPr>
                <w:rFonts w:ascii="Times New Roman" w:hAnsi="Times New Roman" w:cs="Times New Roman" w:eastAsia="Times New Roman" w:hint="default"/>
                <w:sz w:val="18"/>
                <w:szCs w:val="18"/>
              </w:rPr>
            </w:pPr>
            <w:r>
              <w:rPr>
                <w:rFonts w:ascii="Times New Roman"/>
                <w:sz w:val="18"/>
              </w:rPr>
              <w:t>71.00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3" w:right="0"/>
              <w:jc w:val="left"/>
              <w:rPr>
                <w:rFonts w:ascii="Times New Roman" w:hAnsi="Times New Roman" w:cs="Times New Roman" w:eastAsia="Times New Roman" w:hint="default"/>
                <w:sz w:val="18"/>
                <w:szCs w:val="18"/>
              </w:rPr>
            </w:pPr>
            <w:r>
              <w:rPr>
                <w:rFonts w:ascii="Times New Roman"/>
                <w:sz w:val="18"/>
              </w:rPr>
              <w:t>70,410.</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8" w:right="0"/>
              <w:jc w:val="left"/>
              <w:rPr>
                <w:rFonts w:ascii="Times New Roman" w:hAnsi="Times New Roman" w:cs="Times New Roman" w:eastAsia="Times New Roman" w:hint="default"/>
                <w:sz w:val="18"/>
                <w:szCs w:val="18"/>
              </w:rPr>
            </w:pPr>
            <w:r>
              <w:rPr>
                <w:rFonts w:ascii="Times New Roman"/>
                <w:sz w:val="18"/>
              </w:rPr>
              <w:t>14.49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2" w:right="0"/>
              <w:jc w:val="left"/>
              <w:rPr>
                <w:rFonts w:ascii="Times New Roman" w:hAnsi="Times New Roman" w:cs="Times New Roman" w:eastAsia="Times New Roman" w:hint="default"/>
                <w:sz w:val="18"/>
                <w:szCs w:val="18"/>
              </w:rPr>
            </w:pPr>
            <w:r>
              <w:rPr>
                <w:rFonts w:ascii="Times New Roman"/>
                <w:sz w:val="18"/>
              </w:rPr>
              <w:t>0,990.</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37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8" w:right="0"/>
              <w:jc w:val="left"/>
              <w:rPr>
                <w:rFonts w:ascii="Times New Roman" w:hAnsi="Times New Roman" w:cs="Times New Roman" w:eastAsia="Times New Roman" w:hint="default"/>
                <w:sz w:val="18"/>
                <w:szCs w:val="18"/>
              </w:rPr>
            </w:pPr>
            <w:r>
              <w:rPr>
                <w:rFonts w:ascii="Times New Roman"/>
                <w:sz w:val="18"/>
              </w:rPr>
              <w:t>58,505.</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59</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59,49</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5,144.</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88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59,495,</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144.88</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316,0</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76,29</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4,268,2</w:t>
            </w:r>
          </w:p>
          <w:p>
            <w:pPr>
              <w:pStyle w:val="TableParagraph"/>
              <w:spacing w:line="240" w:lineRule="auto" w:before="104"/>
              <w:ind w:left="143" w:right="0"/>
              <w:jc w:val="left"/>
              <w:rPr>
                <w:rFonts w:ascii="Times New Roman" w:hAnsi="Times New Roman" w:cs="Times New Roman" w:eastAsia="Times New Roman" w:hint="default"/>
                <w:sz w:val="18"/>
                <w:szCs w:val="18"/>
              </w:rPr>
            </w:pPr>
            <w:r>
              <w:rPr>
                <w:rFonts w:ascii="Times New Roman"/>
                <w:sz w:val="18"/>
              </w:rPr>
              <w:t>43,688.</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4,584,3</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19,981.</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47</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316,0</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76,29</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4,268,2</w:t>
            </w:r>
          </w:p>
          <w:p>
            <w:pPr>
              <w:pStyle w:val="TableParagraph"/>
              <w:spacing w:line="240" w:lineRule="auto" w:before="104"/>
              <w:ind w:left="143" w:right="0"/>
              <w:jc w:val="left"/>
              <w:rPr>
                <w:rFonts w:ascii="Times New Roman" w:hAnsi="Times New Roman" w:cs="Times New Roman" w:eastAsia="Times New Roman" w:hint="default"/>
                <w:sz w:val="18"/>
                <w:szCs w:val="18"/>
              </w:rPr>
            </w:pPr>
            <w:r>
              <w:rPr>
                <w:rFonts w:ascii="Times New Roman"/>
                <w:sz w:val="18"/>
              </w:rPr>
              <w:t>43,688.</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4,584,3</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19,981.</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47</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5,949,5</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14.49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-65,3</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06,13</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5.25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-59,356</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,620.76</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5,949,5</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14.49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-5,94</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9,514.</w:t>
            </w:r>
          </w:p>
          <w:p>
            <w:pPr>
              <w:pStyle w:val="TableParagraph"/>
              <w:spacing w:line="240" w:lineRule="auto" w:before="106"/>
              <w:ind w:left="279" w:right="0"/>
              <w:jc w:val="center"/>
              <w:rPr>
                <w:rFonts w:ascii="Times New Roman" w:hAnsi="Times New Roman" w:cs="Times New Roman" w:eastAsia="Times New Roman" w:hint="default"/>
                <w:sz w:val="18"/>
                <w:szCs w:val="18"/>
              </w:rPr>
            </w:pPr>
            <w:r>
              <w:rPr>
                <w:rFonts w:ascii="Times New Roman"/>
                <w:sz w:val="18"/>
              </w:rPr>
              <w:t>49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-59,3</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56,62</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0.76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-59,356</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,620.76</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2,225,</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873,2</w:t>
            </w:r>
          </w:p>
          <w:p>
            <w:pPr>
              <w:pStyle w:val="TableParagraph"/>
              <w:spacing w:line="240" w:lineRule="auto" w:before="106"/>
              <w:ind w:left="174" w:right="0"/>
              <w:jc w:val="left"/>
              <w:rPr>
                <w:rFonts w:ascii="Times New Roman" w:hAnsi="Times New Roman" w:cs="Times New Roman" w:eastAsia="Times New Roman" w:hint="default"/>
                <w:sz w:val="18"/>
                <w:szCs w:val="18"/>
              </w:rPr>
            </w:pPr>
            <w:r>
              <w:rPr>
                <w:rFonts w:ascii="Times New Roman"/>
                <w:sz w:val="18"/>
              </w:rPr>
              <w:t>78.00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center"/>
              <w:rPr>
                <w:rFonts w:ascii="Times New Roman" w:hAnsi="Times New Roman" w:cs="Times New Roman" w:eastAsia="Times New Roman" w:hint="default"/>
                <w:sz w:val="18"/>
                <w:szCs w:val="18"/>
              </w:rPr>
            </w:pPr>
            <w:r>
              <w:rPr>
                <w:rFonts w:ascii="Times New Roman"/>
                <w:sz w:val="18"/>
              </w:rPr>
              <w:t>-2,225,</w:t>
            </w:r>
          </w:p>
          <w:p>
            <w:pPr>
              <w:pStyle w:val="TableParagraph"/>
              <w:spacing w:line="240" w:lineRule="auto" w:before="104"/>
              <w:ind w:left="87" w:right="0"/>
              <w:jc w:val="center"/>
              <w:rPr>
                <w:rFonts w:ascii="Times New Roman" w:hAnsi="Times New Roman" w:cs="Times New Roman" w:eastAsia="Times New Roman" w:hint="default"/>
                <w:sz w:val="18"/>
                <w:szCs w:val="18"/>
              </w:rPr>
            </w:pPr>
            <w:r>
              <w:rPr>
                <w:rFonts w:ascii="Times New Roman"/>
                <w:sz w:val="18"/>
              </w:rPr>
              <w:t>873,27</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2,225,</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873,2</w:t>
            </w:r>
          </w:p>
          <w:p>
            <w:pPr>
              <w:pStyle w:val="TableParagraph"/>
              <w:spacing w:line="240" w:lineRule="auto" w:before="106"/>
              <w:ind w:left="174" w:right="0"/>
              <w:jc w:val="left"/>
              <w:rPr>
                <w:rFonts w:ascii="Times New Roman" w:hAnsi="Times New Roman" w:cs="Times New Roman" w:eastAsia="Times New Roman" w:hint="default"/>
                <w:sz w:val="18"/>
                <w:szCs w:val="18"/>
              </w:rPr>
            </w:pPr>
            <w:r>
              <w:rPr>
                <w:rFonts w:ascii="Times New Roman"/>
                <w:sz w:val="18"/>
              </w:rPr>
              <w:t>78.00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center"/>
              <w:rPr>
                <w:rFonts w:ascii="Times New Roman" w:hAnsi="Times New Roman" w:cs="Times New Roman" w:eastAsia="Times New Roman" w:hint="default"/>
                <w:sz w:val="18"/>
                <w:szCs w:val="18"/>
              </w:rPr>
            </w:pPr>
            <w:r>
              <w:rPr>
                <w:rFonts w:ascii="Times New Roman"/>
                <w:sz w:val="18"/>
              </w:rPr>
              <w:t>-2,225,</w:t>
            </w:r>
          </w:p>
          <w:p>
            <w:pPr>
              <w:pStyle w:val="TableParagraph"/>
              <w:spacing w:line="240" w:lineRule="auto" w:before="104"/>
              <w:ind w:left="87" w:right="0"/>
              <w:jc w:val="center"/>
              <w:rPr>
                <w:rFonts w:ascii="Times New Roman" w:hAnsi="Times New Roman" w:cs="Times New Roman" w:eastAsia="Times New Roman" w:hint="default"/>
                <w:sz w:val="18"/>
                <w:szCs w:val="18"/>
              </w:rPr>
            </w:pPr>
            <w:r>
              <w:rPr>
                <w:rFonts w:ascii="Times New Roman"/>
                <w:sz w:val="18"/>
              </w:rPr>
              <w:t>873,27</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3,709,</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788,7</w:t>
            </w:r>
          </w:p>
          <w:p>
            <w:pPr>
              <w:pStyle w:val="TableParagraph"/>
              <w:spacing w:line="240" w:lineRule="auto" w:before="106"/>
              <w:ind w:left="174" w:right="0"/>
              <w:jc w:val="left"/>
              <w:rPr>
                <w:rFonts w:ascii="Times New Roman" w:hAnsi="Times New Roman" w:cs="Times New Roman" w:eastAsia="Times New Roman" w:hint="default"/>
                <w:sz w:val="18"/>
                <w:szCs w:val="18"/>
              </w:rPr>
            </w:pPr>
            <w:r>
              <w:rPr>
                <w:rFonts w:ascii="Times New Roman"/>
                <w:sz w:val="18"/>
              </w:rPr>
              <w:t>97.00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5,508,8</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09,143.</w:t>
            </w:r>
          </w:p>
          <w:p>
            <w:pPr>
              <w:pStyle w:val="TableParagraph"/>
              <w:spacing w:line="240" w:lineRule="auto" w:before="106"/>
              <w:ind w:left="511"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113,731</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,660.50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79,60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1,424.</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5" w:right="0"/>
              <w:jc w:val="left"/>
              <w:rPr>
                <w:rFonts w:ascii="Times New Roman" w:hAnsi="Times New Roman" w:cs="Times New Roman" w:eastAsia="Times New Roman" w:hint="default"/>
                <w:sz w:val="18"/>
                <w:szCs w:val="18"/>
              </w:rPr>
            </w:pPr>
            <w:r>
              <w:rPr>
                <w:rFonts w:ascii="Times New Roman"/>
                <w:sz w:val="18"/>
              </w:rPr>
              <w:t>9,411,9</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31,024.</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97</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三、公司基本情况" w:id="181"/>
      <w:bookmarkEnd w:id="181"/>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133" w:right="1042"/>
        <w:jc w:val="left"/>
      </w:pPr>
      <w:r>
        <w:rPr>
          <w:spacing w:val="-5"/>
        </w:rPr>
        <w:t>江苏中南建设集团股份有限公司（以下简称“本公司”）原名为大连金牛股份有限公司（以下简称“大连金牛”），大连金牛</w:t>
      </w:r>
      <w:r>
        <w:rPr>
          <w:spacing w:val="-77"/>
        </w:rPr>
        <w:t> </w:t>
      </w:r>
      <w:r>
        <w:rPr>
          <w:spacing w:val="-77"/>
        </w:rPr>
      </w:r>
      <w:r>
        <w:rPr>
          <w:spacing w:val="-2"/>
        </w:rPr>
        <w:t>为东北特殊钢集团有限责任公司（以下简称“东北特钢集团”）旗下的一家上市公司。是经大连市人民政府（</w:t>
      </w:r>
      <w:r>
        <w:rPr>
          <w:rFonts w:ascii="宋体" w:hAnsi="宋体" w:cs="宋体" w:eastAsia="宋体" w:hint="default"/>
          <w:spacing w:val="-2"/>
        </w:rPr>
        <w:t>1998</w:t>
      </w:r>
      <w:r>
        <w:rPr>
          <w:spacing w:val="-2"/>
        </w:rPr>
        <w:t>）</w:t>
      </w:r>
      <w:r>
        <w:rPr>
          <w:rFonts w:ascii="宋体" w:hAnsi="宋体" w:cs="宋体" w:eastAsia="宋体" w:hint="default"/>
          <w:spacing w:val="-2"/>
        </w:rPr>
        <w:t>58</w:t>
      </w:r>
      <w:r>
        <w:rPr>
          <w:spacing w:val="-2"/>
        </w:rPr>
        <w:t>号文</w:t>
      </w:r>
      <w:r>
        <w:rPr>
          <w:spacing w:val="-58"/>
        </w:rPr>
        <w:t> </w:t>
      </w:r>
      <w:r>
        <w:rPr>
          <w:spacing w:val="-2"/>
        </w:rPr>
        <w:t>件批准，由东北特钢集团、吉林炭素股份有限公司、瓦房店轴承集团有限责任公司、兰州炭素（集团）有限公司、大连华信</w:t>
      </w:r>
      <w:r>
        <w:rPr>
          <w:spacing w:val="-72"/>
        </w:rPr>
        <w:t> </w:t>
      </w:r>
      <w:r>
        <w:rPr>
          <w:spacing w:val="-72"/>
        </w:rPr>
      </w:r>
      <w:r>
        <w:rPr/>
        <w:t>信</w:t>
      </w:r>
      <w:r>
        <w:rPr>
          <w:spacing w:val="-67"/>
        </w:rPr>
        <w:t> </w:t>
      </w:r>
      <w:r>
        <w:rPr/>
        <w:t>托</w:t>
      </w:r>
      <w:r>
        <w:rPr>
          <w:spacing w:val="-67"/>
        </w:rPr>
        <w:t> </w:t>
      </w:r>
      <w:r>
        <w:rPr/>
        <w:t>投</w:t>
      </w:r>
      <w:r>
        <w:rPr>
          <w:spacing w:val="-67"/>
        </w:rPr>
        <w:t> </w:t>
      </w:r>
      <w:r>
        <w:rPr/>
        <w:t>资</w:t>
      </w:r>
      <w:r>
        <w:rPr>
          <w:spacing w:val="-67"/>
        </w:rPr>
        <w:t> </w:t>
      </w:r>
      <w:r>
        <w:rPr/>
        <w:t>股</w:t>
      </w:r>
      <w:r>
        <w:rPr>
          <w:spacing w:val="-68"/>
        </w:rPr>
        <w:t> </w:t>
      </w:r>
      <w:r>
        <w:rPr/>
        <w:t>份</w:t>
      </w:r>
      <w:r>
        <w:rPr>
          <w:spacing w:val="-68"/>
        </w:rPr>
        <w:t> </w:t>
      </w:r>
      <w:r>
        <w:rPr/>
        <w:t>有</w:t>
      </w:r>
      <w:r>
        <w:rPr>
          <w:spacing w:val="-67"/>
        </w:rPr>
        <w:t> </w:t>
      </w:r>
      <w:r>
        <w:rPr/>
        <w:t>限</w:t>
      </w:r>
      <w:r>
        <w:rPr>
          <w:spacing w:val="-67"/>
        </w:rPr>
        <w:t> </w:t>
      </w:r>
      <w:r>
        <w:rPr/>
        <w:t>公</w:t>
      </w:r>
      <w:r>
        <w:rPr>
          <w:spacing w:val="-67"/>
        </w:rPr>
        <w:t> </w:t>
      </w:r>
      <w:r>
        <w:rPr/>
        <w:t>司</w:t>
      </w:r>
      <w:r>
        <w:rPr>
          <w:spacing w:val="-67"/>
        </w:rPr>
        <w:t> </w:t>
      </w:r>
      <w:r>
        <w:rPr/>
        <w:t>和</w:t>
      </w:r>
      <w:r>
        <w:rPr>
          <w:spacing w:val="-68"/>
        </w:rPr>
        <w:t> </w:t>
      </w:r>
      <w:r>
        <w:rPr/>
        <w:t>吉</w:t>
      </w:r>
      <w:r>
        <w:rPr>
          <w:spacing w:val="-68"/>
        </w:rPr>
        <w:t> </w:t>
      </w:r>
      <w:r>
        <w:rPr/>
        <w:t>林</w:t>
      </w:r>
      <w:r>
        <w:rPr>
          <w:spacing w:val="-67"/>
        </w:rPr>
        <w:t> </w:t>
      </w:r>
      <w:r>
        <w:rPr/>
        <w:t>铁</w:t>
      </w:r>
      <w:r>
        <w:rPr>
          <w:spacing w:val="-67"/>
        </w:rPr>
        <w:t> </w:t>
      </w:r>
      <w:r>
        <w:rPr/>
        <w:t>合</w:t>
      </w:r>
      <w:r>
        <w:rPr>
          <w:spacing w:val="-67"/>
        </w:rPr>
        <w:t> </w:t>
      </w:r>
      <w:r>
        <w:rPr/>
        <w:t>金</w:t>
      </w:r>
      <w:r>
        <w:rPr>
          <w:spacing w:val="-67"/>
        </w:rPr>
        <w:t> </w:t>
      </w:r>
      <w:r>
        <w:rPr/>
        <w:t>集</w:t>
      </w:r>
      <w:r>
        <w:rPr>
          <w:spacing w:val="-68"/>
        </w:rPr>
        <w:t> </w:t>
      </w:r>
      <w:r>
        <w:rPr/>
        <w:t>团</w:t>
      </w:r>
      <w:r>
        <w:rPr>
          <w:spacing w:val="-68"/>
        </w:rPr>
        <w:t> </w:t>
      </w:r>
      <w:r>
        <w:rPr/>
        <w:t>有</w:t>
      </w:r>
      <w:r>
        <w:rPr>
          <w:spacing w:val="-67"/>
        </w:rPr>
        <w:t> </w:t>
      </w:r>
      <w:r>
        <w:rPr/>
        <w:t>限</w:t>
      </w:r>
      <w:r>
        <w:rPr>
          <w:spacing w:val="-67"/>
        </w:rPr>
        <w:t> </w:t>
      </w:r>
      <w:r>
        <w:rPr/>
        <w:t>责</w:t>
      </w:r>
      <w:r>
        <w:rPr>
          <w:spacing w:val="-67"/>
        </w:rPr>
        <w:t> </w:t>
      </w:r>
      <w:r>
        <w:rPr/>
        <w:t>任</w:t>
      </w:r>
      <w:r>
        <w:rPr>
          <w:spacing w:val="-67"/>
        </w:rPr>
        <w:t> </w:t>
      </w:r>
      <w:r>
        <w:rPr/>
        <w:t>公</w:t>
      </w:r>
      <w:r>
        <w:rPr>
          <w:spacing w:val="-68"/>
        </w:rPr>
        <w:t> </w:t>
      </w:r>
      <w:r>
        <w:rPr/>
        <w:t>司</w:t>
      </w:r>
      <w:r>
        <w:rPr>
          <w:spacing w:val="-68"/>
        </w:rPr>
        <w:t> </w:t>
      </w:r>
      <w:r>
        <w:rPr/>
        <w:t>共</w:t>
      </w:r>
      <w:r>
        <w:rPr>
          <w:spacing w:val="-67"/>
        </w:rPr>
        <w:t> </w:t>
      </w:r>
      <w:r>
        <w:rPr/>
        <w:t>同</w:t>
      </w:r>
      <w:r>
        <w:rPr>
          <w:spacing w:val="-67"/>
        </w:rPr>
        <w:t> </w:t>
      </w:r>
      <w:r>
        <w:rPr/>
        <w:t>发</w:t>
      </w:r>
      <w:r>
        <w:rPr>
          <w:spacing w:val="-67"/>
        </w:rPr>
        <w:t> </w:t>
      </w:r>
      <w:r>
        <w:rPr/>
        <w:t>起</w:t>
      </w:r>
      <w:r>
        <w:rPr>
          <w:spacing w:val="-67"/>
        </w:rPr>
        <w:t> </w:t>
      </w:r>
      <w:r>
        <w:rPr/>
        <w:t>，</w:t>
      </w:r>
      <w:r>
        <w:rPr>
          <w:spacing w:val="-68"/>
        </w:rPr>
        <w:t> </w:t>
      </w:r>
      <w:r>
        <w:rPr/>
        <w:t>于</w:t>
      </w:r>
      <w:r>
        <w:rPr>
          <w:spacing w:val="-61"/>
        </w:rPr>
        <w:t> </w:t>
      </w:r>
      <w:r>
        <w:rPr>
          <w:rFonts w:ascii="宋体" w:hAnsi="宋体" w:cs="宋体" w:eastAsia="宋体" w:hint="default"/>
        </w:rPr>
        <w:t>1998</w:t>
      </w:r>
      <w:r>
        <w:rPr>
          <w:rFonts w:ascii="宋体" w:hAnsi="宋体" w:cs="宋体" w:eastAsia="宋体" w:hint="default"/>
          <w:spacing w:val="-66"/>
        </w:rPr>
        <w:t> </w:t>
      </w:r>
      <w:r>
        <w:rPr/>
        <w:t>年</w:t>
      </w:r>
      <w:r>
        <w:rPr>
          <w:spacing w:val="-66"/>
        </w:rPr>
        <w:t> </w:t>
      </w:r>
      <w:r>
        <w:rPr>
          <w:rFonts w:ascii="宋体" w:hAnsi="宋体" w:cs="宋体" w:eastAsia="宋体" w:hint="default"/>
        </w:rPr>
        <w:t>7</w:t>
      </w:r>
      <w:r>
        <w:rPr>
          <w:rFonts w:ascii="宋体" w:hAnsi="宋体" w:cs="宋体" w:eastAsia="宋体" w:hint="default"/>
          <w:spacing w:val="-66"/>
        </w:rPr>
        <w:t> </w:t>
      </w:r>
      <w:r>
        <w:rPr/>
        <w:t>月</w:t>
      </w:r>
      <w:r>
        <w:rPr>
          <w:spacing w:val="-66"/>
        </w:rPr>
        <w:t> </w:t>
      </w:r>
      <w:r>
        <w:rPr>
          <w:rFonts w:ascii="宋体" w:hAnsi="宋体" w:cs="宋体" w:eastAsia="宋体" w:hint="default"/>
        </w:rPr>
        <w:t>28</w:t>
      </w:r>
      <w:r>
        <w:rPr>
          <w:rFonts w:ascii="宋体" w:hAnsi="宋体" w:cs="宋体" w:eastAsia="宋体" w:hint="default"/>
          <w:spacing w:val="-68"/>
        </w:rPr>
        <w:t> </w:t>
      </w:r>
      <w:r>
        <w:rPr/>
        <w:t>日</w:t>
      </w:r>
      <w:r>
        <w:rPr>
          <w:spacing w:val="-67"/>
        </w:rPr>
        <w:t> </w:t>
      </w:r>
      <w:r>
        <w:rPr/>
        <w:t>取</w:t>
      </w:r>
      <w:r>
        <w:rPr>
          <w:spacing w:val="-67"/>
        </w:rPr>
        <w:t> </w:t>
      </w:r>
      <w:r>
        <w:rPr/>
        <w:t>得</w:t>
      </w:r>
      <w:r>
        <w:rPr>
          <w:spacing w:val="-67"/>
        </w:rPr>
        <w:t> </w:t>
      </w:r>
      <w:r>
        <w:rPr/>
        <w:t>大</w:t>
      </w:r>
      <w:r>
        <w:rPr>
          <w:spacing w:val="-67"/>
        </w:rPr>
        <w:t> </w:t>
      </w:r>
      <w:r>
        <w:rPr/>
        <w:t>连</w:t>
      </w:r>
      <w:r>
        <w:rPr>
          <w:spacing w:val="-68"/>
        </w:rPr>
        <w:t> </w:t>
      </w:r>
      <w:r>
        <w:rPr/>
        <w:t>市</w:t>
      </w:r>
      <w:r>
        <w:rPr>
          <w:spacing w:val="-68"/>
        </w:rPr>
        <w:t> </w:t>
      </w:r>
      <w:r>
        <w:rPr/>
        <w:t>工</w:t>
      </w:r>
      <w:r>
        <w:rPr>
          <w:spacing w:val="-67"/>
        </w:rPr>
        <w:t> </w:t>
      </w:r>
      <w:r>
        <w:rPr/>
        <w:t>商</w:t>
      </w:r>
      <w:r>
        <w:rPr>
          <w:spacing w:val="-67"/>
        </w:rPr>
        <w:t> </w:t>
      </w:r>
      <w:r>
        <w:rPr/>
        <w:t>局</w:t>
      </w:r>
      <w:r>
        <w:rPr>
          <w:spacing w:val="-67"/>
        </w:rPr>
        <w:t> </w:t>
      </w:r>
      <w:r>
        <w:rPr/>
        <w:t>核</w:t>
      </w:r>
      <w:r>
        <w:rPr>
          <w:spacing w:val="-67"/>
        </w:rPr>
        <w:t> </w:t>
      </w:r>
      <w:r>
        <w:rPr/>
        <w:t>发</w:t>
      </w:r>
      <w:r>
        <w:rPr>
          <w:spacing w:val="-67"/>
        </w:rPr>
        <w:t> </w:t>
      </w:r>
      <w:r>
        <w:rPr/>
        <w:t>的</w:t>
      </w:r>
      <w:r>
        <w:rPr/>
        <w:t> </w:t>
      </w:r>
      <w:r>
        <w:rPr>
          <w:rFonts w:ascii="宋体" w:hAnsi="宋体" w:cs="宋体" w:eastAsia="宋体" w:hint="default"/>
          <w:spacing w:val="-2"/>
        </w:rPr>
        <w:t>21020011035276-2916</w:t>
      </w:r>
      <w:r>
        <w:rPr>
          <w:spacing w:val="-2"/>
        </w:rPr>
        <w:t>号企业法人营业执照，注册资本为人民币</w:t>
      </w:r>
      <w:r>
        <w:rPr>
          <w:rFonts w:ascii="宋体" w:hAnsi="宋体" w:cs="宋体" w:eastAsia="宋体" w:hint="default"/>
          <w:spacing w:val="-2"/>
        </w:rPr>
        <w:t>17,053.00</w:t>
      </w:r>
      <w:r>
        <w:rPr>
          <w:spacing w:val="-2"/>
        </w:rPr>
        <w:t>万元，业经大连会计师事务所于</w:t>
      </w:r>
      <w:r>
        <w:rPr>
          <w:rFonts w:ascii="宋体" w:hAnsi="宋体" w:cs="宋体" w:eastAsia="宋体" w:hint="default"/>
          <w:spacing w:val="-2"/>
        </w:rPr>
        <w:t>1998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8</w:t>
      </w:r>
      <w:r>
        <w:rPr>
          <w:spacing w:val="-2"/>
        </w:rPr>
        <w:t>日以大</w:t>
      </w:r>
      <w:r>
        <w:rPr>
          <w:spacing w:val="-30"/>
        </w:rPr>
        <w:t> </w:t>
      </w:r>
      <w:r>
        <w:rPr/>
        <w:t>会师内验字（</w:t>
      </w:r>
      <w:r>
        <w:rPr>
          <w:rFonts w:ascii="宋体" w:hAnsi="宋体" w:cs="宋体" w:eastAsia="宋体" w:hint="default"/>
        </w:rPr>
        <w:t>1998</w:t>
      </w:r>
      <w:r>
        <w:rPr/>
        <w:t>）</w:t>
      </w:r>
      <w:r>
        <w:rPr>
          <w:rFonts w:ascii="宋体" w:hAnsi="宋体" w:cs="宋体" w:eastAsia="宋体" w:hint="default"/>
        </w:rPr>
        <w:t>9</w:t>
      </w:r>
      <w:r>
        <w:rPr/>
        <w:t>号验资报告予以审验；而后根据中国证券监督管理委员会“证监发行字（</w:t>
      </w:r>
      <w:r>
        <w:rPr>
          <w:rFonts w:ascii="宋体" w:hAnsi="宋体" w:cs="宋体" w:eastAsia="宋体" w:hint="default"/>
        </w:rPr>
        <w:t>1999</w:t>
      </w:r>
      <w:r>
        <w:rPr/>
        <w:t>）</w:t>
      </w:r>
      <w:r>
        <w:rPr>
          <w:rFonts w:ascii="宋体" w:hAnsi="宋体" w:cs="宋体" w:eastAsia="宋体" w:hint="default"/>
        </w:rPr>
        <w:t>128</w:t>
      </w:r>
      <w:r>
        <w:rPr/>
        <w:t>号”文件的核准， 于</w:t>
      </w:r>
      <w:r>
        <w:rPr>
          <w:rFonts w:ascii="宋体" w:hAnsi="宋体" w:cs="宋体" w:eastAsia="宋体" w:hint="default"/>
        </w:rPr>
        <w:t>1999</w:t>
      </w:r>
      <w:r>
        <w:rPr/>
        <w:t>年</w:t>
      </w:r>
      <w:r>
        <w:rPr>
          <w:rFonts w:ascii="宋体" w:hAnsi="宋体" w:cs="宋体" w:eastAsia="宋体" w:hint="default"/>
        </w:rPr>
        <w:t>12</w:t>
      </w:r>
      <w:r>
        <w:rPr/>
        <w:t>月</w:t>
      </w:r>
      <w:r>
        <w:rPr>
          <w:rFonts w:ascii="宋体" w:hAnsi="宋体" w:cs="宋体" w:eastAsia="宋体" w:hint="default"/>
        </w:rPr>
        <w:t>8</w:t>
      </w:r>
      <w:r>
        <w:rPr/>
        <w:t>日向社会募集公开发行人民币普通股</w:t>
      </w:r>
      <w:r>
        <w:rPr>
          <w:rFonts w:ascii="宋体" w:hAnsi="宋体" w:cs="宋体" w:eastAsia="宋体" w:hint="default"/>
        </w:rPr>
        <w:t>10,000.00</w:t>
      </w:r>
      <w:r>
        <w:rPr/>
        <w:t>万股，公司注册资本增加为</w:t>
      </w:r>
      <w:r>
        <w:rPr>
          <w:rFonts w:ascii="宋体" w:hAnsi="宋体" w:cs="宋体" w:eastAsia="宋体" w:hint="default"/>
        </w:rPr>
        <w:t>27,053.00</w:t>
      </w:r>
      <w:r>
        <w:rPr/>
        <w:t>万元人民币，业经大连</w:t>
      </w:r>
      <w:r>
        <w:rPr>
          <w:spacing w:val="-84"/>
        </w:rPr>
        <w:t> </w:t>
      </w:r>
      <w:r>
        <w:rPr>
          <w:spacing w:val="-84"/>
        </w:rPr>
      </w:r>
      <w:r>
        <w:rPr>
          <w:spacing w:val="-2"/>
        </w:rPr>
        <w:t>正元会计师事务所于</w:t>
      </w:r>
      <w:r>
        <w:rPr>
          <w:rFonts w:ascii="宋体" w:hAnsi="宋体" w:cs="宋体" w:eastAsia="宋体" w:hint="default"/>
          <w:spacing w:val="-2"/>
        </w:rPr>
        <w:t>1999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22</w:t>
      </w:r>
      <w:r>
        <w:rPr>
          <w:spacing w:val="-2"/>
        </w:rPr>
        <w:t>日以大正会内验字（</w:t>
      </w:r>
      <w:r>
        <w:rPr>
          <w:rFonts w:ascii="宋体" w:hAnsi="宋体" w:cs="宋体" w:eastAsia="宋体" w:hint="default"/>
          <w:spacing w:val="-2"/>
        </w:rPr>
        <w:t>1999</w:t>
      </w:r>
      <w:r>
        <w:rPr>
          <w:spacing w:val="-2"/>
        </w:rPr>
        <w:t>）</w:t>
      </w:r>
      <w:r>
        <w:rPr>
          <w:rFonts w:ascii="宋体" w:hAnsi="宋体" w:cs="宋体" w:eastAsia="宋体" w:hint="default"/>
          <w:spacing w:val="-2"/>
        </w:rPr>
        <w:t>19</w:t>
      </w:r>
      <w:r>
        <w:rPr>
          <w:spacing w:val="-2"/>
        </w:rPr>
        <w:t>号验资报告予以审验；</w:t>
      </w:r>
      <w:r>
        <w:rPr>
          <w:rFonts w:ascii="宋体" w:hAnsi="宋体" w:cs="宋体" w:eastAsia="宋体" w:hint="default"/>
          <w:spacing w:val="-2"/>
        </w:rPr>
        <w:t>2001</w:t>
      </w:r>
      <w:r>
        <w:rPr>
          <w:spacing w:val="-2"/>
        </w:rPr>
        <w:t>年度按照大连金牛股份有限公司</w:t>
      </w:r>
      <w:r>
        <w:rPr>
          <w:spacing w:val="-48"/>
        </w:rPr>
        <w:t> </w:t>
      </w:r>
      <w:r>
        <w:rPr>
          <w:rFonts w:ascii="宋体" w:hAnsi="宋体" w:cs="宋体" w:eastAsia="宋体" w:hint="default"/>
          <w:spacing w:val="-3"/>
        </w:rPr>
        <w:t>2000</w:t>
      </w:r>
      <w:r>
        <w:rPr>
          <w:spacing w:val="-3"/>
        </w:rPr>
        <w:t>年度股东会决议和中国证券监督管理委员会证监公司字（</w:t>
      </w:r>
      <w:r>
        <w:rPr>
          <w:rFonts w:ascii="宋体" w:hAnsi="宋体" w:cs="宋体" w:eastAsia="宋体" w:hint="default"/>
          <w:spacing w:val="-3"/>
        </w:rPr>
        <w:t>2001</w:t>
      </w:r>
      <w:r>
        <w:rPr>
          <w:spacing w:val="-3"/>
        </w:rPr>
        <w:t>）</w:t>
      </w:r>
      <w:r>
        <w:rPr>
          <w:rFonts w:ascii="宋体" w:hAnsi="宋体" w:cs="宋体" w:eastAsia="宋体" w:hint="default"/>
          <w:spacing w:val="-3"/>
        </w:rPr>
        <w:t>93</w:t>
      </w:r>
      <w:r>
        <w:rPr>
          <w:spacing w:val="-3"/>
        </w:rPr>
        <w:t>号文件批准，以</w:t>
      </w:r>
      <w:r>
        <w:rPr>
          <w:rFonts w:ascii="宋体" w:hAnsi="宋体" w:cs="宋体" w:eastAsia="宋体" w:hint="default"/>
          <w:spacing w:val="-3"/>
        </w:rPr>
        <w:t>10</w:t>
      </w:r>
      <w:r>
        <w:rPr>
          <w:spacing w:val="-3"/>
        </w:rPr>
        <w:t>：</w:t>
      </w:r>
      <w:r>
        <w:rPr>
          <w:rFonts w:ascii="宋体" w:hAnsi="宋体" w:cs="宋体" w:eastAsia="宋体" w:hint="default"/>
          <w:spacing w:val="-3"/>
        </w:rPr>
        <w:t>3</w:t>
      </w:r>
      <w:r>
        <w:rPr>
          <w:spacing w:val="-3"/>
        </w:rPr>
        <w:t>比例向社会公众股股东配售</w:t>
      </w:r>
      <w:r>
        <w:rPr>
          <w:rFonts w:ascii="宋体" w:hAnsi="宋体" w:cs="宋体" w:eastAsia="宋体" w:hint="default"/>
          <w:spacing w:val="-3"/>
        </w:rPr>
        <w:t>3000</w:t>
      </w:r>
      <w:r>
        <w:rPr>
          <w:rFonts w:ascii="宋体" w:hAnsi="宋体" w:cs="宋体" w:eastAsia="宋体" w:hint="default"/>
          <w:spacing w:val="-76"/>
        </w:rPr>
        <w:t> </w:t>
      </w:r>
      <w:r>
        <w:rPr>
          <w:spacing w:val="-3"/>
        </w:rPr>
        <w:t>万股普通股，公司注册资本增加为</w:t>
      </w:r>
      <w:r>
        <w:rPr>
          <w:rFonts w:ascii="宋体" w:hAnsi="宋体" w:cs="宋体" w:eastAsia="宋体" w:hint="default"/>
          <w:spacing w:val="-3"/>
        </w:rPr>
        <w:t>30,053.00</w:t>
      </w:r>
      <w:r>
        <w:rPr>
          <w:spacing w:val="-3"/>
        </w:rPr>
        <w:t>万元人民币，业经大连华连会计师事务所于</w:t>
      </w:r>
      <w:r>
        <w:rPr>
          <w:rFonts w:ascii="宋体" w:hAnsi="宋体" w:cs="宋体" w:eastAsia="宋体" w:hint="default"/>
          <w:spacing w:val="-3"/>
        </w:rPr>
        <w:t>2001</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7</w:t>
      </w:r>
      <w:r>
        <w:rPr>
          <w:spacing w:val="-3"/>
        </w:rPr>
        <w:t>日以华连内验字（</w:t>
      </w:r>
      <w:r>
        <w:rPr>
          <w:rFonts w:ascii="宋体" w:hAnsi="宋体" w:cs="宋体" w:eastAsia="宋体" w:hint="default"/>
          <w:spacing w:val="-3"/>
        </w:rPr>
        <w:t>2001</w:t>
      </w:r>
      <w:r>
        <w:rPr>
          <w:spacing w:val="-3"/>
        </w:rPr>
        <w:t>）</w:t>
      </w:r>
      <w:r>
        <w:rPr>
          <w:spacing w:val="-69"/>
        </w:rPr>
        <w:t> </w:t>
      </w:r>
      <w:r>
        <w:rPr>
          <w:rFonts w:ascii="宋体" w:hAnsi="宋体" w:cs="宋体" w:eastAsia="宋体" w:hint="default"/>
        </w:rPr>
        <w:t>30</w:t>
      </w:r>
      <w:r>
        <w:rPr/>
        <w:t>号验资报告予以审验。</w:t>
      </w:r>
      <w:r>
        <w:rPr>
          <w:rFonts w:ascii="宋体" w:hAnsi="宋体" w:cs="宋体" w:eastAsia="宋体" w:hint="default"/>
        </w:rPr>
        <w:t>2006</w:t>
      </w:r>
      <w:r>
        <w:rPr/>
        <w:t>年</w:t>
      </w:r>
      <w:r>
        <w:rPr>
          <w:rFonts w:ascii="宋体" w:hAnsi="宋体" w:cs="宋体" w:eastAsia="宋体" w:hint="default"/>
        </w:rPr>
        <w:t>3</w:t>
      </w:r>
      <w:r>
        <w:rPr/>
        <w:t>月，经辽宁省人民政府国有资产监督管理委员会《关于大连金牛股份有限公司股权分置改</w:t>
      </w:r>
      <w:r>
        <w:rPr>
          <w:spacing w:val="-83"/>
        </w:rPr>
        <w:t> </w:t>
      </w:r>
      <w:r>
        <w:rPr>
          <w:spacing w:val="-83"/>
        </w:rPr>
      </w:r>
      <w:r>
        <w:rPr>
          <w:spacing w:val="-6"/>
        </w:rPr>
        <w:t>革有关问题的批复》“辽国资经营</w:t>
      </w:r>
      <w:r>
        <w:rPr>
          <w:rFonts w:ascii="宋体" w:hAnsi="宋体" w:cs="宋体" w:eastAsia="宋体" w:hint="default"/>
          <w:spacing w:val="-6"/>
        </w:rPr>
        <w:t>[2006]31</w:t>
      </w:r>
      <w:r>
        <w:rPr>
          <w:spacing w:val="-6"/>
        </w:rPr>
        <w:t>号”文件批复和公司相关股东会议审议通过，公司非流通股股东以持有公司的</w:t>
      </w:r>
      <w:r>
        <w:rPr>
          <w:rFonts w:ascii="宋体" w:hAnsi="宋体" w:cs="宋体" w:eastAsia="宋体" w:hint="default"/>
          <w:spacing w:val="-6"/>
        </w:rPr>
        <w:t>4,420</w:t>
      </w:r>
      <w:r>
        <w:rPr>
          <w:rFonts w:ascii="宋体" w:hAnsi="宋体" w:cs="宋体" w:eastAsia="宋体" w:hint="default"/>
          <w:spacing w:val="-72"/>
        </w:rPr>
        <w:t> </w:t>
      </w:r>
      <w:r>
        <w:rPr/>
        <w:t>万股股票向流通股股东支付对价，流通股股东每持有</w:t>
      </w:r>
      <w:r>
        <w:rPr>
          <w:rFonts w:ascii="宋体" w:hAnsi="宋体" w:cs="宋体" w:eastAsia="宋体" w:hint="default"/>
        </w:rPr>
        <w:t>10</w:t>
      </w:r>
      <w:r>
        <w:rPr/>
        <w:t>股流通股可获得</w:t>
      </w:r>
      <w:r>
        <w:rPr>
          <w:rFonts w:ascii="宋体" w:hAnsi="宋体" w:cs="宋体" w:eastAsia="宋体" w:hint="default"/>
        </w:rPr>
        <w:t>3.4</w:t>
      </w:r>
      <w:r>
        <w:rPr/>
        <w:t>股股票对价，原非流通股股东持有的非流通股股</w:t>
      </w:r>
      <w:r>
        <w:rPr>
          <w:spacing w:val="-82"/>
        </w:rPr>
        <w:t> </w:t>
      </w:r>
      <w:r>
        <w:rPr>
          <w:spacing w:val="-82"/>
        </w:rPr>
      </w:r>
      <w:r>
        <w:rPr/>
        <w:t>份性质变更为有限售条件的流通股，方案实施后公司的总股本仍为</w:t>
      </w:r>
      <w:r>
        <w:rPr>
          <w:rFonts w:ascii="宋体" w:hAnsi="宋体" w:cs="宋体" w:eastAsia="宋体" w:hint="default"/>
        </w:rPr>
        <w:t>30,053</w:t>
      </w:r>
      <w:r>
        <w:rPr/>
        <w:t>万股。</w:t>
      </w:r>
    </w:p>
    <w:p>
      <w:pPr>
        <w:spacing w:line="240" w:lineRule="auto" w:before="12"/>
        <w:rPr>
          <w:rFonts w:ascii="宋体" w:hAnsi="宋体" w:cs="宋体" w:eastAsia="宋体" w:hint="default"/>
          <w:sz w:val="17"/>
          <w:szCs w:val="17"/>
        </w:rPr>
      </w:pPr>
    </w:p>
    <w:p>
      <w:pPr>
        <w:pStyle w:val="BodyText"/>
        <w:spacing w:line="316" w:lineRule="auto"/>
        <w:ind w:left="1133" w:right="1049"/>
        <w:jc w:val="both"/>
      </w:pPr>
      <w:r>
        <w:rPr>
          <w:rFonts w:ascii="宋体" w:hAnsi="宋体" w:cs="宋体" w:eastAsia="宋体" w:hint="default"/>
        </w:rPr>
        <w:t>2009</w:t>
      </w:r>
      <w:r>
        <w:rPr/>
        <w:t>年</w:t>
      </w:r>
      <w:r>
        <w:rPr>
          <w:rFonts w:ascii="宋体" w:hAnsi="宋体" w:cs="宋体" w:eastAsia="宋体" w:hint="default"/>
        </w:rPr>
        <w:t>5</w:t>
      </w:r>
      <w:r>
        <w:rPr/>
        <w:t>月</w:t>
      </w:r>
      <w:r>
        <w:rPr>
          <w:rFonts w:ascii="宋体" w:hAnsi="宋体" w:cs="宋体" w:eastAsia="宋体" w:hint="default"/>
        </w:rPr>
        <w:t>19</w:t>
      </w:r>
      <w:r>
        <w:rPr/>
        <w:t>日，经中国证券监督管理委员会《关于核准大连金牛股份有限公司重大资产重组及向中南房地产业有限公司等</w:t>
      </w:r>
      <w:r>
        <w:rPr>
          <w:spacing w:val="-82"/>
        </w:rPr>
        <w:t> </w:t>
      </w:r>
      <w:r>
        <w:rPr>
          <w:spacing w:val="-82"/>
        </w:rPr>
      </w:r>
      <w:r>
        <w:rPr>
          <w:spacing w:val="-3"/>
        </w:rPr>
        <w:t>发行股份购买资产的批复》（证监许可</w:t>
      </w:r>
      <w:r>
        <w:rPr>
          <w:rFonts w:ascii="宋体" w:hAnsi="宋体" w:cs="宋体" w:eastAsia="宋体" w:hint="default"/>
          <w:spacing w:val="-3"/>
        </w:rPr>
        <w:t>[2009]418</w:t>
      </w:r>
      <w:r>
        <w:rPr>
          <w:spacing w:val="-3"/>
        </w:rPr>
        <w:t>号）及《关于核准豁免中南房产业有限公司及一致行动人公告大连金牛股份</w:t>
      </w:r>
      <w:r>
        <w:rPr>
          <w:spacing w:val="-87"/>
        </w:rPr>
        <w:t> </w:t>
      </w:r>
      <w:r>
        <w:rPr>
          <w:spacing w:val="-87"/>
        </w:rPr>
      </w:r>
      <w:r>
        <w:rPr>
          <w:spacing w:val="-2"/>
        </w:rPr>
        <w:t>有限公司收购报告书并豁免其要约收购义务的批复》（证监许可</w:t>
      </w:r>
      <w:r>
        <w:rPr>
          <w:rFonts w:ascii="宋体" w:hAnsi="宋体" w:cs="宋体" w:eastAsia="宋体" w:hint="default"/>
          <w:spacing w:val="-2"/>
        </w:rPr>
        <w:t>[2009]419</w:t>
      </w:r>
      <w:r>
        <w:rPr>
          <w:spacing w:val="-2"/>
        </w:rPr>
        <w:t>号）核准批复，</w:t>
      </w:r>
      <w:r>
        <w:rPr>
          <w:rFonts w:ascii="宋体" w:hAnsi="宋体" w:cs="宋体" w:eastAsia="宋体" w:hint="default"/>
          <w:spacing w:val="-2"/>
        </w:rPr>
        <w:t>2009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31</w:t>
      </w:r>
      <w:r>
        <w:rPr>
          <w:spacing w:val="-2"/>
        </w:rPr>
        <w:t>日本公司向东北特钢</w:t>
      </w:r>
      <w:r>
        <w:rPr>
          <w:spacing w:val="-49"/>
        </w:rPr>
        <w:t> </w:t>
      </w:r>
      <w:r>
        <w:rPr>
          <w:spacing w:val="-49"/>
        </w:rPr>
      </w:r>
      <w:r>
        <w:rPr/>
        <w:t>集团大连特殊钢有限责任公司出售了全部资产、负债。</w:t>
      </w:r>
    </w:p>
    <w:p>
      <w:pPr>
        <w:spacing w:line="240" w:lineRule="auto" w:before="12"/>
        <w:rPr>
          <w:rFonts w:ascii="宋体" w:hAnsi="宋体" w:cs="宋体" w:eastAsia="宋体" w:hint="default"/>
          <w:sz w:val="17"/>
          <w:szCs w:val="17"/>
        </w:rPr>
      </w:pPr>
    </w:p>
    <w:p>
      <w:pPr>
        <w:pStyle w:val="BodyText"/>
        <w:spacing w:line="316" w:lineRule="auto"/>
        <w:ind w:left="1133" w:right="0"/>
        <w:jc w:val="left"/>
      </w:pPr>
      <w:r>
        <w:rPr>
          <w:spacing w:val="-2"/>
        </w:rPr>
        <w:t>作为重大资产重组主要组成部分之一，</w:t>
      </w:r>
      <w:r>
        <w:rPr>
          <w:rFonts w:ascii="宋体" w:hAnsi="宋体" w:cs="宋体" w:eastAsia="宋体" w:hint="default"/>
          <w:spacing w:val="-2"/>
        </w:rPr>
        <w:t>2009</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10</w:t>
      </w:r>
      <w:r>
        <w:rPr>
          <w:spacing w:val="-2"/>
        </w:rPr>
        <w:t>日，中南房地产业有限公司（已更名为“中南城市建设投资有限公司”）</w:t>
      </w:r>
      <w:r>
        <w:rPr>
          <w:spacing w:val="-64"/>
        </w:rPr>
        <w:t> </w:t>
      </w:r>
      <w:r>
        <w:rPr>
          <w:spacing w:val="-64"/>
        </w:rPr>
      </w:r>
      <w:r>
        <w:rPr/>
        <w:t>受让东北特殊钢集团有限责任公司持有的本公司</w:t>
      </w:r>
      <w:r>
        <w:rPr>
          <w:rFonts w:ascii="宋体" w:hAnsi="宋体" w:cs="宋体" w:eastAsia="宋体" w:hint="default"/>
        </w:rPr>
        <w:t>9000</w:t>
      </w:r>
      <w:r>
        <w:rPr/>
        <w:t>万股，持有公司</w:t>
      </w:r>
      <w:r>
        <w:rPr>
          <w:rFonts w:ascii="宋体" w:hAnsi="宋体" w:cs="宋体" w:eastAsia="宋体" w:hint="default"/>
        </w:rPr>
        <w:t>29.9471%</w:t>
      </w:r>
      <w:r>
        <w:rPr/>
        <w:t>股权，每股转让价格为</w:t>
      </w:r>
      <w:r>
        <w:rPr>
          <w:rFonts w:ascii="宋体" w:hAnsi="宋体" w:cs="宋体" w:eastAsia="宋体" w:hint="default"/>
        </w:rPr>
        <w:t>9.489</w:t>
      </w:r>
      <w:r>
        <w:rPr/>
        <w:t>元，过户手续办</w:t>
      </w:r>
      <w:r>
        <w:rPr>
          <w:spacing w:val="-83"/>
        </w:rPr>
        <w:t> </w:t>
      </w:r>
      <w:r>
        <w:rPr>
          <w:spacing w:val="-83"/>
        </w:rPr>
      </w:r>
      <w:r>
        <w:rPr>
          <w:spacing w:val="-2"/>
        </w:rPr>
        <w:t>理完毕，并取得《中国证券登记结算有限责任公司深圳分公司证券过户登记确认书》，本次股权转让过户完成后，中南房地</w:t>
      </w:r>
      <w:r>
        <w:rPr>
          <w:spacing w:val="-64"/>
        </w:rPr>
        <w:t> </w:t>
      </w:r>
      <w:r>
        <w:rPr>
          <w:spacing w:val="-64"/>
        </w:rPr>
      </w:r>
      <w:r>
        <w:rPr/>
        <w:t>产业有限公司成为本公司第一大股东。</w:t>
      </w:r>
    </w:p>
    <w:p>
      <w:pPr>
        <w:spacing w:line="240" w:lineRule="auto" w:before="12"/>
        <w:rPr>
          <w:rFonts w:ascii="宋体" w:hAnsi="宋体" w:cs="宋体" w:eastAsia="宋体" w:hint="default"/>
          <w:sz w:val="17"/>
          <w:szCs w:val="17"/>
        </w:rPr>
      </w:pPr>
    </w:p>
    <w:p>
      <w:pPr>
        <w:pStyle w:val="BodyText"/>
        <w:spacing w:line="316" w:lineRule="auto"/>
        <w:ind w:left="1133" w:right="1129"/>
        <w:jc w:val="both"/>
      </w:pPr>
      <w:r>
        <w:rPr/>
        <w:t>本公司向中南房地产业有限公司、陈琳定向发行了</w:t>
      </w:r>
      <w:r>
        <w:rPr>
          <w:rFonts w:ascii="宋体" w:hAnsi="宋体" w:cs="宋体" w:eastAsia="宋体" w:hint="default"/>
        </w:rPr>
        <w:t>47,802.9484</w:t>
      </w:r>
      <w:r>
        <w:rPr/>
        <w:t>万股人民币普通股，用于购买上述特定投资者所持有的南通</w:t>
      </w:r>
      <w:r>
        <w:rPr>
          <w:spacing w:val="-84"/>
        </w:rPr>
        <w:t> </w:t>
      </w:r>
      <w:r>
        <w:rPr>
          <w:spacing w:val="-84"/>
        </w:rPr>
      </w:r>
      <w:r>
        <w:rPr>
          <w:spacing w:val="-2"/>
        </w:rPr>
        <w:t>中南新世界中心开发有限公司、常熟中南世纪城房地产开发有限公司、青岛海湾新城房地产开发有限公司、海门中南世纪城</w:t>
      </w:r>
      <w:r>
        <w:rPr>
          <w:spacing w:val="-66"/>
        </w:rPr>
        <w:t> </w:t>
      </w:r>
      <w:r>
        <w:rPr>
          <w:spacing w:val="-66"/>
        </w:rPr>
      </w:r>
      <w:r>
        <w:rPr>
          <w:spacing w:val="-2"/>
        </w:rPr>
        <w:t>开发有限公司、文昌中南房地产开发有限公司、中南镇江房地产开发有限公司、南京常锦房地产开发有限公司、南通华城中</w:t>
      </w:r>
      <w:r>
        <w:rPr>
          <w:spacing w:val="-65"/>
        </w:rPr>
        <w:t> </w:t>
      </w:r>
      <w:r>
        <w:rPr>
          <w:spacing w:val="-65"/>
        </w:rPr>
      </w:r>
      <w:r>
        <w:rPr>
          <w:spacing w:val="-2"/>
        </w:rPr>
        <w:t>南房地产开发有限公司等</w:t>
      </w:r>
      <w:r>
        <w:rPr>
          <w:rFonts w:ascii="宋体" w:hAnsi="宋体" w:cs="宋体" w:eastAsia="宋体" w:hint="default"/>
          <w:spacing w:val="-2"/>
        </w:rPr>
        <w:t>8</w:t>
      </w:r>
      <w:r>
        <w:rPr>
          <w:spacing w:val="-2"/>
        </w:rPr>
        <w:t>家房地产项目公司</w:t>
      </w:r>
      <w:r>
        <w:rPr>
          <w:rFonts w:ascii="宋体" w:hAnsi="宋体" w:cs="宋体" w:eastAsia="宋体" w:hint="default"/>
          <w:spacing w:val="-2"/>
        </w:rPr>
        <w:t>100%</w:t>
      </w:r>
      <w:r>
        <w:rPr>
          <w:spacing w:val="-2"/>
        </w:rPr>
        <w:t>股权、南通中南世纪城物业管理有限公司</w:t>
      </w:r>
      <w:r>
        <w:rPr>
          <w:rFonts w:ascii="宋体" w:hAnsi="宋体" w:cs="宋体" w:eastAsia="宋体" w:hint="default"/>
          <w:spacing w:val="-2"/>
        </w:rPr>
        <w:t>80%</w:t>
      </w:r>
      <w:r>
        <w:rPr>
          <w:spacing w:val="-2"/>
        </w:rPr>
        <w:t>股权、南通建筑工程总承包有</w:t>
      </w:r>
      <w:r>
        <w:rPr>
          <w:spacing w:val="-56"/>
        </w:rPr>
        <w:t> </w:t>
      </w:r>
      <w:r>
        <w:rPr>
          <w:spacing w:val="-56"/>
        </w:rPr>
      </w:r>
      <w:r>
        <w:rPr/>
        <w:t>限公司</w:t>
      </w:r>
      <w:r>
        <w:rPr>
          <w:rFonts w:ascii="宋体" w:hAnsi="宋体" w:cs="宋体" w:eastAsia="宋体" w:hint="default"/>
        </w:rPr>
        <w:t>100%</w:t>
      </w:r>
      <w:r>
        <w:rPr/>
        <w:t>股权，本次非公开发行股票价格为</w:t>
      </w:r>
      <w:r>
        <w:rPr>
          <w:rFonts w:ascii="宋体" w:hAnsi="宋体" w:cs="宋体" w:eastAsia="宋体" w:hint="default"/>
        </w:rPr>
        <w:t>7.82</w:t>
      </w:r>
      <w:r>
        <w:rPr/>
        <w:t>元</w:t>
      </w:r>
      <w:r>
        <w:rPr>
          <w:rFonts w:ascii="宋体" w:hAnsi="宋体" w:cs="宋体" w:eastAsia="宋体" w:hint="default"/>
        </w:rPr>
        <w:t>/</w:t>
      </w:r>
      <w:r>
        <w:rPr/>
        <w:t>股，每股面值</w:t>
      </w:r>
      <w:r>
        <w:rPr>
          <w:rFonts w:ascii="宋体" w:hAnsi="宋体" w:cs="宋体" w:eastAsia="宋体" w:hint="default"/>
        </w:rPr>
        <w:t>1</w:t>
      </w:r>
      <w:r>
        <w:rPr/>
        <w:t>元，其中：向中南房地产业有限公司发行</w:t>
      </w:r>
      <w:r>
        <w:rPr>
          <w:rFonts w:ascii="宋体" w:hAnsi="宋体" w:cs="宋体" w:eastAsia="宋体" w:hint="default"/>
        </w:rPr>
        <w:t>47,449.6845</w:t>
      </w:r>
      <w:r>
        <w:rPr>
          <w:rFonts w:ascii="宋体" w:hAnsi="宋体" w:cs="宋体" w:eastAsia="宋体" w:hint="default"/>
          <w:spacing w:val="-83"/>
        </w:rPr>
        <w:t> </w:t>
      </w:r>
      <w:r>
        <w:rPr>
          <w:rFonts w:ascii="宋体" w:hAnsi="宋体" w:cs="宋体" w:eastAsia="宋体" w:hint="default"/>
          <w:spacing w:val="-83"/>
        </w:rPr>
      </w:r>
      <w:r>
        <w:rPr>
          <w:spacing w:val="-2"/>
        </w:rPr>
        <w:t>万股，向陈琳发行</w:t>
      </w:r>
      <w:r>
        <w:rPr>
          <w:rFonts w:ascii="宋体" w:hAnsi="宋体" w:cs="宋体" w:eastAsia="宋体" w:hint="default"/>
          <w:spacing w:val="-2"/>
        </w:rPr>
        <w:t>353.2639</w:t>
      </w:r>
      <w:r>
        <w:rPr>
          <w:spacing w:val="-2"/>
        </w:rPr>
        <w:t>万股，本次非公开股份发行完成后中南房地产业有限公司持有</w:t>
      </w:r>
      <w:r>
        <w:rPr>
          <w:rFonts w:ascii="宋体" w:hAnsi="宋体" w:cs="宋体" w:eastAsia="宋体" w:hint="default"/>
          <w:spacing w:val="-2"/>
        </w:rPr>
        <w:t>72.5053%</w:t>
      </w:r>
      <w:r>
        <w:rPr>
          <w:spacing w:val="-2"/>
        </w:rPr>
        <w:t>的股份。公司的股本变更</w:t>
      </w:r>
      <w:r>
        <w:rPr>
          <w:spacing w:val="-50"/>
        </w:rPr>
        <w:t> </w:t>
      </w:r>
      <w:r>
        <w:rPr>
          <w:spacing w:val="-50"/>
        </w:rPr>
      </w:r>
      <w:r>
        <w:rPr/>
        <w:t>为人民币</w:t>
      </w:r>
      <w:r>
        <w:rPr>
          <w:rFonts w:ascii="宋体" w:hAnsi="宋体" w:cs="宋体" w:eastAsia="宋体" w:hint="default"/>
        </w:rPr>
        <w:t>77,855.9484</w:t>
      </w:r>
      <w:r>
        <w:rPr/>
        <w:t>万元，并经中和正信会计师事务所于</w:t>
      </w:r>
      <w:r>
        <w:rPr>
          <w:rFonts w:ascii="宋体" w:hAnsi="宋体" w:cs="宋体" w:eastAsia="宋体" w:hint="default"/>
        </w:rPr>
        <w:t>2009</w:t>
      </w:r>
      <w:r>
        <w:rPr/>
        <w:t>年</w:t>
      </w:r>
      <w:r>
        <w:rPr>
          <w:rFonts w:ascii="宋体" w:hAnsi="宋体" w:cs="宋体" w:eastAsia="宋体" w:hint="default"/>
        </w:rPr>
        <w:t>6</w:t>
      </w:r>
      <w:r>
        <w:rPr/>
        <w:t>月</w:t>
      </w:r>
      <w:r>
        <w:rPr>
          <w:rFonts w:ascii="宋体" w:hAnsi="宋体" w:cs="宋体" w:eastAsia="宋体" w:hint="default"/>
        </w:rPr>
        <w:t>18</w:t>
      </w:r>
      <w:r>
        <w:rPr/>
        <w:t>日出具中和正信验字</w:t>
      </w:r>
      <w:r>
        <w:rPr>
          <w:rFonts w:ascii="宋体" w:hAnsi="宋体" w:cs="宋体" w:eastAsia="宋体" w:hint="default"/>
        </w:rPr>
        <w:t>(2009)</w:t>
      </w:r>
      <w:r>
        <w:rPr/>
        <w:t>第</w:t>
      </w:r>
      <w:r>
        <w:rPr>
          <w:rFonts w:ascii="宋体" w:hAnsi="宋体" w:cs="宋体" w:eastAsia="宋体" w:hint="default"/>
        </w:rPr>
        <w:t>1-020</w:t>
      </w:r>
      <w:r>
        <w:rPr/>
        <w:t>号《验资报告》</w:t>
      </w:r>
      <w:r>
        <w:rPr>
          <w:spacing w:val="-83"/>
        </w:rPr>
        <w:t> </w:t>
      </w:r>
      <w:r>
        <w:rPr>
          <w:spacing w:val="-83"/>
        </w:rPr>
      </w:r>
      <w:r>
        <w:rPr/>
        <w:t>予以验证。</w:t>
      </w:r>
    </w:p>
    <w:p>
      <w:pPr>
        <w:spacing w:after="0" w:line="316" w:lineRule="auto"/>
        <w:jc w:val="both"/>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left="1133" w:right="1130"/>
        <w:jc w:val="both"/>
      </w:pPr>
      <w:r>
        <w:rPr/>
        <w:t>经本公司</w:t>
      </w:r>
      <w:r>
        <w:rPr>
          <w:rFonts w:ascii="宋体" w:hAnsi="宋体" w:cs="宋体" w:eastAsia="宋体" w:hint="default"/>
        </w:rPr>
        <w:t>2009</w:t>
      </w:r>
      <w:r>
        <w:rPr/>
        <w:t>年度股东大会审议通过</w:t>
      </w:r>
      <w:r>
        <w:rPr>
          <w:rFonts w:ascii="宋体" w:hAnsi="宋体" w:cs="宋体" w:eastAsia="宋体" w:hint="default"/>
        </w:rPr>
        <w:t>2009</w:t>
      </w:r>
      <w:r>
        <w:rPr/>
        <w:t>年度权益分派方案，决定以公司股本总额</w:t>
      </w:r>
      <w:r>
        <w:rPr>
          <w:rFonts w:ascii="宋体" w:hAnsi="宋体" w:cs="宋体" w:eastAsia="宋体" w:hint="default"/>
        </w:rPr>
        <w:t>77,855.9484</w:t>
      </w:r>
      <w:r>
        <w:rPr/>
        <w:t>万股为基数，以资本公积向</w:t>
      </w:r>
      <w:r>
        <w:rPr>
          <w:spacing w:val="-84"/>
        </w:rPr>
        <w:t> </w:t>
      </w:r>
      <w:r>
        <w:rPr>
          <w:spacing w:val="-84"/>
        </w:rPr>
      </w:r>
      <w:r>
        <w:rPr>
          <w:spacing w:val="-2"/>
        </w:rPr>
        <w:t>全体股东以每</w:t>
      </w:r>
      <w:r>
        <w:rPr>
          <w:rFonts w:ascii="宋体" w:hAnsi="宋体" w:cs="宋体" w:eastAsia="宋体" w:hint="default"/>
          <w:spacing w:val="-2"/>
        </w:rPr>
        <w:t>10</w:t>
      </w:r>
      <w:r>
        <w:rPr>
          <w:spacing w:val="-2"/>
        </w:rPr>
        <w:t>股转增</w:t>
      </w:r>
      <w:r>
        <w:rPr>
          <w:rFonts w:ascii="宋体" w:hAnsi="宋体" w:cs="宋体" w:eastAsia="宋体" w:hint="default"/>
          <w:spacing w:val="-2"/>
        </w:rPr>
        <w:t>5</w:t>
      </w:r>
      <w:r>
        <w:rPr>
          <w:spacing w:val="-2"/>
        </w:rPr>
        <w:t>股，转增后公司股本总额增至</w:t>
      </w:r>
      <w:r>
        <w:rPr>
          <w:rFonts w:ascii="宋体" w:hAnsi="宋体" w:cs="宋体" w:eastAsia="宋体" w:hint="default"/>
          <w:spacing w:val="-2"/>
        </w:rPr>
        <w:t>116,783.9226</w:t>
      </w:r>
      <w:r>
        <w:rPr>
          <w:spacing w:val="-2"/>
        </w:rPr>
        <w:t>万股。本次权益分派股权登记日为</w:t>
      </w:r>
      <w:r>
        <w:rPr>
          <w:rFonts w:ascii="宋体" w:hAnsi="宋体" w:cs="宋体" w:eastAsia="宋体" w:hint="default"/>
          <w:spacing w:val="-2"/>
        </w:rPr>
        <w:t>2010</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24</w:t>
      </w:r>
      <w:r>
        <w:rPr>
          <w:spacing w:val="-2"/>
        </w:rPr>
        <w:t>日，除权</w:t>
      </w:r>
      <w:r>
        <w:rPr>
          <w:spacing w:val="-44"/>
        </w:rPr>
        <w:t> </w:t>
      </w:r>
      <w:r>
        <w:rPr>
          <w:spacing w:val="-44"/>
        </w:rPr>
      </w:r>
      <w:r>
        <w:rPr/>
        <w:t>除息日为</w:t>
      </w:r>
      <w:r>
        <w:rPr>
          <w:rFonts w:ascii="宋体" w:hAnsi="宋体" w:cs="宋体" w:eastAsia="宋体" w:hint="default"/>
        </w:rPr>
        <w:t>2010</w:t>
      </w:r>
      <w:r>
        <w:rPr/>
        <w:t>年</w:t>
      </w:r>
      <w:r>
        <w:rPr>
          <w:rFonts w:ascii="宋体" w:hAnsi="宋体" w:cs="宋体" w:eastAsia="宋体" w:hint="default"/>
        </w:rPr>
        <w:t>5</w:t>
      </w:r>
      <w:r>
        <w:rPr/>
        <w:t>月</w:t>
      </w:r>
      <w:r>
        <w:rPr>
          <w:rFonts w:ascii="宋体" w:hAnsi="宋体" w:cs="宋体" w:eastAsia="宋体" w:hint="default"/>
        </w:rPr>
        <w:t>25</w:t>
      </w:r>
      <w:r>
        <w:rPr/>
        <w:t>日。</w:t>
      </w:r>
    </w:p>
    <w:p>
      <w:pPr>
        <w:spacing w:line="240" w:lineRule="auto" w:before="13"/>
        <w:rPr>
          <w:rFonts w:ascii="宋体" w:hAnsi="宋体" w:cs="宋体" w:eastAsia="宋体" w:hint="default"/>
          <w:sz w:val="17"/>
          <w:szCs w:val="17"/>
        </w:rPr>
      </w:pPr>
    </w:p>
    <w:p>
      <w:pPr>
        <w:pStyle w:val="BodyText"/>
        <w:spacing w:line="316" w:lineRule="auto"/>
        <w:ind w:left="1133" w:right="1130"/>
        <w:jc w:val="both"/>
      </w:pPr>
      <w:r>
        <w:rPr>
          <w:spacing w:val="-2"/>
        </w:rPr>
        <w:t>经中国证券监督管理委员会证监许可（</w:t>
      </w:r>
      <w:r>
        <w:rPr>
          <w:rFonts w:ascii="宋体" w:hAnsi="宋体" w:cs="宋体" w:eastAsia="宋体" w:hint="default"/>
          <w:spacing w:val="-2"/>
        </w:rPr>
        <w:t>2015</w:t>
      </w:r>
      <w:r>
        <w:rPr>
          <w:spacing w:val="-2"/>
        </w:rPr>
        <w:t>）</w:t>
      </w:r>
      <w:r>
        <w:rPr>
          <w:rFonts w:ascii="宋体" w:hAnsi="宋体" w:cs="宋体" w:eastAsia="宋体" w:hint="default"/>
          <w:spacing w:val="-2"/>
        </w:rPr>
        <w:t>2851</w:t>
      </w:r>
      <w:r>
        <w:rPr>
          <w:spacing w:val="-2"/>
        </w:rPr>
        <w:t>号《关于核准江苏中南建设集团股份有限公司非公开发行股票的批复》核</w:t>
      </w:r>
      <w:r>
        <w:rPr>
          <w:spacing w:val="-58"/>
        </w:rPr>
        <w:t> </w:t>
      </w:r>
      <w:r>
        <w:rPr>
          <w:spacing w:val="-58"/>
        </w:rPr>
      </w:r>
      <w:r>
        <w:rPr>
          <w:spacing w:val="-4"/>
        </w:rPr>
        <w:t>准，公司于</w:t>
      </w:r>
      <w:r>
        <w:rPr>
          <w:rFonts w:ascii="宋体" w:hAnsi="宋体" w:cs="宋体" w:eastAsia="宋体" w:hint="default"/>
          <w:spacing w:val="-4"/>
        </w:rPr>
        <w:t>2016</w:t>
      </w:r>
      <w:r>
        <w:rPr>
          <w:spacing w:val="-4"/>
        </w:rPr>
        <w:t>年</w:t>
      </w:r>
      <w:r>
        <w:rPr>
          <w:rFonts w:ascii="宋体" w:hAnsi="宋体" w:cs="宋体" w:eastAsia="宋体" w:hint="default"/>
          <w:spacing w:val="-4"/>
        </w:rPr>
        <w:t>3</w:t>
      </w:r>
      <w:r>
        <w:rPr>
          <w:spacing w:val="-4"/>
        </w:rPr>
        <w:t>月</w:t>
      </w:r>
      <w:r>
        <w:rPr>
          <w:rFonts w:ascii="宋体" w:hAnsi="宋体" w:cs="宋体" w:eastAsia="宋体" w:hint="default"/>
          <w:spacing w:val="-4"/>
        </w:rPr>
        <w:t>29</w:t>
      </w:r>
      <w:r>
        <w:rPr>
          <w:spacing w:val="-4"/>
        </w:rPr>
        <w:t>日募集现金总额</w:t>
      </w:r>
      <w:r>
        <w:rPr>
          <w:rFonts w:ascii="宋体" w:hAnsi="宋体" w:cs="宋体" w:eastAsia="宋体" w:hint="default"/>
          <w:spacing w:val="-4"/>
        </w:rPr>
        <w:t>463,999.99</w:t>
      </w:r>
      <w:r>
        <w:rPr>
          <w:spacing w:val="-4"/>
        </w:rPr>
        <w:t>万元，其中新增注册资本人民币</w:t>
      </w:r>
      <w:r>
        <w:rPr>
          <w:rFonts w:ascii="宋体" w:hAnsi="宋体" w:cs="宋体" w:eastAsia="宋体" w:hint="default"/>
          <w:spacing w:val="-4"/>
        </w:rPr>
        <w:t>31,607.63</w:t>
      </w:r>
      <w:r>
        <w:rPr>
          <w:spacing w:val="-4"/>
        </w:rPr>
        <w:t>万元，增加资本公积</w:t>
      </w:r>
      <w:r>
        <w:rPr>
          <w:rFonts w:ascii="宋体" w:hAnsi="宋体" w:cs="宋体" w:eastAsia="宋体" w:hint="default"/>
          <w:spacing w:val="-4"/>
        </w:rPr>
        <w:t>426,415.76</w:t>
      </w:r>
      <w:r>
        <w:rPr>
          <w:rFonts w:ascii="宋体" w:hAnsi="宋体" w:cs="宋体" w:eastAsia="宋体" w:hint="default"/>
          <w:spacing w:val="-62"/>
        </w:rPr>
        <w:t> </w:t>
      </w:r>
      <w:r>
        <w:rPr/>
        <w:t>万元。此次新发行的股份于</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20</w:t>
      </w:r>
      <w:r>
        <w:rPr/>
        <w:t>日完成上市手续，公司总股本变更为</w:t>
      </w:r>
      <w:r>
        <w:rPr>
          <w:rFonts w:ascii="宋体" w:hAnsi="宋体" w:cs="宋体" w:eastAsia="宋体" w:hint="default"/>
        </w:rPr>
        <w:t>148,391.55</w:t>
      </w:r>
      <w:r>
        <w:rPr/>
        <w:t>万股。</w:t>
      </w:r>
    </w:p>
    <w:p>
      <w:pPr>
        <w:spacing w:line="240" w:lineRule="auto" w:before="12"/>
        <w:rPr>
          <w:rFonts w:ascii="宋体" w:hAnsi="宋体" w:cs="宋体" w:eastAsia="宋体" w:hint="default"/>
          <w:sz w:val="17"/>
          <w:szCs w:val="17"/>
        </w:rPr>
      </w:pPr>
    </w:p>
    <w:p>
      <w:pPr>
        <w:pStyle w:val="BodyText"/>
        <w:spacing w:line="309" w:lineRule="auto"/>
        <w:ind w:left="1133" w:right="1130"/>
        <w:jc w:val="both"/>
      </w:pPr>
      <w:r>
        <w:rPr/>
        <w:t>经本公司</w:t>
      </w:r>
      <w:r>
        <w:rPr>
          <w:rFonts w:ascii="宋体" w:hAnsi="宋体" w:cs="宋体" w:eastAsia="宋体" w:hint="default"/>
        </w:rPr>
        <w:t>2015</w:t>
      </w:r>
      <w:r>
        <w:rPr/>
        <w:t>年度股东大会审议通过</w:t>
      </w:r>
      <w:r>
        <w:rPr>
          <w:rFonts w:ascii="宋体" w:hAnsi="宋体" w:cs="宋体" w:eastAsia="宋体" w:hint="default"/>
        </w:rPr>
        <w:t>2015</w:t>
      </w:r>
      <w:r>
        <w:rPr/>
        <w:t>年度权益分派方案，决定以公司股本总额</w:t>
      </w:r>
      <w:r>
        <w:rPr>
          <w:rFonts w:ascii="宋体" w:hAnsi="宋体" w:cs="宋体" w:eastAsia="宋体" w:hint="default"/>
        </w:rPr>
        <w:t>1,483,915,519</w:t>
      </w:r>
      <w:r>
        <w:rPr/>
        <w:t>为基数，向全体股东每</w:t>
      </w:r>
      <w:r>
        <w:rPr>
          <w:rFonts w:ascii="宋体" w:hAnsi="宋体" w:cs="宋体" w:eastAsia="宋体" w:hint="default"/>
        </w:rPr>
        <w:t>10</w:t>
      </w:r>
      <w:r>
        <w:rPr>
          <w:rFonts w:ascii="宋体" w:hAnsi="宋体" w:cs="宋体" w:eastAsia="宋体" w:hint="default"/>
          <w:spacing w:val="-84"/>
        </w:rPr>
        <w:t> </w:t>
      </w:r>
      <w:r>
        <w:rPr>
          <w:spacing w:val="-2"/>
        </w:rPr>
        <w:t>股派发现金红利</w:t>
      </w:r>
      <w:r>
        <w:rPr>
          <w:rFonts w:ascii="宋体" w:hAnsi="宋体" w:cs="宋体" w:eastAsia="宋体" w:hint="default"/>
          <w:spacing w:val="-2"/>
        </w:rPr>
        <w:t>0.4</w:t>
      </w:r>
      <w:r>
        <w:rPr>
          <w:spacing w:val="-2"/>
        </w:rPr>
        <w:t>元（含税），送红股</w:t>
      </w:r>
      <w:r>
        <w:rPr>
          <w:rFonts w:ascii="Times New Roman" w:hAnsi="Times New Roman" w:cs="Times New Roman" w:eastAsia="Times New Roman" w:hint="default"/>
          <w:spacing w:val="-2"/>
        </w:rPr>
        <w:t>0</w:t>
      </w:r>
      <w:r>
        <w:rPr>
          <w:spacing w:val="-2"/>
        </w:rPr>
        <w:t>股（含税），以资本公积金向全体股东每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15</w:t>
      </w:r>
      <w:r>
        <w:rPr>
          <w:spacing w:val="-2"/>
        </w:rPr>
        <w:t>股，转增后公司股本总额增至</w:t>
      </w:r>
      <w:r>
        <w:rPr>
          <w:spacing w:val="-67"/>
        </w:rPr>
        <w:t> </w:t>
      </w:r>
      <w:r>
        <w:rPr>
          <w:spacing w:val="-67"/>
        </w:rPr>
      </w:r>
      <w:r>
        <w:rPr>
          <w:rFonts w:ascii="宋体" w:hAnsi="宋体" w:cs="宋体" w:eastAsia="宋体" w:hint="default"/>
        </w:rPr>
        <w:t>3,709,788,797</w:t>
      </w:r>
      <w:r>
        <w:rPr/>
        <w:t>股。本次权益分派股权登记日为</w:t>
      </w:r>
      <w:r>
        <w:rPr>
          <w:rFonts w:ascii="宋体" w:hAnsi="宋体" w:cs="宋体" w:eastAsia="宋体" w:hint="default"/>
        </w:rPr>
        <w:t>2016</w:t>
      </w:r>
      <w:r>
        <w:rPr/>
        <w:t>年</w:t>
      </w:r>
      <w:r>
        <w:rPr>
          <w:rFonts w:ascii="宋体" w:hAnsi="宋体" w:cs="宋体" w:eastAsia="宋体" w:hint="default"/>
        </w:rPr>
        <w:t>6</w:t>
      </w:r>
      <w:r>
        <w:rPr/>
        <w:t>月</w:t>
      </w:r>
      <w:r>
        <w:rPr>
          <w:rFonts w:ascii="宋体" w:hAnsi="宋体" w:cs="宋体" w:eastAsia="宋体" w:hint="default"/>
        </w:rPr>
        <w:t>14</w:t>
      </w:r>
      <w:r>
        <w:rPr/>
        <w:t>日，除权除息日为</w:t>
      </w:r>
      <w:r>
        <w:rPr>
          <w:rFonts w:ascii="宋体" w:hAnsi="宋体" w:cs="宋体" w:eastAsia="宋体" w:hint="default"/>
        </w:rPr>
        <w:t>2016</w:t>
      </w:r>
      <w:r>
        <w:rPr/>
        <w:t>年</w:t>
      </w:r>
      <w:r>
        <w:rPr>
          <w:rFonts w:ascii="宋体" w:hAnsi="宋体" w:cs="宋体" w:eastAsia="宋体" w:hint="default"/>
        </w:rPr>
        <w:t>6</w:t>
      </w:r>
      <w:r>
        <w:rPr/>
        <w:t>月</w:t>
      </w:r>
      <w:r>
        <w:rPr>
          <w:rFonts w:ascii="宋体" w:hAnsi="宋体" w:cs="宋体" w:eastAsia="宋体" w:hint="default"/>
        </w:rPr>
        <w:t>15</w:t>
      </w:r>
      <w:r>
        <w:rPr/>
        <w:t>日。</w:t>
      </w:r>
    </w:p>
    <w:p>
      <w:pPr>
        <w:spacing w:line="240" w:lineRule="auto" w:before="5"/>
        <w:rPr>
          <w:rFonts w:ascii="宋体" w:hAnsi="宋体" w:cs="宋体" w:eastAsia="宋体" w:hint="default"/>
          <w:sz w:val="18"/>
          <w:szCs w:val="18"/>
        </w:rPr>
      </w:pPr>
    </w:p>
    <w:p>
      <w:pPr>
        <w:pStyle w:val="BodyText"/>
        <w:spacing w:line="316" w:lineRule="auto"/>
        <w:ind w:left="1133" w:right="1133"/>
        <w:jc w:val="both"/>
      </w:pPr>
      <w:r>
        <w:rPr/>
        <w:t>公司经营范围包括</w:t>
      </w:r>
      <w:r>
        <w:rPr>
          <w:spacing w:val="-13"/>
        </w:rPr>
        <w:t>，</w:t>
      </w:r>
      <w:r>
        <w:rPr/>
        <w:t>房地产开发</w:t>
      </w:r>
      <w:r>
        <w:rPr>
          <w:spacing w:val="-13"/>
        </w:rPr>
        <w:t>、</w:t>
      </w:r>
      <w:r>
        <w:rPr/>
        <w:t>销</w:t>
      </w:r>
      <w:r>
        <w:rPr>
          <w:spacing w:val="-13"/>
        </w:rPr>
        <w:t>售</w:t>
      </w:r>
      <w:r>
        <w:rPr/>
        <w:t>（凭资质证书承接业务</w:t>
      </w:r>
      <w:r>
        <w:rPr>
          <w:spacing w:val="-90"/>
        </w:rPr>
        <w:t>）</w:t>
      </w:r>
      <w:r>
        <w:rPr>
          <w:spacing w:val="-13"/>
        </w:rPr>
        <w:t>；</w:t>
      </w:r>
      <w:r>
        <w:rPr/>
        <w:t>土木建筑工程施工</w:t>
      </w:r>
      <w:r>
        <w:rPr>
          <w:spacing w:val="-13"/>
        </w:rPr>
        <w:t>，</w:t>
      </w:r>
      <w:r>
        <w:rPr/>
        <w:t>物业管理</w:t>
      </w:r>
      <w:r>
        <w:rPr>
          <w:spacing w:val="-13"/>
        </w:rPr>
        <w:t>，</w:t>
      </w:r>
      <w:r>
        <w:rPr/>
        <w:t>实业投资</w:t>
      </w:r>
      <w:r>
        <w:rPr>
          <w:spacing w:val="-103"/>
        </w:rPr>
        <w:t>。</w:t>
      </w:r>
      <w:r>
        <w:rPr/>
        <w:t>（依法须经</w:t>
      </w:r>
      <w:r>
        <w:rPr>
          <w:spacing w:val="1"/>
        </w:rPr>
        <w:t>批</w:t>
      </w:r>
      <w:r>
        <w:rPr/>
        <w:t>准</w:t>
      </w:r>
      <w:r>
        <w:rPr/>
        <w:t> 的项目，经相关部门批准后方可开展经营活动</w:t>
      </w:r>
      <w:r>
        <w:rPr>
          <w:spacing w:val="-90"/>
        </w:rPr>
        <w:t>）</w:t>
      </w:r>
      <w:r>
        <w:rPr/>
        <w:t>。</w:t>
      </w:r>
    </w:p>
    <w:p>
      <w:pPr>
        <w:spacing w:line="240" w:lineRule="auto" w:before="12"/>
        <w:rPr>
          <w:rFonts w:ascii="宋体" w:hAnsi="宋体" w:cs="宋体" w:eastAsia="宋体" w:hint="default"/>
          <w:sz w:val="17"/>
          <w:szCs w:val="17"/>
        </w:rPr>
      </w:pPr>
    </w:p>
    <w:p>
      <w:pPr>
        <w:pStyle w:val="BodyText"/>
        <w:spacing w:line="540" w:lineRule="auto"/>
        <w:ind w:left="1133" w:right="0"/>
        <w:jc w:val="left"/>
      </w:pPr>
      <w:r>
        <w:rPr/>
        <w:t>本公司的母公司为中南城市建设投资有限公司，最终母公司为中南控股集团有限公司。本公司实质控制人为陈锦石。 本财务报表及财务报表附注业经本公司第七届董事会于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18</w:t>
      </w:r>
      <w:r>
        <w:rPr/>
        <w:t>日批准。</w:t>
      </w:r>
    </w:p>
    <w:p>
      <w:pPr>
        <w:spacing w:line="240" w:lineRule="auto" w:before="6"/>
        <w:rPr>
          <w:rFonts w:ascii="宋体" w:hAnsi="宋体" w:cs="宋体" w:eastAsia="宋体" w:hint="default"/>
          <w:sz w:val="15"/>
          <w:szCs w:val="15"/>
        </w:rPr>
      </w:pPr>
    </w:p>
    <w:p>
      <w:pPr>
        <w:pStyle w:val="BodyText"/>
        <w:spacing w:line="240" w:lineRule="auto"/>
        <w:ind w:left="1133" w:right="0"/>
        <w:jc w:val="both"/>
      </w:pPr>
      <w:r>
        <w:rPr/>
        <w:t>本集团本期合并财务报表范围及其变化情况见“附注八、合并范围的变动</w:t>
      </w:r>
      <w:r>
        <w:rPr>
          <w:spacing w:val="-90"/>
        </w:rPr>
        <w:t>”</w:t>
      </w:r>
      <w:r>
        <w:rPr/>
        <w:t>、 “附注九、在其他主体中的权益披露</w:t>
      </w:r>
      <w:r>
        <w:rPr>
          <w:spacing w:val="-90"/>
        </w:rPr>
        <w:t>”</w:t>
      </w:r>
      <w:r>
        <w:rPr/>
        <w:t>。</w:t>
      </w:r>
    </w:p>
    <w:p>
      <w:pPr>
        <w:spacing w:line="240" w:lineRule="auto" w:before="2"/>
        <w:rPr>
          <w:rFonts w:ascii="宋体" w:hAnsi="宋体" w:cs="宋体" w:eastAsia="宋体" w:hint="default"/>
          <w:sz w:val="25"/>
          <w:szCs w:val="25"/>
        </w:rPr>
      </w:pPr>
    </w:p>
    <w:p>
      <w:pPr>
        <w:pStyle w:val="Heading2"/>
        <w:spacing w:line="240" w:lineRule="auto"/>
        <w:ind w:left="1133" w:right="0"/>
        <w:jc w:val="both"/>
        <w:rPr>
          <w:b w:val="0"/>
          <w:bCs w:val="0"/>
        </w:rPr>
      </w:pPr>
      <w:bookmarkStart w:name="四、财务报表的编制基础" w:id="182"/>
      <w:bookmarkEnd w:id="182"/>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both"/>
        <w:rPr>
          <w:b w:val="0"/>
          <w:bCs w:val="0"/>
        </w:rPr>
      </w:pPr>
      <w:bookmarkStart w:name="1、编制基础" w:id="183"/>
      <w:bookmarkEnd w:id="183"/>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130"/>
        <w:jc w:val="both"/>
      </w:pPr>
      <w:r>
        <w:rPr>
          <w:spacing w:val="-2"/>
        </w:rPr>
        <w:t>本财务报表按照财政部颁布的企业会计准则及其应用指南、解释及其他有关规定（统称“企业会计准则”）编制。此外，本</w:t>
      </w:r>
      <w:r>
        <w:rPr>
          <w:spacing w:val="-71"/>
        </w:rPr>
        <w:t> </w:t>
      </w:r>
      <w:r>
        <w:rPr>
          <w:spacing w:val="-71"/>
        </w:rPr>
      </w:r>
      <w:r>
        <w:rPr>
          <w:spacing w:val="-2"/>
        </w:rPr>
        <w:t>集团还按照中国证监会《公开发行证券的公司信息披露编报规则第</w:t>
      </w:r>
      <w:r>
        <w:rPr>
          <w:rFonts w:ascii="宋体" w:hAnsi="宋体" w:cs="宋体" w:eastAsia="宋体" w:hint="default"/>
          <w:spacing w:val="-2"/>
        </w:rPr>
        <w:t>15</w:t>
      </w:r>
      <w:r>
        <w:rPr>
          <w:spacing w:val="-2"/>
        </w:rPr>
        <w:t>号—财务报告的一般规定》（</w:t>
      </w:r>
      <w:r>
        <w:rPr>
          <w:rFonts w:ascii="宋体" w:hAnsi="宋体" w:cs="宋体" w:eastAsia="宋体" w:hint="default"/>
          <w:spacing w:val="-2"/>
        </w:rPr>
        <w:t>2014</w:t>
      </w:r>
      <w:r>
        <w:rPr>
          <w:spacing w:val="-2"/>
        </w:rPr>
        <w:t>年修订）披露有关财</w:t>
      </w:r>
      <w:r>
        <w:rPr>
          <w:spacing w:val="-59"/>
        </w:rPr>
        <w:t> </w:t>
      </w:r>
      <w:r>
        <w:rPr>
          <w:spacing w:val="-59"/>
        </w:rPr>
      </w:r>
      <w:r>
        <w:rPr/>
        <w:t>务信息。</w:t>
      </w:r>
    </w:p>
    <w:p>
      <w:pPr>
        <w:spacing w:line="240" w:lineRule="auto" w:before="12"/>
        <w:rPr>
          <w:rFonts w:ascii="宋体" w:hAnsi="宋体" w:cs="宋体" w:eastAsia="宋体" w:hint="default"/>
          <w:sz w:val="17"/>
          <w:szCs w:val="17"/>
        </w:rPr>
      </w:pPr>
    </w:p>
    <w:p>
      <w:pPr>
        <w:pStyle w:val="BodyText"/>
        <w:spacing w:line="316" w:lineRule="auto"/>
        <w:ind w:left="1133" w:right="1131"/>
        <w:jc w:val="both"/>
      </w:pPr>
      <w:r>
        <w:rPr>
          <w:spacing w:val="-2"/>
        </w:rPr>
        <w:t>本集团会计核算以权责发生制为基础。除某些金融工具外，本财务报表均以历史成本为计量基础。资产如果发生减值，则按</w:t>
      </w:r>
      <w:r>
        <w:rPr>
          <w:spacing w:val="-66"/>
        </w:rPr>
        <w:t> </w:t>
      </w:r>
      <w:r>
        <w:rPr>
          <w:spacing w:val="-66"/>
        </w:rPr>
      </w:r>
      <w:r>
        <w:rPr/>
        <w:t>照相关规定计提相应的减值准备。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Heading3"/>
        <w:spacing w:line="240" w:lineRule="auto"/>
        <w:ind w:left="1133" w:right="0"/>
        <w:jc w:val="both"/>
        <w:rPr>
          <w:b w:val="0"/>
          <w:bCs w:val="0"/>
        </w:rPr>
      </w:pPr>
      <w:bookmarkStart w:name="2、持续经营" w:id="184"/>
      <w:bookmarkEnd w:id="184"/>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both"/>
      </w:pPr>
      <w:r>
        <w:rPr/>
        <w:t>本财务报表以持续经营为基础列报。</w:t>
      </w:r>
    </w:p>
    <w:p>
      <w:pPr>
        <w:spacing w:line="240" w:lineRule="auto" w:before="2"/>
        <w:rPr>
          <w:rFonts w:ascii="宋体" w:hAnsi="宋体" w:cs="宋体" w:eastAsia="宋体" w:hint="default"/>
          <w:sz w:val="25"/>
          <w:szCs w:val="25"/>
        </w:rPr>
      </w:pPr>
    </w:p>
    <w:p>
      <w:pPr>
        <w:pStyle w:val="Heading2"/>
        <w:spacing w:line="240" w:lineRule="auto"/>
        <w:ind w:left="1133" w:right="0"/>
        <w:jc w:val="both"/>
        <w:rPr>
          <w:b w:val="0"/>
          <w:bCs w:val="0"/>
        </w:rPr>
      </w:pPr>
      <w:bookmarkStart w:name="五、重要会计政策及会计估计" w:id="185"/>
      <w:bookmarkEnd w:id="185"/>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133" w:right="7693"/>
        <w:jc w:val="left"/>
      </w:pPr>
      <w:r>
        <w:rPr/>
        <w:t>公司是否需要遵守特殊行业的披露要求 是</w:t>
      </w:r>
    </w:p>
    <w:p>
      <w:pPr>
        <w:pStyle w:val="BodyText"/>
        <w:spacing w:line="340" w:lineRule="auto" w:before="28"/>
        <w:ind w:right="8232"/>
        <w:jc w:val="left"/>
      </w:pPr>
      <w:r>
        <w:rPr/>
        <w:t>房地产业</w:t>
      </w:r>
      <w:r>
        <w:rPr>
          <w:rFonts w:ascii="Times New Roman" w:hAnsi="Times New Roman" w:cs="Times New Roman" w:eastAsia="Times New Roman" w:hint="default"/>
        </w:rPr>
        <w:t>;</w:t>
      </w:r>
      <w:r>
        <w:rPr/>
        <w:t>土木工程建筑业 具体会计政策和会计估计提示：</w:t>
      </w:r>
    </w:p>
    <w:p>
      <w:pPr>
        <w:pStyle w:val="BodyText"/>
        <w:spacing w:line="316" w:lineRule="auto" w:before="39"/>
        <w:ind w:right="1131"/>
        <w:jc w:val="both"/>
      </w:pPr>
      <w:r>
        <w:rPr>
          <w:spacing w:val="-2"/>
        </w:rPr>
        <w:t>本集团根据自身生产经营特点，确定固定资产折旧、无形资产摊销、研发费用资本化条件以及收入确认政策，具体会计政策</w:t>
      </w:r>
      <w:r>
        <w:rPr>
          <w:spacing w:val="-66"/>
        </w:rPr>
        <w:t> </w:t>
      </w:r>
      <w:r>
        <w:rPr>
          <w:spacing w:val="-66"/>
        </w:rPr>
      </w:r>
      <w:r>
        <w:rPr/>
        <w:t>参见附注三、</w:t>
      </w:r>
      <w:r>
        <w:rPr>
          <w:rFonts w:ascii="宋体" w:hAnsi="宋体" w:cs="宋体" w:eastAsia="宋体" w:hint="default"/>
        </w:rPr>
        <w:t>16</w:t>
      </w:r>
      <w:r>
        <w:rPr/>
        <w:t>、附注三、</w:t>
      </w:r>
      <w:r>
        <w:rPr>
          <w:rFonts w:ascii="宋体" w:hAnsi="宋体" w:cs="宋体" w:eastAsia="宋体" w:hint="default"/>
        </w:rPr>
        <w:t>19</w:t>
      </w:r>
      <w:r>
        <w:rPr/>
        <w:t>、附注三、</w:t>
      </w:r>
      <w:r>
        <w:rPr>
          <w:rFonts w:ascii="宋体" w:hAnsi="宋体" w:cs="宋体" w:eastAsia="宋体" w:hint="default"/>
        </w:rPr>
        <w:t>20</w:t>
      </w:r>
      <w:r>
        <w:rPr/>
        <w:t>和附注三、</w:t>
      </w:r>
      <w:r>
        <w:rPr>
          <w:rFonts w:ascii="宋体" w:hAnsi="宋体" w:cs="宋体" w:eastAsia="宋体" w:hint="default"/>
        </w:rPr>
        <w:t>26</w:t>
      </w:r>
      <w:r>
        <w:rPr/>
        <w:t>。</w:t>
      </w:r>
    </w:p>
    <w:p>
      <w:pPr>
        <w:spacing w:after="0" w:line="316" w:lineRule="auto"/>
        <w:jc w:val="both"/>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1、遵循企业会计准则的声明" w:id="186"/>
      <w:bookmarkEnd w:id="186"/>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0"/>
        <w:jc w:val="left"/>
      </w:pPr>
      <w:r>
        <w:rPr>
          <w:spacing w:val="-2"/>
        </w:rPr>
        <w:t>本财务报表符合企业会计准则的要求，真实、完整地反映了本公司</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日的合并及公司财务状况以及</w:t>
      </w:r>
      <w:r>
        <w:rPr>
          <w:rFonts w:ascii="宋体" w:hAnsi="宋体" w:cs="宋体" w:eastAsia="宋体" w:hint="default"/>
          <w:spacing w:val="-2"/>
        </w:rPr>
        <w:t>2017</w:t>
      </w:r>
      <w:r>
        <w:rPr>
          <w:spacing w:val="-2"/>
        </w:rPr>
        <w:t>年度的合</w:t>
      </w:r>
      <w:r>
        <w:rPr>
          <w:spacing w:val="-52"/>
        </w:rPr>
        <w:t> </w:t>
      </w:r>
      <w:r>
        <w:rPr/>
        <w:t>并及公司经营成果和合并及公司现金流量等有关信息。</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会计期间" w:id="187"/>
      <w:bookmarkEnd w:id="187"/>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本集团会计期间采用公历年度，即每年自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3、营业周期" w:id="188"/>
      <w:bookmarkEnd w:id="188"/>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本集团的营业周期为</w:t>
      </w:r>
      <w:r>
        <w:rPr>
          <w:rFonts w:ascii="宋体" w:hAnsi="宋体" w:cs="宋体" w:eastAsia="宋体" w:hint="default"/>
        </w:rPr>
        <w:t>12</w:t>
      </w:r>
      <w:r>
        <w:rPr/>
        <w:t>个月。</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记账本位币" w:id="189"/>
      <w:bookmarkEnd w:id="189"/>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18"/>
        <w:jc w:val="left"/>
      </w:pPr>
      <w:r>
        <w:rPr>
          <w:spacing w:val="-2"/>
        </w:rPr>
        <w:t>本公司及境内子公司以人民币为记账本位币。本公司之境外子公司根据其经营所处的主要经济环境中的货币确定为其记账本</w:t>
      </w:r>
      <w:r>
        <w:rPr>
          <w:spacing w:val="-64"/>
        </w:rPr>
        <w:t> </w:t>
      </w:r>
      <w:r>
        <w:rPr>
          <w:spacing w:val="-64"/>
        </w:rPr>
      </w:r>
      <w:r>
        <w:rPr/>
        <w:t>位币。本集团编制本财务报表时所采用的货币为人民币。 </w:t>
      </w:r>
      <w:r>
        <w:rPr>
          <w:spacing w:val="-2"/>
        </w:rPr>
        <w:t>本公司下属子公司、合营企业及联营企业，根据其经营所处的主要经济环境自行决定其记账本位币，编制财务报表时折算为</w:t>
      </w:r>
      <w:r>
        <w:rPr>
          <w:spacing w:val="-66"/>
        </w:rPr>
        <w:t> </w:t>
      </w:r>
      <w:r>
        <w:rPr>
          <w:spacing w:val="-66"/>
        </w:rPr>
      </w:r>
      <w:r>
        <w:rPr/>
        <w:t>人民币。</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5、同一控制下和非同一控制下企业合并的会计处理方法" w:id="190"/>
      <w:bookmarkEnd w:id="190"/>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t>（</w:t>
      </w:r>
      <w:r>
        <w:rPr>
          <w:rFonts w:ascii="宋体" w:hAnsi="宋体" w:cs="宋体" w:eastAsia="宋体" w:hint="default"/>
        </w:rPr>
        <w:t>1</w:t>
      </w:r>
      <w:r>
        <w:rPr/>
        <w:t>）同一控制下的企业合并 </w:t>
      </w:r>
      <w:r>
        <w:rPr>
          <w:spacing w:val="-2"/>
        </w:rPr>
        <w:t>对于同一控制下的企业合并，合并方在合并中取得的被合并方的资产、负债，除因会计政策不同而进行的调整以外，按合并</w:t>
      </w:r>
      <w:r>
        <w:rPr>
          <w:spacing w:val="-66"/>
        </w:rPr>
        <w:t> </w:t>
      </w:r>
      <w:r>
        <w:rPr>
          <w:spacing w:val="-66"/>
        </w:rPr>
      </w:r>
      <w:r>
        <w:rPr>
          <w:spacing w:val="-2"/>
        </w:rPr>
        <w:t>日被合并方在最终控制方合并财务报表中的账面价值计量。合并对价的账面价值与合并中取得的净资产账面价值的差额调整</w:t>
      </w:r>
      <w:r>
        <w:rPr>
          <w:spacing w:val="-64"/>
        </w:rPr>
        <w:t> </w:t>
      </w:r>
      <w:r>
        <w:rPr>
          <w:spacing w:val="-64"/>
        </w:rPr>
      </w:r>
      <w:r>
        <w:rPr/>
        <w:t>资本公积，资本公积不足冲减的，调整留存收益。</w:t>
      </w:r>
    </w:p>
    <w:p>
      <w:pPr>
        <w:pStyle w:val="BodyText"/>
        <w:spacing w:line="316" w:lineRule="auto" w:before="19"/>
        <w:ind w:right="1032"/>
        <w:jc w:val="left"/>
      </w:pPr>
      <w:r>
        <w:rPr/>
        <w:t>通过多次交易分步实现同一控制下的企业合并 </w:t>
      </w:r>
      <w:r>
        <w:rPr>
          <w:spacing w:val="-2"/>
        </w:rPr>
        <w:t>在个别财务报表中，以合并日持股比例计算的合并日应享有被合并方净资产在最终控制方合并财务报表中的账面价值的份额</w:t>
      </w:r>
      <w:r>
        <w:rPr>
          <w:spacing w:val="-64"/>
        </w:rPr>
        <w:t> </w:t>
      </w:r>
      <w:r>
        <w:rPr>
          <w:spacing w:val="-64"/>
        </w:rPr>
      </w:r>
      <w:r>
        <w:rPr/>
        <w:t>作为该项投资的初始投资成本；初始投资成本与合并前持有投资的账面价值加上合并日新支付对价的账面价值之和的差额， 调整资本公积，资本公积不足冲减的，调整留存收益。 </w:t>
      </w:r>
      <w:r>
        <w:rPr>
          <w:spacing w:val="-2"/>
        </w:rPr>
        <w:t>在合并财务报表中，合并方在合并中取得的被合并方的资产、负债，除因会计政策不同而进行的调整以外，按合并日在最终</w:t>
      </w:r>
      <w:r>
        <w:rPr>
          <w:spacing w:val="-65"/>
        </w:rPr>
        <w:t> </w:t>
      </w:r>
      <w:r>
        <w:rPr>
          <w:spacing w:val="-65"/>
        </w:rPr>
      </w:r>
      <w:r>
        <w:rPr>
          <w:spacing w:val="-2"/>
        </w:rPr>
        <w:t>控制方合并财务报表中的账面价值计量；合并前持有投资的账面价值加上合并日新支付对价的账面价值之和，与合并中取得</w:t>
      </w:r>
      <w:r>
        <w:rPr>
          <w:spacing w:val="-64"/>
        </w:rPr>
        <w:t> </w:t>
      </w:r>
      <w:r>
        <w:rPr>
          <w:spacing w:val="-64"/>
        </w:rPr>
      </w:r>
      <w:r>
        <w:rPr>
          <w:spacing w:val="-2"/>
        </w:rPr>
        <w:t>的净资产账面价值的差额，调整资本公积，资本公积不足冲减的，调整留存收益。合并方在取得被合并方控制权之前持有的</w:t>
      </w:r>
      <w:r>
        <w:rPr>
          <w:spacing w:val="-66"/>
        </w:rPr>
        <w:t> </w:t>
      </w:r>
      <w:r>
        <w:rPr>
          <w:spacing w:val="-66"/>
        </w:rPr>
      </w:r>
      <w:r>
        <w:rPr/>
        <w:t>长期股权投资，在取得原股权之日与合并方与被合并方同处于同一方最终控制之日孰晚日起至合并日之间已确认有关损益、 其他综合收益和其他所有者权益变动，应分别冲减比较报表期间的期初留存收益或当期损益。</w:t>
      </w:r>
    </w:p>
    <w:p>
      <w:pPr>
        <w:pStyle w:val="BodyText"/>
        <w:spacing w:line="316" w:lineRule="auto" w:before="19"/>
        <w:ind w:left="1133" w:right="0"/>
        <w:jc w:val="left"/>
      </w:pPr>
      <w:r>
        <w:rPr/>
        <w:t>（</w:t>
      </w:r>
      <w:r>
        <w:rPr>
          <w:rFonts w:ascii="宋体" w:hAnsi="宋体" w:cs="宋体" w:eastAsia="宋体" w:hint="default"/>
        </w:rPr>
        <w:t>2</w:t>
      </w:r>
      <w:r>
        <w:rPr/>
        <w:t>）非同一控制下的企业合并 </w:t>
      </w:r>
      <w:r>
        <w:rPr>
          <w:spacing w:val="-2"/>
        </w:rPr>
        <w:t>对于非同一控制下的企业合并，合并成本为购买日为取得对被购买方的控制权而付出的资产、发生或承担的负债以及发行的</w:t>
      </w:r>
      <w:r>
        <w:rPr>
          <w:spacing w:val="-64"/>
        </w:rPr>
        <w:t> </w:t>
      </w:r>
      <w:r>
        <w:rPr>
          <w:spacing w:val="-64"/>
        </w:rPr>
      </w:r>
      <w:r>
        <w:rPr/>
        <w:t>权益性证券的公允价值。在购买日，取得的被购买方的资产、负债及或有负债按公允价值确认。 </w:t>
      </w:r>
      <w:r>
        <w:rPr>
          <w:spacing w:val="-2"/>
        </w:rPr>
        <w:t>对合并成本大于合并中取得的被购买方可辨认净资产公允价值份额的差额，确认为商誉，按成本扣除累计减值准备进行后续</w:t>
      </w:r>
      <w:r>
        <w:rPr>
          <w:spacing w:val="-64"/>
        </w:rPr>
        <w:t> </w:t>
      </w:r>
      <w:r>
        <w:rPr>
          <w:spacing w:val="-64"/>
        </w:rPr>
      </w:r>
      <w:r>
        <w:rPr/>
        <w:t>计量；对合并成本小于合并中取得的被购买方可辨认净资产公允价值份额的差额，经复核后计入当期损益。 通过多次交易分步实现非同一控制下的企业合并 </w:t>
      </w:r>
      <w:r>
        <w:rPr>
          <w:spacing w:val="-2"/>
        </w:rPr>
        <w:t>在个别财务报表中，以购买日之前所持被购买方的股权投资的账面价值与购买日新增投资成本之和，作为该项投资的初始投</w:t>
      </w:r>
      <w:r>
        <w:rPr>
          <w:spacing w:val="-64"/>
        </w:rPr>
        <w:t> </w:t>
      </w:r>
      <w:r>
        <w:rPr>
          <w:spacing w:val="-64"/>
        </w:rPr>
      </w:r>
      <w:r>
        <w:rPr>
          <w:spacing w:val="-2"/>
        </w:rPr>
        <w:t>资成本。购买日之前持有的股权投资因采用权益法核算而确认的其他综合收益，购买日对这部分其他综合收益不作处理，在</w:t>
      </w:r>
      <w:r>
        <w:rPr>
          <w:spacing w:val="-66"/>
        </w:rPr>
        <w:t> </w:t>
      </w:r>
      <w:r>
        <w:rPr>
          <w:spacing w:val="-66"/>
        </w:rPr>
      </w:r>
      <w:r>
        <w:rPr>
          <w:spacing w:val="-2"/>
        </w:rPr>
        <w:t>处置该项投资时采用与被投资单位直接处置相关资产或负债相同的基础进行会计处理；因被投资方除净损益、其他综合收益</w:t>
      </w:r>
      <w:r>
        <w:rPr>
          <w:spacing w:val="-64"/>
        </w:rPr>
        <w:t> </w:t>
      </w:r>
      <w:r>
        <w:rPr>
          <w:spacing w:val="-64"/>
        </w:rPr>
      </w:r>
      <w:r>
        <w:rPr>
          <w:spacing w:val="-2"/>
        </w:rPr>
        <w:t>和利润分配以外的其他所有者权益变动而确认的所有者权益，在处置该项投资时转入处置期间的当期损益。购买日之前持有</w:t>
      </w:r>
    </w:p>
    <w:p>
      <w:pPr>
        <w:spacing w:after="0" w:line="316"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9" w:lineRule="auto" w:before="44"/>
        <w:ind w:left="1133" w:right="0"/>
        <w:jc w:val="left"/>
      </w:pPr>
      <w:r>
        <w:rPr/>
        <w:t>的股权投资采用公允价值计量的，原计入其他综合收益的累计公允价值变动在改按成本法核算时转入当期损益。 </w:t>
      </w:r>
      <w:r>
        <w:rPr>
          <w:spacing w:val="-2"/>
        </w:rPr>
        <w:t>在合并财务报表中，合并成本为购买日支付的对价与购买日之前已经持有的被购买方的股权在购买日的公允价值之和。对于</w:t>
      </w:r>
      <w:r>
        <w:rPr>
          <w:spacing w:val="-64"/>
        </w:rPr>
        <w:t> </w:t>
      </w:r>
      <w:r>
        <w:rPr>
          <w:spacing w:val="-64"/>
        </w:rPr>
      </w:r>
      <w:r>
        <w:rPr>
          <w:spacing w:val="-2"/>
        </w:rPr>
        <w:t>购买日之前已经持有的被购买方的股权，按照该股权在购买日的公允价值进行重新计量，公允价值与其账面价值之间的差额</w:t>
      </w:r>
      <w:r>
        <w:rPr>
          <w:spacing w:val="-64"/>
        </w:rPr>
        <w:t> </w:t>
      </w:r>
      <w:r>
        <w:rPr>
          <w:spacing w:val="-64"/>
        </w:rPr>
      </w:r>
      <w:r>
        <w:rPr>
          <w:spacing w:val="-2"/>
        </w:rPr>
        <w:t>计入当期收益；购买日之前已经持有的被购买方的股权涉及其他综合收益、其他所有者权益变动转为购买日当期收益，由于</w:t>
      </w:r>
      <w:r>
        <w:rPr>
          <w:spacing w:val="-66"/>
        </w:rPr>
        <w:t> </w:t>
      </w:r>
      <w:r>
        <w:rPr>
          <w:spacing w:val="-66"/>
        </w:rPr>
      </w:r>
      <w:r>
        <w:rPr/>
        <w:t>被投资方重新计量设定收益计划净负债或净资产变动而产生的其他综合收益除外。</w:t>
      </w:r>
    </w:p>
    <w:p>
      <w:pPr>
        <w:pStyle w:val="BodyText"/>
        <w:spacing w:line="316" w:lineRule="auto" w:before="17"/>
        <w:ind w:left="1133" w:right="0"/>
        <w:jc w:val="left"/>
      </w:pPr>
      <w:r>
        <w:rPr/>
        <w:t>（</w:t>
      </w:r>
      <w:r>
        <w:rPr>
          <w:rFonts w:ascii="宋体" w:hAnsi="宋体" w:cs="宋体" w:eastAsia="宋体" w:hint="default"/>
        </w:rPr>
        <w:t>3</w:t>
      </w:r>
      <w:r>
        <w:rPr/>
        <w:t>）企业合并中有关交易费用的处理 </w:t>
      </w:r>
      <w:r>
        <w:rPr>
          <w:spacing w:val="-2"/>
        </w:rPr>
        <w:t>为进行企业合并发生的审计、法律服务、评估咨询等中介费用以及其他相关管理费用，于发生时计入当期损益。作为合并对</w:t>
      </w:r>
      <w:r>
        <w:rPr>
          <w:spacing w:val="-66"/>
        </w:rPr>
        <w:t> </w:t>
      </w:r>
      <w:r>
        <w:rPr>
          <w:spacing w:val="-66"/>
        </w:rPr>
      </w:r>
      <w:r>
        <w:rPr/>
        <w:t>价发行的权益性证券或债务性证券的交易费用，计入权益性证券或债务性证券的初始确认金额。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left="1133" w:right="0"/>
        <w:jc w:val="left"/>
        <w:rPr>
          <w:b w:val="0"/>
          <w:bCs w:val="0"/>
        </w:rPr>
      </w:pPr>
      <w:bookmarkStart w:name="6、合并财务报表的编制方法" w:id="191"/>
      <w:bookmarkEnd w:id="191"/>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033"/>
        <w:jc w:val="left"/>
      </w:pPr>
      <w:r>
        <w:rPr/>
        <w:t>（</w:t>
      </w:r>
      <w:r>
        <w:rPr>
          <w:rFonts w:ascii="宋体" w:hAnsi="宋体" w:cs="宋体" w:eastAsia="宋体" w:hint="default"/>
        </w:rPr>
        <w:t>1</w:t>
      </w:r>
      <w:r>
        <w:rPr/>
        <w:t>）合并范围 </w:t>
      </w:r>
      <w:r>
        <w:rPr>
          <w:spacing w:val="-2"/>
        </w:rPr>
        <w:t>合并财务报表的合并范围以控制为基础予以确定。控制，是指本公司拥有对被投资单位的权力，通过参与被投资单位的相关</w:t>
      </w:r>
      <w:r>
        <w:rPr>
          <w:spacing w:val="-66"/>
        </w:rPr>
        <w:t> </w:t>
      </w:r>
      <w:r>
        <w:rPr>
          <w:spacing w:val="-66"/>
        </w:rPr>
      </w:r>
      <w:r>
        <w:rPr/>
        <w:t>活动而享有可变回报，并且有能力运用对被投资单位的权力影响其回报金额。子公司，是指被本公司控制的主体（含企业、 被投资单位中可分割的部分、结构化主体等）。</w:t>
      </w:r>
    </w:p>
    <w:p>
      <w:pPr>
        <w:pStyle w:val="BodyText"/>
        <w:spacing w:line="316" w:lineRule="auto" w:before="19"/>
        <w:ind w:left="1133" w:right="0"/>
        <w:jc w:val="left"/>
      </w:pPr>
      <w:r>
        <w:rPr/>
        <w:t>（</w:t>
      </w:r>
      <w:r>
        <w:rPr>
          <w:rFonts w:ascii="宋体" w:hAnsi="宋体" w:cs="宋体" w:eastAsia="宋体" w:hint="default"/>
        </w:rPr>
        <w:t>2</w:t>
      </w:r>
      <w:r>
        <w:rPr/>
        <w:t>）合并财务报表的编制方法 </w:t>
      </w:r>
      <w:r>
        <w:rPr>
          <w:spacing w:val="-2"/>
        </w:rPr>
        <w:t>合并财务报表以本公司和子公司的财务报表为基础，根据其他有关资料，由本公司编制。在编制合并财务报表时，本公司和</w:t>
      </w:r>
      <w:r>
        <w:rPr>
          <w:spacing w:val="-66"/>
        </w:rPr>
        <w:t> </w:t>
      </w:r>
      <w:r>
        <w:rPr>
          <w:spacing w:val="-66"/>
        </w:rPr>
      </w:r>
      <w:r>
        <w:rPr/>
        <w:t>子公司的会计政策和会计期间要求保持一致，公司间的重大交易和往来余额予以抵销。 </w:t>
      </w:r>
      <w:r>
        <w:rPr>
          <w:spacing w:val="-2"/>
        </w:rPr>
        <w:t>在报告期内因同一控制下企业合并增加的子公司以及业务，视同该子公司以及业务自同受最终控制方控制之日起纳入本公司</w:t>
      </w:r>
      <w:r>
        <w:rPr>
          <w:spacing w:val="-64"/>
        </w:rPr>
        <w:t> </w:t>
      </w:r>
      <w:r>
        <w:rPr>
          <w:spacing w:val="-64"/>
        </w:rPr>
      </w:r>
      <w:r>
        <w:rPr/>
        <w:t>的合并范围，将其自同受最终控制方控制之日起的经营成果、现金流量分别纳入合并利润表、合并现金流量表中。 </w:t>
      </w:r>
      <w:r>
        <w:rPr>
          <w:spacing w:val="-2"/>
        </w:rPr>
        <w:t>在报告期内因非同一控制下企业合并增加的子公司以及业务，将该子公司以及业务自购买日至报告期末的收入、费用、利润</w:t>
      </w:r>
      <w:r>
        <w:rPr>
          <w:spacing w:val="-66"/>
        </w:rPr>
        <w:t> </w:t>
      </w:r>
      <w:r>
        <w:rPr>
          <w:spacing w:val="-66"/>
        </w:rPr>
      </w:r>
      <w:r>
        <w:rPr/>
        <w:t>纳入合并利润表，将其现金流量纳入合并现金流量表。 </w:t>
      </w:r>
      <w:r>
        <w:rPr>
          <w:spacing w:val="-2"/>
        </w:rPr>
        <w:t>子公司的股东权益中不属于本公司所拥有的部分，作为少数股东权益在合并资产负债表中股东权益项下单独列示；子公司当</w:t>
      </w:r>
      <w:r>
        <w:rPr>
          <w:spacing w:val="-64"/>
        </w:rPr>
        <w:t> </w:t>
      </w:r>
      <w:r>
        <w:rPr>
          <w:spacing w:val="-64"/>
        </w:rPr>
      </w:r>
      <w:r>
        <w:rPr>
          <w:spacing w:val="-2"/>
        </w:rPr>
        <w:t>期净损益中属于少数股东权益的份额，在合并利润表中净利润项目下以“少数股东损益”项目列示。少数股东分担的子公司</w:t>
      </w:r>
      <w:r>
        <w:rPr>
          <w:spacing w:val="-66"/>
        </w:rPr>
        <w:t> </w:t>
      </w:r>
      <w:r>
        <w:rPr>
          <w:spacing w:val="-66"/>
        </w:rPr>
      </w:r>
      <w:r>
        <w:rPr/>
        <w:t>的亏损超过了少数股东在该子公司期初所有者权益中所享有的份额，其余额仍冲减少数股东权益。</w:t>
      </w:r>
    </w:p>
    <w:p>
      <w:pPr>
        <w:pStyle w:val="BodyText"/>
        <w:spacing w:line="316" w:lineRule="auto" w:before="19"/>
        <w:ind w:right="0"/>
        <w:jc w:val="left"/>
      </w:pPr>
      <w:r>
        <w:rPr/>
        <w:t>（</w:t>
      </w:r>
      <w:r>
        <w:rPr>
          <w:rFonts w:ascii="宋体" w:hAnsi="宋体" w:cs="宋体" w:eastAsia="宋体" w:hint="default"/>
        </w:rPr>
        <w:t>3</w:t>
      </w:r>
      <w:r>
        <w:rPr/>
        <w:t>）购买子公司少数股东股权 因购买少数股权新取得的长期股权投资成本与按照新增持股比例计算应享有子公司自购买日或合并日开始持续计算的净资 </w:t>
      </w:r>
      <w:r>
        <w:rPr>
          <w:spacing w:val="-2"/>
        </w:rPr>
        <w:t>产份额之间的差额，以及在不丧失控制权的情况下因部分处置对子公司的股权投资而取得的处置价款与处置长期股权投资相</w:t>
      </w:r>
      <w:r>
        <w:rPr>
          <w:spacing w:val="-64"/>
        </w:rPr>
        <w:t> </w:t>
      </w:r>
      <w:r>
        <w:rPr>
          <w:spacing w:val="-64"/>
        </w:rPr>
      </w:r>
      <w:r>
        <w:rPr>
          <w:spacing w:val="-2"/>
        </w:rPr>
        <w:t>对应享有子公司自购买日或合并日开始持续计算的净资产份额之间的差额，均调整合并资产负债表中的资本公积，资本公积</w:t>
      </w:r>
      <w:r>
        <w:rPr>
          <w:spacing w:val="-63"/>
        </w:rPr>
        <w:t> </w:t>
      </w:r>
      <w:r>
        <w:rPr>
          <w:spacing w:val="-63"/>
        </w:rPr>
      </w:r>
      <w:r>
        <w:rPr/>
        <w:t>不足冲减的，调整留存收益。</w:t>
      </w:r>
    </w:p>
    <w:p>
      <w:pPr>
        <w:pStyle w:val="BodyText"/>
        <w:spacing w:line="316" w:lineRule="auto" w:before="19"/>
        <w:ind w:left="1133" w:right="1033"/>
        <w:jc w:val="left"/>
      </w:pPr>
      <w:r>
        <w:rPr/>
        <w:t>（</w:t>
      </w:r>
      <w:r>
        <w:rPr>
          <w:rFonts w:ascii="宋体" w:hAnsi="宋体" w:cs="宋体" w:eastAsia="宋体" w:hint="default"/>
        </w:rPr>
        <w:t>4</w:t>
      </w:r>
      <w:r>
        <w:rPr/>
        <w:t>）丧失子公司控制权的处理 因处置部分股权投资或其他原因丧失了对原有子公司控制权的，剩余股权按照其在丧失控制权日的公允价值进行重新计量； </w:t>
      </w:r>
      <w:r>
        <w:rPr>
          <w:spacing w:val="-2"/>
        </w:rPr>
        <w:t>处置股权取得的对价与剩余股权公允价值之和，减去按原持股比例计算应享有原有子公司自购买日开始持续计算的净资产账</w:t>
      </w:r>
      <w:r>
        <w:rPr>
          <w:spacing w:val="-64"/>
        </w:rPr>
        <w:t> </w:t>
      </w:r>
      <w:r>
        <w:rPr>
          <w:spacing w:val="-64"/>
        </w:rPr>
      </w:r>
      <w:r>
        <w:rPr/>
        <w:t>面价值的份额与商誉之和，形成的差额计入丧失控制权当期的投资收益。 </w:t>
      </w:r>
      <w:r>
        <w:rPr>
          <w:spacing w:val="-2"/>
        </w:rPr>
        <w:t>与原有子公司的股权投资相关的其他综合收益等，在丧失控制权时转入当期损益，由于被投资方重新计量设定收益计划净负</w:t>
      </w:r>
      <w:r>
        <w:rPr>
          <w:spacing w:val="-64"/>
        </w:rPr>
        <w:t> </w:t>
      </w:r>
      <w:r>
        <w:rPr>
          <w:spacing w:val="-64"/>
        </w:rPr>
      </w:r>
      <w:r>
        <w:rPr/>
        <w:t>债或净资产变动而产生的其他综合收益除外。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left="1133" w:right="0"/>
        <w:jc w:val="left"/>
        <w:rPr>
          <w:b w:val="0"/>
          <w:bCs w:val="0"/>
        </w:rPr>
      </w:pPr>
      <w:bookmarkStart w:name="7、合营安排分类及共同经营会计处理方法" w:id="192"/>
      <w:bookmarkEnd w:id="192"/>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合营安排，是指一项由两个或两个以上的参与方共同控制的安排。本集团合营安排分为共同经营和合营企业。</w:t>
      </w:r>
    </w:p>
    <w:p>
      <w:pPr>
        <w:pStyle w:val="BodyText"/>
        <w:spacing w:line="316" w:lineRule="auto" w:before="76"/>
        <w:ind w:left="1133" w:right="4633"/>
        <w:jc w:val="left"/>
      </w:pPr>
      <w:r>
        <w:rPr/>
        <w:t>（</w:t>
      </w:r>
      <w:r>
        <w:rPr>
          <w:rFonts w:ascii="宋体" w:hAnsi="宋体" w:cs="宋体" w:eastAsia="宋体" w:hint="default"/>
        </w:rPr>
        <w:t>1</w:t>
      </w:r>
      <w:r>
        <w:rPr/>
        <w:t>）共同经营 共同经营是指本集团享有该安排相关资产且承担该安排相关负债的合营安排。</w:t>
      </w:r>
    </w:p>
    <w:p>
      <w:pPr>
        <w:pStyle w:val="BodyText"/>
        <w:spacing w:line="240" w:lineRule="auto" w:before="19"/>
        <w:ind w:left="1133" w:right="0"/>
        <w:jc w:val="left"/>
      </w:pPr>
      <w:r>
        <w:rPr/>
        <w:t>本集团确认与共同经营中利益份额相关的下列项目，并按照相关企业会计准则的规定进行会计处理：</w:t>
      </w:r>
    </w:p>
    <w:p>
      <w:pPr>
        <w:spacing w:after="0" w:line="240"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9" w:lineRule="auto" w:before="44"/>
        <w:ind w:left="1133" w:right="5263"/>
        <w:jc w:val="left"/>
      </w:pPr>
      <w:r>
        <w:rPr>
          <w:rFonts w:ascii="宋体" w:hAnsi="宋体" w:cs="宋体" w:eastAsia="宋体" w:hint="default"/>
        </w:rPr>
        <w:t>A</w:t>
      </w:r>
      <w:r>
        <w:rPr/>
        <w:t>、确认单独所持有的资产，以及按其份额确认共同持有的资产； </w:t>
      </w:r>
      <w:r>
        <w:rPr>
          <w:rFonts w:ascii="宋体" w:hAnsi="宋体" w:cs="宋体" w:eastAsia="宋体" w:hint="default"/>
        </w:rPr>
        <w:t>B</w:t>
      </w:r>
      <w:r>
        <w:rPr/>
        <w:t>、确认单独所承担的负债，以及按其份额确认共同承担的负债； </w:t>
      </w:r>
      <w:r>
        <w:rPr>
          <w:rFonts w:ascii="宋体" w:hAnsi="宋体" w:cs="宋体" w:eastAsia="宋体" w:hint="default"/>
        </w:rPr>
        <w:t>C</w:t>
      </w:r>
      <w:r>
        <w:rPr/>
        <w:t>、确认出售其享有的共同经营产出份额所产生的收入； </w:t>
      </w:r>
      <w:r>
        <w:rPr>
          <w:rFonts w:ascii="宋体" w:hAnsi="宋体" w:cs="宋体" w:eastAsia="宋体" w:hint="default"/>
        </w:rPr>
        <w:t>D</w:t>
      </w:r>
      <w:r>
        <w:rPr/>
        <w:t>、按其份额确认共同经营因出售产出所产生的收入； </w:t>
      </w:r>
      <w:r>
        <w:rPr>
          <w:rFonts w:ascii="宋体" w:hAnsi="宋体" w:cs="宋体" w:eastAsia="宋体" w:hint="default"/>
        </w:rPr>
        <w:t>E</w:t>
      </w:r>
      <w:r>
        <w:rPr/>
        <w:t>、确认单独所发生的费用，以及按其份额确认共同经营发生的费用。</w:t>
      </w:r>
    </w:p>
    <w:p>
      <w:pPr>
        <w:pStyle w:val="BodyText"/>
        <w:spacing w:line="316" w:lineRule="auto" w:before="17"/>
        <w:ind w:left="1133" w:right="5713"/>
        <w:jc w:val="left"/>
      </w:pPr>
      <w:r>
        <w:rPr/>
        <w:t>（</w:t>
      </w:r>
      <w:r>
        <w:rPr>
          <w:rFonts w:ascii="宋体" w:hAnsi="宋体" w:cs="宋体" w:eastAsia="宋体" w:hint="default"/>
        </w:rPr>
        <w:t>2</w:t>
      </w:r>
      <w:r>
        <w:rPr/>
        <w:t>）合营企业 合营企业是指本集团仅对该安排的净资产享有权利的合营安排。</w:t>
      </w:r>
    </w:p>
    <w:p>
      <w:pPr>
        <w:pStyle w:val="BodyText"/>
        <w:spacing w:line="240" w:lineRule="auto" w:before="19"/>
        <w:ind w:right="0"/>
        <w:jc w:val="left"/>
      </w:pPr>
      <w:r>
        <w:rPr/>
        <w:t>本集团按照长期股权投资有关权益法核算的规定对合营企业的投资进行会计处理。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left="1133" w:right="0"/>
        <w:jc w:val="left"/>
        <w:rPr>
          <w:b w:val="0"/>
          <w:bCs w:val="0"/>
        </w:rPr>
      </w:pPr>
      <w:bookmarkStart w:name="8、现金及现金等价物的确定标准" w:id="193"/>
      <w:bookmarkEnd w:id="193"/>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0"/>
        <w:jc w:val="left"/>
      </w:pPr>
      <w:r>
        <w:rPr>
          <w:spacing w:val="-2"/>
        </w:rPr>
        <w:t>现金是指库存现金以及可以随时用于支付的存款。现金等价物，是指本集团持有的期限短、流动性强、易于转换为已知金额</w:t>
      </w:r>
      <w:r>
        <w:rPr>
          <w:spacing w:val="-66"/>
        </w:rPr>
        <w:t> </w:t>
      </w:r>
      <w:r>
        <w:rPr>
          <w:spacing w:val="-66"/>
        </w:rPr>
      </w:r>
      <w:r>
        <w:rPr/>
        <w:t>现金、价值变动风险很小的投资。</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9、外币业务和外币报表折算" w:id="194"/>
      <w:bookmarkEnd w:id="194"/>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4993"/>
        <w:jc w:val="left"/>
      </w:pPr>
      <w:r>
        <w:rPr/>
        <w:t>（</w:t>
      </w:r>
      <w:r>
        <w:rPr>
          <w:rFonts w:ascii="宋体" w:hAnsi="宋体" w:cs="宋体" w:eastAsia="宋体" w:hint="default"/>
        </w:rPr>
        <w:t>1</w:t>
      </w:r>
      <w:r>
        <w:rPr/>
        <w:t>）外币业务 本集团发生外币业务，按交易发生日的即期汇率折算为记账本位币金额。</w:t>
      </w:r>
    </w:p>
    <w:p>
      <w:pPr>
        <w:pStyle w:val="BodyText"/>
        <w:spacing w:line="319" w:lineRule="auto" w:before="19"/>
        <w:ind w:left="1133" w:right="1133"/>
        <w:jc w:val="both"/>
      </w:pPr>
      <w:r>
        <w:rPr>
          <w:spacing w:val="-2"/>
        </w:rPr>
        <w:t>资产负债表日，对外币货币性项目，采用资产负债表日即期汇率折算。因资产负债表日即期汇率与初始确认时或者前一资产</w:t>
      </w:r>
      <w:r>
        <w:rPr>
          <w:spacing w:val="-66"/>
        </w:rPr>
        <w:t> </w:t>
      </w:r>
      <w:r>
        <w:rPr>
          <w:spacing w:val="-66"/>
        </w:rPr>
      </w:r>
      <w:r>
        <w:rPr>
          <w:spacing w:val="-2"/>
        </w:rPr>
        <w:t>负债表日即期汇率不同而产生的汇兑差额，计入当期损益；对以历史成本计量的外币非货币性项目，仍采用交易发生日的即</w:t>
      </w:r>
      <w:r>
        <w:rPr>
          <w:spacing w:val="-66"/>
        </w:rPr>
        <w:t> </w:t>
      </w:r>
      <w:r>
        <w:rPr>
          <w:spacing w:val="-66"/>
        </w:rPr>
      </w:r>
      <w:r>
        <w:rPr>
          <w:spacing w:val="-2"/>
        </w:rPr>
        <w:t>期汇率折算；对以公允价值计量的外币非货币性项目，采用公允价值确定日的即期汇率折算，折算后的记账本位币金额与原</w:t>
      </w:r>
      <w:r>
        <w:rPr>
          <w:spacing w:val="-66"/>
        </w:rPr>
        <w:t> </w:t>
      </w:r>
      <w:r>
        <w:rPr>
          <w:spacing w:val="-66"/>
        </w:rPr>
      </w:r>
      <w:r>
        <w:rPr/>
        <w:t>记账本位币金额的差额，计入当期损益。</w:t>
      </w:r>
    </w:p>
    <w:p>
      <w:pPr>
        <w:pStyle w:val="BodyText"/>
        <w:spacing w:line="316" w:lineRule="auto" w:before="17"/>
        <w:ind w:left="1133" w:right="0"/>
        <w:jc w:val="left"/>
      </w:pPr>
      <w:r>
        <w:rPr/>
        <w:t>（</w:t>
      </w:r>
      <w:r>
        <w:rPr>
          <w:rFonts w:ascii="宋体" w:hAnsi="宋体" w:cs="宋体" w:eastAsia="宋体" w:hint="default"/>
        </w:rPr>
        <w:t>2</w:t>
      </w:r>
      <w:r>
        <w:rPr/>
        <w:t>）外币财务报表的折算 </w:t>
      </w:r>
      <w:r>
        <w:rPr>
          <w:spacing w:val="-2"/>
        </w:rPr>
        <w:t>资产负债表日，对境外子公司外币财务报表进行折算时，资产负债表中的资产和负债项目，采用资产负债表日的即期汇率折</w:t>
      </w:r>
      <w:r>
        <w:rPr>
          <w:spacing w:val="-66"/>
        </w:rPr>
        <w:t> </w:t>
      </w:r>
      <w:r>
        <w:rPr>
          <w:spacing w:val="-66"/>
        </w:rPr>
      </w:r>
      <w:r>
        <w:rPr/>
        <w:t>算，股东权益项目除“未分配利润”外，其他项目采用发生日的即期汇率折算。 利润表中的收入和费用项目，采用按照系统合理的方法确定的、与交易发生日即期汇率近似的汇率折算。 </w:t>
      </w:r>
      <w:r>
        <w:rPr>
          <w:spacing w:val="-2"/>
        </w:rPr>
        <w:t>现金流量表所有项目均按照系统合理的方法确定的、与现金流量发生日即期汇率近似的汇率折算。汇率变动对现金的影响额</w:t>
      </w:r>
      <w:r>
        <w:rPr>
          <w:spacing w:val="-64"/>
        </w:rPr>
        <w:t> </w:t>
      </w:r>
      <w:r>
        <w:rPr>
          <w:spacing w:val="-64"/>
        </w:rPr>
      </w:r>
      <w:r>
        <w:rPr/>
        <w:t>作为调节项目，在现金流量表中单独列示“汇率变动对现金及现金等价物的影响” 项目反映。 由于财务报表折算而产生的差额，在资产负债表股东权益项目下的“其他综合收益”项目反映。 </w:t>
      </w:r>
      <w:r>
        <w:rPr>
          <w:spacing w:val="-2"/>
        </w:rPr>
        <w:t>处置境外经营并丧失控制权时，将资产负债表中股东权益项目下列示的、与该境外经营相关的外币报表折算差额，全部或按</w:t>
      </w:r>
      <w:r>
        <w:rPr>
          <w:spacing w:val="-66"/>
        </w:rPr>
        <w:t> </w:t>
      </w:r>
      <w:r>
        <w:rPr>
          <w:spacing w:val="-66"/>
        </w:rPr>
      </w:r>
      <w:r>
        <w:rPr/>
        <w:t>处置该境外经营的比例转入处置当期损益。</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10、金融工具" w:id="195"/>
      <w:bookmarkEnd w:id="195"/>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金融工具是指形成一个企业的金融资产，并形成其他单位的金融负债或权益工具的合同。</w:t>
      </w:r>
    </w:p>
    <w:p>
      <w:pPr>
        <w:pStyle w:val="BodyText"/>
        <w:spacing w:line="316" w:lineRule="auto" w:before="76"/>
        <w:ind w:left="1133" w:right="5353"/>
        <w:jc w:val="left"/>
      </w:pPr>
      <w:r>
        <w:rPr/>
        <w:t>（</w:t>
      </w:r>
      <w:r>
        <w:rPr>
          <w:rFonts w:ascii="宋体" w:hAnsi="宋体" w:cs="宋体" w:eastAsia="宋体" w:hint="default"/>
        </w:rPr>
        <w:t>1</w:t>
      </w:r>
      <w:r>
        <w:rPr/>
        <w:t>）金融工具的确认和终止确认 本集团于成为金融工具合同的一方时确认一项金融资产或金融负债。 金融资产满足下列条件之一的，终止确认：</w:t>
      </w:r>
    </w:p>
    <w:p>
      <w:pPr>
        <w:pStyle w:val="BodyText"/>
        <w:spacing w:line="240" w:lineRule="auto" w:before="19"/>
        <w:ind w:left="1133" w:right="0"/>
        <w:jc w:val="left"/>
      </w:pPr>
      <w:r>
        <w:rPr/>
        <w:t>① 收取该金融资产现金流量的合同权利终止；</w:t>
      </w:r>
    </w:p>
    <w:p>
      <w:pPr>
        <w:pStyle w:val="BodyText"/>
        <w:spacing w:line="316" w:lineRule="auto" w:before="77"/>
        <w:ind w:left="1133" w:right="1033"/>
        <w:jc w:val="left"/>
      </w:pPr>
      <w:r>
        <w:rPr/>
        <w:t>② 该金融资产已转移，且符合下述金融资产转移的终止确认条件。 金融负债的现时义务全部或部分已经解除的，终止确认该金融负债或其一部分。本集团（债务人）与债权人之间签订协议， </w:t>
      </w:r>
      <w:r>
        <w:rPr>
          <w:spacing w:val="-4"/>
        </w:rPr>
        <w:t>以承担新金融负债方式替换现存金融负债，且新金融负债与现存金融负债的合同条款实质上不同的，终止确认现存金融负债，</w:t>
      </w:r>
      <w:r>
        <w:rPr>
          <w:spacing w:val="-44"/>
        </w:rPr>
        <w:t> </w:t>
      </w:r>
      <w:r>
        <w:rPr>
          <w:spacing w:val="-44"/>
        </w:rPr>
      </w:r>
      <w:r>
        <w:rPr/>
        <w:t>并同时确认新金融负债。</w:t>
      </w:r>
    </w:p>
    <w:p>
      <w:pPr>
        <w:pStyle w:val="BodyText"/>
        <w:spacing w:line="240" w:lineRule="auto" w:before="19"/>
        <w:ind w:left="1133" w:right="0"/>
        <w:jc w:val="left"/>
      </w:pPr>
      <w:r>
        <w:rPr/>
        <w:t>以常规方式买卖金融资产，按交易日进行会计确认和终止确认。</w:t>
      </w:r>
    </w:p>
    <w:p>
      <w:pPr>
        <w:spacing w:after="0" w:line="240"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left="1133" w:right="0"/>
        <w:jc w:val="left"/>
      </w:pPr>
      <w:r>
        <w:rPr/>
        <w:t>（</w:t>
      </w:r>
      <w:r>
        <w:rPr>
          <w:rFonts w:ascii="宋体" w:hAnsi="宋体" w:cs="宋体" w:eastAsia="宋体" w:hint="default"/>
        </w:rPr>
        <w:t>2</w:t>
      </w:r>
      <w:r>
        <w:rPr/>
        <w:t>）金融资产分类和计量 </w:t>
      </w:r>
      <w:r>
        <w:rPr>
          <w:spacing w:val="-2"/>
        </w:rPr>
        <w:t>本集团的金融资产于初始确认时分为以下四类：以公允价值计量且其变动计入当期损益的金融资产、持有至到期投资、贷款</w:t>
      </w:r>
      <w:r>
        <w:rPr>
          <w:spacing w:val="-66"/>
        </w:rPr>
        <w:t> </w:t>
      </w:r>
      <w:r>
        <w:rPr>
          <w:spacing w:val="-66"/>
        </w:rPr>
      </w:r>
      <w:r>
        <w:rPr>
          <w:spacing w:val="-2"/>
        </w:rPr>
        <w:t>和应收款项、可供出售金融资产。金融资产在初始确认时以公允价值计量。对于以公允价值计量且其变动计入当期损益的金</w:t>
      </w:r>
      <w:r>
        <w:rPr>
          <w:spacing w:val="-66"/>
        </w:rPr>
        <w:t> </w:t>
      </w:r>
      <w:r>
        <w:rPr>
          <w:spacing w:val="-66"/>
        </w:rPr>
      </w:r>
      <w:r>
        <w:rPr/>
        <w:t>融资产，相关交易费用直接计入当期损益，其他类别的金融资产相关交易费用计入其初始确认金额。 以公允价值计量且其变动计入当期损益的金融资产 </w:t>
      </w:r>
      <w:r>
        <w:rPr>
          <w:spacing w:val="-2"/>
        </w:rPr>
        <w:t>以公允价值计量且其变动计入当期损益的金融资产，包括交易性金融资产和初始确认时指定为以公允价值计量且其变动计入</w:t>
      </w:r>
      <w:r>
        <w:rPr>
          <w:spacing w:val="-64"/>
        </w:rPr>
        <w:t> </w:t>
      </w:r>
      <w:r>
        <w:rPr>
          <w:spacing w:val="-64"/>
        </w:rPr>
      </w:r>
      <w:r>
        <w:rPr>
          <w:spacing w:val="-2"/>
        </w:rPr>
        <w:t>当期损益的金融资产。对于此类金融资产，采用公允价值进行后续计量，公允价值变动形成的利得或损失以及与该等金融资</w:t>
      </w:r>
      <w:r>
        <w:rPr>
          <w:spacing w:val="-66"/>
        </w:rPr>
        <w:t> </w:t>
      </w:r>
      <w:r>
        <w:rPr>
          <w:spacing w:val="-66"/>
        </w:rPr>
      </w:r>
      <w:r>
        <w:rPr/>
        <w:t>产相关的股利和利息收入计入当期损益。 符合以下条件之一，金融资产或金融负债可在初始计量时指定为以公允价值计量且变动计入损益的金融资产或金融负债：</w:t>
      </w:r>
    </w:p>
    <w:p>
      <w:pPr>
        <w:pStyle w:val="BodyText"/>
        <w:spacing w:line="316" w:lineRule="auto" w:before="19"/>
        <w:ind w:left="1133" w:right="1213"/>
        <w:jc w:val="left"/>
      </w:pPr>
      <w:r>
        <w:rPr/>
        <w:t>①该项指定可以消除或明显减少由于金融资产或金融负债的计量基础不同所导致的相关利得或损失在确认或计量方面不一 致的情况。</w:t>
      </w:r>
    </w:p>
    <w:p>
      <w:pPr>
        <w:pStyle w:val="BodyText"/>
        <w:spacing w:line="316" w:lineRule="auto" w:before="19"/>
        <w:ind w:left="1133" w:right="0"/>
        <w:jc w:val="left"/>
      </w:pPr>
      <w:r>
        <w:rPr>
          <w:spacing w:val="-2"/>
        </w:rPr>
        <w:t>②风险管理或投资策略的正式书面文件已载明，该金融资产组合、该金融负债组合、或该金融资产和金融负债组合，以公允</w:t>
      </w:r>
      <w:r>
        <w:rPr>
          <w:spacing w:val="-66"/>
        </w:rPr>
        <w:t> </w:t>
      </w:r>
      <w:r>
        <w:rPr>
          <w:spacing w:val="-66"/>
        </w:rPr>
      </w:r>
      <w:r>
        <w:rPr/>
        <w:t>价值为基础进行管理、评价并向关键管理人员报告。</w:t>
      </w:r>
    </w:p>
    <w:p>
      <w:pPr>
        <w:pStyle w:val="BodyText"/>
        <w:spacing w:line="316" w:lineRule="auto" w:before="19"/>
        <w:ind w:right="6072"/>
        <w:jc w:val="left"/>
      </w:pPr>
      <w:r>
        <w:rPr/>
        <w:t>③该金融资产或金融负债包含需单独分拆的嵌入衍生工具。 持有至到期投资</w:t>
      </w:r>
    </w:p>
    <w:p>
      <w:pPr>
        <w:pStyle w:val="BodyText"/>
        <w:spacing w:line="316" w:lineRule="auto" w:before="19"/>
        <w:ind w:right="1131"/>
        <w:jc w:val="both"/>
      </w:pPr>
      <w:r>
        <w:rPr>
          <w:spacing w:val="-2"/>
        </w:rPr>
        <w:t>持有至到期投资，是指到期日固定、回收金额固定或可确定，且本集团有明确意图和能力持有至到期的非衍生金融资产。持</w:t>
      </w:r>
      <w:r>
        <w:rPr>
          <w:spacing w:val="-66"/>
        </w:rPr>
        <w:t> </w:t>
      </w:r>
      <w:r>
        <w:rPr>
          <w:spacing w:val="-66"/>
        </w:rPr>
      </w:r>
      <w:r>
        <w:rPr>
          <w:spacing w:val="-2"/>
        </w:rPr>
        <w:t>有至到期投资采用实际利率法，按照摊余成本进行后续计量，其终止确认、发生减值或摊销产生的利得或损失，均计入当期</w:t>
      </w:r>
      <w:r>
        <w:rPr>
          <w:spacing w:val="-66"/>
        </w:rPr>
        <w:t> </w:t>
      </w:r>
      <w:r>
        <w:rPr>
          <w:spacing w:val="-66"/>
        </w:rPr>
      </w:r>
      <w:r>
        <w:rPr/>
        <w:t>损益。</w:t>
      </w:r>
    </w:p>
    <w:p>
      <w:pPr>
        <w:pStyle w:val="BodyText"/>
        <w:spacing w:line="316" w:lineRule="auto" w:before="19"/>
        <w:ind w:right="1033"/>
        <w:jc w:val="left"/>
      </w:pPr>
      <w:r>
        <w:rPr/>
        <w:t>应收款项 </w:t>
      </w:r>
      <w:r>
        <w:rPr>
          <w:spacing w:val="-4"/>
        </w:rPr>
        <w:t>应收款项，是指在活跃市场中没有报价、回收金额固定或可确定的非衍生金融资产，包括应收账款和其他应收款等（附注三、</w:t>
      </w:r>
      <w:r>
        <w:rPr>
          <w:spacing w:val="-46"/>
        </w:rPr>
        <w:t> </w:t>
      </w:r>
      <w:r>
        <w:rPr>
          <w:spacing w:val="-46"/>
        </w:rPr>
      </w:r>
      <w:r>
        <w:rPr>
          <w:rFonts w:ascii="宋体" w:hAnsi="宋体" w:cs="宋体" w:eastAsia="宋体" w:hint="default"/>
          <w:spacing w:val="-2"/>
        </w:rPr>
        <w:t>12</w:t>
      </w:r>
      <w:r>
        <w:rPr>
          <w:spacing w:val="-2"/>
        </w:rPr>
        <w:t>）。应收款项采用实际利率法，按摊余成本进行后续计量，在终止确认、发生减值或摊销时产生的利得或损失，计入当期</w:t>
      </w:r>
      <w:r>
        <w:rPr>
          <w:spacing w:val="-66"/>
        </w:rPr>
        <w:t> </w:t>
      </w:r>
      <w:r>
        <w:rPr>
          <w:spacing w:val="-66"/>
        </w:rPr>
      </w:r>
      <w:r>
        <w:rPr/>
        <w:t>损益。</w:t>
      </w:r>
    </w:p>
    <w:p>
      <w:pPr>
        <w:pStyle w:val="BodyText"/>
        <w:spacing w:line="316" w:lineRule="auto" w:before="19"/>
        <w:ind w:left="1133" w:right="0"/>
        <w:jc w:val="left"/>
      </w:pPr>
      <w:r>
        <w:rPr/>
        <w:t>可供出售金融资产 </w:t>
      </w:r>
      <w:r>
        <w:rPr>
          <w:spacing w:val="-2"/>
        </w:rPr>
        <w:t>可供出售金融资产，是指初始确认时即指定为可供出售的非衍生金融资产，以及除上述金融资产类别以外的金融资产。可供</w:t>
      </w:r>
      <w:r>
        <w:rPr>
          <w:spacing w:val="-66"/>
        </w:rPr>
        <w:t> </w:t>
      </w:r>
      <w:r>
        <w:rPr>
          <w:spacing w:val="-66"/>
        </w:rPr>
      </w:r>
      <w:r>
        <w:rPr>
          <w:spacing w:val="-2"/>
        </w:rPr>
        <w:t>出售金融资产采用公允价值进行后续计量，其折溢价采用实际利率法摊销并确认为利息收入。除减值损失及外币货币性金融</w:t>
      </w:r>
      <w:r>
        <w:rPr>
          <w:spacing w:val="-64"/>
        </w:rPr>
        <w:t> </w:t>
      </w:r>
      <w:r>
        <w:rPr>
          <w:spacing w:val="-64"/>
        </w:rPr>
      </w:r>
      <w:r>
        <w:rPr>
          <w:spacing w:val="-4"/>
        </w:rPr>
        <w:t>资产的汇兑差额确认为当期损益外，可供出售金融资产的公允价值变动确认为其他综合收益，在该金融资产终止确认时转出，</w:t>
      </w:r>
      <w:r>
        <w:rPr>
          <w:spacing w:val="-44"/>
        </w:rPr>
        <w:t> </w:t>
      </w:r>
      <w:r>
        <w:rPr>
          <w:spacing w:val="-44"/>
        </w:rPr>
      </w:r>
      <w:r>
        <w:rPr/>
        <w:t>计入当期损益。与可供出售金融资产相关的股利或利息收入，计入当期损益。 </w:t>
      </w:r>
      <w:r>
        <w:rPr>
          <w:spacing w:val="-2"/>
        </w:rPr>
        <w:t>对于在活跃市场中没有报价且其公允价值不能可靠计量的权益工具投资，以及与该权益工具挂钩并须通过交付该权益工具结</w:t>
      </w:r>
      <w:r>
        <w:rPr>
          <w:spacing w:val="-64"/>
        </w:rPr>
        <w:t> </w:t>
      </w:r>
      <w:r>
        <w:rPr>
          <w:spacing w:val="-64"/>
        </w:rPr>
      </w:r>
      <w:r>
        <w:rPr/>
        <w:t>算的衍生金融资产，按成本计量。</w:t>
      </w:r>
    </w:p>
    <w:p>
      <w:pPr>
        <w:pStyle w:val="BodyText"/>
        <w:spacing w:line="316" w:lineRule="auto" w:before="19"/>
        <w:ind w:left="1133" w:right="0"/>
        <w:jc w:val="left"/>
      </w:pPr>
      <w:r>
        <w:rPr/>
        <w:t>（</w:t>
      </w:r>
      <w:r>
        <w:rPr>
          <w:rFonts w:ascii="宋体" w:hAnsi="宋体" w:cs="宋体" w:eastAsia="宋体" w:hint="default"/>
        </w:rPr>
        <w:t>3</w:t>
      </w:r>
      <w:r>
        <w:rPr/>
        <w:t>）金融负债分类和计量 </w:t>
      </w:r>
      <w:r>
        <w:rPr>
          <w:spacing w:val="-2"/>
        </w:rPr>
        <w:t>本集团的金融负债于初始确认时分类为：以公允价值计量且其变动计入当期损益的金融负债、其他金融负债。对于未划分为</w:t>
      </w:r>
      <w:r>
        <w:rPr>
          <w:spacing w:val="-66"/>
        </w:rPr>
        <w:t> </w:t>
      </w:r>
      <w:r>
        <w:rPr>
          <w:spacing w:val="-66"/>
        </w:rPr>
      </w:r>
      <w:r>
        <w:rPr/>
        <w:t>以公允价值计量且其变动计入当期损益的金融负债的，相关交易费用计入其初始确认金额。 以公允价值计量且其变动计入当期损益的金融负债 </w:t>
      </w:r>
      <w:r>
        <w:rPr>
          <w:spacing w:val="-2"/>
        </w:rPr>
        <w:t>以公允价值计量且其变动计入当期损益的金融负债，包括交易性金融负债和初始确认时指定为以公允价值计量且其变动计入</w:t>
      </w:r>
      <w:r>
        <w:rPr>
          <w:spacing w:val="-64"/>
        </w:rPr>
        <w:t> </w:t>
      </w:r>
      <w:r>
        <w:rPr>
          <w:spacing w:val="-64"/>
        </w:rPr>
      </w:r>
      <w:r>
        <w:rPr>
          <w:spacing w:val="-2"/>
        </w:rPr>
        <w:t>当期损益的金融负债。对于此类金融负债，按照公允价值进行后续计量，公允价值变动形成的利得或损失以及与该等金融负</w:t>
      </w:r>
      <w:r>
        <w:rPr>
          <w:spacing w:val="-66"/>
        </w:rPr>
        <w:t> </w:t>
      </w:r>
      <w:r>
        <w:rPr>
          <w:spacing w:val="-66"/>
        </w:rPr>
      </w:r>
      <w:r>
        <w:rPr/>
        <w:t>债相关的股利和利息支出计入当期损益。</w:t>
      </w:r>
    </w:p>
    <w:p>
      <w:pPr>
        <w:pStyle w:val="BodyText"/>
        <w:spacing w:line="316" w:lineRule="auto" w:before="19"/>
        <w:ind w:left="1133" w:right="1033"/>
        <w:jc w:val="left"/>
      </w:pPr>
      <w:r>
        <w:rPr/>
        <w:t>其他金融负债 </w:t>
      </w:r>
      <w:r>
        <w:rPr>
          <w:spacing w:val="-2"/>
        </w:rPr>
        <w:t>与在活跃市场中没有报价、公允价值不能可靠计量的权益工具挂钩并须通过交付该权益工具结算的衍生金融负债，按照成本</w:t>
      </w:r>
      <w:r>
        <w:rPr>
          <w:spacing w:val="-64"/>
        </w:rPr>
        <w:t> </w:t>
      </w:r>
      <w:r>
        <w:rPr>
          <w:spacing w:val="-64"/>
        </w:rPr>
      </w:r>
      <w:r>
        <w:rPr>
          <w:spacing w:val="-4"/>
        </w:rPr>
        <w:t>进行后续计量。其他金融负债采用实际利率法，按摊余成本进行后续计量，终止确认或摊销产生的利得或损失计入当期损益。</w:t>
      </w:r>
      <w:r>
        <w:rPr>
          <w:spacing w:val="-44"/>
        </w:rPr>
        <w:t> </w:t>
      </w:r>
      <w:r>
        <w:rPr>
          <w:spacing w:val="-44"/>
        </w:rPr>
      </w:r>
      <w:r>
        <w:rPr/>
        <w:t>金融负债与权益工具的区分</w:t>
      </w:r>
    </w:p>
    <w:p>
      <w:pPr>
        <w:pStyle w:val="BodyText"/>
        <w:spacing w:line="240" w:lineRule="auto" w:before="19"/>
        <w:ind w:right="0"/>
        <w:jc w:val="left"/>
      </w:pPr>
      <w:r>
        <w:rPr/>
        <w:t>金融负债，是指符合下列条件之一的负债：</w:t>
      </w:r>
    </w:p>
    <w:p>
      <w:pPr>
        <w:pStyle w:val="BodyText"/>
        <w:spacing w:line="240" w:lineRule="auto" w:before="76"/>
        <w:ind w:right="0"/>
        <w:jc w:val="left"/>
      </w:pPr>
      <w:r>
        <w:rPr/>
        <w:t>①向其他方交付现金或其他金融资产的合同义务。</w:t>
      </w:r>
    </w:p>
    <w:p>
      <w:pPr>
        <w:pStyle w:val="BodyText"/>
        <w:spacing w:line="240" w:lineRule="auto" w:before="76"/>
        <w:ind w:right="0"/>
        <w:jc w:val="left"/>
      </w:pPr>
      <w:r>
        <w:rPr/>
        <w:t>②在潜在不利条件下，与其他方交换金融资产或金融负债的合同义务。</w:t>
      </w:r>
    </w:p>
    <w:p>
      <w:pPr>
        <w:pStyle w:val="BodyText"/>
        <w:spacing w:line="240" w:lineRule="auto" w:before="76"/>
        <w:ind w:left="1133" w:right="0"/>
        <w:jc w:val="left"/>
      </w:pPr>
      <w:r>
        <w:rPr/>
        <w:t>③将来须用或可用企业自身权益工具进行结算的非衍生工具合同，且企业根据该合同将交付可变数量的自身权益工具。</w:t>
      </w:r>
    </w:p>
    <w:p>
      <w:pPr>
        <w:spacing w:after="0" w:line="240"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right="0"/>
        <w:jc w:val="left"/>
      </w:pPr>
      <w:r>
        <w:rPr>
          <w:spacing w:val="-2"/>
        </w:rPr>
        <w:t>④将来须用或可用企业自身权益工具进行结算的衍生工具合同，但以固定数量的自身权益工具交换固定金额的现金或其他金</w:t>
      </w:r>
      <w:r>
        <w:rPr>
          <w:spacing w:val="-64"/>
        </w:rPr>
        <w:t> </w:t>
      </w:r>
      <w:r>
        <w:rPr>
          <w:spacing w:val="-64"/>
        </w:rPr>
      </w:r>
      <w:r>
        <w:rPr/>
        <w:t>融资产的衍生工具合同除外。</w:t>
      </w:r>
    </w:p>
    <w:p>
      <w:pPr>
        <w:pStyle w:val="BodyText"/>
        <w:spacing w:line="319" w:lineRule="auto" w:before="19"/>
        <w:ind w:left="1133" w:right="0"/>
        <w:jc w:val="left"/>
      </w:pPr>
      <w:r>
        <w:rPr/>
        <w:t>权益工具，是指能证明拥有某个企业在扣除所有负债后的资产中剩余权益的合同。 如果本集团不能无条件地避免以交付现金或其他金融资产来履行一项合同义务，则该合同义务符合金融负债的定义。 </w:t>
      </w:r>
      <w:r>
        <w:rPr>
          <w:spacing w:val="-2"/>
        </w:rPr>
        <w:t>如果一项金融工具须用或可用本集团自身权益工具进行结算，需要考虑用于结算该工具的本集团自身权益工具，是作为现金</w:t>
      </w:r>
      <w:r>
        <w:rPr>
          <w:spacing w:val="-64"/>
        </w:rPr>
        <w:t> </w:t>
      </w:r>
      <w:r>
        <w:rPr>
          <w:spacing w:val="-64"/>
        </w:rPr>
      </w:r>
      <w:r>
        <w:rPr>
          <w:spacing w:val="-2"/>
        </w:rPr>
        <w:t>或其他金融资产的替代品，还是为了使该工具持有方享有在发行方扣除所有负债后的资产中的剩余权益。如果是前者，该工</w:t>
      </w:r>
      <w:r>
        <w:rPr>
          <w:spacing w:val="-66"/>
        </w:rPr>
        <w:t> </w:t>
      </w:r>
      <w:r>
        <w:rPr>
          <w:spacing w:val="-66"/>
        </w:rPr>
      </w:r>
      <w:r>
        <w:rPr/>
        <w:t>具是本集团的金融负债；如果是后者，该工具是本集团的权益工具。</w:t>
      </w:r>
    </w:p>
    <w:p>
      <w:pPr>
        <w:pStyle w:val="BodyText"/>
        <w:spacing w:line="316" w:lineRule="auto" w:before="17"/>
        <w:ind w:left="1133" w:right="0"/>
        <w:jc w:val="left"/>
      </w:pPr>
      <w:r>
        <w:rPr/>
        <w:t>（</w:t>
      </w:r>
      <w:r>
        <w:rPr>
          <w:rFonts w:ascii="宋体" w:hAnsi="宋体" w:cs="宋体" w:eastAsia="宋体" w:hint="default"/>
        </w:rPr>
        <w:t>4</w:t>
      </w:r>
      <w:r>
        <w:rPr/>
        <w:t>）衍生金融工具及嵌入衍生工具 </w:t>
      </w:r>
      <w:r>
        <w:rPr>
          <w:spacing w:val="-2"/>
        </w:rPr>
        <w:t>本集团衍生金融工具初始以衍生交易合同签订当日的公允价值进行计量，并以其公允价值进行后续计量。公允价值为正数的</w:t>
      </w:r>
      <w:r>
        <w:rPr>
          <w:spacing w:val="-64"/>
        </w:rPr>
        <w:t> </w:t>
      </w:r>
      <w:r>
        <w:rPr>
          <w:spacing w:val="-64"/>
        </w:rPr>
      </w:r>
      <w:r>
        <w:rPr>
          <w:spacing w:val="-2"/>
        </w:rPr>
        <w:t>衍生金融工具确认为一项资产，公允价值为负数的确认为一项负债。因公允价值变动而产生的任何不符合套期会计规定的利</w:t>
      </w:r>
      <w:r>
        <w:rPr>
          <w:spacing w:val="-64"/>
        </w:rPr>
        <w:t> </w:t>
      </w:r>
      <w:r>
        <w:rPr>
          <w:spacing w:val="-64"/>
        </w:rPr>
      </w:r>
      <w:r>
        <w:rPr/>
        <w:t>得或损失，直接计入当期损益。 </w:t>
      </w:r>
      <w:r>
        <w:rPr>
          <w:spacing w:val="-2"/>
        </w:rPr>
        <w:t>对包含嵌入衍生工具的混合工具，如未指定为以公允价值计量且其变动计入当期损益的金融资产或金融负债，嵌入衍生工具</w:t>
      </w:r>
      <w:r>
        <w:rPr>
          <w:spacing w:val="-64"/>
        </w:rPr>
        <w:t> </w:t>
      </w:r>
      <w:r>
        <w:rPr>
          <w:spacing w:val="-64"/>
        </w:rPr>
      </w:r>
      <w:r>
        <w:rPr>
          <w:spacing w:val="-2"/>
        </w:rPr>
        <w:t>与该主合同在经济特征及风险方面不存在紧密关系，且与嵌入衍生工具条件相同，单独存在的工具符合衍生工具定义的，嵌</w:t>
      </w:r>
      <w:r>
        <w:rPr>
          <w:spacing w:val="-66"/>
        </w:rPr>
        <w:t> </w:t>
      </w:r>
      <w:r>
        <w:rPr>
          <w:spacing w:val="-66"/>
        </w:rPr>
      </w:r>
      <w:r>
        <w:rPr>
          <w:spacing w:val="-2"/>
        </w:rPr>
        <w:t>入衍生工具从混合工具中分拆，作为单独的衍生金融工具处理。如果无法在取得时或后续的资产负债表日对嵌入衍生工具进</w:t>
      </w:r>
      <w:r>
        <w:rPr>
          <w:spacing w:val="-64"/>
        </w:rPr>
        <w:t> </w:t>
      </w:r>
      <w:r>
        <w:rPr>
          <w:spacing w:val="-64"/>
        </w:rPr>
      </w:r>
      <w:r>
        <w:rPr/>
        <w:t>行单独计量，则将混合工具整体指定为以公允价值计量且其变动计入当期损益的金融资产或金融负债。</w:t>
      </w:r>
    </w:p>
    <w:p>
      <w:pPr>
        <w:pStyle w:val="BodyText"/>
        <w:spacing w:line="316" w:lineRule="auto" w:before="19"/>
        <w:ind w:right="6252"/>
        <w:jc w:val="left"/>
      </w:pPr>
      <w:r>
        <w:rPr/>
        <w:t>（</w:t>
      </w:r>
      <w:r>
        <w:rPr>
          <w:rFonts w:ascii="宋体" w:hAnsi="宋体" w:cs="宋体" w:eastAsia="宋体" w:hint="default"/>
        </w:rPr>
        <w:t>5</w:t>
      </w:r>
      <w:r>
        <w:rPr/>
        <w:t>）金融工具的公允价值 金融资产和金融负债的公允价值确定方法见附注三、</w:t>
      </w:r>
      <w:r>
        <w:rPr>
          <w:rFonts w:ascii="宋体" w:hAnsi="宋体" w:cs="宋体" w:eastAsia="宋体" w:hint="default"/>
        </w:rPr>
        <w:t>11</w:t>
      </w:r>
      <w:r>
        <w:rPr/>
        <w:t>。</w:t>
      </w:r>
    </w:p>
    <w:p>
      <w:pPr>
        <w:pStyle w:val="BodyText"/>
        <w:spacing w:line="316" w:lineRule="auto" w:before="19"/>
        <w:ind w:left="1133" w:right="0"/>
        <w:jc w:val="left"/>
      </w:pPr>
      <w:r>
        <w:rPr/>
        <w:t>（</w:t>
      </w:r>
      <w:r>
        <w:rPr>
          <w:rFonts w:ascii="宋体" w:hAnsi="宋体" w:cs="宋体" w:eastAsia="宋体" w:hint="default"/>
        </w:rPr>
        <w:t>6</w:t>
      </w:r>
      <w:r>
        <w:rPr/>
        <w:t>）金融资产减值 </w:t>
      </w:r>
      <w:r>
        <w:rPr>
          <w:spacing w:val="-2"/>
        </w:rPr>
        <w:t>除了以公允价值计量且其变动计入当期损益的金融资产外，本集团于资产负债表日对其他金融资产的账面价值进行检查，有</w:t>
      </w:r>
      <w:r>
        <w:rPr>
          <w:spacing w:val="-64"/>
        </w:rPr>
        <w:t> </w:t>
      </w:r>
      <w:r>
        <w:rPr>
          <w:spacing w:val="-64"/>
        </w:rPr>
      </w:r>
      <w:r>
        <w:rPr>
          <w:spacing w:val="-2"/>
        </w:rPr>
        <w:t>客观证据表明该金融资产发生减值的，计提减值准备。表明金融资产发生减值的客观证据，是指金融资产初始确认后实际发</w:t>
      </w:r>
      <w:r>
        <w:rPr>
          <w:spacing w:val="-66"/>
        </w:rPr>
        <w:t> </w:t>
      </w:r>
      <w:r>
        <w:rPr>
          <w:spacing w:val="-66"/>
        </w:rPr>
      </w:r>
      <w:r>
        <w:rPr/>
        <w:t>生的、对该金融资产的预计未来现金流量有影响，且企业能够对该影响进行可靠计量的事项。 金融资产发生减值的客观证据，包括下列可观察到的情形：</w:t>
      </w:r>
    </w:p>
    <w:p>
      <w:pPr>
        <w:pStyle w:val="BodyText"/>
        <w:spacing w:line="240" w:lineRule="auto" w:before="19"/>
        <w:ind w:right="0"/>
        <w:jc w:val="left"/>
      </w:pPr>
      <w:r>
        <w:rPr/>
        <w:t>①发行方或债务人发生严重财务困难；</w:t>
      </w:r>
    </w:p>
    <w:p>
      <w:pPr>
        <w:pStyle w:val="BodyText"/>
        <w:spacing w:line="240" w:lineRule="auto" w:before="76"/>
        <w:ind w:right="0"/>
        <w:jc w:val="left"/>
      </w:pPr>
      <w:r>
        <w:rPr/>
        <w:t>②债务人违反了合同条款，如偿付利息或本金发生违约或逾期等；</w:t>
      </w:r>
    </w:p>
    <w:p>
      <w:pPr>
        <w:pStyle w:val="BodyText"/>
        <w:spacing w:line="240" w:lineRule="auto" w:before="76"/>
        <w:ind w:left="1133" w:right="0"/>
        <w:jc w:val="left"/>
      </w:pPr>
      <w:r>
        <w:rPr/>
        <w:t>③本集团出于经济或法律等方面因素的考虑，对发生财务困难的债务人作出让步；</w:t>
      </w:r>
    </w:p>
    <w:p>
      <w:pPr>
        <w:pStyle w:val="BodyText"/>
        <w:spacing w:line="240" w:lineRule="auto" w:before="76"/>
        <w:ind w:left="1133" w:right="0"/>
        <w:jc w:val="left"/>
      </w:pPr>
      <w:r>
        <w:rPr/>
        <w:t>④债务人很可能倒闭或者进行其他财务重组；</w:t>
      </w:r>
    </w:p>
    <w:p>
      <w:pPr>
        <w:pStyle w:val="BodyText"/>
        <w:spacing w:line="240" w:lineRule="auto" w:before="76"/>
        <w:ind w:left="1133" w:right="0"/>
        <w:jc w:val="left"/>
      </w:pPr>
      <w:r>
        <w:rPr/>
        <w:t>⑤因发行方发生重大财务困难，导致金融资产无法在活跃市场继续交易；</w:t>
      </w:r>
    </w:p>
    <w:p>
      <w:pPr>
        <w:pStyle w:val="BodyText"/>
        <w:spacing w:line="316" w:lineRule="auto" w:before="76"/>
        <w:ind w:left="1133" w:right="0"/>
        <w:jc w:val="left"/>
      </w:pPr>
      <w:r>
        <w:rPr>
          <w:spacing w:val="-2"/>
        </w:rPr>
        <w:t>⑥无法辨认一组金融资产中的某项资产的现金流量是否已经减少，但根据公开的数据对其进行总体评价后发现，该组金融资</w:t>
      </w:r>
      <w:r>
        <w:rPr>
          <w:spacing w:val="-64"/>
        </w:rPr>
        <w:t> </w:t>
      </w:r>
      <w:r>
        <w:rPr>
          <w:spacing w:val="-64"/>
        </w:rPr>
      </w:r>
      <w:r>
        <w:rPr/>
        <w:t>产自初始确认以来的预计未来现金流量确已减少且可计量，包括：</w:t>
      </w:r>
    </w:p>
    <w:p>
      <w:pPr>
        <w:pStyle w:val="BodyText"/>
        <w:spacing w:line="240" w:lineRule="auto" w:before="19"/>
        <w:ind w:left="1553" w:right="0"/>
        <w:jc w:val="left"/>
      </w:pPr>
      <w:r>
        <w:rPr>
          <w:rFonts w:ascii="宋体" w:hAnsi="宋体" w:cs="宋体" w:eastAsia="宋体" w:hint="default"/>
        </w:rPr>
        <w:t>- </w:t>
      </w:r>
      <w:r>
        <w:rPr/>
        <w:t>该组金融资产的债务人支付能力逐步恶化；</w:t>
      </w:r>
    </w:p>
    <w:p>
      <w:pPr>
        <w:pStyle w:val="BodyText"/>
        <w:spacing w:line="240" w:lineRule="auto" w:before="76"/>
        <w:ind w:left="1553" w:right="0"/>
        <w:jc w:val="left"/>
      </w:pPr>
      <w:r>
        <w:rPr>
          <w:rFonts w:ascii="宋体" w:hAnsi="宋体" w:cs="宋体" w:eastAsia="宋体" w:hint="default"/>
        </w:rPr>
        <w:t>- </w:t>
      </w:r>
      <w:r>
        <w:rPr/>
        <w:t>债务人所在国家或地区经济出现了可能导致该组金融资产无法支付的状况；</w:t>
      </w:r>
    </w:p>
    <w:p>
      <w:pPr>
        <w:pStyle w:val="BodyText"/>
        <w:spacing w:line="240" w:lineRule="auto" w:before="76"/>
        <w:ind w:left="1133" w:right="0"/>
        <w:jc w:val="left"/>
      </w:pPr>
      <w:r>
        <w:rPr/>
        <w:t>⑦债务人经营所处的技术、市场、经济或法律环境等发生重大不利变化，使权益工具投资人可能无法收回投资成本；</w:t>
      </w:r>
    </w:p>
    <w:p>
      <w:pPr>
        <w:pStyle w:val="BodyText"/>
        <w:spacing w:line="316" w:lineRule="auto" w:before="76"/>
        <w:ind w:left="1133" w:right="1118"/>
        <w:jc w:val="left"/>
      </w:pPr>
      <w:r>
        <w:rPr>
          <w:spacing w:val="-2"/>
        </w:rPr>
        <w:t>⑧权益工具投资的公允价值发生严重或非暂时性下跌，如权益工具投资于资产负债表日的公允价值低于其初始投资成本超过</w:t>
      </w:r>
      <w:r>
        <w:rPr>
          <w:spacing w:val="-64"/>
        </w:rPr>
        <w:t> </w:t>
      </w:r>
      <w:r>
        <w:rPr>
          <w:spacing w:val="-64"/>
        </w:rPr>
      </w:r>
      <w:r>
        <w:rPr>
          <w:rFonts w:ascii="宋体" w:hAnsi="宋体" w:cs="宋体" w:eastAsia="宋体" w:hint="default"/>
        </w:rPr>
        <w:t>50%</w:t>
      </w:r>
      <w:r>
        <w:rPr/>
        <w:t>（含</w:t>
      </w:r>
      <w:r>
        <w:rPr>
          <w:rFonts w:ascii="宋体" w:hAnsi="宋体" w:cs="宋体" w:eastAsia="宋体" w:hint="default"/>
        </w:rPr>
        <w:t>50%</w:t>
      </w:r>
      <w:r>
        <w:rPr/>
        <w:t>）或低于其初始投资成本持续时间超过</w:t>
      </w:r>
      <w:r>
        <w:rPr>
          <w:rFonts w:ascii="宋体" w:hAnsi="宋体" w:cs="宋体" w:eastAsia="宋体" w:hint="default"/>
        </w:rPr>
        <w:t>12</w:t>
      </w:r>
      <w:r>
        <w:rPr/>
        <w:t>个月（含</w:t>
      </w:r>
      <w:r>
        <w:rPr>
          <w:rFonts w:ascii="宋体" w:hAnsi="宋体" w:cs="宋体" w:eastAsia="宋体" w:hint="default"/>
        </w:rPr>
        <w:t>12</w:t>
      </w:r>
      <w:r>
        <w:rPr/>
        <w:t>个月）。 </w:t>
      </w:r>
      <w:r>
        <w:rPr>
          <w:spacing w:val="-2"/>
        </w:rPr>
        <w:t>低于其初始投资成本持续时间超过</w:t>
      </w:r>
      <w:r>
        <w:rPr>
          <w:rFonts w:ascii="宋体" w:hAnsi="宋体" w:cs="宋体" w:eastAsia="宋体" w:hint="default"/>
          <w:spacing w:val="-2"/>
        </w:rPr>
        <w:t>12</w:t>
      </w:r>
      <w:r>
        <w:rPr>
          <w:spacing w:val="-2"/>
        </w:rPr>
        <w:t>个月（含</w:t>
      </w:r>
      <w:r>
        <w:rPr>
          <w:rFonts w:ascii="宋体" w:hAnsi="宋体" w:cs="宋体" w:eastAsia="宋体" w:hint="default"/>
          <w:spacing w:val="-2"/>
        </w:rPr>
        <w:t>12</w:t>
      </w:r>
      <w:r>
        <w:rPr>
          <w:spacing w:val="-2"/>
        </w:rPr>
        <w:t>个月）是指，权益工具投资公允价值月度均值连续</w:t>
      </w:r>
      <w:r>
        <w:rPr>
          <w:rFonts w:ascii="宋体" w:hAnsi="宋体" w:cs="宋体" w:eastAsia="宋体" w:hint="default"/>
          <w:spacing w:val="-2"/>
        </w:rPr>
        <w:t>12</w:t>
      </w:r>
      <w:r>
        <w:rPr>
          <w:spacing w:val="-2"/>
        </w:rPr>
        <w:t>个月均低于其初始投资</w:t>
      </w:r>
      <w:r>
        <w:rPr>
          <w:spacing w:val="-60"/>
        </w:rPr>
        <w:t> </w:t>
      </w:r>
      <w:r>
        <w:rPr/>
        <w:t>成本。</w:t>
      </w:r>
    </w:p>
    <w:p>
      <w:pPr>
        <w:pStyle w:val="BodyText"/>
        <w:spacing w:line="316" w:lineRule="auto" w:before="19"/>
        <w:ind w:left="1133" w:right="7333"/>
        <w:jc w:val="left"/>
      </w:pPr>
      <w:r>
        <w:rPr/>
        <w:t>⑨其他表明金融资产发生减值的客观证据。 以摊余成本计量的金融资产</w:t>
      </w:r>
    </w:p>
    <w:p>
      <w:pPr>
        <w:pStyle w:val="BodyText"/>
        <w:spacing w:line="316" w:lineRule="auto" w:before="19"/>
        <w:ind w:left="1133" w:right="1118"/>
        <w:jc w:val="left"/>
      </w:pPr>
      <w:r>
        <w:rPr>
          <w:spacing w:val="-2"/>
        </w:rPr>
        <w:t>如果有客观证据表明该金融资产发生减值，则将该金融资产的账面价值减记至预计未来现金流量（不包括尚未发生的未来信</w:t>
      </w:r>
      <w:r>
        <w:rPr>
          <w:spacing w:val="-64"/>
        </w:rPr>
        <w:t> </w:t>
      </w:r>
      <w:r>
        <w:rPr>
          <w:spacing w:val="-64"/>
        </w:rPr>
      </w:r>
      <w:r>
        <w:rPr>
          <w:spacing w:val="-2"/>
        </w:rPr>
        <w:t>用损失）现值，减记金额计入当期损益。预计未来现金流量现值，按照该金融资产原实际利率折现确定，并考虑相关担保物</w:t>
      </w:r>
      <w:r>
        <w:rPr>
          <w:spacing w:val="-66"/>
        </w:rPr>
        <w:t> </w:t>
      </w:r>
      <w:r>
        <w:rPr>
          <w:spacing w:val="-66"/>
        </w:rPr>
      </w:r>
      <w:r>
        <w:rPr/>
        <w:t>的价值。 </w:t>
      </w:r>
      <w:r>
        <w:rPr>
          <w:spacing w:val="-2"/>
        </w:rPr>
        <w:t>对单项金额重大的金融资产单独进行减值测试，如有客观证据表明其已发生减值，确认减值损失，计入当期损益。对单项金</w:t>
      </w:r>
      <w:r>
        <w:rPr>
          <w:spacing w:val="-66"/>
        </w:rPr>
        <w:t> </w:t>
      </w:r>
      <w:r>
        <w:rPr>
          <w:spacing w:val="-66"/>
        </w:rPr>
      </w:r>
      <w:r>
        <w:rPr>
          <w:spacing w:val="-2"/>
        </w:rPr>
        <w:t>额不重大的金融资产，单独进行减值测试或包括在具有类似信用风险特征的金融资产组合中进行减值测试。单独测试未发生</w:t>
      </w:r>
      <w:r>
        <w:rPr>
          <w:spacing w:val="-64"/>
        </w:rPr>
        <w:t> </w:t>
      </w:r>
      <w:r>
        <w:rPr>
          <w:spacing w:val="-64"/>
        </w:rPr>
      </w:r>
      <w:r>
        <w:rPr>
          <w:spacing w:val="-2"/>
        </w:rPr>
        <w:t>减值的金融资产（包括单项金额重大和不重大的金融资产），包括在具有类似信用风险特征的金融资产组合中再进行减值测</w:t>
      </w:r>
    </w:p>
    <w:p>
      <w:pPr>
        <w:spacing w:after="0" w:line="316"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left="1133" w:right="0"/>
        <w:jc w:val="left"/>
      </w:pPr>
      <w:r>
        <w:rPr/>
        <w:t>试。已单项确认减值损失的金融资产，不包括在具有类似信用风险特征的金融资产组合中进行减值测试。 </w:t>
      </w:r>
      <w:r>
        <w:rPr>
          <w:spacing w:val="-2"/>
        </w:rPr>
        <w:t>本集团对以摊余成本计量的金融资产确认减值损失后，如有客观证据表明该金融资产价值已恢复，且客观上与确认该损失后</w:t>
      </w:r>
      <w:r>
        <w:rPr>
          <w:spacing w:val="-64"/>
        </w:rPr>
        <w:t> </w:t>
      </w:r>
      <w:r>
        <w:rPr>
          <w:spacing w:val="-64"/>
        </w:rPr>
      </w:r>
      <w:r>
        <w:rPr>
          <w:spacing w:val="-2"/>
        </w:rPr>
        <w:t>发生的事项有关，原确认的减值损失予以转回，计入当期损益。但是，该转回后的账面价值不超过假定不计提减值准备情况</w:t>
      </w:r>
      <w:r>
        <w:rPr>
          <w:spacing w:val="-66"/>
        </w:rPr>
        <w:t> </w:t>
      </w:r>
      <w:r>
        <w:rPr>
          <w:spacing w:val="-66"/>
        </w:rPr>
      </w:r>
      <w:r>
        <w:rPr/>
        <w:t>下该金融资产在转回日的摊余成本。</w:t>
      </w:r>
    </w:p>
    <w:p>
      <w:pPr>
        <w:pStyle w:val="BodyText"/>
        <w:spacing w:line="316" w:lineRule="auto" w:before="19"/>
        <w:ind w:left="1133" w:right="0"/>
        <w:jc w:val="left"/>
      </w:pPr>
      <w:r>
        <w:rPr/>
        <w:t>可供出售金融资产 </w:t>
      </w:r>
      <w:r>
        <w:rPr>
          <w:spacing w:val="-2"/>
        </w:rPr>
        <w:t>如果有客观证据表明该金融资产发生减值，原直接计入其他综合收益的因公允价值下降形成的累计损失，予以转出，计入当</w:t>
      </w:r>
      <w:r>
        <w:rPr>
          <w:spacing w:val="-66"/>
        </w:rPr>
        <w:t> </w:t>
      </w:r>
      <w:r>
        <w:rPr>
          <w:spacing w:val="-66"/>
        </w:rPr>
      </w:r>
      <w:r>
        <w:rPr>
          <w:spacing w:val="-2"/>
        </w:rPr>
        <w:t>期损益。该转出的累计损失，为可供出售金融资产的初始取得成本扣除已收回本金和已摊销金额、当前公允价值和原已计入</w:t>
      </w:r>
      <w:r>
        <w:rPr>
          <w:spacing w:val="-66"/>
        </w:rPr>
        <w:t> </w:t>
      </w:r>
      <w:r>
        <w:rPr>
          <w:spacing w:val="-66"/>
        </w:rPr>
      </w:r>
      <w:r>
        <w:rPr/>
        <w:t>损益的减值损失后的余额。 </w:t>
      </w:r>
      <w:r>
        <w:rPr>
          <w:spacing w:val="-2"/>
        </w:rPr>
        <w:t>对于已确认减值损失的可供出售债务工具，在随后的会计期间公允价值已上升且客观上与确认原减值损失确认后发生的事项</w:t>
      </w:r>
      <w:r>
        <w:rPr>
          <w:spacing w:val="-64"/>
        </w:rPr>
        <w:t> </w:t>
      </w:r>
      <w:r>
        <w:rPr>
          <w:spacing w:val="-64"/>
        </w:rPr>
      </w:r>
      <w:r>
        <w:rPr/>
        <w:t>有关的，原确认的减值损失予以转回，计入当期损益。可供出售权益工具投资发生的减值损失，不通过损益转回。 以成本计量的金融资产 </w:t>
      </w:r>
      <w:r>
        <w:rPr>
          <w:spacing w:val="-2"/>
        </w:rPr>
        <w:t>在活跃市场中没有报价且其公允价值不能可靠计量的权益工具投资，或与该权益工具挂钩并须通过交付该权益工具结算的衍</w:t>
      </w:r>
      <w:r>
        <w:rPr>
          <w:spacing w:val="-64"/>
        </w:rPr>
        <w:t> </w:t>
      </w:r>
      <w:r>
        <w:rPr>
          <w:spacing w:val="-64"/>
        </w:rPr>
      </w:r>
      <w:r>
        <w:rPr>
          <w:spacing w:val="-2"/>
        </w:rPr>
        <w:t>生金融资产发生减值时，将该金融资产的账面价值，与按照类似金融资产当时市场收益率对未来现金流量折现确定的现值之</w:t>
      </w:r>
      <w:r>
        <w:rPr>
          <w:spacing w:val="-64"/>
        </w:rPr>
        <w:t> </w:t>
      </w:r>
      <w:r>
        <w:rPr>
          <w:spacing w:val="-64"/>
        </w:rPr>
      </w:r>
      <w:r>
        <w:rPr/>
        <w:t>间的差额，确认为减值损失，计入当期损益。发生的减值损失一经确认，不得转回。</w:t>
      </w:r>
    </w:p>
    <w:p>
      <w:pPr>
        <w:pStyle w:val="BodyText"/>
        <w:spacing w:line="316" w:lineRule="auto" w:before="19"/>
        <w:ind w:right="3552"/>
        <w:jc w:val="left"/>
      </w:pPr>
      <w:r>
        <w:rPr/>
        <w:t>（</w:t>
      </w:r>
      <w:r>
        <w:rPr>
          <w:rFonts w:ascii="宋体" w:hAnsi="宋体" w:cs="宋体" w:eastAsia="宋体" w:hint="default"/>
        </w:rPr>
        <w:t>7</w:t>
      </w:r>
      <w:r>
        <w:rPr/>
        <w:t>）金融资产转移 金融资产转移，是指将金融资产让与或交付给该金融资产发行方以外的另一方（转入方）。</w:t>
      </w:r>
    </w:p>
    <w:p>
      <w:pPr>
        <w:pStyle w:val="BodyText"/>
        <w:spacing w:line="316" w:lineRule="auto" w:before="19"/>
        <w:ind w:left="1133" w:right="0"/>
        <w:jc w:val="left"/>
      </w:pPr>
      <w:r>
        <w:rPr>
          <w:spacing w:val="-2"/>
        </w:rPr>
        <w:t>本集团已将金融资产所有权上几乎所有的风险和报酬转移给转入方的，终止确认该金融资产；保留了金融资产所有权上几乎</w:t>
      </w:r>
      <w:r>
        <w:rPr>
          <w:spacing w:val="-64"/>
        </w:rPr>
        <w:t> </w:t>
      </w:r>
      <w:r>
        <w:rPr>
          <w:spacing w:val="-64"/>
        </w:rPr>
      </w:r>
      <w:r>
        <w:rPr/>
        <w:t>所有的风险和报酬的，不终止确认该金融资产。 </w:t>
      </w:r>
      <w:r>
        <w:rPr>
          <w:spacing w:val="-4"/>
        </w:rPr>
        <w:t>本集团既没有转移也没有保留金融资产所有权上几乎所有的风险和报酬的，分别下列情况处理：放弃了对该金融资产控制的，</w:t>
      </w:r>
      <w:r>
        <w:rPr>
          <w:spacing w:val="-44"/>
        </w:rPr>
        <w:t> </w:t>
      </w:r>
      <w:r>
        <w:rPr>
          <w:spacing w:val="-44"/>
        </w:rPr>
      </w:r>
      <w:r>
        <w:rPr>
          <w:spacing w:val="-2"/>
        </w:rPr>
        <w:t>终止确认该金融资产并确认产生的资产和负债；未放弃对该金融资产控制的，按照其继续涉入所转移金融资产的程度确认有</w:t>
      </w:r>
      <w:r>
        <w:rPr>
          <w:spacing w:val="-64"/>
        </w:rPr>
        <w:t> </w:t>
      </w:r>
      <w:r>
        <w:rPr>
          <w:spacing w:val="-64"/>
        </w:rPr>
      </w:r>
      <w:r>
        <w:rPr/>
        <w:t>关金融资产，并相应确认有关负债。</w:t>
      </w:r>
    </w:p>
    <w:p>
      <w:pPr>
        <w:pStyle w:val="BodyText"/>
        <w:spacing w:line="319" w:lineRule="auto" w:before="19"/>
        <w:ind w:left="1133" w:right="0"/>
        <w:jc w:val="left"/>
      </w:pPr>
      <w:r>
        <w:rPr/>
        <w:t>（</w:t>
      </w:r>
      <w:r>
        <w:rPr>
          <w:rFonts w:ascii="宋体" w:hAnsi="宋体" w:cs="宋体" w:eastAsia="宋体" w:hint="default"/>
        </w:rPr>
        <w:t>8</w:t>
      </w:r>
      <w:r>
        <w:rPr/>
        <w:t>）金融资产和金融负债的抵销 </w:t>
      </w:r>
      <w:r>
        <w:rPr>
          <w:spacing w:val="-2"/>
        </w:rPr>
        <w:t>当本集团具有抵销已确认金融资产和金融负债的法定权利，且目前可执行该种法定权利，同时本集团计划以净额结算或同时</w:t>
      </w:r>
      <w:r>
        <w:rPr>
          <w:spacing w:val="-64"/>
        </w:rPr>
        <w:t> </w:t>
      </w:r>
      <w:r>
        <w:rPr>
          <w:spacing w:val="-64"/>
        </w:rPr>
      </w:r>
      <w:r>
        <w:rPr>
          <w:spacing w:val="-2"/>
        </w:rPr>
        <w:t>变现该金融资产和清偿该金融负债时，金融资产和金融负债以相互抵销后的金额在资产负债表内列示。除此以外，金融资产</w:t>
      </w:r>
      <w:r>
        <w:rPr>
          <w:spacing w:val="-66"/>
        </w:rPr>
        <w:t> </w:t>
      </w:r>
      <w:r>
        <w:rPr>
          <w:spacing w:val="-66"/>
        </w:rPr>
      </w:r>
      <w:r>
        <w:rPr/>
        <w:t>和金融负债在资产负债表内分别列示，不予相互抵销。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0"/>
        <w:jc w:val="left"/>
        <w:rPr>
          <w:b w:val="0"/>
          <w:bCs w:val="0"/>
        </w:rPr>
      </w:pPr>
      <w:bookmarkStart w:name="11、应收款项" w:id="196"/>
      <w:bookmarkEnd w:id="196"/>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97"/>
      <w:bookmarkEnd w:id="197"/>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期末余额达到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万元）以上的应收款项为 单项金额重大的应收款项。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对于单项金额重大的应收款项单独进行减值测试，有客观证 据表明发生了减值，根据其未来现金流量现值低于其账面价 值的差额计提坏账准备。</w:t>
            </w:r>
            <w:r>
              <w:rPr>
                <w:rFonts w:ascii="宋体" w:hAnsi="宋体" w:cs="宋体" w:eastAsia="宋体" w:hint="default"/>
                <w:spacing w:val="-42"/>
                <w:sz w:val="18"/>
                <w:szCs w:val="18"/>
              </w:rPr>
              <w:t> </w:t>
            </w:r>
            <w:r>
              <w:rPr>
                <w:rFonts w:ascii="宋体" w:hAnsi="宋体" w:cs="宋体" w:eastAsia="宋体" w:hint="default"/>
                <w:sz w:val="18"/>
                <w:szCs w:val="18"/>
              </w:rPr>
              <w:t>单项金额重大经单独测试未发生减</w:t>
            </w:r>
            <w:r>
              <w:rPr>
                <w:rFonts w:ascii="宋体" w:hAnsi="宋体" w:cs="宋体" w:eastAsia="宋体" w:hint="default"/>
                <w:sz w:val="18"/>
                <w:szCs w:val="18"/>
              </w:rPr>
              <w:t> 值的应收款项，再按组合计提坏账准备。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98"/>
      <w:bookmarkEnd w:id="198"/>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0"/>
        <w:jc w:val="left"/>
      </w:pPr>
      <w:r>
        <w:rPr/>
        <w:t>组合中，采用账龄分析法计提坏账准备的：</w:t>
      </w:r>
    </w:p>
    <w:p>
      <w:pPr>
        <w:spacing w:after="0" w:line="240" w:lineRule="auto"/>
        <w:jc w:val="left"/>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60" w:lineRule="auto" w:before="116"/>
        <w:ind w:right="7512"/>
        <w:jc w:val="left"/>
      </w:pPr>
      <w:r>
        <w:rPr/>
        <w:t>□ 适用 √ 不适用 组合中，采用其他方法计提坏账准备的：</w:t>
      </w:r>
    </w:p>
    <w:p>
      <w:pPr>
        <w:pStyle w:val="BodyText"/>
        <w:spacing w:line="240" w:lineRule="auto" w:before="26"/>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单项金额不重大但单独计提坏账准备的应收款项" w:id="199"/>
      <w:bookmarkEnd w:id="199"/>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公司需遵守《深圳证券交易所行业信息披露指引第</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上市公司从事土木工程建筑业务》的披露要求</w:t>
      </w:r>
    </w:p>
    <w:p>
      <w:pPr>
        <w:spacing w:line="240" w:lineRule="auto" w:before="4"/>
        <w:rPr>
          <w:rFonts w:ascii="宋体" w:hAnsi="宋体" w:cs="宋体" w:eastAsia="宋体" w:hint="default"/>
          <w:sz w:val="8"/>
          <w:szCs w:val="8"/>
        </w:rPr>
      </w:pPr>
    </w:p>
    <w:p>
      <w:pPr>
        <w:pStyle w:val="BodyText"/>
        <w:spacing w:line="240" w:lineRule="auto" w:before="44"/>
        <w:ind w:left="0" w:right="1140"/>
        <w:jc w:val="right"/>
      </w:pPr>
      <w:r>
        <w:rPr/>
        <w:pict>
          <v:shape style="position:absolute;margin-left:56.459999pt;margin-top:-.908285pt;width:479.2pt;height:72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12"/>
                          <w:jc w:val="left"/>
                          <w:rPr>
                            <w:rFonts w:ascii="宋体" w:hAnsi="宋体" w:cs="宋体" w:eastAsia="宋体" w:hint="default"/>
                            <w:sz w:val="18"/>
                            <w:szCs w:val="18"/>
                          </w:rPr>
                        </w:pPr>
                        <w:r>
                          <w:rPr>
                            <w:rFonts w:ascii="宋体" w:hAnsi="宋体" w:cs="宋体" w:eastAsia="宋体" w:hint="default"/>
                            <w:spacing w:val="-2"/>
                            <w:sz w:val="18"/>
                            <w:szCs w:val="18"/>
                          </w:rPr>
                          <w:t>涉诉款项、客户信用状况恶化的应收款项，债务人出现撤销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破产或死亡</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 备</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3"/>
        <w:spacing w:line="240" w:lineRule="auto" w:before="35"/>
        <w:ind w:right="0"/>
        <w:jc w:val="both"/>
        <w:rPr>
          <w:b w:val="0"/>
          <w:bCs w:val="0"/>
        </w:rPr>
      </w:pPr>
      <w:bookmarkStart w:name="12、存货" w:id="200"/>
      <w:bookmarkEnd w:id="200"/>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8"/>
        <w:ind w:right="0"/>
        <w:jc w:val="both"/>
      </w:pPr>
      <w:r>
        <w:rPr/>
        <w:t>房地产业</w:t>
      </w:r>
      <w:r>
        <w:rPr>
          <w:rFonts w:ascii="Times New Roman" w:hAnsi="Times New Roman" w:cs="Times New Roman" w:eastAsia="Times New Roman" w:hint="default"/>
        </w:rPr>
        <w:t>;</w:t>
      </w:r>
      <w:r>
        <w:rPr/>
        <w:t>土木工程建筑业</w:t>
      </w:r>
    </w:p>
    <w:p>
      <w:pPr>
        <w:pStyle w:val="BodyText"/>
        <w:spacing w:line="240" w:lineRule="auto" w:before="102"/>
        <w:ind w:right="0"/>
        <w:jc w:val="both"/>
      </w:pPr>
      <w:r>
        <w:rPr/>
        <w:t>（</w:t>
      </w:r>
      <w:r>
        <w:rPr>
          <w:rFonts w:ascii="Times New Roman" w:hAnsi="Times New Roman" w:cs="Times New Roman" w:eastAsia="Times New Roman" w:hint="default"/>
        </w:rPr>
        <w:t>1</w:t>
      </w:r>
      <w:r>
        <w:rPr/>
        <w:t>）存货的分类</w:t>
      </w:r>
    </w:p>
    <w:p>
      <w:pPr>
        <w:spacing w:line="240" w:lineRule="auto" w:before="4"/>
        <w:rPr>
          <w:rFonts w:ascii="宋体" w:hAnsi="宋体" w:cs="宋体" w:eastAsia="宋体" w:hint="default"/>
          <w:sz w:val="21"/>
          <w:szCs w:val="21"/>
        </w:rPr>
      </w:pPr>
    </w:p>
    <w:p>
      <w:pPr>
        <w:pStyle w:val="BodyText"/>
        <w:spacing w:line="316" w:lineRule="auto"/>
        <w:ind w:right="0"/>
        <w:jc w:val="left"/>
      </w:pPr>
      <w:r>
        <w:rPr>
          <w:spacing w:val="-2"/>
        </w:rPr>
        <w:t>本集团存货分为房地产存货和非房地产存货两类。房地产存货主要包括在建开发产品（开发成本）、已完工开发产品、出租</w:t>
      </w:r>
      <w:r>
        <w:rPr>
          <w:spacing w:val="-64"/>
        </w:rPr>
        <w:t> </w:t>
      </w:r>
      <w:r>
        <w:rPr>
          <w:spacing w:val="-64"/>
        </w:rPr>
      </w:r>
      <w:r>
        <w:rPr>
          <w:spacing w:val="-4"/>
        </w:rPr>
        <w:t>开发产品等。非房地产存货包括建造合同形成的已完工未结算资产、原材料、在产品、库存商品、低值易耗品、周转材料等。</w:t>
      </w:r>
    </w:p>
    <w:p>
      <w:pPr>
        <w:spacing w:line="240" w:lineRule="auto" w:before="12"/>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2</w:t>
      </w:r>
      <w:r>
        <w:rPr/>
        <w:t>）发出存货的计价方法</w:t>
      </w:r>
    </w:p>
    <w:p>
      <w:pPr>
        <w:spacing w:line="240" w:lineRule="auto" w:before="4"/>
        <w:rPr>
          <w:rFonts w:ascii="宋体" w:hAnsi="宋体" w:cs="宋体" w:eastAsia="宋体" w:hint="default"/>
          <w:sz w:val="21"/>
          <w:szCs w:val="21"/>
        </w:rPr>
      </w:pPr>
    </w:p>
    <w:p>
      <w:pPr>
        <w:pStyle w:val="BodyText"/>
        <w:spacing w:line="316" w:lineRule="auto"/>
        <w:ind w:right="1131"/>
        <w:jc w:val="both"/>
      </w:pPr>
      <w:r>
        <w:rPr>
          <w:spacing w:val="-2"/>
        </w:rPr>
        <w:t>存货主要包括库存材料、在建开发产品、已完工开发产品和意图出售而暂时出租的开发产品等。存货按实际成本进行初始计</w:t>
      </w:r>
      <w:r>
        <w:rPr>
          <w:spacing w:val="-66"/>
        </w:rPr>
        <w:t> </w:t>
      </w:r>
      <w:r>
        <w:rPr>
          <w:spacing w:val="-66"/>
        </w:rPr>
      </w:r>
      <w:r>
        <w:rPr>
          <w:spacing w:val="-2"/>
        </w:rPr>
        <w:t>量。开发产品的实际成本包括土地出让金、基础配套设施支出、建筑安装工程支出、开发项目完工之前所发生的借款费用及</w:t>
      </w:r>
      <w:r>
        <w:rPr>
          <w:spacing w:val="-66"/>
        </w:rPr>
        <w:t> </w:t>
      </w:r>
      <w:r>
        <w:rPr>
          <w:spacing w:val="-66"/>
        </w:rPr>
      </w:r>
      <w:r>
        <w:rPr/>
        <w:t>开发过程中的其他相关费用。开发产品发出时，采用个别计价法确定其实际成本。</w:t>
      </w:r>
    </w:p>
    <w:p>
      <w:pPr>
        <w:spacing w:line="240" w:lineRule="auto" w:before="12"/>
        <w:rPr>
          <w:rFonts w:ascii="宋体" w:hAnsi="宋体" w:cs="宋体" w:eastAsia="宋体" w:hint="default"/>
          <w:sz w:val="17"/>
          <w:szCs w:val="17"/>
        </w:rPr>
      </w:pPr>
    </w:p>
    <w:p>
      <w:pPr>
        <w:pStyle w:val="BodyText"/>
        <w:spacing w:line="240" w:lineRule="auto"/>
        <w:ind w:left="1133" w:right="0"/>
        <w:jc w:val="both"/>
      </w:pPr>
      <w:r>
        <w:rPr/>
        <w:t>①开发用土地的核算方法</w:t>
      </w:r>
    </w:p>
    <w:p>
      <w:pPr>
        <w:spacing w:line="240" w:lineRule="auto" w:before="5"/>
        <w:rPr>
          <w:rFonts w:ascii="宋体" w:hAnsi="宋体" w:cs="宋体" w:eastAsia="宋体" w:hint="default"/>
          <w:sz w:val="22"/>
          <w:szCs w:val="22"/>
        </w:rPr>
      </w:pPr>
    </w:p>
    <w:p>
      <w:pPr>
        <w:pStyle w:val="BodyText"/>
        <w:spacing w:line="316" w:lineRule="auto"/>
        <w:ind w:left="1133" w:right="0"/>
        <w:jc w:val="left"/>
      </w:pPr>
      <w:r>
        <w:rPr>
          <w:spacing w:val="-2"/>
        </w:rPr>
        <w:t>开发用土地所发生的购买成本、征地拆迁补偿费及基础设施费等，在开发成本中单独核算，并根据开发项目的土地使用情况</w:t>
      </w:r>
      <w:r>
        <w:rPr>
          <w:spacing w:val="-66"/>
        </w:rPr>
        <w:t> </w:t>
      </w:r>
      <w:r>
        <w:rPr>
          <w:spacing w:val="-66"/>
        </w:rPr>
      </w:r>
      <w:r>
        <w:rPr/>
        <w:t>计入相应的开发产品成本中。</w:t>
      </w:r>
    </w:p>
    <w:p>
      <w:pPr>
        <w:spacing w:line="240" w:lineRule="auto" w:before="12"/>
        <w:rPr>
          <w:rFonts w:ascii="宋体" w:hAnsi="宋体" w:cs="宋体" w:eastAsia="宋体" w:hint="default"/>
          <w:sz w:val="17"/>
          <w:szCs w:val="17"/>
        </w:rPr>
      </w:pPr>
    </w:p>
    <w:p>
      <w:pPr>
        <w:pStyle w:val="BodyText"/>
        <w:spacing w:line="240" w:lineRule="auto"/>
        <w:ind w:left="1133" w:right="0"/>
        <w:jc w:val="both"/>
      </w:pPr>
      <w:r>
        <w:rPr/>
        <w:t>②公共配套设施费用的核算方法</w:t>
      </w:r>
    </w:p>
    <w:p>
      <w:pPr>
        <w:spacing w:after="0" w:line="240" w:lineRule="auto"/>
        <w:jc w:val="both"/>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right="1133"/>
        <w:jc w:val="both"/>
      </w:pPr>
      <w:r>
        <w:rPr>
          <w:spacing w:val="-2"/>
        </w:rPr>
        <w:t>不能有偿转让的公共配套设施：按受益比例确定标准分配计入商品房成本；能有偿转让的公共配套设施：以各配套设施项目</w:t>
      </w:r>
      <w:r>
        <w:rPr>
          <w:spacing w:val="-66"/>
        </w:rPr>
        <w:t> </w:t>
      </w:r>
      <w:r>
        <w:rPr>
          <w:spacing w:val="-66"/>
        </w:rPr>
      </w:r>
      <w:r>
        <w:rPr/>
        <w:t>作为成本核算对象，归集所发生的成本。</w:t>
      </w:r>
    </w:p>
    <w:p>
      <w:pPr>
        <w:spacing w:line="240" w:lineRule="auto" w:before="12"/>
        <w:rPr>
          <w:rFonts w:ascii="宋体" w:hAnsi="宋体" w:cs="宋体" w:eastAsia="宋体" w:hint="default"/>
          <w:sz w:val="17"/>
          <w:szCs w:val="17"/>
        </w:rPr>
      </w:pPr>
    </w:p>
    <w:p>
      <w:pPr>
        <w:pStyle w:val="BodyText"/>
        <w:spacing w:line="240" w:lineRule="auto"/>
        <w:ind w:right="0"/>
        <w:jc w:val="both"/>
      </w:pPr>
      <w:r>
        <w:rPr/>
        <w:t>③已完工开发产品是指已建成、 待出售的物业。</w:t>
      </w:r>
    </w:p>
    <w:p>
      <w:pPr>
        <w:spacing w:line="240" w:lineRule="auto" w:before="5"/>
        <w:rPr>
          <w:rFonts w:ascii="宋体" w:hAnsi="宋体" w:cs="宋体" w:eastAsia="宋体" w:hint="default"/>
          <w:sz w:val="22"/>
          <w:szCs w:val="22"/>
        </w:rPr>
      </w:pPr>
    </w:p>
    <w:p>
      <w:pPr>
        <w:pStyle w:val="BodyText"/>
        <w:spacing w:line="316" w:lineRule="auto"/>
        <w:ind w:right="1130"/>
        <w:jc w:val="both"/>
      </w:pPr>
      <w:r>
        <w:rPr>
          <w:spacing w:val="-2"/>
        </w:rPr>
        <w:t>建造合同按实际成本计量，包括从合同签订开始至合同完成止所发生的、与执行合同有关的直接费用和间接费用。在建合同</w:t>
      </w:r>
      <w:r>
        <w:rPr>
          <w:spacing w:val="-66"/>
        </w:rPr>
        <w:t> </w:t>
      </w:r>
      <w:r>
        <w:rPr>
          <w:spacing w:val="-66"/>
        </w:rPr>
      </w:r>
      <w:r>
        <w:rPr>
          <w:spacing w:val="-2"/>
        </w:rPr>
        <w:t>累计已发生的成本和累计已确认的毛利（亏损）与已结算的价款在资产负债表中以抵销后的净额列示。在建合同累计已发生</w:t>
      </w:r>
      <w:r>
        <w:rPr>
          <w:spacing w:val="-66"/>
        </w:rPr>
        <w:t> </w:t>
      </w:r>
      <w:r>
        <w:rPr>
          <w:spacing w:val="-66"/>
        </w:rPr>
      </w:r>
      <w:r>
        <w:rPr>
          <w:spacing w:val="-2"/>
        </w:rPr>
        <w:t>的成本和累计已确认的毛利（亏损）之和超过已结算价款的部分在存货中列示为“建造合同形成的已完工未结算资产”；在</w:t>
      </w:r>
      <w:r>
        <w:rPr>
          <w:spacing w:val="-65"/>
        </w:rPr>
        <w:t> </w:t>
      </w:r>
      <w:r>
        <w:rPr>
          <w:spacing w:val="-65"/>
        </w:rPr>
      </w:r>
      <w:r>
        <w:rPr>
          <w:spacing w:val="-2"/>
        </w:rPr>
        <w:t>建合同已结算的价款超过累计已发生的成本与累计已确认的毛利（亏损）之和的部分在预收款项中列示为“建造合同形成的</w:t>
      </w:r>
      <w:r>
        <w:rPr>
          <w:spacing w:val="-66"/>
        </w:rPr>
        <w:t> </w:t>
      </w:r>
      <w:r>
        <w:rPr>
          <w:spacing w:val="-66"/>
        </w:rPr>
      </w:r>
      <w:r>
        <w:rPr>
          <w:spacing w:val="-9"/>
        </w:rPr>
        <w:t>已结算尚未完工款”。</w:t>
      </w:r>
    </w:p>
    <w:p>
      <w:pPr>
        <w:spacing w:line="240" w:lineRule="auto" w:before="12"/>
        <w:rPr>
          <w:rFonts w:ascii="宋体" w:hAnsi="宋体" w:cs="宋体" w:eastAsia="宋体" w:hint="default"/>
          <w:sz w:val="17"/>
          <w:szCs w:val="17"/>
        </w:rPr>
      </w:pPr>
    </w:p>
    <w:p>
      <w:pPr>
        <w:pStyle w:val="BodyText"/>
        <w:spacing w:line="316" w:lineRule="auto"/>
        <w:ind w:right="1131"/>
        <w:jc w:val="both"/>
      </w:pPr>
      <w:r>
        <w:rPr>
          <w:spacing w:val="-2"/>
        </w:rPr>
        <w:t>为订立合同而发生的差旅费、投标费等，能够单独区分和可靠计量且合同很可能订立的，在取得合同时计入合同成本；未满</w:t>
      </w:r>
      <w:r>
        <w:rPr>
          <w:spacing w:val="-66"/>
        </w:rPr>
        <w:t> </w:t>
      </w:r>
      <w:r>
        <w:rPr>
          <w:spacing w:val="-66"/>
        </w:rPr>
      </w:r>
      <w:r>
        <w:rPr/>
        <w:t>足上述条件的，则计入当期损益。</w:t>
      </w:r>
    </w:p>
    <w:p>
      <w:pPr>
        <w:spacing w:line="240" w:lineRule="auto" w:before="12"/>
        <w:rPr>
          <w:rFonts w:ascii="宋体" w:hAnsi="宋体" w:cs="宋体" w:eastAsia="宋体" w:hint="default"/>
          <w:sz w:val="17"/>
          <w:szCs w:val="17"/>
        </w:rPr>
      </w:pPr>
    </w:p>
    <w:p>
      <w:pPr>
        <w:pStyle w:val="BodyText"/>
        <w:spacing w:line="316" w:lineRule="auto"/>
        <w:ind w:right="1131"/>
        <w:jc w:val="both"/>
      </w:pPr>
      <w:r>
        <w:rPr>
          <w:spacing w:val="-2"/>
        </w:rPr>
        <w:t>非房地产存货在取得时按实际成本计价，存货成本包括采购成本、加工成本和其他成本。领用和发出时，采用加权平均法核</w:t>
      </w:r>
      <w:r>
        <w:rPr>
          <w:spacing w:val="-66"/>
        </w:rPr>
        <w:t> </w:t>
      </w:r>
      <w:r>
        <w:rPr>
          <w:spacing w:val="-66"/>
        </w:rPr>
      </w:r>
      <w:r>
        <w:rPr/>
        <w:t>算。</w:t>
      </w:r>
    </w:p>
    <w:p>
      <w:pPr>
        <w:spacing w:line="240" w:lineRule="auto" w:before="12"/>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3</w:t>
      </w:r>
      <w:r>
        <w:rPr/>
        <w:t>）存货可变现净值的确定依据及存货跌价准备的计提方法</w:t>
      </w:r>
    </w:p>
    <w:p>
      <w:pPr>
        <w:spacing w:line="240" w:lineRule="auto" w:before="4"/>
        <w:rPr>
          <w:rFonts w:ascii="宋体" w:hAnsi="宋体" w:cs="宋体" w:eastAsia="宋体" w:hint="default"/>
          <w:sz w:val="21"/>
          <w:szCs w:val="21"/>
        </w:rPr>
      </w:pPr>
    </w:p>
    <w:p>
      <w:pPr>
        <w:pStyle w:val="BodyText"/>
        <w:spacing w:line="316" w:lineRule="auto"/>
        <w:ind w:left="1133" w:right="1131"/>
        <w:jc w:val="both"/>
      </w:pPr>
      <w:r>
        <w:rPr>
          <w:spacing w:val="-2"/>
        </w:rPr>
        <w:t>存货可变现净值是按存货的估计售价减去至完工时估计将要发生的成本、估计的销售费用以及相关税费后的金额。在确定存</w:t>
      </w:r>
      <w:r>
        <w:rPr>
          <w:spacing w:val="-64"/>
        </w:rPr>
        <w:t> </w:t>
      </w:r>
      <w:r>
        <w:rPr>
          <w:spacing w:val="-64"/>
        </w:rPr>
      </w:r>
      <w:r>
        <w:rPr/>
        <w:t>货的可变现净值时，以取得的确凿证据为基础，同时考虑持有存货的目的以及资产负债表日后事项的影响。</w:t>
      </w:r>
    </w:p>
    <w:p>
      <w:pPr>
        <w:spacing w:line="240" w:lineRule="auto" w:before="12"/>
        <w:rPr>
          <w:rFonts w:ascii="宋体" w:hAnsi="宋体" w:cs="宋体" w:eastAsia="宋体" w:hint="default"/>
          <w:sz w:val="17"/>
          <w:szCs w:val="17"/>
        </w:rPr>
      </w:pPr>
    </w:p>
    <w:p>
      <w:pPr>
        <w:pStyle w:val="BodyText"/>
        <w:spacing w:line="316" w:lineRule="auto"/>
        <w:ind w:left="1133" w:right="1131"/>
        <w:jc w:val="both"/>
      </w:pPr>
      <w:r>
        <w:rPr>
          <w:spacing w:val="-2"/>
        </w:rPr>
        <w:t>资产负债表日，存货成本高于其可变现净值的，计提存货跌价准备。本集团通常按照单个存货项目计提存货跌价准备，资产</w:t>
      </w:r>
      <w:r>
        <w:rPr>
          <w:spacing w:val="-66"/>
        </w:rPr>
        <w:t> </w:t>
      </w:r>
      <w:r>
        <w:rPr>
          <w:spacing w:val="-66"/>
        </w:rPr>
      </w:r>
      <w:r>
        <w:rPr/>
        <w:t>负债表日，以前减记存货价值的影响因素已经消失的，存货跌价准备在原已计提的金额内转回。</w:t>
      </w:r>
    </w:p>
    <w:p>
      <w:pPr>
        <w:spacing w:line="240" w:lineRule="auto" w:before="13"/>
        <w:rPr>
          <w:rFonts w:ascii="宋体" w:hAnsi="宋体" w:cs="宋体" w:eastAsia="宋体" w:hint="default"/>
          <w:sz w:val="17"/>
          <w:szCs w:val="17"/>
        </w:rPr>
      </w:pPr>
    </w:p>
    <w:p>
      <w:pPr>
        <w:pStyle w:val="BodyText"/>
        <w:spacing w:line="508" w:lineRule="auto"/>
        <w:ind w:right="7692"/>
        <w:jc w:val="left"/>
      </w:pPr>
      <w:r>
        <w:rPr/>
        <w:t>（</w:t>
      </w:r>
      <w:r>
        <w:rPr>
          <w:rFonts w:ascii="Times New Roman" w:hAnsi="Times New Roman" w:cs="Times New Roman" w:eastAsia="Times New Roman" w:hint="default"/>
        </w:rPr>
        <w:t>4</w:t>
      </w:r>
      <w:r>
        <w:rPr/>
        <w:t>）存货的盘存制度 本集团存货盘存制度采用永续盘存制。</w:t>
      </w:r>
    </w:p>
    <w:p>
      <w:pPr>
        <w:pStyle w:val="BodyText"/>
        <w:spacing w:line="508" w:lineRule="auto" w:before="91"/>
        <w:ind w:right="6972"/>
        <w:jc w:val="left"/>
      </w:pPr>
      <w:r>
        <w:rPr/>
        <w:t>（</w:t>
      </w:r>
      <w:r>
        <w:rPr>
          <w:rFonts w:ascii="Times New Roman" w:hAnsi="Times New Roman" w:cs="Times New Roman" w:eastAsia="Times New Roman" w:hint="default"/>
        </w:rPr>
        <w:t>5</w:t>
      </w:r>
      <w:r>
        <w:rPr/>
        <w:t>）低值易耗品和包装物的摊销方法 本集团低值易耗品领用时采用一次转销法摊销。</w:t>
      </w:r>
    </w:p>
    <w:p>
      <w:pPr>
        <w:pStyle w:val="BodyText"/>
        <w:spacing w:line="240" w:lineRule="auto" w:before="91"/>
        <w:ind w:right="0"/>
        <w:jc w:val="both"/>
      </w:pPr>
      <w:r>
        <w:rPr/>
        <w:t>建造所用的模板、钢管、扣件和其他周转材料等，按估计经济使用年限，采用直线法摊销。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left="1133" w:right="0"/>
        <w:jc w:val="both"/>
        <w:rPr>
          <w:b w:val="0"/>
          <w:bCs w:val="0"/>
        </w:rPr>
      </w:pPr>
      <w:bookmarkStart w:name="13、长期股权投资" w:id="201"/>
      <w:bookmarkEnd w:id="201"/>
      <w:r>
        <w:rPr>
          <w:b w:val="0"/>
          <w:bCs w:val="0"/>
        </w:rPr>
      </w:r>
      <w:r>
        <w:rPr>
          <w:rFonts w:ascii="Times New Roman" w:hAnsi="Times New Roman" w:cs="Times New Roman" w:eastAsia="Times New Roman" w:hint="default"/>
        </w:rPr>
        <w:t>13</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jc w:val="both"/>
      </w:pPr>
      <w:r>
        <w:rPr>
          <w:spacing w:val="-2"/>
        </w:rPr>
        <w:t>长期股权投资包括对子公司、合营企业和联营企业的权益性投资。本集团能够对被投资单位施加重大影响的，为本集团的联</w:t>
      </w:r>
      <w:r>
        <w:rPr>
          <w:spacing w:val="-66"/>
        </w:rPr>
        <w:t> </w:t>
      </w:r>
      <w:r>
        <w:rPr>
          <w:spacing w:val="-66"/>
        </w:rPr>
      </w:r>
      <w:r>
        <w:rPr/>
        <w:t>营企业。</w:t>
      </w:r>
    </w:p>
    <w:p>
      <w:pPr>
        <w:spacing w:line="240" w:lineRule="auto" w:before="12"/>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1</w:t>
      </w:r>
      <w:r>
        <w:rPr/>
        <w:t>）初始投资成本确定</w:t>
      </w:r>
    </w:p>
    <w:p>
      <w:pPr>
        <w:spacing w:line="240" w:lineRule="auto" w:before="4"/>
        <w:rPr>
          <w:rFonts w:ascii="宋体" w:hAnsi="宋体" w:cs="宋体" w:eastAsia="宋体" w:hint="default"/>
          <w:sz w:val="21"/>
          <w:szCs w:val="21"/>
        </w:rPr>
      </w:pPr>
    </w:p>
    <w:p>
      <w:pPr>
        <w:pStyle w:val="BodyText"/>
        <w:spacing w:line="319" w:lineRule="auto"/>
        <w:ind w:right="1132"/>
        <w:jc w:val="both"/>
      </w:pPr>
      <w:r>
        <w:rPr>
          <w:spacing w:val="-2"/>
        </w:rPr>
        <w:t>形成企业合并的长期股权投资：同一控制下企业合并取得的长期股权投资，在合并日按照取得被合并方所有者权益在最终控</w:t>
      </w:r>
      <w:r>
        <w:rPr>
          <w:spacing w:val="-64"/>
        </w:rPr>
        <w:t> </w:t>
      </w:r>
      <w:r>
        <w:rPr>
          <w:spacing w:val="-64"/>
        </w:rPr>
      </w:r>
      <w:r>
        <w:rPr>
          <w:spacing w:val="-2"/>
        </w:rPr>
        <w:t>制方合并财务报表中的账面价值份额作为投资成本；非同一控制下企业合并取得的长期股权投资，按照合并成本作为长期股</w:t>
      </w:r>
      <w:r>
        <w:rPr>
          <w:spacing w:val="-64"/>
        </w:rPr>
        <w:t> </w:t>
      </w:r>
      <w:r>
        <w:rPr>
          <w:spacing w:val="-64"/>
        </w:rPr>
      </w:r>
      <w:r>
        <w:rPr/>
        <w:t>权投资的投资成本。</w:t>
      </w:r>
    </w:p>
    <w:p>
      <w:pPr>
        <w:spacing w:line="240" w:lineRule="auto" w:before="11"/>
        <w:rPr>
          <w:rFonts w:ascii="宋体" w:hAnsi="宋体" w:cs="宋体" w:eastAsia="宋体" w:hint="default"/>
          <w:sz w:val="17"/>
          <w:szCs w:val="17"/>
        </w:rPr>
      </w:pPr>
    </w:p>
    <w:p>
      <w:pPr>
        <w:pStyle w:val="BodyText"/>
        <w:spacing w:line="316" w:lineRule="auto"/>
        <w:ind w:right="1132"/>
        <w:jc w:val="both"/>
      </w:pPr>
      <w:r>
        <w:rPr>
          <w:spacing w:val="-2"/>
        </w:rPr>
        <w:t>对于其他方式取得的长期股权投资：支付现金取得的长期股权投资，按照实际支付的购买价款作为初始投资成本；发行权益</w:t>
      </w:r>
      <w:r>
        <w:rPr>
          <w:spacing w:val="-66"/>
        </w:rPr>
        <w:t> </w:t>
      </w:r>
      <w:r>
        <w:rPr>
          <w:spacing w:val="-66"/>
        </w:rPr>
      </w:r>
      <w:r>
        <w:rPr/>
        <w:t>性证券取得的长期股权投资，以发行权益性证券的公允价值作为初始投资成本。</w:t>
      </w:r>
    </w:p>
    <w:p>
      <w:pPr>
        <w:spacing w:after="0" w:line="316" w:lineRule="auto"/>
        <w:jc w:val="both"/>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240" w:lineRule="auto" w:before="44"/>
        <w:ind w:right="0"/>
        <w:jc w:val="both"/>
      </w:pPr>
      <w:r>
        <w:rPr/>
        <w:t>（</w:t>
      </w:r>
      <w:r>
        <w:rPr>
          <w:rFonts w:ascii="Times New Roman" w:hAnsi="Times New Roman" w:cs="Times New Roman" w:eastAsia="Times New Roman" w:hint="default"/>
        </w:rPr>
        <w:t>2</w:t>
      </w:r>
      <w:r>
        <w:rPr/>
        <w:t>）后续计量及损益确认方法</w:t>
      </w:r>
    </w:p>
    <w:p>
      <w:pPr>
        <w:spacing w:line="240" w:lineRule="auto" w:before="4"/>
        <w:rPr>
          <w:rFonts w:ascii="宋体" w:hAnsi="宋体" w:cs="宋体" w:eastAsia="宋体" w:hint="default"/>
          <w:sz w:val="21"/>
          <w:szCs w:val="21"/>
        </w:rPr>
      </w:pPr>
    </w:p>
    <w:p>
      <w:pPr>
        <w:pStyle w:val="BodyText"/>
        <w:spacing w:line="240" w:lineRule="auto"/>
        <w:ind w:right="0"/>
        <w:jc w:val="both"/>
      </w:pPr>
      <w:r>
        <w:rPr/>
        <w:t>对子公司的投资，采用成本法核算，除非投资符合持有待售的条件；对联营企业和合营企业的投资，采用权益法核算。</w:t>
      </w:r>
    </w:p>
    <w:p>
      <w:pPr>
        <w:spacing w:line="240" w:lineRule="auto" w:before="5"/>
        <w:rPr>
          <w:rFonts w:ascii="宋体" w:hAnsi="宋体" w:cs="宋体" w:eastAsia="宋体" w:hint="default"/>
          <w:sz w:val="22"/>
          <w:szCs w:val="22"/>
        </w:rPr>
      </w:pPr>
    </w:p>
    <w:p>
      <w:pPr>
        <w:pStyle w:val="BodyText"/>
        <w:spacing w:line="319" w:lineRule="auto"/>
        <w:ind w:left="1133" w:right="1130"/>
        <w:jc w:val="both"/>
      </w:pPr>
      <w:r>
        <w:rPr>
          <w:spacing w:val="-2"/>
        </w:rPr>
        <w:t>采用成本法核算的长期股权投资，除取得投资时实际支付的价款或对价中包含的已宣告但尚未发放的现金股利或利润外，被</w:t>
      </w:r>
      <w:r>
        <w:rPr>
          <w:spacing w:val="-64"/>
        </w:rPr>
        <w:t> </w:t>
      </w:r>
      <w:r>
        <w:rPr>
          <w:spacing w:val="-64"/>
        </w:rPr>
      </w:r>
      <w:r>
        <w:rPr/>
        <w:t>投资单位宣告分派的现金股利或利润，确认为投资收益计入当期损益。</w:t>
      </w:r>
    </w:p>
    <w:p>
      <w:pPr>
        <w:spacing w:line="240" w:lineRule="auto" w:before="11"/>
        <w:rPr>
          <w:rFonts w:ascii="宋体" w:hAnsi="宋体" w:cs="宋体" w:eastAsia="宋体" w:hint="default"/>
          <w:sz w:val="17"/>
          <w:szCs w:val="17"/>
        </w:rPr>
      </w:pPr>
    </w:p>
    <w:p>
      <w:pPr>
        <w:pStyle w:val="BodyText"/>
        <w:spacing w:line="316" w:lineRule="auto"/>
        <w:ind w:left="1133" w:right="1130"/>
        <w:jc w:val="both"/>
      </w:pPr>
      <w:r>
        <w:rPr>
          <w:spacing w:val="-2"/>
        </w:rPr>
        <w:t>采用权益法核算的长期股权投资，初始投资成本大于投资时应享有被投资单位可辨认净资产公允价值份额的，不调整长期股</w:t>
      </w:r>
      <w:r>
        <w:rPr>
          <w:spacing w:val="-63"/>
        </w:rPr>
        <w:t> </w:t>
      </w:r>
      <w:r>
        <w:rPr>
          <w:spacing w:val="-63"/>
        </w:rPr>
      </w:r>
      <w:r>
        <w:rPr>
          <w:spacing w:val="-2"/>
        </w:rPr>
        <w:t>权投资的投资成本；初始投资成本小于投资时应享有被投资单位可辨认净资产公允价值份额的，对长期股权投资的账面价值</w:t>
      </w:r>
      <w:r>
        <w:rPr>
          <w:spacing w:val="-64"/>
        </w:rPr>
        <w:t> </w:t>
      </w:r>
      <w:r>
        <w:rPr>
          <w:spacing w:val="-64"/>
        </w:rPr>
      </w:r>
      <w:r>
        <w:rPr/>
        <w:t>进行调整，差额计入投资当期的损益。</w:t>
      </w:r>
    </w:p>
    <w:p>
      <w:pPr>
        <w:spacing w:line="240" w:lineRule="auto" w:before="12"/>
        <w:rPr>
          <w:rFonts w:ascii="宋体" w:hAnsi="宋体" w:cs="宋体" w:eastAsia="宋体" w:hint="default"/>
          <w:sz w:val="17"/>
          <w:szCs w:val="17"/>
        </w:rPr>
      </w:pPr>
    </w:p>
    <w:p>
      <w:pPr>
        <w:pStyle w:val="BodyText"/>
        <w:spacing w:line="316" w:lineRule="auto"/>
        <w:ind w:left="1133" w:right="1131"/>
        <w:jc w:val="both"/>
      </w:pPr>
      <w:r>
        <w:rPr>
          <w:spacing w:val="-2"/>
        </w:rPr>
        <w:t>采用权益法核算时，按照应享有或应分担的被投资单位实现的净损益和其他综合收益的份额，分别确认投资收益和其他综合</w:t>
      </w:r>
      <w:r>
        <w:rPr>
          <w:spacing w:val="-64"/>
        </w:rPr>
        <w:t> </w:t>
      </w:r>
      <w:r>
        <w:rPr>
          <w:spacing w:val="-64"/>
        </w:rPr>
      </w:r>
      <w:r>
        <w:rPr>
          <w:spacing w:val="-2"/>
        </w:rPr>
        <w:t>收益，同时调整长期股权投资的账面价值；按照被投资单位宣告分派的利润或现金股利计算应享有的部分，相应减少长期股</w:t>
      </w:r>
      <w:r>
        <w:rPr>
          <w:spacing w:val="-66"/>
        </w:rPr>
        <w:t> </w:t>
      </w:r>
      <w:r>
        <w:rPr>
          <w:spacing w:val="-66"/>
        </w:rPr>
      </w:r>
      <w:r>
        <w:rPr>
          <w:spacing w:val="-2"/>
        </w:rPr>
        <w:t>权投资的账面价值；被投资单位除净损益、其他综合收益和利润分配以外所有者权益的其他变动，调整长期股权投资的账面</w:t>
      </w:r>
      <w:r>
        <w:rPr>
          <w:spacing w:val="-66"/>
        </w:rPr>
        <w:t> </w:t>
      </w:r>
      <w:r>
        <w:rPr>
          <w:spacing w:val="-66"/>
        </w:rPr>
      </w:r>
      <w:r>
        <w:rPr>
          <w:spacing w:val="-2"/>
        </w:rPr>
        <w:t>价值并计入资本公积（其他资本公积）。在确认应享有被投资单位净损益的份额时，以取得投资时被投资单位各项可辨认资</w:t>
      </w:r>
      <w:r>
        <w:rPr>
          <w:spacing w:val="-65"/>
        </w:rPr>
        <w:t> </w:t>
      </w:r>
      <w:r>
        <w:rPr>
          <w:spacing w:val="-65"/>
        </w:rPr>
      </w:r>
      <w:r>
        <w:rPr/>
        <w:t>产等的公允价值为基础，并按照本集团的会计政策及会计期间，对被投资单位的净利润进行调整后确认。</w:t>
      </w:r>
    </w:p>
    <w:p>
      <w:pPr>
        <w:spacing w:line="240" w:lineRule="auto" w:before="12"/>
        <w:rPr>
          <w:rFonts w:ascii="宋体" w:hAnsi="宋体" w:cs="宋体" w:eastAsia="宋体" w:hint="default"/>
          <w:sz w:val="17"/>
          <w:szCs w:val="17"/>
        </w:rPr>
      </w:pPr>
    </w:p>
    <w:p>
      <w:pPr>
        <w:pStyle w:val="BodyText"/>
        <w:spacing w:line="316" w:lineRule="auto"/>
        <w:ind w:left="1133" w:right="1131"/>
        <w:jc w:val="both"/>
      </w:pPr>
      <w:r>
        <w:rPr>
          <w:spacing w:val="-2"/>
        </w:rPr>
        <w:t>因追加投资等原因能够对被投资单位施加重大影响或实施共同控制但不构成控制的，在转换日，按照原股权的公允价值加上</w:t>
      </w:r>
      <w:r>
        <w:rPr>
          <w:spacing w:val="-64"/>
        </w:rPr>
        <w:t> </w:t>
      </w:r>
      <w:r>
        <w:rPr>
          <w:spacing w:val="-64"/>
        </w:rPr>
      </w:r>
      <w:r>
        <w:rPr>
          <w:spacing w:val="-2"/>
        </w:rPr>
        <w:t>新增投资成本之和，作为改按权益法核算的初始投资成本。原股权于转换日的公允价值与账面价值之间的差额，以及原计入</w:t>
      </w:r>
      <w:r>
        <w:rPr>
          <w:spacing w:val="-66"/>
        </w:rPr>
        <w:t> </w:t>
      </w:r>
      <w:r>
        <w:rPr>
          <w:spacing w:val="-66"/>
        </w:rPr>
      </w:r>
      <w:r>
        <w:rPr/>
        <w:t>其他综合收益的累计公允价值变动转入改按权益法核算的当期损益。</w:t>
      </w:r>
    </w:p>
    <w:p>
      <w:pPr>
        <w:spacing w:line="240" w:lineRule="auto" w:before="12"/>
        <w:rPr>
          <w:rFonts w:ascii="宋体" w:hAnsi="宋体" w:cs="宋体" w:eastAsia="宋体" w:hint="default"/>
          <w:sz w:val="17"/>
          <w:szCs w:val="17"/>
        </w:rPr>
      </w:pPr>
    </w:p>
    <w:p>
      <w:pPr>
        <w:pStyle w:val="BodyText"/>
        <w:spacing w:line="312" w:lineRule="auto"/>
        <w:ind w:left="1133" w:right="1131"/>
        <w:jc w:val="both"/>
      </w:pPr>
      <w:r>
        <w:rPr>
          <w:spacing w:val="-2"/>
        </w:rPr>
        <w:t>因处置部分股权投资等原因丧失了对被投资单位的共同控制或重大影响的，处置后的剩余股权在丧失共同控制或重大影响之</w:t>
      </w:r>
      <w:r>
        <w:rPr>
          <w:spacing w:val="-63"/>
        </w:rPr>
        <w:t> </w:t>
      </w:r>
      <w:r>
        <w:rPr>
          <w:spacing w:val="-63"/>
        </w:rPr>
      </w:r>
      <w:r>
        <w:rPr>
          <w:spacing w:val="-2"/>
        </w:rPr>
        <w:t>日改按《企业会计准则第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金融工具确认和计量》进行会计处理，公允价值与账面价值之间的差额计入当期损益。原股</w:t>
      </w:r>
      <w:r>
        <w:rPr>
          <w:spacing w:val="-64"/>
        </w:rPr>
        <w:t> </w:t>
      </w:r>
      <w:r>
        <w:rPr>
          <w:spacing w:val="-64"/>
        </w:rPr>
      </w:r>
      <w:r>
        <w:rPr>
          <w:spacing w:val="-2"/>
        </w:rPr>
        <w:t>权投资因采用权益法核算而确认的其他综合收益，在终止采用权益法核算时采用与被投资单位直接处置相关资产或负债相同</w:t>
      </w:r>
      <w:r>
        <w:rPr>
          <w:spacing w:val="-64"/>
        </w:rPr>
        <w:t> </w:t>
      </w:r>
      <w:r>
        <w:rPr>
          <w:spacing w:val="-64"/>
        </w:rPr>
      </w:r>
      <w:r>
        <w:rPr/>
        <w:t>的基础进行会计处理；原股权投资相关的其他所有者权益变动转入当期损益。</w:t>
      </w:r>
    </w:p>
    <w:p>
      <w:pPr>
        <w:spacing w:line="240" w:lineRule="auto" w:before="3"/>
        <w:rPr>
          <w:rFonts w:ascii="宋体" w:hAnsi="宋体" w:cs="宋体" w:eastAsia="宋体" w:hint="default"/>
          <w:sz w:val="18"/>
          <w:szCs w:val="18"/>
        </w:rPr>
      </w:pPr>
    </w:p>
    <w:p>
      <w:pPr>
        <w:pStyle w:val="BodyText"/>
        <w:spacing w:line="312" w:lineRule="auto"/>
        <w:ind w:left="1133" w:right="1131"/>
        <w:jc w:val="both"/>
      </w:pPr>
      <w:r>
        <w:rPr>
          <w:spacing w:val="-2"/>
        </w:rPr>
        <w:t>因处置部分股权投资等原因丧失了对被投资单位的控制的，处置后的剩余股权能够对被投资单位实施共同控制或施加重大影</w:t>
      </w:r>
      <w:r>
        <w:rPr>
          <w:spacing w:val="-64"/>
        </w:rPr>
        <w:t> </w:t>
      </w:r>
      <w:r>
        <w:rPr>
          <w:spacing w:val="-64"/>
        </w:rPr>
      </w:r>
      <w:r>
        <w:rPr>
          <w:spacing w:val="-2"/>
        </w:rPr>
        <w:t>响的，改按权益法核算，并对该剩余股权视同自取得时即采用权益法核算进行调整；处置后的剩余股权不能对被投资单位实</w:t>
      </w:r>
      <w:r>
        <w:rPr>
          <w:spacing w:val="-65"/>
        </w:rPr>
        <w:t> </w:t>
      </w:r>
      <w:r>
        <w:rPr>
          <w:spacing w:val="-65"/>
        </w:rPr>
      </w:r>
      <w:r>
        <w:rPr>
          <w:spacing w:val="-2"/>
        </w:rPr>
        <w:t>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金融工具确认和计量》的有关规定进行会计处理，其在丧失控</w:t>
      </w:r>
      <w:r>
        <w:rPr>
          <w:spacing w:val="-64"/>
        </w:rPr>
        <w:t> </w:t>
      </w:r>
      <w:r>
        <w:rPr>
          <w:spacing w:val="-64"/>
        </w:rPr>
      </w:r>
      <w:r>
        <w:rPr/>
        <w:t>制之日的公允价值与账面价值之间的差额计入当期损益。</w:t>
      </w:r>
    </w:p>
    <w:p>
      <w:pPr>
        <w:spacing w:line="240" w:lineRule="auto" w:before="3"/>
        <w:rPr>
          <w:rFonts w:ascii="宋体" w:hAnsi="宋体" w:cs="宋体" w:eastAsia="宋体" w:hint="default"/>
          <w:sz w:val="18"/>
          <w:szCs w:val="18"/>
        </w:rPr>
      </w:pPr>
    </w:p>
    <w:p>
      <w:pPr>
        <w:pStyle w:val="BodyText"/>
        <w:spacing w:line="316" w:lineRule="auto"/>
        <w:ind w:left="1133" w:right="1131"/>
        <w:jc w:val="both"/>
      </w:pPr>
      <w:r>
        <w:rPr>
          <w:spacing w:val="-2"/>
        </w:rPr>
        <w:t>因其他投资方增资而导致本公司持股比例下降、从而丧失控制权但能对被投资单位实施共同控制或施加重大影响的，按照新</w:t>
      </w:r>
      <w:r>
        <w:rPr>
          <w:spacing w:val="-64"/>
        </w:rPr>
        <w:t> </w:t>
      </w:r>
      <w:r>
        <w:rPr>
          <w:spacing w:val="-64"/>
        </w:rPr>
      </w:r>
      <w:r>
        <w:rPr>
          <w:spacing w:val="-2"/>
        </w:rPr>
        <w:t>的持股比例确认本公司应享有的被投资单位因增资扩股而增加净资产的份额，与应结转持股比例下降部分所对应的长期股权</w:t>
      </w:r>
      <w:r>
        <w:rPr>
          <w:spacing w:val="-64"/>
        </w:rPr>
        <w:t> </w:t>
      </w:r>
      <w:r>
        <w:rPr>
          <w:spacing w:val="-64"/>
        </w:rPr>
      </w:r>
      <w:r>
        <w:rPr/>
        <w:t>投资原账面价值之间的差额计入当期损益；然后，按照新的持股比例视同自取得投资时即采用权益法核算进行调整。</w:t>
      </w:r>
    </w:p>
    <w:p>
      <w:pPr>
        <w:spacing w:line="240" w:lineRule="auto" w:before="12"/>
        <w:rPr>
          <w:rFonts w:ascii="宋体" w:hAnsi="宋体" w:cs="宋体" w:eastAsia="宋体" w:hint="default"/>
          <w:sz w:val="17"/>
          <w:szCs w:val="17"/>
        </w:rPr>
      </w:pPr>
    </w:p>
    <w:p>
      <w:pPr>
        <w:pStyle w:val="BodyText"/>
        <w:spacing w:line="316" w:lineRule="auto"/>
        <w:ind w:left="1133" w:right="1131"/>
        <w:jc w:val="both"/>
      </w:pPr>
      <w:r>
        <w:rPr>
          <w:spacing w:val="-2"/>
        </w:rPr>
        <w:t>本集团与联营企业及合营企业之间发生的未实现内部交易损益按照持股比例计算归属于本集团的部分，在抵销基础上确认投</w:t>
      </w:r>
      <w:r>
        <w:rPr>
          <w:spacing w:val="-64"/>
        </w:rPr>
        <w:t> </w:t>
      </w:r>
      <w:r>
        <w:rPr>
          <w:spacing w:val="-64"/>
        </w:rPr>
      </w:r>
      <w:r>
        <w:rPr/>
        <w:t>资损益。但本集团与被投资单位发生的未实现内部交易损失，属于所转让资产减值损失的，不予以抵销。</w:t>
      </w:r>
    </w:p>
    <w:p>
      <w:pPr>
        <w:spacing w:line="240" w:lineRule="auto" w:before="12"/>
        <w:rPr>
          <w:rFonts w:ascii="宋体" w:hAnsi="宋体" w:cs="宋体" w:eastAsia="宋体" w:hint="default"/>
          <w:sz w:val="17"/>
          <w:szCs w:val="17"/>
        </w:rPr>
      </w:pPr>
    </w:p>
    <w:p>
      <w:pPr>
        <w:pStyle w:val="BodyText"/>
        <w:spacing w:line="240" w:lineRule="auto"/>
        <w:ind w:left="1133" w:right="0"/>
        <w:jc w:val="both"/>
      </w:pPr>
      <w:r>
        <w:rPr/>
        <w:t>（</w:t>
      </w:r>
      <w:r>
        <w:rPr>
          <w:rFonts w:ascii="Times New Roman" w:hAnsi="Times New Roman" w:cs="Times New Roman" w:eastAsia="Times New Roman" w:hint="default"/>
        </w:rPr>
        <w:t>3</w:t>
      </w:r>
      <w:r>
        <w:rPr/>
        <w:t>）确定对被投资单位具有共同控制、重大影响的依据</w:t>
      </w:r>
    </w:p>
    <w:p>
      <w:pPr>
        <w:spacing w:line="240" w:lineRule="auto" w:before="4"/>
        <w:rPr>
          <w:rFonts w:ascii="宋体" w:hAnsi="宋体" w:cs="宋体" w:eastAsia="宋体" w:hint="default"/>
          <w:sz w:val="21"/>
          <w:szCs w:val="21"/>
        </w:rPr>
      </w:pPr>
    </w:p>
    <w:p>
      <w:pPr>
        <w:pStyle w:val="BodyText"/>
        <w:spacing w:line="319" w:lineRule="auto"/>
        <w:ind w:left="1133" w:right="1131"/>
        <w:jc w:val="both"/>
      </w:pPr>
      <w:r>
        <w:rPr>
          <w:spacing w:val="-2"/>
        </w:rPr>
        <w:t>共同控制，是指按照相关约定对某项安排所共有的控制，并且该安排的相关活动必须经过分享控制权的参与方一致同意后才</w:t>
      </w:r>
      <w:r>
        <w:rPr>
          <w:spacing w:val="-64"/>
        </w:rPr>
        <w:t> </w:t>
      </w:r>
      <w:r>
        <w:rPr>
          <w:spacing w:val="-64"/>
        </w:rPr>
      </w:r>
      <w:r>
        <w:rPr>
          <w:spacing w:val="-2"/>
        </w:rPr>
        <w:t>能决策。在判断是否存在共同控制时，首先判断是否由所有参与方或参与方组合集体控制该安排，其次再判断该安排相关活</w:t>
      </w:r>
      <w:r>
        <w:rPr>
          <w:spacing w:val="-66"/>
        </w:rPr>
        <w:t> </w:t>
      </w:r>
      <w:r>
        <w:rPr>
          <w:spacing w:val="-66"/>
        </w:rPr>
      </w:r>
      <w:r>
        <w:rPr>
          <w:spacing w:val="-2"/>
        </w:rPr>
        <w:t>动的决策是否必须经过这些集体控制该安排的参与方一致同意。如果所有参与方或一组参与方必须一致行动才能决定某项安</w:t>
      </w:r>
      <w:r>
        <w:rPr>
          <w:spacing w:val="-64"/>
        </w:rPr>
        <w:t> </w:t>
      </w:r>
      <w:r>
        <w:rPr>
          <w:spacing w:val="-64"/>
        </w:rPr>
      </w:r>
      <w:r>
        <w:rPr>
          <w:spacing w:val="-2"/>
        </w:rPr>
        <w:t>排的相关活动，则认为所有参与方或一组参与方集体控制该安排；如果存在两个或两个以上的参与方组合能够集体控制某项</w:t>
      </w:r>
      <w:r>
        <w:rPr>
          <w:spacing w:val="-64"/>
        </w:rPr>
        <w:t> </w:t>
      </w:r>
      <w:r>
        <w:rPr>
          <w:spacing w:val="-64"/>
        </w:rPr>
      </w:r>
      <w:r>
        <w:rPr/>
        <w:t>安排的，不构成共同控制。判断是否存在共同控制时，不考虑享有的保护性权利。</w:t>
      </w:r>
    </w:p>
    <w:p>
      <w:pPr>
        <w:spacing w:line="240" w:lineRule="auto" w:before="11"/>
        <w:rPr>
          <w:rFonts w:ascii="宋体" w:hAnsi="宋体" w:cs="宋体" w:eastAsia="宋体" w:hint="default"/>
          <w:sz w:val="17"/>
          <w:szCs w:val="17"/>
        </w:rPr>
      </w:pPr>
    </w:p>
    <w:p>
      <w:pPr>
        <w:pStyle w:val="BodyText"/>
        <w:spacing w:line="316" w:lineRule="auto"/>
        <w:ind w:left="1133" w:right="1132"/>
        <w:jc w:val="both"/>
      </w:pPr>
      <w:r>
        <w:rPr>
          <w:spacing w:val="-2"/>
        </w:rPr>
        <w:t>重大影响，是指投资方对被投资单位的财务和经营政策有参与决策的权力，但并不能够控制或者与其他方一起共同控制这些</w:t>
      </w:r>
      <w:r>
        <w:rPr>
          <w:spacing w:val="-64"/>
        </w:rPr>
        <w:t> </w:t>
      </w:r>
      <w:r>
        <w:rPr>
          <w:spacing w:val="-64"/>
        </w:rPr>
      </w:r>
      <w:r>
        <w:rPr>
          <w:spacing w:val="-2"/>
        </w:rPr>
        <w:t>政策的制定。在确定能否对被投资单位施加重大影响时，考虑投资方直接或间接持有被投资单位的表决权股份以及投资方及</w:t>
      </w:r>
    </w:p>
    <w:p>
      <w:pPr>
        <w:spacing w:after="0" w:line="316" w:lineRule="auto"/>
        <w:jc w:val="both"/>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right="0"/>
        <w:jc w:val="left"/>
      </w:pPr>
      <w:r>
        <w:rPr>
          <w:spacing w:val="-2"/>
        </w:rPr>
        <w:t>其他方持有的当期可执行潜在表决权在假定转换为对被投资方单位的股权后产生的影响，包括被投资单位发行的当期可转换</w:t>
      </w:r>
      <w:r>
        <w:rPr>
          <w:spacing w:val="-64"/>
        </w:rPr>
        <w:t> </w:t>
      </w:r>
      <w:r>
        <w:rPr>
          <w:spacing w:val="-64"/>
        </w:rPr>
      </w:r>
      <w:r>
        <w:rPr/>
        <w:t>的认股权证、股份期权及可转换公司债券等的影响。</w:t>
      </w:r>
    </w:p>
    <w:p>
      <w:pPr>
        <w:spacing w:line="240" w:lineRule="auto" w:before="12"/>
        <w:rPr>
          <w:rFonts w:ascii="宋体" w:hAnsi="宋体" w:cs="宋体" w:eastAsia="宋体" w:hint="default"/>
          <w:sz w:val="17"/>
          <w:szCs w:val="17"/>
        </w:rPr>
      </w:pPr>
    </w:p>
    <w:p>
      <w:pPr>
        <w:pStyle w:val="BodyText"/>
        <w:spacing w:line="307" w:lineRule="auto"/>
        <w:ind w:right="1131"/>
        <w:jc w:val="both"/>
      </w:pPr>
      <w:r>
        <w:rPr/>
        <w:t>当本公司直接或通过子公司间接拥有被投资单位</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）以上但低于</w:t>
      </w:r>
      <w:r>
        <w:rPr>
          <w:rFonts w:ascii="Times New Roman" w:hAnsi="Times New Roman" w:cs="Times New Roman" w:eastAsia="Times New Roman" w:hint="default"/>
        </w:rPr>
        <w:t>50%</w:t>
      </w:r>
      <w:r>
        <w:rPr/>
        <w:t>的表决权股份时，一般认为对被投资单位具</w:t>
      </w:r>
      <w:r>
        <w:rPr>
          <w:spacing w:val="-84"/>
        </w:rPr>
        <w:t> </w:t>
      </w:r>
      <w:r>
        <w:rPr>
          <w:spacing w:val="-84"/>
        </w:rPr>
      </w:r>
      <w:r>
        <w:rPr>
          <w:spacing w:val="-2"/>
        </w:rPr>
        <w:t>有重大影响，除非有明确证据表明该种情况下不能参与被投资单位的生产经营决策，不形成重大影响；本集团拥有被投资单</w:t>
      </w:r>
      <w:r>
        <w:rPr>
          <w:spacing w:val="-66"/>
        </w:rPr>
        <w:t> </w:t>
      </w:r>
      <w:r>
        <w:rPr>
          <w:spacing w:val="-66"/>
        </w:rPr>
      </w:r>
      <w:r>
        <w:rPr>
          <w:spacing w:val="-1"/>
        </w:rPr>
        <w:t>位</w:t>
      </w:r>
      <w:r>
        <w:rPr>
          <w:rFonts w:ascii="Times New Roman" w:hAnsi="Times New Roman" w:cs="Times New Roman" w:eastAsia="Times New Roman" w:hint="default"/>
          <w:spacing w:val="-1"/>
        </w:rPr>
        <w:t>20%</w:t>
      </w:r>
      <w:r>
        <w:rPr>
          <w:spacing w:val="-1"/>
        </w:rPr>
        <w:t>（不含）以下的表决权股份时，一般不认为对被投资单位具有重大影响，除非有明确证据表明该种情况下能够参与被</w:t>
      </w:r>
      <w:r>
        <w:rPr/>
        <w:t> 投资单位的生产经营决策，形成重大影响。</w:t>
      </w:r>
    </w:p>
    <w:p>
      <w:pPr>
        <w:spacing w:line="240" w:lineRule="auto" w:before="7"/>
        <w:rPr>
          <w:rFonts w:ascii="宋体" w:hAnsi="宋体" w:cs="宋体" w:eastAsia="宋体" w:hint="default"/>
          <w:sz w:val="18"/>
          <w:szCs w:val="18"/>
        </w:rPr>
      </w:pPr>
    </w:p>
    <w:p>
      <w:pPr>
        <w:pStyle w:val="BodyText"/>
        <w:spacing w:line="508" w:lineRule="auto"/>
        <w:ind w:right="4812"/>
        <w:jc w:val="left"/>
      </w:pPr>
      <w:r>
        <w:rPr/>
        <w:t>（</w:t>
      </w:r>
      <w:r>
        <w:rPr>
          <w:rFonts w:ascii="Times New Roman" w:hAnsi="Times New Roman" w:cs="Times New Roman" w:eastAsia="Times New Roman" w:hint="default"/>
        </w:rPr>
        <w:t>4</w:t>
      </w:r>
      <w:r>
        <w:rPr/>
        <w:t>）持有待售的权益性投资 对于未划分为持有待售资产的剩余权益性投资，采用权益法进行会计处理。</w:t>
      </w:r>
    </w:p>
    <w:p>
      <w:pPr>
        <w:pStyle w:val="BodyText"/>
        <w:spacing w:line="316" w:lineRule="auto" w:before="91"/>
        <w:ind w:left="1133" w:right="0"/>
        <w:jc w:val="left"/>
      </w:pPr>
      <w:r>
        <w:rPr>
          <w:spacing w:val="-2"/>
        </w:rPr>
        <w:t>已划分为持有待售的对联营企业或合营企业的权益性投资，不再符合持有待售资产分类条件的，从被分类为持有待售资产之</w:t>
      </w:r>
      <w:r>
        <w:rPr>
          <w:spacing w:val="-64"/>
        </w:rPr>
        <w:t> </w:t>
      </w:r>
      <w:r>
        <w:rPr>
          <w:spacing w:val="-64"/>
        </w:rPr>
      </w:r>
      <w:r>
        <w:rPr/>
        <w:t>日起采用权益法进行追溯调整。</w:t>
      </w:r>
    </w:p>
    <w:p>
      <w:pPr>
        <w:spacing w:line="240" w:lineRule="auto" w:before="12"/>
        <w:rPr>
          <w:rFonts w:ascii="宋体" w:hAnsi="宋体" w:cs="宋体" w:eastAsia="宋体" w:hint="default"/>
          <w:sz w:val="17"/>
          <w:szCs w:val="17"/>
        </w:rPr>
      </w:pPr>
    </w:p>
    <w:p>
      <w:pPr>
        <w:pStyle w:val="BodyText"/>
        <w:spacing w:line="508" w:lineRule="auto"/>
        <w:ind w:left="1133" w:right="4633"/>
        <w:jc w:val="left"/>
      </w:pPr>
      <w:r>
        <w:rPr/>
        <w:t>（</w:t>
      </w:r>
      <w:r>
        <w:rPr>
          <w:rFonts w:ascii="Times New Roman" w:hAnsi="Times New Roman" w:cs="Times New Roman" w:eastAsia="Times New Roman" w:hint="default"/>
        </w:rPr>
        <w:t>5</w:t>
      </w:r>
      <w:r>
        <w:rPr/>
        <w:t>）减值测试方法及减值准备计提方法 对子公司、联营企业及合营企业的投资，计提资产减值的方法见附注三、</w:t>
      </w:r>
      <w:r>
        <w:rPr>
          <w:rFonts w:ascii="Times New Roman" w:hAnsi="Times New Roman" w:cs="Times New Roman" w:eastAsia="Times New Roman" w:hint="default"/>
        </w:rPr>
        <w:t>21</w:t>
      </w:r>
      <w:r>
        <w:rPr/>
        <w:t>。</w:t>
      </w:r>
    </w:p>
    <w:p>
      <w:pPr>
        <w:pStyle w:val="Heading3"/>
        <w:spacing w:line="240" w:lineRule="auto" w:before="115"/>
        <w:ind w:right="0"/>
        <w:jc w:val="left"/>
        <w:rPr>
          <w:b w:val="0"/>
          <w:bCs w:val="0"/>
        </w:rPr>
      </w:pPr>
      <w:bookmarkStart w:name="14、投资性房地产" w:id="202"/>
      <w:bookmarkEnd w:id="202"/>
      <w:r>
        <w:rPr>
          <w:b w:val="0"/>
          <w:bCs w:val="0"/>
        </w:rPr>
      </w:r>
      <w:r>
        <w:rPr>
          <w:rFonts w:ascii="Times New Roman" w:hAnsi="Times New Roman" w:cs="Times New Roman" w:eastAsia="Times New Roman" w:hint="default"/>
        </w:rPr>
        <w:t>14</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952"/>
        <w:jc w:val="left"/>
      </w:pPr>
      <w:r>
        <w:rPr/>
        <w:t>投资性房地产计量模式 成本法计量 折旧或摊销方法</w:t>
      </w:r>
    </w:p>
    <w:p>
      <w:pPr>
        <w:pStyle w:val="BodyText"/>
        <w:spacing w:line="537" w:lineRule="auto" w:before="105"/>
        <w:ind w:right="1032"/>
        <w:jc w:val="left"/>
      </w:pPr>
      <w:r>
        <w:rPr/>
        <w:t>投资性房地产是指为赚取租金或资本增值，或两者兼有而持有的房地产。本集团投资性房地产主要是已出租的房屋建筑物。 本集团投资性房地产按照取得时的成本进行初始计量，并按照固定资产的有关规定，按期计提折旧或摊销。 投资性房地产的预计使用寿命、净残值率及年折旧率列示如下：</w:t>
      </w:r>
    </w:p>
    <w:p>
      <w:pPr>
        <w:spacing w:line="240" w:lineRule="auto" w:before="6"/>
        <w:rPr>
          <w:rFonts w:ascii="宋体" w:hAnsi="宋体" w:cs="宋体" w:eastAsia="宋体" w:hint="default"/>
          <w:sz w:val="4"/>
          <w:szCs w:val="4"/>
        </w:rPr>
      </w:pPr>
    </w:p>
    <w:tbl>
      <w:tblPr>
        <w:tblW w:w="0" w:type="auto"/>
        <w:jc w:val="left"/>
        <w:tblInd w:w="1134" w:type="dxa"/>
        <w:tblLayout w:type="fixed"/>
        <w:tblCellMar>
          <w:top w:w="0" w:type="dxa"/>
          <w:left w:w="0" w:type="dxa"/>
          <w:bottom w:w="0" w:type="dxa"/>
          <w:right w:w="0" w:type="dxa"/>
        </w:tblCellMar>
        <w:tblLook w:val="01E0"/>
      </w:tblPr>
      <w:tblGrid>
        <w:gridCol w:w="2356"/>
        <w:gridCol w:w="2673"/>
        <w:gridCol w:w="2104"/>
        <w:gridCol w:w="2148"/>
      </w:tblGrid>
      <w:tr>
        <w:trPr>
          <w:trHeight w:val="349" w:hRule="exact"/>
        </w:trPr>
        <w:tc>
          <w:tcPr>
            <w:tcW w:w="2356"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投资性房地产类别</w:t>
            </w:r>
          </w:p>
        </w:tc>
        <w:tc>
          <w:tcPr>
            <w:tcW w:w="2673"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right="594"/>
              <w:jc w:val="right"/>
              <w:rPr>
                <w:rFonts w:ascii="Times New Roman" w:hAnsi="Times New Roman" w:cs="Times New Roman" w:eastAsia="Times New Roman" w:hint="default"/>
                <w:sz w:val="18"/>
                <w:szCs w:val="18"/>
              </w:rPr>
            </w:pPr>
            <w:r>
              <w:rPr>
                <w:rFonts w:ascii="宋体" w:hAnsi="宋体" w:cs="宋体" w:eastAsia="宋体" w:hint="default"/>
                <w:sz w:val="18"/>
                <w:szCs w:val="18"/>
              </w:rPr>
              <w:t>预计残值率</w:t>
            </w:r>
            <w:r>
              <w:rPr>
                <w:rFonts w:ascii="Times New Roman" w:hAnsi="Times New Roman" w:cs="Times New Roman" w:eastAsia="Times New Roman" w:hint="default"/>
                <w:sz w:val="18"/>
                <w:szCs w:val="18"/>
              </w:rPr>
              <w:t>(%)</w:t>
            </w:r>
          </w:p>
        </w:tc>
        <w:tc>
          <w:tcPr>
            <w:tcW w:w="2104"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right="426"/>
              <w:jc w:val="right"/>
              <w:rPr>
                <w:rFonts w:ascii="宋体" w:hAnsi="宋体" w:cs="宋体" w:eastAsia="宋体" w:hint="default"/>
                <w:sz w:val="18"/>
                <w:szCs w:val="18"/>
              </w:rPr>
            </w:pPr>
            <w:r>
              <w:rPr>
                <w:rFonts w:ascii="宋体" w:hAnsi="宋体" w:cs="宋体" w:eastAsia="宋体" w:hint="default"/>
                <w:sz w:val="18"/>
                <w:szCs w:val="18"/>
              </w:rPr>
              <w:t>预计使用寿命</w:t>
            </w:r>
          </w:p>
        </w:tc>
        <w:tc>
          <w:tcPr>
            <w:tcW w:w="2148"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right="7"/>
              <w:jc w:val="right"/>
              <w:rPr>
                <w:rFonts w:ascii="Times New Roman" w:hAnsi="Times New Roman" w:cs="Times New Roman" w:eastAsia="Times New Roman" w:hint="default"/>
                <w:sz w:val="18"/>
                <w:szCs w:val="18"/>
              </w:rPr>
            </w:pPr>
            <w:r>
              <w:rPr>
                <w:rFonts w:ascii="宋体" w:hAnsi="宋体" w:cs="宋体" w:eastAsia="宋体" w:hint="default"/>
                <w:sz w:val="18"/>
                <w:szCs w:val="18"/>
              </w:rPr>
              <w:t>年折旧（摊销）率</w:t>
            </w:r>
            <w:r>
              <w:rPr>
                <w:rFonts w:ascii="Times New Roman" w:hAnsi="Times New Roman" w:cs="Times New Roman" w:eastAsia="Times New Roman" w:hint="default"/>
                <w:sz w:val="18"/>
                <w:szCs w:val="18"/>
              </w:rPr>
              <w:t>(%)</w:t>
            </w:r>
          </w:p>
        </w:tc>
      </w:tr>
      <w:tr>
        <w:trPr>
          <w:trHeight w:val="348" w:hRule="exact"/>
        </w:trPr>
        <w:tc>
          <w:tcPr>
            <w:tcW w:w="2356"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673"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593"/>
              <w:jc w:val="right"/>
              <w:rPr>
                <w:rFonts w:ascii="Times New Roman" w:hAnsi="Times New Roman" w:cs="Times New Roman" w:eastAsia="Times New Roman" w:hint="default"/>
                <w:sz w:val="18"/>
                <w:szCs w:val="18"/>
              </w:rPr>
            </w:pPr>
            <w:r>
              <w:rPr>
                <w:rFonts w:ascii="Times New Roman"/>
                <w:sz w:val="18"/>
              </w:rPr>
              <w:t>3.00</w:t>
            </w:r>
          </w:p>
        </w:tc>
        <w:tc>
          <w:tcPr>
            <w:tcW w:w="2104"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426"/>
              <w:jc w:val="right"/>
              <w:rPr>
                <w:rFonts w:ascii="Times New Roman" w:hAnsi="Times New Roman" w:cs="Times New Roman" w:eastAsia="Times New Roman" w:hint="default"/>
                <w:sz w:val="18"/>
                <w:szCs w:val="18"/>
              </w:rPr>
            </w:pPr>
            <w:r>
              <w:rPr>
                <w:rFonts w:ascii="Times New Roman"/>
                <w:sz w:val="18"/>
              </w:rPr>
              <w:t>20-30</w:t>
            </w:r>
          </w:p>
        </w:tc>
        <w:tc>
          <w:tcPr>
            <w:tcW w:w="2148"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6"/>
              <w:jc w:val="right"/>
              <w:rPr>
                <w:rFonts w:ascii="Times New Roman" w:hAnsi="Times New Roman" w:cs="Times New Roman" w:eastAsia="Times New Roman" w:hint="default"/>
                <w:sz w:val="18"/>
                <w:szCs w:val="18"/>
              </w:rPr>
            </w:pPr>
            <w:r>
              <w:rPr>
                <w:rFonts w:ascii="Times New Roman"/>
                <w:sz w:val="18"/>
              </w:rPr>
              <w:t>3.23-4.85</w:t>
            </w:r>
          </w:p>
        </w:tc>
      </w:tr>
    </w:tbl>
    <w:p>
      <w:pPr>
        <w:spacing w:line="240" w:lineRule="auto" w:before="8"/>
        <w:rPr>
          <w:rFonts w:ascii="宋体" w:hAnsi="宋体" w:cs="宋体" w:eastAsia="宋体" w:hint="default"/>
          <w:sz w:val="6"/>
          <w:szCs w:val="6"/>
        </w:rPr>
      </w:pPr>
    </w:p>
    <w:p>
      <w:pPr>
        <w:pStyle w:val="BodyText"/>
        <w:spacing w:line="508" w:lineRule="auto" w:before="44"/>
        <w:ind w:left="1133" w:right="2653"/>
        <w:jc w:val="left"/>
      </w:pPr>
      <w:r>
        <w:rPr/>
        <w:t>采用成本模式进行后续计量的投资性房地产，计提资产减值方法见附注三、</w:t>
      </w:r>
      <w:r>
        <w:rPr>
          <w:rFonts w:ascii="Times New Roman" w:hAnsi="Times New Roman" w:cs="Times New Roman" w:eastAsia="Times New Roman" w:hint="default"/>
        </w:rPr>
        <w:t>21</w:t>
      </w:r>
      <w:r>
        <w:rPr/>
        <w:t>。 投资性房地产出售、转让、报废或毁损的处置收入扣除其账面价值和相关税费后的差额计入当期损益。</w:t>
      </w:r>
    </w:p>
    <w:p>
      <w:pPr>
        <w:pStyle w:val="Heading3"/>
        <w:spacing w:line="240" w:lineRule="auto" w:before="150"/>
        <w:ind w:left="1133" w:right="0"/>
        <w:jc w:val="both"/>
        <w:rPr>
          <w:b w:val="0"/>
          <w:bCs w:val="0"/>
        </w:rPr>
      </w:pPr>
      <w:bookmarkStart w:name="15、固定资产" w:id="203"/>
      <w:bookmarkEnd w:id="203"/>
      <w:r>
        <w:rPr>
          <w:b w:val="0"/>
          <w:bCs w:val="0"/>
        </w:rPr>
      </w:r>
      <w:r>
        <w:rPr>
          <w:rFonts w:ascii="Times New Roman" w:hAnsi="Times New Roman" w:cs="Times New Roman" w:eastAsia="Times New Roman" w:hint="default"/>
        </w:rPr>
        <w:t>15</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确认条件" w:id="204"/>
      <w:bookmarkEnd w:id="204"/>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3" w:right="1139"/>
        <w:jc w:val="both"/>
      </w:pPr>
      <w:r>
        <w:rPr/>
        <w:t>本集团固定资产是指为生产商品、提供劳务、出租或经营管理而持有的，使用寿命超过一个会计年度的有形资产。 与该固 定资产有关的经济利益很可能流入企业，并且该固定资产的成本能够可靠地计量时，固定资产才能予以确认。</w:t>
      </w:r>
      <w:r>
        <w:rPr>
          <w:spacing w:val="1"/>
        </w:rPr>
        <w:t> </w:t>
      </w:r>
      <w:r>
        <w:rPr/>
        <w:t>本集团固定</w:t>
      </w:r>
      <w:r>
        <w:rPr/>
        <w:t> 资产按照取得时的实际成本进行初始计量。</w:t>
      </w:r>
    </w:p>
    <w:p>
      <w:pPr>
        <w:spacing w:after="0" w:line="319" w:lineRule="auto"/>
        <w:jc w:val="both"/>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2）折旧方法" w:id="205"/>
      <w:bookmarkEnd w:id="205"/>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3.23-4.85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12.13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19.40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19.40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19.40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19.40/6.33</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融资租入固定资产的认定依据、计价和折旧方法" w:id="206"/>
      <w:bookmarkEnd w:id="206"/>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3" w:right="1033"/>
        <w:jc w:val="left"/>
      </w:pPr>
      <w:r>
        <w:rPr/>
        <w:t>当本集团租入的固定资产符合下列一项或数项标准时，确认为融资租入固定资产： ①在租赁期届满时，租赁资产的所有权 转移给本集团。 ②本集团有购买租赁资产的选择权，所订立的购买价款预计将远低于行使选择权时租赁资产的公允价值， 因而在租赁开始日就可以合理确定本集团将会行使这种选择权。 ③即使资产的所有权不转移，但租赁期占租赁资产使用寿 命的大部分。 ④本集团在租赁开始日的最低租赁付款额现值，几乎相当于租赁开始日租赁资产公允价值。</w:t>
      </w:r>
      <w:r>
        <w:rPr>
          <w:spacing w:val="-72"/>
        </w:rPr>
        <w:t> </w:t>
      </w:r>
      <w:r>
        <w:rPr/>
        <w:t>⑤租赁资产性质</w:t>
      </w:r>
      <w:r>
        <w:rPr/>
        <w:t> 特殊，如果不作较大改造，只有本集团才能使用。 融资租赁租入的固定资产，按租赁开始日租赁资产公允价值与最低租赁 </w:t>
      </w:r>
      <w:r>
        <w:rPr>
          <w:spacing w:val="-2"/>
        </w:rPr>
        <w:t>付款额的现值两者中较低者，作为入账价值。最低租赁付款额作为长期应付款的入账价值，其差额作为未确认融资费用。在</w:t>
      </w:r>
      <w:r>
        <w:rPr>
          <w:spacing w:val="-66"/>
        </w:rPr>
        <w:t> </w:t>
      </w:r>
      <w:r>
        <w:rPr>
          <w:spacing w:val="-66"/>
        </w:rPr>
      </w:r>
      <w:r>
        <w:rPr>
          <w:spacing w:val="-2"/>
        </w:rPr>
        <w:t>租赁谈判和签订租赁合同过程中发生的，可归属于租赁项目的手续费、律师费、差旅费、印花税等初始直接费用，计入租入</w:t>
      </w:r>
      <w:r>
        <w:rPr>
          <w:spacing w:val="-66"/>
        </w:rPr>
        <w:t> </w:t>
      </w:r>
      <w:r>
        <w:rPr>
          <w:spacing w:val="-66"/>
        </w:rPr>
      </w:r>
      <w:r>
        <w:rPr/>
        <w:t>资产价值。未确认融资费用在租赁期内各个期间采用实际利率法进行分摊。 融资租入的固定资产采用与自有固定资产一致 的政策计提租赁资产折旧。能够合理确定租赁期届满时将会取得租赁资产所有权的，在租赁资产尚可使用年限内计提折旧； 无法合理确定租赁期届满时能够取得租赁资产所有权的，在租赁期与租赁资产尚可使用年限两者中较短的期间内计提折旧。</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16、在建工程" w:id="207"/>
      <w:bookmarkEnd w:id="207"/>
      <w:r>
        <w:rPr>
          <w:b w:val="0"/>
          <w:bCs w:val="0"/>
        </w:rPr>
      </w:r>
      <w:r>
        <w:rPr>
          <w:rFonts w:ascii="Times New Roman" w:hAnsi="Times New Roman" w:cs="Times New Roman" w:eastAsia="Times New Roman" w:hint="default"/>
        </w:rPr>
        <w:t>16</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328" w:lineRule="auto" w:before="28"/>
        <w:ind w:right="0"/>
        <w:jc w:val="left"/>
      </w:pPr>
      <w:r>
        <w:rPr/>
        <w:t>房地产业</w:t>
      </w:r>
      <w:r>
        <w:rPr>
          <w:rFonts w:ascii="Times New Roman" w:hAnsi="Times New Roman" w:cs="Times New Roman" w:eastAsia="Times New Roman" w:hint="default"/>
        </w:rPr>
        <w:t>;</w:t>
      </w:r>
      <w:r>
        <w:rPr/>
        <w:t>土木工程建筑业 </w:t>
      </w:r>
      <w:r>
        <w:rPr>
          <w:spacing w:val="-2"/>
        </w:rPr>
        <w:t>本集团在建工程成本按实际工程支出确定，包括在建期间发生的各项必要工程支出、工程达到预定可使用状态前的应予资本</w:t>
      </w:r>
      <w:r>
        <w:rPr>
          <w:spacing w:val="-64"/>
        </w:rPr>
        <w:t> </w:t>
      </w:r>
      <w:r>
        <w:rPr>
          <w:spacing w:val="-64"/>
        </w:rPr>
      </w:r>
      <w:r>
        <w:rPr/>
        <w:t>化的借款费用以及其他相关费用等。</w:t>
      </w:r>
    </w:p>
    <w:p>
      <w:pPr>
        <w:spacing w:line="240" w:lineRule="auto" w:before="3"/>
        <w:rPr>
          <w:rFonts w:ascii="宋体" w:hAnsi="宋体" w:cs="宋体" w:eastAsia="宋体" w:hint="default"/>
          <w:sz w:val="17"/>
          <w:szCs w:val="17"/>
        </w:rPr>
      </w:pPr>
    </w:p>
    <w:p>
      <w:pPr>
        <w:pStyle w:val="BodyText"/>
        <w:spacing w:line="537" w:lineRule="auto"/>
        <w:ind w:left="1133" w:right="6793"/>
        <w:jc w:val="left"/>
      </w:pPr>
      <w:r>
        <w:rPr/>
        <w:t>在建工程在达到预定可使用状态时转入固定资产。 在建工程计提资产减值方法见附注三、</w:t>
      </w:r>
      <w:r>
        <w:rPr>
          <w:rFonts w:ascii="Times New Roman" w:hAnsi="Times New Roman" w:cs="Times New Roman" w:eastAsia="Times New Roman" w:hint="default"/>
        </w:rPr>
        <w:t>21</w:t>
      </w:r>
      <w:r>
        <w:rPr/>
        <w:t>。</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Heading3"/>
        <w:spacing w:line="240" w:lineRule="auto"/>
        <w:ind w:left="1133" w:right="0"/>
        <w:jc w:val="left"/>
        <w:rPr>
          <w:b w:val="0"/>
          <w:bCs w:val="0"/>
        </w:rPr>
      </w:pPr>
      <w:bookmarkStart w:name="17、借款费用" w:id="208"/>
      <w:bookmarkEnd w:id="208"/>
      <w:r>
        <w:rPr>
          <w:b w:val="0"/>
          <w:bCs w:val="0"/>
        </w:rPr>
      </w:r>
      <w:r>
        <w:rPr>
          <w:rFonts w:ascii="Times New Roman" w:hAnsi="Times New Roman" w:cs="Times New Roman" w:eastAsia="Times New Roman" w:hint="default"/>
        </w:rPr>
        <w:t>17</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w:t>
      </w:r>
      <w:r>
        <w:rPr>
          <w:rFonts w:ascii="Times New Roman" w:hAnsi="Times New Roman" w:cs="Times New Roman" w:eastAsia="Times New Roman" w:hint="default"/>
        </w:rPr>
        <w:t>1</w:t>
      </w:r>
      <w:r>
        <w:rPr/>
        <w:t>）借款费用资本化的确认原则</w:t>
      </w:r>
    </w:p>
    <w:p>
      <w:pPr>
        <w:spacing w:line="240" w:lineRule="auto" w:before="4"/>
        <w:rPr>
          <w:rFonts w:ascii="宋体" w:hAnsi="宋体" w:cs="宋体" w:eastAsia="宋体" w:hint="default"/>
          <w:sz w:val="21"/>
          <w:szCs w:val="21"/>
        </w:rPr>
      </w:pPr>
    </w:p>
    <w:p>
      <w:pPr>
        <w:pStyle w:val="BodyText"/>
        <w:spacing w:line="316" w:lineRule="auto"/>
        <w:ind w:left="1133" w:right="0"/>
        <w:jc w:val="left"/>
      </w:pPr>
      <w:r>
        <w:rPr>
          <w:spacing w:val="-2"/>
        </w:rPr>
        <w:t>本集团发生的借款费用，可直接归属于符合资本化条件的资产的购建或者生产的，予以资本化，计入相关资产成本；其他借</w:t>
      </w:r>
      <w:r>
        <w:rPr>
          <w:spacing w:val="-66"/>
        </w:rPr>
        <w:t> </w:t>
      </w:r>
      <w:r>
        <w:rPr>
          <w:spacing w:val="-66"/>
        </w:rPr>
      </w:r>
      <w:r>
        <w:rPr/>
        <w:t>款费用，在发生时根据其发生额确认为费用，计入当期损益。借款费用同时满足下列条件的，开始资本化：</w:t>
      </w:r>
    </w:p>
    <w:p>
      <w:pPr>
        <w:spacing w:after="0" w:line="316"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right="1115"/>
        <w:jc w:val="left"/>
      </w:pPr>
      <w:r>
        <w:rPr/>
        <w:t>①</w:t>
      </w:r>
      <w:r>
        <w:rPr>
          <w:spacing w:val="7"/>
        </w:rPr>
        <w:t> </w:t>
      </w:r>
      <w:r>
        <w:rPr/>
        <w:t>资产支出已经发生，资产支出包括为购建或者生产符合资本化条件的资产而以支付现金、转移非现金资产或者承担带息</w:t>
      </w:r>
      <w:r>
        <w:rPr/>
        <w:t> 债务形式发生的支出；</w:t>
      </w:r>
    </w:p>
    <w:p>
      <w:pPr>
        <w:spacing w:line="240" w:lineRule="auto" w:before="12"/>
        <w:rPr>
          <w:rFonts w:ascii="宋体" w:hAnsi="宋体" w:cs="宋体" w:eastAsia="宋体" w:hint="default"/>
          <w:sz w:val="17"/>
          <w:szCs w:val="17"/>
        </w:rPr>
      </w:pPr>
    </w:p>
    <w:p>
      <w:pPr>
        <w:pStyle w:val="BodyText"/>
        <w:spacing w:line="240" w:lineRule="auto"/>
        <w:ind w:right="0"/>
        <w:jc w:val="left"/>
      </w:pPr>
      <w:r>
        <w:rPr/>
        <w:t>② 借款费用已经发生；</w:t>
      </w:r>
    </w:p>
    <w:p>
      <w:pPr>
        <w:spacing w:line="240" w:lineRule="auto" w:before="5"/>
        <w:rPr>
          <w:rFonts w:ascii="宋体" w:hAnsi="宋体" w:cs="宋体" w:eastAsia="宋体" w:hint="default"/>
          <w:sz w:val="22"/>
          <w:szCs w:val="22"/>
        </w:rPr>
      </w:pPr>
    </w:p>
    <w:p>
      <w:pPr>
        <w:pStyle w:val="BodyText"/>
        <w:spacing w:line="240" w:lineRule="auto"/>
        <w:ind w:right="0"/>
        <w:jc w:val="left"/>
      </w:pPr>
      <w:r>
        <w:rPr/>
        <w:t>③ 为使资产达到预定可使用或者可销售状态所必要的购建或者生产活动已经开始。</w:t>
      </w:r>
    </w:p>
    <w:p>
      <w:pPr>
        <w:spacing w:line="240" w:lineRule="auto" w:before="5"/>
        <w:rPr>
          <w:rFonts w:ascii="宋体" w:hAnsi="宋体" w:cs="宋体" w:eastAsia="宋体" w:hint="default"/>
          <w:sz w:val="22"/>
          <w:szCs w:val="22"/>
        </w:rPr>
      </w:pPr>
    </w:p>
    <w:p>
      <w:pPr>
        <w:pStyle w:val="BodyText"/>
        <w:spacing w:line="240" w:lineRule="auto"/>
        <w:ind w:left="1133" w:right="0"/>
        <w:jc w:val="left"/>
      </w:pPr>
      <w:r>
        <w:rPr/>
        <w:t>（</w:t>
      </w:r>
      <w:r>
        <w:rPr>
          <w:rFonts w:ascii="Times New Roman" w:hAnsi="Times New Roman" w:cs="Times New Roman" w:eastAsia="Times New Roman" w:hint="default"/>
        </w:rPr>
        <w:t>2</w:t>
      </w:r>
      <w:r>
        <w:rPr/>
        <w:t>）借款费用资本化期间</w:t>
      </w:r>
    </w:p>
    <w:p>
      <w:pPr>
        <w:spacing w:line="240" w:lineRule="auto" w:before="4"/>
        <w:rPr>
          <w:rFonts w:ascii="宋体" w:hAnsi="宋体" w:cs="宋体" w:eastAsia="宋体" w:hint="default"/>
          <w:sz w:val="21"/>
          <w:szCs w:val="21"/>
        </w:rPr>
      </w:pPr>
    </w:p>
    <w:p>
      <w:pPr>
        <w:pStyle w:val="BodyText"/>
        <w:spacing w:line="316" w:lineRule="auto"/>
        <w:ind w:left="1133" w:right="0"/>
        <w:jc w:val="left"/>
      </w:pPr>
      <w:r>
        <w:rPr>
          <w:spacing w:val="-2"/>
        </w:rPr>
        <w:t>本集团购建或者生产符合资本化条件的资产达到预定可使用或者可销售状态时，借款费用停止资本化。在符合资本化条件的</w:t>
      </w:r>
      <w:r>
        <w:rPr>
          <w:spacing w:val="-64"/>
        </w:rPr>
        <w:t> </w:t>
      </w:r>
      <w:r>
        <w:rPr>
          <w:spacing w:val="-64"/>
        </w:rPr>
      </w:r>
      <w:r>
        <w:rPr/>
        <w:t>资产达到预定可使用或者可销售状态之后所发生的借款费用，在发生时根据其发生额确认为费用，计入当期损益。</w:t>
      </w:r>
    </w:p>
    <w:p>
      <w:pPr>
        <w:spacing w:line="240" w:lineRule="auto" w:before="12"/>
        <w:rPr>
          <w:rFonts w:ascii="宋体" w:hAnsi="宋体" w:cs="宋体" w:eastAsia="宋体" w:hint="default"/>
          <w:sz w:val="17"/>
          <w:szCs w:val="17"/>
        </w:rPr>
      </w:pPr>
    </w:p>
    <w:p>
      <w:pPr>
        <w:pStyle w:val="BodyText"/>
        <w:spacing w:line="300" w:lineRule="auto"/>
        <w:ind w:right="1122"/>
        <w:jc w:val="left"/>
      </w:pPr>
      <w:r>
        <w:rPr/>
        <w:t>符合资本化条件的资产在购建或者生产过程中发生非正常中断、且中断时间连续超过</w:t>
      </w:r>
      <w:r>
        <w:rPr>
          <w:rFonts w:ascii="Times New Roman" w:hAnsi="Times New Roman" w:cs="Times New Roman" w:eastAsia="Times New Roman" w:hint="default"/>
        </w:rPr>
        <w:t>3</w:t>
      </w:r>
      <w:r>
        <w:rPr/>
        <w:t>个月的，暂停借款费用的资本化；正</w:t>
      </w:r>
      <w:r>
        <w:rPr>
          <w:spacing w:val="-82"/>
        </w:rPr>
        <w:t> </w:t>
      </w:r>
      <w:r>
        <w:rPr>
          <w:spacing w:val="-82"/>
        </w:rPr>
      </w:r>
      <w:r>
        <w:rPr/>
        <w:t>常中断期间的借款费用继续资本化。</w:t>
      </w:r>
    </w:p>
    <w:p>
      <w:pPr>
        <w:spacing w:line="240" w:lineRule="auto" w:before="12"/>
        <w:rPr>
          <w:rFonts w:ascii="宋体" w:hAnsi="宋体" w:cs="宋体" w:eastAsia="宋体" w:hint="default"/>
          <w:sz w:val="18"/>
          <w:szCs w:val="18"/>
        </w:rPr>
      </w:pPr>
    </w:p>
    <w:p>
      <w:pPr>
        <w:pStyle w:val="BodyText"/>
        <w:spacing w:line="240" w:lineRule="auto"/>
        <w:ind w:right="0"/>
        <w:jc w:val="left"/>
      </w:pPr>
      <w:r>
        <w:rPr/>
        <w:t>（</w:t>
      </w:r>
      <w:r>
        <w:rPr>
          <w:rFonts w:ascii="Times New Roman" w:hAnsi="Times New Roman" w:cs="Times New Roman" w:eastAsia="Times New Roman" w:hint="default"/>
        </w:rPr>
        <w:t>3</w:t>
      </w:r>
      <w:r>
        <w:rPr/>
        <w:t>）借款费用资本化率以及资本化金额的计算方法</w:t>
      </w:r>
    </w:p>
    <w:p>
      <w:pPr>
        <w:spacing w:line="240" w:lineRule="auto" w:before="4"/>
        <w:rPr>
          <w:rFonts w:ascii="宋体" w:hAnsi="宋体" w:cs="宋体" w:eastAsia="宋体" w:hint="default"/>
          <w:sz w:val="21"/>
          <w:szCs w:val="21"/>
        </w:rPr>
      </w:pPr>
    </w:p>
    <w:p>
      <w:pPr>
        <w:pStyle w:val="BodyText"/>
        <w:spacing w:line="316" w:lineRule="auto"/>
        <w:ind w:left="1133" w:right="1033"/>
        <w:jc w:val="left"/>
      </w:pPr>
      <w:r>
        <w:rPr>
          <w:spacing w:val="-2"/>
        </w:rPr>
        <w:t>专门借款当期实际发生的利息费用，减去尚未动用的借款资金存入银行取得的利息收入或进行暂时性投资取得的投资收益后</w:t>
      </w:r>
      <w:r>
        <w:rPr>
          <w:spacing w:val="-63"/>
        </w:rPr>
        <w:t> </w:t>
      </w:r>
      <w:r>
        <w:rPr>
          <w:spacing w:val="-63"/>
        </w:rPr>
      </w:r>
      <w:r>
        <w:rPr/>
        <w:t>的金额予以资本化；一般借款根据累计资产支出超过专门借款部分的资产支出加权平均数乘以所占用一般借款的资本化率， 确定资本化金额。资本化率根据一般借款的加权平均利率计算确定。</w:t>
      </w:r>
    </w:p>
    <w:p>
      <w:pPr>
        <w:spacing w:line="240" w:lineRule="auto" w:before="12"/>
        <w:rPr>
          <w:rFonts w:ascii="宋体" w:hAnsi="宋体" w:cs="宋体" w:eastAsia="宋体" w:hint="default"/>
          <w:sz w:val="17"/>
          <w:szCs w:val="17"/>
        </w:rPr>
      </w:pPr>
    </w:p>
    <w:p>
      <w:pPr>
        <w:pStyle w:val="BodyText"/>
        <w:spacing w:line="240" w:lineRule="auto"/>
        <w:ind w:left="1133" w:right="0"/>
        <w:jc w:val="left"/>
      </w:pPr>
      <w:r>
        <w:rPr/>
        <w:t>资本化期间内，外币专门借款的汇兑差额全部予以资本化；外币一般借款的汇兑差额计入当期损益。</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18、无形资产" w:id="209"/>
      <w:bookmarkEnd w:id="209"/>
      <w:r>
        <w:rPr>
          <w:b w:val="0"/>
          <w:bCs w:val="0"/>
        </w:rPr>
      </w:r>
      <w:r>
        <w:rPr>
          <w:rFonts w:ascii="Times New Roman" w:hAnsi="Times New Roman" w:cs="Times New Roman" w:eastAsia="Times New Roman" w:hint="default"/>
        </w:rPr>
        <w:t>18</w:t>
      </w:r>
      <w:r>
        <w:rPr/>
        <w:t>、无形资产</w:t>
      </w:r>
      <w:r>
        <w:rPr>
          <w:b w:val="0"/>
          <w:bCs w:val="0"/>
        </w:rPr>
      </w:r>
    </w:p>
    <w:p>
      <w:pPr>
        <w:spacing w:line="240" w:lineRule="auto" w:before="8"/>
        <w:rPr>
          <w:rFonts w:ascii="宋体" w:hAnsi="宋体" w:cs="宋体" w:eastAsia="宋体" w:hint="default"/>
          <w:b/>
          <w:bCs/>
          <w:sz w:val="26"/>
          <w:szCs w:val="26"/>
        </w:rPr>
      </w:pPr>
    </w:p>
    <w:p>
      <w:pPr>
        <w:pStyle w:val="BodyText"/>
        <w:spacing w:line="590" w:lineRule="auto"/>
        <w:ind w:right="5532"/>
        <w:jc w:val="left"/>
      </w:pPr>
      <w:bookmarkStart w:name="（1）计价方法、使用寿命、减值测试" w:id="210"/>
      <w:bookmarkEnd w:id="210"/>
      <w:r>
        <w:rPr/>
      </w:r>
      <w:r>
        <w:rPr/>
        <w:t>（</w:t>
      </w:r>
      <w:r>
        <w:rPr>
          <w:rFonts w:ascii="Times New Roman" w:hAnsi="Times New Roman" w:cs="Times New Roman" w:eastAsia="Times New Roman" w:hint="default"/>
        </w:rPr>
        <w:t>1</w:t>
      </w:r>
      <w:r>
        <w:rPr/>
        <w:t>）计价方法、使用寿命、减值测试 本集团无形资产包括土地使用权、软件、专利权、海域使用权等。</w:t>
      </w:r>
    </w:p>
    <w:p>
      <w:pPr>
        <w:pStyle w:val="BodyText"/>
        <w:spacing w:line="316" w:lineRule="auto" w:before="29"/>
        <w:ind w:left="1133" w:right="1043"/>
        <w:jc w:val="both"/>
      </w:pPr>
      <w:r>
        <w:rPr>
          <w:spacing w:val="-4"/>
        </w:rPr>
        <w:t>无形资产按照成本进行初始计量，并于取得无形资产时分析判断其使用寿命。使用寿命为有限的，自无形资产可供使用时起，</w:t>
      </w:r>
      <w:r>
        <w:rPr>
          <w:spacing w:val="-44"/>
        </w:rPr>
        <w:t> </w:t>
      </w:r>
      <w:r>
        <w:rPr>
          <w:spacing w:val="-44"/>
        </w:rPr>
      </w:r>
      <w:r>
        <w:rPr/>
        <w:t>采用能反映与该资产有关的经济利益的预期实现方式的摊销方法，在预计使用年限内摊销；无法可靠确定预期实现方式的， 采用直线法摊销；使用寿命不确定的无形资产，不作摊销。</w:t>
      </w:r>
    </w:p>
    <w:p>
      <w:pPr>
        <w:spacing w:line="240" w:lineRule="auto" w:before="12"/>
        <w:rPr>
          <w:rFonts w:ascii="宋体" w:hAnsi="宋体" w:cs="宋体" w:eastAsia="宋体" w:hint="default"/>
          <w:sz w:val="17"/>
          <w:szCs w:val="17"/>
        </w:rPr>
      </w:pPr>
    </w:p>
    <w:p>
      <w:pPr>
        <w:pStyle w:val="BodyText"/>
        <w:spacing w:line="240" w:lineRule="auto"/>
        <w:ind w:right="0"/>
        <w:jc w:val="left"/>
      </w:pPr>
      <w:r>
        <w:rPr/>
        <w:t>使用寿命有限的无形资产摊销方法如下：</w:t>
      </w:r>
    </w:p>
    <w:p>
      <w:pPr>
        <w:spacing w:line="240" w:lineRule="auto" w:before="4"/>
        <w:rPr>
          <w:rFonts w:ascii="宋体" w:hAnsi="宋体" w:cs="宋体" w:eastAsia="宋体" w:hint="default"/>
          <w:sz w:val="27"/>
          <w:szCs w:val="27"/>
        </w:rPr>
      </w:pPr>
    </w:p>
    <w:tbl>
      <w:tblPr>
        <w:tblW w:w="0" w:type="auto"/>
        <w:jc w:val="left"/>
        <w:tblInd w:w="1119" w:type="dxa"/>
        <w:tblLayout w:type="fixed"/>
        <w:tblCellMar>
          <w:top w:w="0" w:type="dxa"/>
          <w:left w:w="0" w:type="dxa"/>
          <w:bottom w:w="0" w:type="dxa"/>
          <w:right w:w="0" w:type="dxa"/>
        </w:tblCellMar>
        <w:tblLook w:val="01E0"/>
      </w:tblPr>
      <w:tblGrid>
        <w:gridCol w:w="2687"/>
        <w:gridCol w:w="3872"/>
        <w:gridCol w:w="1788"/>
        <w:gridCol w:w="949"/>
      </w:tblGrid>
      <w:tr>
        <w:trPr>
          <w:trHeight w:val="264" w:hRule="exact"/>
        </w:trPr>
        <w:tc>
          <w:tcPr>
            <w:tcW w:w="2687" w:type="dxa"/>
            <w:tcBorders>
              <w:top w:val="nil" w:sz="6" w:space="0" w:color="auto"/>
              <w:left w:val="nil" w:sz="6" w:space="0" w:color="auto"/>
              <w:bottom w:val="single" w:sz="6" w:space="0" w:color="000000"/>
              <w:right w:val="nil" w:sz="6" w:space="0" w:color="auto"/>
            </w:tcBorders>
          </w:tcPr>
          <w:p>
            <w:pPr>
              <w:pStyle w:val="TableParagraph"/>
              <w:spacing w:line="180" w:lineRule="exact"/>
              <w:ind w:left="24"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3872" w:type="dxa"/>
            <w:tcBorders>
              <w:top w:val="nil" w:sz="6" w:space="0" w:color="auto"/>
              <w:left w:val="nil" w:sz="6" w:space="0" w:color="auto"/>
              <w:bottom w:val="single" w:sz="6" w:space="0" w:color="000000"/>
              <w:right w:val="nil" w:sz="6" w:space="0" w:color="auto"/>
            </w:tcBorders>
          </w:tcPr>
          <w:p>
            <w:pPr>
              <w:pStyle w:val="TableParagraph"/>
              <w:spacing w:line="180" w:lineRule="exact"/>
              <w:ind w:right="487"/>
              <w:jc w:val="right"/>
              <w:rPr>
                <w:rFonts w:ascii="宋体" w:hAnsi="宋体" w:cs="宋体" w:eastAsia="宋体" w:hint="default"/>
                <w:sz w:val="18"/>
                <w:szCs w:val="18"/>
              </w:rPr>
            </w:pPr>
            <w:r>
              <w:rPr>
                <w:rFonts w:ascii="宋体" w:hAnsi="宋体" w:cs="宋体" w:eastAsia="宋体" w:hint="default"/>
                <w:sz w:val="18"/>
                <w:szCs w:val="18"/>
              </w:rPr>
              <w:t>使用寿命</w:t>
            </w:r>
          </w:p>
        </w:tc>
        <w:tc>
          <w:tcPr>
            <w:tcW w:w="1788" w:type="dxa"/>
            <w:tcBorders>
              <w:top w:val="nil" w:sz="6" w:space="0" w:color="auto"/>
              <w:left w:val="nil" w:sz="6" w:space="0" w:color="auto"/>
              <w:bottom w:val="single" w:sz="6" w:space="0" w:color="000000"/>
              <w:right w:val="nil" w:sz="6" w:space="0" w:color="auto"/>
            </w:tcBorders>
          </w:tcPr>
          <w:p>
            <w:pPr>
              <w:pStyle w:val="TableParagraph"/>
              <w:spacing w:line="180" w:lineRule="exact"/>
              <w:ind w:right="576"/>
              <w:jc w:val="right"/>
              <w:rPr>
                <w:rFonts w:ascii="宋体" w:hAnsi="宋体" w:cs="宋体" w:eastAsia="宋体" w:hint="default"/>
                <w:sz w:val="18"/>
                <w:szCs w:val="18"/>
              </w:rPr>
            </w:pPr>
            <w:r>
              <w:rPr>
                <w:rFonts w:ascii="宋体" w:hAnsi="宋体" w:cs="宋体" w:eastAsia="宋体" w:hint="default"/>
                <w:sz w:val="18"/>
                <w:szCs w:val="18"/>
              </w:rPr>
              <w:t>摊销方法</w:t>
            </w:r>
          </w:p>
        </w:tc>
        <w:tc>
          <w:tcPr>
            <w:tcW w:w="949" w:type="dxa"/>
            <w:tcBorders>
              <w:top w:val="nil" w:sz="6" w:space="0" w:color="auto"/>
              <w:left w:val="nil" w:sz="6" w:space="0" w:color="auto"/>
              <w:bottom w:val="single" w:sz="6" w:space="0" w:color="000000"/>
              <w:right w:val="nil" w:sz="6" w:space="0" w:color="auto"/>
            </w:tcBorders>
          </w:tcPr>
          <w:p>
            <w:pPr>
              <w:pStyle w:val="TableParagraph"/>
              <w:spacing w:line="180" w:lineRule="exact"/>
              <w:ind w:left="578"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37" w:hRule="exact"/>
        </w:trPr>
        <w:tc>
          <w:tcPr>
            <w:tcW w:w="2687"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商业土地</w:t>
            </w:r>
          </w:p>
        </w:tc>
        <w:tc>
          <w:tcPr>
            <w:tcW w:w="3872"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487"/>
              <w:jc w:val="right"/>
              <w:rPr>
                <w:rFonts w:ascii="宋体" w:hAnsi="宋体" w:cs="宋体" w:eastAsia="宋体" w:hint="default"/>
                <w:sz w:val="18"/>
                <w:szCs w:val="18"/>
              </w:rPr>
            </w:pPr>
            <w:r>
              <w:rPr>
                <w:rFonts w:ascii="宋体" w:hAnsi="宋体" w:cs="宋体" w:eastAsia="宋体" w:hint="default"/>
                <w:sz w:val="18"/>
                <w:szCs w:val="18"/>
              </w:rPr>
              <w:t>土地使用权存续期间</w:t>
            </w:r>
          </w:p>
        </w:tc>
        <w:tc>
          <w:tcPr>
            <w:tcW w:w="1788"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576"/>
              <w:jc w:val="right"/>
              <w:rPr>
                <w:rFonts w:ascii="宋体" w:hAnsi="宋体" w:cs="宋体" w:eastAsia="宋体" w:hint="default"/>
                <w:sz w:val="18"/>
                <w:szCs w:val="18"/>
              </w:rPr>
            </w:pPr>
            <w:r>
              <w:rPr>
                <w:rFonts w:ascii="宋体" w:hAnsi="宋体" w:cs="宋体" w:eastAsia="宋体" w:hint="default"/>
                <w:sz w:val="18"/>
                <w:szCs w:val="18"/>
              </w:rPr>
              <w:t>直线法</w:t>
            </w:r>
          </w:p>
        </w:tc>
        <w:tc>
          <w:tcPr>
            <w:tcW w:w="949" w:type="dxa"/>
            <w:tcBorders>
              <w:top w:val="single" w:sz="6" w:space="0" w:color="000000"/>
              <w:left w:val="nil" w:sz="6" w:space="0" w:color="auto"/>
              <w:bottom w:val="single" w:sz="6" w:space="0" w:color="000000"/>
              <w:right w:val="nil" w:sz="6" w:space="0" w:color="auto"/>
            </w:tcBorders>
          </w:tcPr>
          <w:p>
            <w:pPr/>
          </w:p>
        </w:tc>
      </w:tr>
      <w:tr>
        <w:trPr>
          <w:trHeight w:val="336" w:hRule="exact"/>
        </w:trPr>
        <w:tc>
          <w:tcPr>
            <w:tcW w:w="2687"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3872"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487"/>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788"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576"/>
              <w:jc w:val="right"/>
              <w:rPr>
                <w:rFonts w:ascii="宋体" w:hAnsi="宋体" w:cs="宋体" w:eastAsia="宋体" w:hint="default"/>
                <w:sz w:val="18"/>
                <w:szCs w:val="18"/>
              </w:rPr>
            </w:pPr>
            <w:r>
              <w:rPr>
                <w:rFonts w:ascii="宋体" w:hAnsi="宋体" w:cs="宋体" w:eastAsia="宋体" w:hint="default"/>
                <w:sz w:val="18"/>
                <w:szCs w:val="18"/>
              </w:rPr>
              <w:t>直线法</w:t>
            </w:r>
          </w:p>
        </w:tc>
        <w:tc>
          <w:tcPr>
            <w:tcW w:w="949" w:type="dxa"/>
            <w:tcBorders>
              <w:top w:val="single" w:sz="6" w:space="0" w:color="000000"/>
              <w:left w:val="nil" w:sz="6" w:space="0" w:color="auto"/>
              <w:bottom w:val="single" w:sz="6" w:space="0" w:color="000000"/>
              <w:right w:val="nil" w:sz="6" w:space="0" w:color="auto"/>
            </w:tcBorders>
          </w:tcPr>
          <w:p>
            <w:pPr/>
          </w:p>
        </w:tc>
      </w:tr>
      <w:tr>
        <w:trPr>
          <w:trHeight w:val="337" w:hRule="exact"/>
        </w:trPr>
        <w:tc>
          <w:tcPr>
            <w:tcW w:w="2687"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3872"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487"/>
              <w:jc w:val="righ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788"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576"/>
              <w:jc w:val="right"/>
              <w:rPr>
                <w:rFonts w:ascii="宋体" w:hAnsi="宋体" w:cs="宋体" w:eastAsia="宋体" w:hint="default"/>
                <w:sz w:val="18"/>
                <w:szCs w:val="18"/>
              </w:rPr>
            </w:pPr>
            <w:r>
              <w:rPr>
                <w:rFonts w:ascii="宋体" w:hAnsi="宋体" w:cs="宋体" w:eastAsia="宋体" w:hint="default"/>
                <w:sz w:val="18"/>
                <w:szCs w:val="18"/>
              </w:rPr>
              <w:t>直线法</w:t>
            </w:r>
          </w:p>
        </w:tc>
        <w:tc>
          <w:tcPr>
            <w:tcW w:w="949" w:type="dxa"/>
            <w:tcBorders>
              <w:top w:val="single" w:sz="6" w:space="0" w:color="000000"/>
              <w:left w:val="nil" w:sz="6" w:space="0" w:color="auto"/>
              <w:bottom w:val="single" w:sz="6" w:space="0" w:color="000000"/>
              <w:right w:val="nil" w:sz="6" w:space="0" w:color="auto"/>
            </w:tcBorders>
          </w:tcPr>
          <w:p>
            <w:pPr/>
          </w:p>
        </w:tc>
      </w:tr>
      <w:tr>
        <w:trPr>
          <w:trHeight w:val="338" w:hRule="exact"/>
        </w:trPr>
        <w:tc>
          <w:tcPr>
            <w:tcW w:w="2687"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海域使用权</w:t>
            </w:r>
          </w:p>
        </w:tc>
        <w:tc>
          <w:tcPr>
            <w:tcW w:w="3872"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487"/>
              <w:jc w:val="right"/>
              <w:rPr>
                <w:rFonts w:ascii="宋体" w:hAnsi="宋体" w:cs="宋体" w:eastAsia="宋体" w:hint="default"/>
                <w:sz w:val="18"/>
                <w:szCs w:val="18"/>
              </w:rPr>
            </w:pPr>
            <w:r>
              <w:rPr>
                <w:rFonts w:ascii="Times New Roman" w:hAnsi="Times New Roman" w:cs="Times New Roman" w:eastAsia="Times New Roman" w:hint="default"/>
                <w:sz w:val="18"/>
                <w:szCs w:val="18"/>
              </w:rPr>
              <w:t>46</w:t>
            </w:r>
            <w:r>
              <w:rPr>
                <w:rFonts w:ascii="宋体" w:hAnsi="宋体" w:cs="宋体" w:eastAsia="宋体" w:hint="default"/>
                <w:sz w:val="18"/>
                <w:szCs w:val="18"/>
              </w:rPr>
              <w:t>年</w:t>
            </w:r>
          </w:p>
        </w:tc>
        <w:tc>
          <w:tcPr>
            <w:tcW w:w="1788"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576"/>
              <w:jc w:val="right"/>
              <w:rPr>
                <w:rFonts w:ascii="宋体" w:hAnsi="宋体" w:cs="宋体" w:eastAsia="宋体" w:hint="default"/>
                <w:sz w:val="18"/>
                <w:szCs w:val="18"/>
              </w:rPr>
            </w:pPr>
            <w:r>
              <w:rPr>
                <w:rFonts w:ascii="宋体" w:hAnsi="宋体" w:cs="宋体" w:eastAsia="宋体" w:hint="default"/>
                <w:sz w:val="18"/>
                <w:szCs w:val="18"/>
              </w:rPr>
              <w:t>直线法</w:t>
            </w:r>
          </w:p>
        </w:tc>
        <w:tc>
          <w:tcPr>
            <w:tcW w:w="949" w:type="dxa"/>
            <w:tcBorders>
              <w:top w:val="single" w:sz="6" w:space="0" w:color="000000"/>
              <w:left w:val="nil" w:sz="6" w:space="0" w:color="auto"/>
              <w:bottom w:val="single" w:sz="6" w:space="0" w:color="000000"/>
              <w:right w:val="nil" w:sz="6" w:space="0" w:color="auto"/>
            </w:tcBorders>
          </w:tcPr>
          <w:p>
            <w:pPr/>
          </w:p>
        </w:tc>
      </w:tr>
    </w:tbl>
    <w:p>
      <w:pPr>
        <w:spacing w:line="240" w:lineRule="auto" w:before="8"/>
        <w:rPr>
          <w:rFonts w:ascii="宋体" w:hAnsi="宋体" w:cs="宋体" w:eastAsia="宋体" w:hint="default"/>
          <w:sz w:val="6"/>
          <w:szCs w:val="6"/>
        </w:rPr>
      </w:pPr>
    </w:p>
    <w:p>
      <w:pPr>
        <w:pStyle w:val="BodyText"/>
        <w:spacing w:line="316" w:lineRule="auto" w:before="44"/>
        <w:ind w:right="0"/>
        <w:jc w:val="left"/>
      </w:pPr>
      <w:r>
        <w:rPr>
          <w:spacing w:val="-4"/>
        </w:rPr>
        <w:t>本集团于每年年度终了，对使用寿命有限的无形资产的使用寿命及摊销方法进行复核，与以前估计不同的，调整原先估计数，</w:t>
      </w:r>
      <w:r>
        <w:rPr>
          <w:spacing w:val="-44"/>
        </w:rPr>
        <w:t> </w:t>
      </w:r>
      <w:r>
        <w:rPr>
          <w:spacing w:val="-44"/>
        </w:rPr>
      </w:r>
      <w:r>
        <w:rPr/>
        <w:t>并按会计估计变更处理。</w:t>
      </w:r>
    </w:p>
    <w:p>
      <w:pPr>
        <w:spacing w:line="240" w:lineRule="auto" w:before="13"/>
        <w:rPr>
          <w:rFonts w:ascii="宋体" w:hAnsi="宋体" w:cs="宋体" w:eastAsia="宋体" w:hint="default"/>
          <w:sz w:val="17"/>
          <w:szCs w:val="17"/>
        </w:rPr>
      </w:pPr>
    </w:p>
    <w:p>
      <w:pPr>
        <w:pStyle w:val="BodyText"/>
        <w:spacing w:line="537" w:lineRule="auto"/>
        <w:ind w:left="1133" w:right="1393"/>
        <w:jc w:val="left"/>
      </w:pPr>
      <w:r>
        <w:rPr/>
        <w:t>资产负债表日预计某项无形资产已经不能给企业带来未来经济利益的，将该项无形资产的账面价值全部转入当期损益。 无形资产计提资产减值方法见附注三、</w:t>
      </w:r>
      <w:r>
        <w:rPr>
          <w:rFonts w:ascii="Times New Roman" w:hAnsi="Times New Roman" w:cs="Times New Roman" w:eastAsia="Times New Roman" w:hint="default"/>
        </w:rPr>
        <w:t>22</w:t>
      </w:r>
      <w:r>
        <w:rPr/>
        <w:t>。</w:t>
      </w:r>
    </w:p>
    <w:p>
      <w:pPr>
        <w:spacing w:after="0" w:line="537" w:lineRule="auto"/>
        <w:jc w:val="left"/>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spacing w:line="532" w:lineRule="auto" w:before="35"/>
        <w:ind w:left="1133" w:right="4813" w:firstLine="0"/>
        <w:jc w:val="left"/>
        <w:rPr>
          <w:rFonts w:ascii="宋体" w:hAnsi="宋体" w:cs="宋体" w:eastAsia="宋体" w:hint="default"/>
          <w:sz w:val="18"/>
          <w:szCs w:val="18"/>
        </w:rPr>
      </w:pPr>
      <w:bookmarkStart w:name="（2）内部研究开发支出会计政策" w:id="211"/>
      <w:bookmarkEnd w:id="2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z w:val="18"/>
          <w:szCs w:val="18"/>
        </w:rPr>
        <w:t>本集团将内部研究开发项目的支出，区分为研究阶段支出和开发阶段支出。 研究阶段的支出，于发生时计入当期损益。</w:t>
      </w:r>
    </w:p>
    <w:p>
      <w:pPr>
        <w:pStyle w:val="BodyText"/>
        <w:spacing w:line="316" w:lineRule="auto" w:before="73"/>
        <w:ind w:left="1133" w:right="0"/>
        <w:jc w:val="left"/>
      </w:pPr>
      <w:r>
        <w:rPr>
          <w:spacing w:val="-4"/>
        </w:rPr>
        <w:t>开发阶段的支出，同时满足下列条件的，才能予以资本化，即：完成该无形资产以使其能够使用或出售在技术上具有可行性；</w:t>
      </w:r>
      <w:r>
        <w:rPr>
          <w:spacing w:val="-46"/>
        </w:rPr>
        <w:t> </w:t>
      </w:r>
      <w:r>
        <w:rPr>
          <w:spacing w:val="-46"/>
        </w:rPr>
      </w:r>
      <w:r>
        <w:rPr>
          <w:spacing w:val="-2"/>
        </w:rPr>
        <w:t>具有完成该无形资产并使用或出售的意图；无形资产产生经济利益的方式，包括能够证明运用该无形资产生产的产品存在市</w:t>
      </w:r>
      <w:r>
        <w:rPr>
          <w:spacing w:val="-64"/>
        </w:rPr>
        <w:t> </w:t>
      </w:r>
      <w:r>
        <w:rPr>
          <w:spacing w:val="-64"/>
        </w:rPr>
      </w:r>
      <w:r>
        <w:rPr>
          <w:spacing w:val="-2"/>
        </w:rPr>
        <w:t>场或无形资产自身存在市场，无形资产将在内部使用的，能够证明其有用性；有足够的技术、财务资源和其他资源支持，以</w:t>
      </w:r>
      <w:r>
        <w:rPr>
          <w:spacing w:val="-66"/>
        </w:rPr>
        <w:t> </w:t>
      </w:r>
      <w:r>
        <w:rPr>
          <w:spacing w:val="-66"/>
        </w:rPr>
      </w:r>
      <w:r>
        <w:rPr>
          <w:spacing w:val="-2"/>
        </w:rPr>
        <w:t>完成该无形资产的开发，并有能力使用或出售该无形资产；归属于该无形资产开发阶段的支出能够可靠地计量。不满足上述</w:t>
      </w:r>
      <w:r>
        <w:rPr>
          <w:spacing w:val="-66"/>
        </w:rPr>
        <w:t> </w:t>
      </w:r>
      <w:r>
        <w:rPr>
          <w:spacing w:val="-66"/>
        </w:rPr>
      </w:r>
      <w:r>
        <w:rPr/>
        <w:t>条件的开发支出计入当期损益。</w:t>
      </w:r>
    </w:p>
    <w:p>
      <w:pPr>
        <w:spacing w:line="240" w:lineRule="auto" w:before="12"/>
        <w:rPr>
          <w:rFonts w:ascii="宋体" w:hAnsi="宋体" w:cs="宋体" w:eastAsia="宋体" w:hint="default"/>
          <w:sz w:val="17"/>
          <w:szCs w:val="17"/>
        </w:rPr>
      </w:pPr>
    </w:p>
    <w:p>
      <w:pPr>
        <w:pStyle w:val="BodyText"/>
        <w:spacing w:line="537" w:lineRule="auto"/>
        <w:ind w:left="1133" w:right="2113"/>
        <w:jc w:val="left"/>
      </w:pPr>
      <w:r>
        <w:rPr/>
        <w:t>本集团研究开发项目在满足上述条件，通过技术可行性及经济可行性研究，形成项目立项后，进入开发阶段。 已资本化的开发阶段的支出在资产负债表上列示为开发支出，自该项目达到预定用途之日转为无形资产。</w:t>
      </w:r>
    </w:p>
    <w:p>
      <w:pPr>
        <w:pStyle w:val="Heading3"/>
        <w:spacing w:line="240" w:lineRule="auto" w:before="129"/>
        <w:ind w:left="1133" w:right="0"/>
        <w:jc w:val="both"/>
        <w:rPr>
          <w:b w:val="0"/>
          <w:bCs w:val="0"/>
        </w:rPr>
      </w:pPr>
      <w:bookmarkStart w:name="19、长期资产减值" w:id="212"/>
      <w:bookmarkEnd w:id="212"/>
      <w:r>
        <w:rPr>
          <w:b w:val="0"/>
          <w:bCs w:val="0"/>
        </w:rPr>
      </w:r>
      <w:r>
        <w:rPr>
          <w:rFonts w:ascii="Times New Roman" w:hAnsi="Times New Roman" w:cs="Times New Roman" w:eastAsia="Times New Roman" w:hint="default"/>
        </w:rPr>
        <w:t>19</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jc w:val="both"/>
      </w:pPr>
      <w:r>
        <w:rPr>
          <w:spacing w:val="-2"/>
        </w:rPr>
        <w:t>对子公司、联营企业和合营企业的长期股权投资、采用成本模式进行后续计量的投资性房地产、固定资产、在建工程、无形</w:t>
      </w:r>
      <w:r>
        <w:rPr>
          <w:spacing w:val="-66"/>
        </w:rPr>
        <w:t> </w:t>
      </w:r>
      <w:r>
        <w:rPr>
          <w:spacing w:val="-66"/>
        </w:rPr>
      </w:r>
      <w:r>
        <w:rPr>
          <w:spacing w:val="-2"/>
        </w:rPr>
        <w:t>资产、商誉等（存货、按公允价值模式计量的投资性房地产、递延所得税资产、金融资产除外）的资产减值，按以下方法确</w:t>
      </w:r>
      <w:r>
        <w:rPr>
          <w:spacing w:val="-72"/>
        </w:rPr>
        <w:t> </w:t>
      </w:r>
      <w:r>
        <w:rPr>
          <w:spacing w:val="-72"/>
        </w:rPr>
      </w:r>
      <w:r>
        <w:rPr/>
        <w:t>定：</w:t>
      </w:r>
    </w:p>
    <w:p>
      <w:pPr>
        <w:spacing w:line="240" w:lineRule="auto" w:before="12"/>
        <w:rPr>
          <w:rFonts w:ascii="宋体" w:hAnsi="宋体" w:cs="宋体" w:eastAsia="宋体" w:hint="default"/>
          <w:sz w:val="17"/>
          <w:szCs w:val="17"/>
        </w:rPr>
      </w:pPr>
    </w:p>
    <w:p>
      <w:pPr>
        <w:pStyle w:val="BodyText"/>
        <w:spacing w:line="319" w:lineRule="auto"/>
        <w:ind w:left="1133" w:right="1131"/>
        <w:jc w:val="both"/>
      </w:pPr>
      <w:r>
        <w:rPr>
          <w:spacing w:val="-2"/>
        </w:rPr>
        <w:t>于资产负债表日判断资产是否存在可能发生减值的迹象，存在减值迹象的，本集团将估计其可收回金额，进行减值测试。对</w:t>
      </w:r>
      <w:r>
        <w:rPr>
          <w:spacing w:val="-66"/>
        </w:rPr>
        <w:t> </w:t>
      </w:r>
      <w:r>
        <w:rPr>
          <w:spacing w:val="-66"/>
        </w:rPr>
      </w:r>
      <w:r>
        <w:rPr>
          <w:spacing w:val="-2"/>
        </w:rPr>
        <w:t>因企业合并所形成的商誉、使用寿命不确定的无形资产和尚未达到可使用状态的无形资产无论是否存在减值迹象，每年都进</w:t>
      </w:r>
      <w:r>
        <w:rPr>
          <w:spacing w:val="-64"/>
        </w:rPr>
        <w:t> </w:t>
      </w:r>
      <w:r>
        <w:rPr>
          <w:spacing w:val="-64"/>
        </w:rPr>
      </w:r>
      <w:r>
        <w:rPr/>
        <w:t>行减值测试。</w:t>
      </w:r>
    </w:p>
    <w:p>
      <w:pPr>
        <w:spacing w:line="240" w:lineRule="auto" w:before="11"/>
        <w:rPr>
          <w:rFonts w:ascii="宋体" w:hAnsi="宋体" w:cs="宋体" w:eastAsia="宋体" w:hint="default"/>
          <w:sz w:val="17"/>
          <w:szCs w:val="17"/>
        </w:rPr>
      </w:pPr>
    </w:p>
    <w:p>
      <w:pPr>
        <w:pStyle w:val="BodyText"/>
        <w:spacing w:line="316" w:lineRule="auto"/>
        <w:ind w:left="1133" w:right="1131"/>
        <w:jc w:val="both"/>
      </w:pPr>
      <w:r>
        <w:rPr>
          <w:spacing w:val="-2"/>
        </w:rPr>
        <w:t>可收回金额根据资产的公允价值减去处置费用后的净额与资产预计未来现金流量的现值两者之间较高者确定。本集团以单项</w:t>
      </w:r>
      <w:r>
        <w:rPr>
          <w:spacing w:val="-64"/>
        </w:rPr>
        <w:t> </w:t>
      </w:r>
      <w:r>
        <w:rPr>
          <w:spacing w:val="-64"/>
        </w:rPr>
      </w:r>
      <w:r>
        <w:rPr>
          <w:spacing w:val="-2"/>
        </w:rPr>
        <w:t>资产为基础估计其可收回金额；难以对单项资产的可收回金额进行估计的，以该资产所属的资产组为基础确定资产组的可收</w:t>
      </w:r>
      <w:r>
        <w:rPr>
          <w:spacing w:val="-64"/>
        </w:rPr>
        <w:t> </w:t>
      </w:r>
      <w:r>
        <w:rPr>
          <w:spacing w:val="-64"/>
        </w:rPr>
      </w:r>
      <w:r>
        <w:rPr/>
        <w:t>回金额。资产组的认定，以资产组产生的主要现金流入是否独立于其他资产或者资产组的现金流入为依据。</w:t>
      </w:r>
    </w:p>
    <w:p>
      <w:pPr>
        <w:spacing w:line="240" w:lineRule="auto" w:before="12"/>
        <w:rPr>
          <w:rFonts w:ascii="宋体" w:hAnsi="宋体" w:cs="宋体" w:eastAsia="宋体" w:hint="default"/>
          <w:sz w:val="17"/>
          <w:szCs w:val="17"/>
        </w:rPr>
      </w:pPr>
    </w:p>
    <w:p>
      <w:pPr>
        <w:pStyle w:val="BodyText"/>
        <w:spacing w:line="316" w:lineRule="auto"/>
        <w:ind w:left="1133" w:right="1133"/>
        <w:jc w:val="both"/>
      </w:pPr>
      <w:r>
        <w:rPr>
          <w:spacing w:val="-2"/>
        </w:rPr>
        <w:t>当资产或资产组的可收回金额低于其账面价值时，本集团将其账面价值减记至可收回金额，减记的金额计入当期损益，同时</w:t>
      </w:r>
      <w:r>
        <w:rPr>
          <w:spacing w:val="-66"/>
        </w:rPr>
        <w:t> </w:t>
      </w:r>
      <w:r>
        <w:rPr>
          <w:spacing w:val="-66"/>
        </w:rPr>
      </w:r>
      <w:r>
        <w:rPr/>
        <w:t>计提相应的资产减值准备。</w:t>
      </w:r>
    </w:p>
    <w:p>
      <w:pPr>
        <w:spacing w:line="240" w:lineRule="auto" w:before="12"/>
        <w:rPr>
          <w:rFonts w:ascii="宋体" w:hAnsi="宋体" w:cs="宋体" w:eastAsia="宋体" w:hint="default"/>
          <w:sz w:val="17"/>
          <w:szCs w:val="17"/>
        </w:rPr>
      </w:pPr>
    </w:p>
    <w:p>
      <w:pPr>
        <w:pStyle w:val="BodyText"/>
        <w:spacing w:line="316" w:lineRule="auto"/>
        <w:ind w:left="1133" w:right="1131"/>
        <w:jc w:val="both"/>
      </w:pPr>
      <w:r>
        <w:rPr>
          <w:spacing w:val="-2"/>
        </w:rPr>
        <w:t>就商誉的减值测试而言，对于因企业合并形成的商誉的账面价值，自购买日起按照合理的方法分摊至相关的资产组；难以分</w:t>
      </w:r>
      <w:r>
        <w:rPr>
          <w:spacing w:val="-66"/>
        </w:rPr>
        <w:t> </w:t>
      </w:r>
      <w:r>
        <w:rPr>
          <w:spacing w:val="-66"/>
        </w:rPr>
      </w:r>
      <w:r>
        <w:rPr>
          <w:spacing w:val="-2"/>
        </w:rPr>
        <w:t>摊至相关的资产组的，将其分摊至相关的资产组组合。相关的资产组或资产组组合，是能够从企业合并的协同效应中受益的</w:t>
      </w:r>
      <w:r>
        <w:rPr>
          <w:spacing w:val="-65"/>
        </w:rPr>
        <w:t> </w:t>
      </w:r>
      <w:r>
        <w:rPr>
          <w:spacing w:val="-65"/>
        </w:rPr>
      </w:r>
      <w:r>
        <w:rPr/>
        <w:t>资产组或者资产组组合，且不大于本集团确定的报告分部。</w:t>
      </w:r>
    </w:p>
    <w:p>
      <w:pPr>
        <w:spacing w:line="240" w:lineRule="auto" w:before="12"/>
        <w:rPr>
          <w:rFonts w:ascii="宋体" w:hAnsi="宋体" w:cs="宋体" w:eastAsia="宋体" w:hint="default"/>
          <w:sz w:val="17"/>
          <w:szCs w:val="17"/>
        </w:rPr>
      </w:pPr>
    </w:p>
    <w:p>
      <w:pPr>
        <w:pStyle w:val="BodyText"/>
        <w:spacing w:line="316" w:lineRule="auto"/>
        <w:ind w:left="1133" w:right="1131"/>
        <w:jc w:val="both"/>
      </w:pPr>
      <w:r>
        <w:rPr>
          <w:spacing w:val="-2"/>
        </w:rPr>
        <w:t>减值测试时，如与商誉相关的资产组或者资产组组合存在减值迹象的，首先对不包含商誉的资产组或者资产组组合进行减值</w:t>
      </w:r>
      <w:r>
        <w:rPr>
          <w:spacing w:val="-64"/>
        </w:rPr>
        <w:t> </w:t>
      </w:r>
      <w:r>
        <w:rPr>
          <w:spacing w:val="-64"/>
        </w:rPr>
      </w:r>
      <w:r>
        <w:rPr>
          <w:spacing w:val="-2"/>
        </w:rPr>
        <w:t>测试，计算可收回金额，确认相应的减值损失。然后对包含商誉的资产组或者资产组组合进行减值测试，比较其账面价值与</w:t>
      </w:r>
      <w:r>
        <w:rPr>
          <w:spacing w:val="-66"/>
        </w:rPr>
        <w:t> </w:t>
      </w:r>
      <w:r>
        <w:rPr>
          <w:spacing w:val="-66"/>
        </w:rPr>
      </w:r>
      <w:r>
        <w:rPr/>
        <w:t>可收回金额，如可收回金额低于账面价值的，确认商誉的减值损失。</w:t>
      </w:r>
    </w:p>
    <w:p>
      <w:pPr>
        <w:spacing w:line="240" w:lineRule="auto" w:before="12"/>
        <w:rPr>
          <w:rFonts w:ascii="宋体" w:hAnsi="宋体" w:cs="宋体" w:eastAsia="宋体" w:hint="default"/>
          <w:sz w:val="17"/>
          <w:szCs w:val="17"/>
        </w:rPr>
      </w:pPr>
    </w:p>
    <w:p>
      <w:pPr>
        <w:pStyle w:val="BodyText"/>
        <w:spacing w:line="240" w:lineRule="auto"/>
        <w:ind w:left="1133" w:right="0"/>
        <w:jc w:val="both"/>
      </w:pPr>
      <w:r>
        <w:rPr/>
        <w:t>资产减值损失一经确认，在以后会计期间不再转回。</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20、长期待摊费用" w:id="213"/>
      <w:bookmarkEnd w:id="213"/>
      <w:r>
        <w:rPr>
          <w:b w:val="0"/>
          <w:bCs w:val="0"/>
        </w:rPr>
      </w:r>
      <w:r>
        <w:rPr>
          <w:rFonts w:ascii="Times New Roman" w:hAnsi="Times New Roman" w:cs="Times New Roman" w:eastAsia="Times New Roman" w:hint="default"/>
        </w:rPr>
        <w:t>20</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1"/>
        <w:jc w:val="both"/>
      </w:pPr>
      <w:r>
        <w:rPr>
          <w:spacing w:val="-4"/>
        </w:rPr>
        <w:t>本集团发生的长期待摊费用按实际成本计价，并按预计受益期限平均摊销。对不能使以后会计期间受益的长期待摊费用项目，</w:t>
      </w:r>
      <w:r>
        <w:rPr>
          <w:spacing w:val="-43"/>
        </w:rPr>
        <w:t> </w:t>
      </w:r>
      <w:r>
        <w:rPr>
          <w:spacing w:val="-43"/>
        </w:rPr>
      </w:r>
      <w:r>
        <w:rPr/>
        <w:t>其摊余价值全部计入当期损益。</w:t>
      </w:r>
    </w:p>
    <w:p>
      <w:pPr>
        <w:spacing w:after="0" w:line="316" w:lineRule="auto"/>
        <w:jc w:val="both"/>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right="0"/>
        <w:jc w:val="left"/>
      </w:pPr>
      <w:r>
        <w:rPr>
          <w:spacing w:val="-2"/>
        </w:rPr>
        <w:t>长期待摊费用包括待摊税金，公司房地产业务以预收收入为计税依据预缴增值税、土地增值税等税金计入长期待摊费用，实</w:t>
      </w:r>
      <w:r>
        <w:rPr>
          <w:spacing w:val="-66"/>
        </w:rPr>
        <w:t> </w:t>
      </w:r>
      <w:r>
        <w:rPr>
          <w:spacing w:val="-66"/>
        </w:rPr>
      </w:r>
      <w:r>
        <w:rPr/>
        <w:t>现收入后与收入匹配的税金由长期待摊费用转入相关损益项目。</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1、职工薪酬" w:id="214"/>
      <w:bookmarkEnd w:id="214"/>
      <w:r>
        <w:rPr>
          <w:b w:val="0"/>
          <w:bCs w:val="0"/>
        </w:rPr>
      </w:r>
      <w:r>
        <w:rPr>
          <w:rFonts w:ascii="Times New Roman" w:hAnsi="Times New Roman" w:cs="Times New Roman" w:eastAsia="Times New Roman" w:hint="default"/>
        </w:rPr>
        <w:t>21</w:t>
      </w:r>
      <w:r>
        <w:rPr/>
        <w:t>、职工薪酬</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215"/>
      <w:bookmarkEnd w:id="215"/>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jc w:val="both"/>
      </w:pPr>
      <w:r>
        <w:rPr>
          <w:spacing w:val="-2"/>
        </w:rPr>
        <w:t>本集团在职工提供服务的会计期间，将实际发生的职工工资、奖金、按规定的基准和比例为职工缴纳的医疗保险费、工伤保</w:t>
      </w:r>
      <w:r>
        <w:rPr>
          <w:spacing w:val="-66"/>
        </w:rPr>
        <w:t> </w:t>
      </w:r>
      <w:r>
        <w:rPr>
          <w:spacing w:val="-66"/>
        </w:rPr>
      </w:r>
      <w:r>
        <w:rPr>
          <w:spacing w:val="-2"/>
        </w:rPr>
        <w:t>险费和生育保险费等社会保险费和住房公积金，确认为负债，并计入当期损益或相关资产成本。如果该负债预期在职工提供</w:t>
      </w:r>
      <w:r>
        <w:rPr>
          <w:spacing w:val="-66"/>
        </w:rPr>
        <w:t> </w:t>
      </w:r>
      <w:r>
        <w:rPr>
          <w:spacing w:val="-66"/>
        </w:rPr>
      </w:r>
      <w:r>
        <w:rPr/>
        <w:t>相关服务的年度报告期结束后十二个月内不能完全支付，且财务影响重大的，则该负债将以折现后的金额计量。</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2）离职后福利的会计处理方法" w:id="216"/>
      <w:bookmarkEnd w:id="216"/>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0"/>
        <w:jc w:val="left"/>
      </w:pPr>
      <w:r>
        <w:rPr>
          <w:spacing w:val="-2"/>
        </w:rPr>
        <w:t>离职后福利计划包括设定提存计划和设定受益计划。其中，设定提存计划，是指向独立的基金缴存固定费用后，企业不再承</w:t>
      </w:r>
      <w:r>
        <w:rPr>
          <w:spacing w:val="-66"/>
        </w:rPr>
        <w:t> </w:t>
      </w:r>
      <w:r>
        <w:rPr>
          <w:spacing w:val="-66"/>
        </w:rPr>
      </w:r>
      <w:r>
        <w:rPr/>
        <w:t>担进一步支付义务的离职后福利计划；设定受益计划，是指除设定提存计划以外的离职后福利计划。</w:t>
      </w:r>
    </w:p>
    <w:p>
      <w:pPr>
        <w:pStyle w:val="BodyText"/>
        <w:spacing w:line="316" w:lineRule="auto" w:before="19"/>
        <w:ind w:left="1133" w:right="6973"/>
        <w:jc w:val="left"/>
      </w:pPr>
      <w:r>
        <w:rPr/>
        <w:t>设定提存计划 设定提存计划包括基本养老保险、失业保险等。</w:t>
      </w:r>
    </w:p>
    <w:p>
      <w:pPr>
        <w:pStyle w:val="BodyText"/>
        <w:spacing w:line="316" w:lineRule="auto" w:before="19"/>
        <w:ind w:left="1133" w:right="1118"/>
        <w:jc w:val="left"/>
      </w:pPr>
      <w:r>
        <w:rPr/>
        <w:t>在职工提供服务的会计期间，根据设定提存计划计算的应缴存金额确认为负债，并计入当期损益或相关资产成本。 设定受益计划 </w:t>
      </w:r>
      <w:r>
        <w:rPr>
          <w:spacing w:val="-2"/>
        </w:rPr>
        <w:t>对于设定受益计划，在年度资产负债表日由独立精算师进行精算估值，以预期累积福利单位法确定提供福利的成本。本集团</w:t>
      </w:r>
      <w:r>
        <w:rPr>
          <w:spacing w:val="-66"/>
        </w:rPr>
        <w:t> </w:t>
      </w:r>
      <w:r>
        <w:rPr>
          <w:spacing w:val="-66"/>
        </w:rPr>
      </w:r>
      <w:r>
        <w:rPr/>
        <w:t>设定受益计划导致的职工薪酬成本包括下列组成部分：</w:t>
      </w:r>
    </w:p>
    <w:p>
      <w:pPr>
        <w:pStyle w:val="BodyText"/>
        <w:spacing w:line="319" w:lineRule="auto" w:before="19"/>
        <w:ind w:right="1132"/>
        <w:jc w:val="both"/>
      </w:pPr>
      <w:r>
        <w:rPr>
          <w:spacing w:val="-2"/>
        </w:rPr>
        <w:t>①服务成本，包括当期服务成本、过去服务成本和结算利得或损失。其中，当期服务成本，是指职工当期提供服务所导致的</w:t>
      </w:r>
      <w:r>
        <w:rPr>
          <w:spacing w:val="-66"/>
        </w:rPr>
        <w:t> </w:t>
      </w:r>
      <w:r>
        <w:rPr>
          <w:spacing w:val="-66"/>
        </w:rPr>
      </w:r>
      <w:r>
        <w:rPr>
          <w:spacing w:val="-2"/>
        </w:rPr>
        <w:t>设定受益计划义务现值的增加额；过去服务成本，是指设定受益计划修改所导致的与以前期间职工服务相关的设定受益计划</w:t>
      </w:r>
      <w:r>
        <w:rPr>
          <w:spacing w:val="-64"/>
        </w:rPr>
        <w:t> </w:t>
      </w:r>
      <w:r>
        <w:rPr>
          <w:spacing w:val="-64"/>
        </w:rPr>
      </w:r>
      <w:r>
        <w:rPr/>
        <w:t>义务现值的增加或减少。</w:t>
      </w:r>
    </w:p>
    <w:p>
      <w:pPr>
        <w:pStyle w:val="BodyText"/>
        <w:spacing w:line="316" w:lineRule="auto" w:before="17"/>
        <w:ind w:right="1118"/>
        <w:jc w:val="left"/>
      </w:pPr>
      <w:r>
        <w:rPr>
          <w:spacing w:val="-2"/>
        </w:rPr>
        <w:t>②设定受益计划净负债或净资产的利息净额，包括计划资产的利息收益、设定受益计划义务的利息费用以及资产上限影响的</w:t>
      </w:r>
      <w:r>
        <w:rPr>
          <w:spacing w:val="-64"/>
        </w:rPr>
        <w:t> </w:t>
      </w:r>
      <w:r>
        <w:rPr>
          <w:spacing w:val="-64"/>
        </w:rPr>
      </w:r>
      <w:r>
        <w:rPr/>
        <w:t>利息。</w:t>
      </w:r>
    </w:p>
    <w:p>
      <w:pPr>
        <w:pStyle w:val="BodyText"/>
        <w:spacing w:line="316" w:lineRule="auto" w:before="19"/>
        <w:ind w:right="1118"/>
        <w:jc w:val="left"/>
      </w:pPr>
      <w:r>
        <w:rPr/>
        <w:t>③重新计量设定受益计划净负债或净资产所产生的变动。 </w:t>
      </w:r>
      <w:r>
        <w:rPr>
          <w:spacing w:val="-2"/>
        </w:rPr>
        <w:t>除非其他会计准则要求或允许职工福利成本计入资产成本，本集团将上述第①和②项计入当期损益；第③项计入其他综合收</w:t>
      </w:r>
      <w:r>
        <w:rPr>
          <w:spacing w:val="-64"/>
        </w:rPr>
        <w:t> </w:t>
      </w:r>
      <w:r>
        <w:rPr>
          <w:spacing w:val="-64"/>
        </w:rPr>
      </w:r>
      <w:r>
        <w:rPr>
          <w:spacing w:val="-2"/>
        </w:rPr>
        <w:t>益且不会在后续会计期间转回至损益，在原设定受益计划终止时在权益范围内将原计入其他综合收益的部分全部结转至未分</w:t>
      </w:r>
      <w:r>
        <w:rPr>
          <w:spacing w:val="-64"/>
        </w:rPr>
        <w:t> </w:t>
      </w:r>
      <w:r>
        <w:rPr>
          <w:spacing w:val="-64"/>
        </w:rPr>
      </w:r>
      <w:r>
        <w:rPr/>
        <w:t>配利润。</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辞退福利的会计处理方法" w:id="217"/>
      <w:bookmarkEnd w:id="217"/>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0"/>
        <w:jc w:val="left"/>
      </w:pPr>
      <w:r>
        <w:rPr>
          <w:spacing w:val="-2"/>
        </w:rPr>
        <w:t>本集团向职工提供辞退福利的，在下列两者孰早日确认辞退福利产生的职工薪酬负债，并计入当期损益：本集团不能单方面</w:t>
      </w:r>
      <w:r>
        <w:rPr>
          <w:spacing w:val="-66"/>
        </w:rPr>
        <w:t> </w:t>
      </w:r>
      <w:r>
        <w:rPr>
          <w:spacing w:val="-66"/>
        </w:rPr>
      </w:r>
      <w:r>
        <w:rPr/>
        <w:t>撤回因解除劳动关系计划或裁减建议所提供的辞退福利时；本集团确认与涉及支付辞退福利的重组相关的成本或费用时。 </w:t>
      </w:r>
      <w:r>
        <w:rPr>
          <w:spacing w:val="-2"/>
        </w:rPr>
        <w:t>实行职工内部退休计划的，在正式退休日之前的经济补偿，属于辞退福利，自职工停止提供服务日至正常退休日期间，拟支</w:t>
      </w:r>
      <w:r>
        <w:rPr>
          <w:spacing w:val="-66"/>
        </w:rPr>
        <w:t> </w:t>
      </w:r>
      <w:r>
        <w:rPr>
          <w:spacing w:val="-66"/>
        </w:rPr>
      </w:r>
      <w:r>
        <w:rPr>
          <w:spacing w:val="-2"/>
        </w:rPr>
        <w:t>付的内退职工工资和缴纳的社会保险费等一次性计入当期损益。正式退休日期之后的经济补偿（如正常养老退休金），按照</w:t>
      </w:r>
      <w:r>
        <w:rPr>
          <w:spacing w:val="-72"/>
        </w:rPr>
        <w:t> </w:t>
      </w:r>
      <w:r>
        <w:rPr>
          <w:spacing w:val="-72"/>
        </w:rPr>
      </w:r>
      <w:r>
        <w:rPr/>
        <w:t>离职后福利处理。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left="1133" w:right="0"/>
        <w:jc w:val="left"/>
        <w:rPr>
          <w:b w:val="0"/>
          <w:bCs w:val="0"/>
        </w:rPr>
      </w:pPr>
      <w:bookmarkStart w:name="（4）其他长期职工福利的会计处理方法" w:id="218"/>
      <w:bookmarkEnd w:id="218"/>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133"/>
        <w:jc w:val="both"/>
      </w:pPr>
      <w:r>
        <w:rPr>
          <w:spacing w:val="-2"/>
        </w:rPr>
        <w:t>本集团向职工提供的其他长期职工福利，符合设定提存计划条件的，按照上述关于设定提存计划的有关规定进行处理。符合</w:t>
      </w:r>
      <w:r>
        <w:rPr>
          <w:spacing w:val="-66"/>
        </w:rPr>
        <w:t> </w:t>
      </w:r>
      <w:r>
        <w:rPr>
          <w:spacing w:val="-66"/>
        </w:rPr>
      </w:r>
      <w:r>
        <w:rPr>
          <w:spacing w:val="-2"/>
        </w:rPr>
        <w:t>设定受益计划的，按照上述关于设定受益计划的有关规定进行处理，但相关职工薪酬成本中“重新计量设定受益计划净负债</w:t>
      </w:r>
      <w:r>
        <w:rPr>
          <w:spacing w:val="-66"/>
        </w:rPr>
        <w:t> </w:t>
      </w:r>
      <w:r>
        <w:rPr>
          <w:spacing w:val="-66"/>
        </w:rPr>
      </w:r>
      <w:r>
        <w:rPr/>
        <w:t>或净资产所产生的变动”部分计入当期损益或相关资产成本。</w:t>
      </w:r>
    </w:p>
    <w:p>
      <w:pPr>
        <w:spacing w:after="0" w:line="316" w:lineRule="auto"/>
        <w:jc w:val="both"/>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22、预计负债" w:id="219"/>
      <w:bookmarkEnd w:id="219"/>
      <w:r>
        <w:rPr>
          <w:b w:val="0"/>
          <w:bCs w:val="0"/>
        </w:rPr>
      </w:r>
      <w:r>
        <w:rPr>
          <w:rFonts w:ascii="Times New Roman" w:hAnsi="Times New Roman" w:cs="Times New Roman" w:eastAsia="Times New Roman" w:hint="default"/>
        </w:rPr>
        <w:t>22</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如果与或有事项相关的义务同时符合以下条件，本集团将其确认为预计负债：</w:t>
      </w:r>
    </w:p>
    <w:p>
      <w:pPr>
        <w:pStyle w:val="BodyText"/>
        <w:spacing w:line="240" w:lineRule="auto" w:before="76"/>
        <w:ind w:left="1133" w:right="0"/>
        <w:jc w:val="left"/>
      </w:pPr>
      <w:r>
        <w:rPr/>
        <w:t>（</w:t>
      </w:r>
      <w:r>
        <w:rPr>
          <w:rFonts w:ascii="Times New Roman" w:hAnsi="Times New Roman" w:cs="Times New Roman" w:eastAsia="Times New Roman" w:hint="default"/>
        </w:rPr>
        <w:t>1</w:t>
      </w:r>
      <w:r>
        <w:rPr/>
        <w:t>）该义务是本集团承担的现时义务；</w:t>
      </w:r>
    </w:p>
    <w:p>
      <w:pPr>
        <w:pStyle w:val="BodyText"/>
        <w:spacing w:line="240" w:lineRule="auto" w:before="63"/>
        <w:ind w:right="0"/>
        <w:jc w:val="left"/>
      </w:pPr>
      <w:r>
        <w:rPr/>
        <w:t>（</w:t>
      </w:r>
      <w:r>
        <w:rPr>
          <w:rFonts w:ascii="Times New Roman" w:hAnsi="Times New Roman" w:cs="Times New Roman" w:eastAsia="Times New Roman" w:hint="default"/>
        </w:rPr>
        <w:t>2</w:t>
      </w:r>
      <w:r>
        <w:rPr/>
        <w:t>）该义务的履行很可能导致经济利益流出本集团；</w:t>
      </w:r>
    </w:p>
    <w:p>
      <w:pPr>
        <w:pStyle w:val="BodyText"/>
        <w:spacing w:line="314" w:lineRule="auto" w:before="63"/>
        <w:ind w:left="1133" w:right="0"/>
        <w:jc w:val="left"/>
      </w:pPr>
      <w:r>
        <w:rPr/>
        <w:t>（</w:t>
      </w:r>
      <w:r>
        <w:rPr>
          <w:rFonts w:ascii="Times New Roman" w:hAnsi="Times New Roman" w:cs="Times New Roman" w:eastAsia="Times New Roman" w:hint="default"/>
        </w:rPr>
        <w:t>3</w:t>
      </w:r>
      <w:r>
        <w:rPr/>
        <w:t>）该义务的金额能够可靠地计量。 </w:t>
      </w:r>
      <w:r>
        <w:rPr>
          <w:spacing w:val="-2"/>
        </w:rPr>
        <w:t>预计负债按照履行相关现时义务所需支出的最佳估计数进行初始计量，并综合考虑与或有事项有关的风险、不确定性和货币</w:t>
      </w:r>
      <w:r>
        <w:rPr>
          <w:spacing w:val="-64"/>
        </w:rPr>
        <w:t> </w:t>
      </w:r>
      <w:r>
        <w:rPr>
          <w:spacing w:val="-64"/>
        </w:rPr>
      </w:r>
      <w:r>
        <w:rPr>
          <w:spacing w:val="-2"/>
        </w:rPr>
        <w:t>时间价值等因素。货币时间价值影响重大的，通过对相关未来现金流出进行折现后确定最佳估计数。本集团于资产负债表日</w:t>
      </w:r>
      <w:r>
        <w:rPr>
          <w:spacing w:val="-66"/>
        </w:rPr>
        <w:t> </w:t>
      </w:r>
      <w:r>
        <w:rPr>
          <w:spacing w:val="-66"/>
        </w:rPr>
      </w:r>
      <w:r>
        <w:rPr/>
        <w:t>对预计负债的账面价值进行复核，并对账面价值进行调整以反映当前最佳估计数。 </w:t>
      </w:r>
      <w:r>
        <w:rPr>
          <w:spacing w:val="-2"/>
        </w:rPr>
        <w:t>如果清偿已确认预计负债所需支出全部或部分预期由第三方或其他方补偿，则补偿金额只能在基本确定能收到时，作为资产</w:t>
      </w:r>
      <w:r>
        <w:rPr>
          <w:spacing w:val="-64"/>
        </w:rPr>
        <w:t> </w:t>
      </w:r>
      <w:r>
        <w:rPr>
          <w:spacing w:val="-64"/>
        </w:rPr>
      </w:r>
      <w:r>
        <w:rPr/>
        <w:t>单独确认。确认的补偿金额不超过所确认负债的账面价值。</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23、股份支付" w:id="220"/>
      <w:bookmarkEnd w:id="220"/>
      <w:r>
        <w:rPr>
          <w:b w:val="0"/>
          <w:bCs w:val="0"/>
        </w:rPr>
      </w:r>
      <w:r>
        <w:rPr>
          <w:rFonts w:ascii="Times New Roman" w:hAnsi="Times New Roman" w:cs="Times New Roman" w:eastAsia="Times New Roman" w:hint="default"/>
        </w:rPr>
        <w:t>23</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5172"/>
        <w:jc w:val="left"/>
      </w:pPr>
      <w:r>
        <w:rPr/>
        <w:t>（</w:t>
      </w:r>
      <w:r>
        <w:rPr>
          <w:rFonts w:ascii="Times New Roman" w:hAnsi="Times New Roman" w:cs="Times New Roman" w:eastAsia="Times New Roman" w:hint="default"/>
        </w:rPr>
        <w:t>1</w:t>
      </w:r>
      <w:r>
        <w:rPr/>
        <w:t>）股份支付的种类 本集团股份支付分为以权益结算的股份支付和以现金结算的股份支付。</w:t>
      </w:r>
    </w:p>
    <w:p>
      <w:pPr>
        <w:pStyle w:val="BodyText"/>
        <w:spacing w:line="307" w:lineRule="auto" w:before="31"/>
        <w:ind w:left="1133" w:right="0"/>
        <w:jc w:val="left"/>
      </w:pPr>
      <w:r>
        <w:rPr/>
        <w:t>（</w:t>
      </w:r>
      <w:r>
        <w:rPr>
          <w:rFonts w:ascii="Times New Roman" w:hAnsi="Times New Roman" w:cs="Times New Roman" w:eastAsia="Times New Roman" w:hint="default"/>
        </w:rPr>
        <w:t>2</w:t>
      </w:r>
      <w:r>
        <w:rPr/>
        <w:t>）权益工具公允价值的确定方法 </w:t>
      </w:r>
      <w:r>
        <w:rPr>
          <w:spacing w:val="-2"/>
        </w:rPr>
        <w:t>本集团对于授予的存在活跃市场的期权等权益工具，按照活跃市场中的报价确定其公允价值。对于授予的不存在活跃市场的</w:t>
      </w:r>
      <w:r>
        <w:rPr>
          <w:spacing w:val="-64"/>
        </w:rPr>
        <w:t> </w:t>
      </w:r>
      <w:r>
        <w:rPr>
          <w:spacing w:val="-64"/>
        </w:rPr>
      </w:r>
      <w:r>
        <w:rPr/>
        <w:t>期权等权益工具，采用期权定价模型等确定其公允价值。选用的期权定价模型考虑以下因素：</w:t>
      </w:r>
      <w:r>
        <w:rPr>
          <w:rFonts w:ascii="Times New Roman" w:hAnsi="Times New Roman" w:cs="Times New Roman" w:eastAsia="Times New Roman" w:hint="default"/>
        </w:rPr>
        <w:t>A</w:t>
      </w:r>
      <w:r>
        <w:rPr/>
        <w:t>、期权的行权价格；</w:t>
      </w:r>
      <w:r>
        <w:rPr>
          <w:rFonts w:ascii="Times New Roman" w:hAnsi="Times New Roman" w:cs="Times New Roman" w:eastAsia="Times New Roman" w:hint="default"/>
        </w:rPr>
        <w:t>B</w:t>
      </w:r>
      <w:r>
        <w:rPr/>
        <w:t>、期 权的有效期；</w:t>
      </w:r>
      <w:r>
        <w:rPr>
          <w:rFonts w:ascii="Times New Roman" w:hAnsi="Times New Roman" w:cs="Times New Roman" w:eastAsia="Times New Roman" w:hint="default"/>
        </w:rPr>
        <w:t>C</w:t>
      </w:r>
      <w:r>
        <w:rPr/>
        <w:t>、标的股份的现行价格；</w:t>
      </w:r>
      <w:r>
        <w:rPr>
          <w:rFonts w:ascii="Times New Roman" w:hAnsi="Times New Roman" w:cs="Times New Roman" w:eastAsia="Times New Roman" w:hint="default"/>
        </w:rPr>
        <w:t>D</w:t>
      </w:r>
      <w:r>
        <w:rPr/>
        <w:t>、股价预计波动率；</w:t>
      </w:r>
      <w:r>
        <w:rPr>
          <w:rFonts w:ascii="Times New Roman" w:hAnsi="Times New Roman" w:cs="Times New Roman" w:eastAsia="Times New Roman" w:hint="default"/>
        </w:rPr>
        <w:t>E</w:t>
      </w:r>
      <w:r>
        <w:rPr/>
        <w:t>、股份的预计股利；</w:t>
      </w:r>
      <w:r>
        <w:rPr>
          <w:rFonts w:ascii="Times New Roman" w:hAnsi="Times New Roman" w:cs="Times New Roman" w:eastAsia="Times New Roman" w:hint="default"/>
        </w:rPr>
        <w:t>F</w:t>
      </w:r>
      <w:r>
        <w:rPr/>
        <w:t>、期权有效期内的无风险利率。</w:t>
      </w:r>
    </w:p>
    <w:p>
      <w:pPr>
        <w:pStyle w:val="BodyText"/>
        <w:spacing w:line="309" w:lineRule="auto" w:before="7"/>
        <w:ind w:right="0"/>
        <w:jc w:val="left"/>
      </w:pPr>
      <w:r>
        <w:rPr/>
        <w:t>（</w:t>
      </w:r>
      <w:r>
        <w:rPr>
          <w:rFonts w:ascii="Times New Roman" w:hAnsi="Times New Roman" w:cs="Times New Roman" w:eastAsia="Times New Roman" w:hint="default"/>
        </w:rPr>
        <w:t>3</w:t>
      </w:r>
      <w:r>
        <w:rPr/>
        <w:t>）确认可行权权益工具最佳估计的依据 </w:t>
      </w:r>
      <w:r>
        <w:rPr>
          <w:spacing w:val="-2"/>
        </w:rPr>
        <w:t>等待期内每个资产负债表日，本集团根据最新取得的可行权职工人数变动等后续信息作出最佳估计，修正预计可行权的权益</w:t>
      </w:r>
      <w:r>
        <w:rPr>
          <w:spacing w:val="-64"/>
        </w:rPr>
        <w:t> </w:t>
      </w:r>
      <w:r>
        <w:rPr>
          <w:spacing w:val="-64"/>
        </w:rPr>
      </w:r>
      <w:r>
        <w:rPr/>
        <w:t>工具数量。在可行权日，最终预计可行权权益工具的数量应当与实际可行权数量一致。</w:t>
      </w:r>
    </w:p>
    <w:p>
      <w:pPr>
        <w:pStyle w:val="BodyText"/>
        <w:spacing w:line="316" w:lineRule="auto" w:before="24"/>
        <w:ind w:left="1133" w:right="1033"/>
        <w:jc w:val="left"/>
      </w:pPr>
      <w:r>
        <w:rPr/>
        <w:t>（</w:t>
      </w:r>
      <w:r>
        <w:rPr>
          <w:rFonts w:ascii="Times New Roman" w:hAnsi="Times New Roman" w:cs="Times New Roman" w:eastAsia="Times New Roman" w:hint="default"/>
        </w:rPr>
        <w:t>4</w:t>
      </w:r>
      <w:r>
        <w:rPr/>
        <w:t>）实施、修改、终止股份支付计划的相关会计处理 </w:t>
      </w:r>
      <w:r>
        <w:rPr>
          <w:spacing w:val="-2"/>
        </w:rPr>
        <w:t>以权益结算的股份支付，按授予职工权益工具的公允价值计量。授予后立即可行权的，在授予日按照权益工具的公允价值计</w:t>
      </w:r>
      <w:r>
        <w:rPr>
          <w:spacing w:val="-66"/>
        </w:rPr>
        <w:t> </w:t>
      </w:r>
      <w:r>
        <w:rPr>
          <w:spacing w:val="-66"/>
        </w:rPr>
      </w:r>
      <w:r>
        <w:rPr>
          <w:spacing w:val="-2"/>
        </w:rPr>
        <w:t>入相关成本或费用，相应增加资本公积。在完成等待期内的服务或达到规定业绩条件才可行权的，在等待期内的每个资产负</w:t>
      </w:r>
      <w:r>
        <w:rPr>
          <w:spacing w:val="-66"/>
        </w:rPr>
        <w:t> </w:t>
      </w:r>
      <w:r>
        <w:rPr>
          <w:spacing w:val="-66"/>
        </w:rPr>
      </w:r>
      <w:r>
        <w:rPr>
          <w:spacing w:val="-2"/>
        </w:rPr>
        <w:t>债表日，以对可行权权益工具数量的最佳估计为基础，按照权益工具授予日的公允价值，将当期取得的服务计入相关成本或</w:t>
      </w:r>
      <w:r>
        <w:rPr>
          <w:spacing w:val="-66"/>
        </w:rPr>
        <w:t> </w:t>
      </w:r>
      <w:r>
        <w:rPr>
          <w:spacing w:val="-66"/>
        </w:rPr>
      </w:r>
      <w:r>
        <w:rPr/>
        <w:t>费用和资本公积。在可行权日之后不再对已确认的相关成本或费用和所有者权益总额进行调整。 </w:t>
      </w:r>
      <w:r>
        <w:rPr>
          <w:spacing w:val="-2"/>
        </w:rPr>
        <w:t>以现金结算的股份支付，按照本集团承担的以股份或其他权益工具为基础计算确定的负债的公允价值计量。授予后立即可行</w:t>
      </w:r>
      <w:r>
        <w:rPr>
          <w:spacing w:val="-64"/>
        </w:rPr>
        <w:t> </w:t>
      </w:r>
      <w:r>
        <w:rPr>
          <w:spacing w:val="-64"/>
        </w:rPr>
      </w:r>
      <w:r>
        <w:rPr>
          <w:spacing w:val="-2"/>
        </w:rPr>
        <w:t>权的，在授予日以本集团承担负债的公允价值计入相关成本或费用，相应增加负债。在完成等待期内的服务或达到规定业绩</w:t>
      </w:r>
      <w:r>
        <w:rPr>
          <w:spacing w:val="-66"/>
        </w:rPr>
        <w:t> </w:t>
      </w:r>
      <w:r>
        <w:rPr>
          <w:spacing w:val="-66"/>
        </w:rPr>
      </w:r>
      <w:r>
        <w:rPr>
          <w:spacing w:val="-2"/>
        </w:rPr>
        <w:t>条件以后才可行权的以现金结算的股份支付，在等待期内的每个资产负债表日，以对可行权情况的最佳估计为基础，按照本</w:t>
      </w:r>
      <w:r>
        <w:rPr>
          <w:spacing w:val="-66"/>
        </w:rPr>
        <w:t> </w:t>
      </w:r>
      <w:r>
        <w:rPr>
          <w:spacing w:val="-66"/>
        </w:rPr>
      </w:r>
      <w:r>
        <w:rPr>
          <w:spacing w:val="-2"/>
        </w:rPr>
        <w:t>集团承担负债的公允价值金额，将当期取得的服务计入成本或费用和相应的负债。在相关负债结算前的每个资产负债表日以</w:t>
      </w:r>
      <w:r>
        <w:rPr>
          <w:spacing w:val="-64"/>
        </w:rPr>
        <w:t> </w:t>
      </w:r>
      <w:r>
        <w:rPr>
          <w:spacing w:val="-64"/>
        </w:rPr>
      </w:r>
      <w:r>
        <w:rPr/>
        <w:t>及结算日，对负债的公允价值重新计量，其变动计入当期损益。 </w:t>
      </w:r>
      <w:r>
        <w:rPr>
          <w:spacing w:val="-2"/>
        </w:rPr>
        <w:t>本集团对股份支付计划进行修改时，若修改增加了所授予权益工具的公允价值，按照权益工具公允价值的增加相应地确认取</w:t>
      </w:r>
      <w:r>
        <w:rPr>
          <w:spacing w:val="-64"/>
        </w:rPr>
        <w:t> </w:t>
      </w:r>
      <w:r>
        <w:rPr>
          <w:spacing w:val="-64"/>
        </w:rPr>
      </w:r>
      <w:r>
        <w:rPr>
          <w:spacing w:val="-2"/>
        </w:rPr>
        <w:t>得服务的增加；若修改增加了所授予权益工具的数量，则将增加的权益工具的公允价值相应地确认为取得服务的增加。权益</w:t>
      </w:r>
      <w:r>
        <w:rPr>
          <w:spacing w:val="-66"/>
        </w:rPr>
        <w:t> </w:t>
      </w:r>
      <w:r>
        <w:rPr>
          <w:spacing w:val="-66"/>
        </w:rPr>
      </w:r>
      <w:r>
        <w:rPr>
          <w:spacing w:val="-2"/>
        </w:rPr>
        <w:t>工具公允价值的增加是指修改前后的权益工具在修改日的公允价值之间的差额。若修改减少了股份支付公允价值总额或采用</w:t>
      </w:r>
      <w:r>
        <w:rPr>
          <w:spacing w:val="-64"/>
        </w:rPr>
        <w:t> </w:t>
      </w:r>
      <w:r>
        <w:rPr>
          <w:spacing w:val="-64"/>
        </w:rPr>
      </w:r>
      <w:r>
        <w:rPr>
          <w:spacing w:val="-2"/>
        </w:rPr>
        <w:t>了其他不利于职工的方式修改股份支付计划的条款和条件，则仍继续对取得的服务进行会计处理，视同该变更从未发生，除</w:t>
      </w:r>
      <w:r>
        <w:rPr>
          <w:spacing w:val="-66"/>
        </w:rPr>
        <w:t> </w:t>
      </w:r>
      <w:r>
        <w:rPr>
          <w:spacing w:val="-66"/>
        </w:rPr>
      </w:r>
      <w:r>
        <w:rPr/>
        <w:t>非本集团取消了部分或全部已授予的权益工具。 </w:t>
      </w:r>
      <w:r>
        <w:rPr>
          <w:spacing w:val="-2"/>
        </w:rPr>
        <w:t>在等待期内，如果取消了授予的权益工具（因未满足可行权条件的非市场条件如服务期限条件或非市场的业绩条件而被取消</w:t>
      </w:r>
      <w:r>
        <w:rPr>
          <w:spacing w:val="-64"/>
        </w:rPr>
        <w:t> </w:t>
      </w:r>
      <w:r>
        <w:rPr>
          <w:spacing w:val="-64"/>
        </w:rPr>
      </w:r>
      <w:r>
        <w:rPr>
          <w:spacing w:val="-2"/>
        </w:rPr>
        <w:t>的除外），本集团对取消所授予的权益性工具作为加速行权处理，将剩余等待期内应确认的金额立即计入当期损益，同时确</w:t>
      </w:r>
      <w:r>
        <w:rPr>
          <w:spacing w:val="-72"/>
        </w:rPr>
        <w:t> </w:t>
      </w:r>
      <w:r>
        <w:rPr>
          <w:spacing w:val="-72"/>
        </w:rPr>
      </w:r>
      <w:r>
        <w:rPr/>
        <w:t>认资本公积。职工或其他方能够选择满足非可行权条件但在等待期内未满足的，本集团将其作为授予权益工具的取消处理。</w:t>
      </w:r>
    </w:p>
    <w:p>
      <w:pPr>
        <w:spacing w:after="0" w:line="316" w:lineRule="auto"/>
        <w:jc w:val="left"/>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24、优先股、永续债等其他金融工具" w:id="221"/>
      <w:bookmarkEnd w:id="221"/>
      <w:r>
        <w:rPr>
          <w:b w:val="0"/>
          <w:bCs w:val="0"/>
        </w:rPr>
      </w:r>
      <w:r>
        <w:rPr>
          <w:rFonts w:ascii="Times New Roman" w:hAnsi="Times New Roman" w:cs="Times New Roman" w:eastAsia="Times New Roman" w:hint="default"/>
        </w:rPr>
        <w:t>24</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25、收入" w:id="222"/>
      <w:bookmarkEnd w:id="222"/>
      <w:r>
        <w:rPr>
          <w:b w:val="0"/>
          <w:bCs w:val="0"/>
        </w:rPr>
      </w:r>
      <w:r>
        <w:rPr>
          <w:rFonts w:ascii="Times New Roman" w:hAnsi="Times New Roman" w:cs="Times New Roman" w:eastAsia="Times New Roman" w:hint="default"/>
        </w:rPr>
        <w:t>25</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9"/>
        <w:ind w:right="0"/>
        <w:jc w:val="left"/>
      </w:pPr>
      <w:r>
        <w:rPr/>
        <w:t>房地产业</w:t>
      </w:r>
      <w:r>
        <w:rPr>
          <w:rFonts w:ascii="Times New Roman" w:hAnsi="Times New Roman" w:cs="Times New Roman" w:eastAsia="Times New Roman" w:hint="default"/>
        </w:rPr>
        <w:t>;</w:t>
      </w:r>
      <w:r>
        <w:rPr/>
        <w:t>土木工程建筑业</w:t>
      </w:r>
    </w:p>
    <w:p>
      <w:pPr>
        <w:pStyle w:val="BodyText"/>
        <w:spacing w:line="240" w:lineRule="auto" w:before="102"/>
        <w:ind w:right="0"/>
        <w:jc w:val="left"/>
      </w:pPr>
      <w:r>
        <w:rPr/>
        <w:t>公司需遵守《深圳证券交易所行业信息披露指引第</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上市公司从事土木工程建筑业务》的披露要求</w:t>
      </w:r>
    </w:p>
    <w:p>
      <w:pPr>
        <w:pStyle w:val="BodyText"/>
        <w:spacing w:line="240" w:lineRule="auto" w:before="101"/>
        <w:ind w:left="1133" w:right="0"/>
        <w:jc w:val="left"/>
      </w:pPr>
      <w:r>
        <w:rPr/>
        <w:t>（</w:t>
      </w:r>
      <w:r>
        <w:rPr>
          <w:rFonts w:ascii="Times New Roman" w:hAnsi="Times New Roman" w:cs="Times New Roman" w:eastAsia="Times New Roman" w:hint="default"/>
        </w:rPr>
        <w:t>1</w:t>
      </w:r>
      <w:r>
        <w:rPr/>
        <w:t>）一般原则</w:t>
      </w:r>
    </w:p>
    <w:p>
      <w:pPr>
        <w:pStyle w:val="BodyText"/>
        <w:spacing w:line="316" w:lineRule="auto" w:before="63"/>
        <w:ind w:left="1133" w:right="1118"/>
        <w:jc w:val="left"/>
      </w:pPr>
      <w:r>
        <w:rPr/>
        <w:t>①销售商品 </w:t>
      </w:r>
      <w:r>
        <w:rPr>
          <w:spacing w:val="-2"/>
        </w:rPr>
        <w:t>在已将商品所有权上的主要风险和报酬转移给购货方，既没有保留通常与所有权相联系的继续管理权，也没有对已售商品实</w:t>
      </w:r>
      <w:r>
        <w:rPr>
          <w:spacing w:val="-64"/>
        </w:rPr>
        <w:t> </w:t>
      </w:r>
      <w:r>
        <w:rPr>
          <w:spacing w:val="-64"/>
        </w:rPr>
      </w:r>
      <w:r>
        <w:rPr>
          <w:spacing w:val="-2"/>
        </w:rPr>
        <w:t>施有效控制，收入的金额能够可靠地计量，相关的经济利益很可能流入企业，相关的已发生或将发生的成本能够可靠地计量</w:t>
      </w:r>
      <w:r>
        <w:rPr>
          <w:spacing w:val="-66"/>
        </w:rPr>
        <w:t> </w:t>
      </w:r>
      <w:r>
        <w:rPr>
          <w:spacing w:val="-66"/>
        </w:rPr>
      </w:r>
      <w:r>
        <w:rPr/>
        <w:t>时，确认商品销售收入的实现。</w:t>
      </w:r>
    </w:p>
    <w:p>
      <w:pPr>
        <w:pStyle w:val="BodyText"/>
        <w:spacing w:line="316" w:lineRule="auto" w:before="19"/>
        <w:ind w:left="1133" w:right="2833"/>
        <w:jc w:val="left"/>
      </w:pPr>
      <w:r>
        <w:rPr/>
        <w:t>②提供劳务 对在提供劳务交易的结果能够可靠估计的情况下，本集团于资产负债表日按完工百分比法确认收入。 劳务交易的完工进度按已经发生的劳务成本占估计总成本的比例确定。</w:t>
      </w:r>
    </w:p>
    <w:p>
      <w:pPr>
        <w:pStyle w:val="BodyText"/>
        <w:spacing w:line="307" w:lineRule="auto" w:before="19"/>
        <w:ind w:left="1133" w:right="0"/>
        <w:jc w:val="left"/>
      </w:pPr>
      <w:r>
        <w:rPr/>
        <w:t>提供劳务交易的结果能够可靠估计是指同时满足：</w:t>
      </w:r>
      <w:r>
        <w:rPr>
          <w:rFonts w:ascii="Times New Roman" w:hAnsi="Times New Roman" w:cs="Times New Roman" w:eastAsia="Times New Roman" w:hint="default"/>
        </w:rPr>
        <w:t>A</w:t>
      </w:r>
      <w:r>
        <w:rPr/>
        <w:t>、收入的金额能够可靠地计量；</w:t>
      </w:r>
      <w:r>
        <w:rPr>
          <w:rFonts w:ascii="Times New Roman" w:hAnsi="Times New Roman" w:cs="Times New Roman" w:eastAsia="Times New Roman" w:hint="default"/>
        </w:rPr>
        <w:t>B</w:t>
      </w:r>
      <w:r>
        <w:rPr/>
        <w:t>、相关的经济利益很可能流入企业； </w:t>
      </w:r>
      <w:r>
        <w:rPr>
          <w:rFonts w:ascii="Times New Roman" w:hAnsi="Times New Roman" w:cs="Times New Roman" w:eastAsia="Times New Roman" w:hint="default"/>
        </w:rPr>
        <w:t>C</w:t>
      </w:r>
      <w:r>
        <w:rPr/>
        <w:t>、交易的完工程度能够可靠地确定；</w:t>
      </w:r>
      <w:r>
        <w:rPr>
          <w:rFonts w:ascii="Times New Roman" w:hAnsi="Times New Roman" w:cs="Times New Roman" w:eastAsia="Times New Roman" w:hint="default"/>
        </w:rPr>
        <w:t>D</w:t>
      </w:r>
      <w:r>
        <w:rPr/>
        <w:t>、交易中已发生和将发生的成本能够可靠地计量。 </w:t>
      </w:r>
      <w:r>
        <w:rPr>
          <w:spacing w:val="-2"/>
        </w:rPr>
        <w:t>如果提供劳务交易的结果不能够可靠估计，则按已经发生并预计能够得到补偿的劳务成本金额确认提供的劳务收入，并将已</w:t>
      </w:r>
      <w:r>
        <w:rPr>
          <w:spacing w:val="-64"/>
        </w:rPr>
        <w:t> </w:t>
      </w:r>
      <w:r>
        <w:rPr>
          <w:spacing w:val="-64"/>
        </w:rPr>
      </w:r>
      <w:r>
        <w:rPr/>
        <w:t>发生的劳务成本作为当期费用。已经发生的劳务成本如预计不能得到补偿的，则不确认收入。</w:t>
      </w:r>
    </w:p>
    <w:p>
      <w:pPr>
        <w:pStyle w:val="BodyText"/>
        <w:spacing w:line="316" w:lineRule="auto" w:before="26"/>
        <w:ind w:left="1133" w:right="3193"/>
        <w:jc w:val="left"/>
      </w:pPr>
      <w:r>
        <w:rPr/>
        <w:t>③让渡资产使用权 与资产使用权让渡相关的经济利益能够流入及收入的金额能够可靠地计量时，本集团确认收入。</w:t>
      </w:r>
    </w:p>
    <w:p>
      <w:pPr>
        <w:pStyle w:val="BodyText"/>
        <w:spacing w:line="314" w:lineRule="auto" w:before="19"/>
        <w:ind w:left="1133" w:right="1033"/>
        <w:jc w:val="left"/>
      </w:pPr>
      <w:r>
        <w:rPr/>
        <w:t>④建造合同 </w:t>
      </w:r>
      <w:r>
        <w:rPr>
          <w:spacing w:val="-2"/>
        </w:rPr>
        <w:t>于资产负债表日，建造合同的结果能够可靠地估计的，本集团根据完工百分比法确认合同收入和费用。如果建造合同的结果</w:t>
      </w:r>
      <w:r>
        <w:rPr>
          <w:spacing w:val="-66"/>
        </w:rPr>
        <w:t> </w:t>
      </w:r>
      <w:r>
        <w:rPr>
          <w:spacing w:val="-66"/>
        </w:rPr>
      </w:r>
      <w:r>
        <w:rPr>
          <w:spacing w:val="-2"/>
        </w:rPr>
        <w:t>不能可靠地估计，则区别情况处理：如合同成本能够收回的，则合同收入根据能够收回的实际合同成本加以确认，合同成本</w:t>
      </w:r>
      <w:r>
        <w:rPr>
          <w:spacing w:val="-66"/>
        </w:rPr>
        <w:t> </w:t>
      </w:r>
      <w:r>
        <w:rPr>
          <w:spacing w:val="-66"/>
        </w:rPr>
      </w:r>
      <w:r>
        <w:rPr/>
        <w:t>在其发生的当期作为费用；如合同成本不可能收回的，则在发生时作为费用，不确认收入。 合同预计总成本超过合同总收入的，本集团将预计损失确认为当期费用。 合同完工进度按累计实际发生的合同成本占合同预计总成本的比例确定。 </w:t>
      </w:r>
      <w:r>
        <w:rPr>
          <w:spacing w:val="-2"/>
        </w:rPr>
        <w:t>建造合同的结果能够可靠估计是指同时满足：</w:t>
      </w:r>
      <w:r>
        <w:rPr>
          <w:rFonts w:ascii="Times New Roman" w:hAnsi="Times New Roman" w:cs="Times New Roman" w:eastAsia="Times New Roman" w:hint="default"/>
          <w:spacing w:val="-2"/>
        </w:rPr>
        <w:t>A</w:t>
      </w:r>
      <w:r>
        <w:rPr>
          <w:spacing w:val="-2"/>
        </w:rPr>
        <w:t>、合同总收入能够可靠地计量；</w:t>
      </w:r>
      <w:r>
        <w:rPr>
          <w:rFonts w:ascii="Times New Roman" w:hAnsi="Times New Roman" w:cs="Times New Roman" w:eastAsia="Times New Roman" w:hint="default"/>
          <w:spacing w:val="-2"/>
        </w:rPr>
        <w:t>B</w:t>
      </w:r>
      <w:r>
        <w:rPr>
          <w:spacing w:val="-2"/>
        </w:rPr>
        <w:t>、与合同相关的经济利益很可能流入企业；</w:t>
      </w:r>
      <w:r>
        <w:rPr>
          <w:spacing w:val="-45"/>
        </w:rPr>
        <w:t> </w:t>
      </w:r>
      <w:r>
        <w:rPr>
          <w:spacing w:val="-45"/>
        </w:rPr>
      </w:r>
      <w:r>
        <w:rPr>
          <w:rFonts w:ascii="Times New Roman" w:hAnsi="Times New Roman" w:cs="Times New Roman" w:eastAsia="Times New Roman" w:hint="default"/>
        </w:rPr>
        <w:t>C</w:t>
      </w:r>
      <w:r>
        <w:rPr/>
        <w:t>、实际发生的合同成本能够清楚地区分和可靠地计量；</w:t>
      </w:r>
      <w:r>
        <w:rPr>
          <w:rFonts w:ascii="Times New Roman" w:hAnsi="Times New Roman" w:cs="Times New Roman" w:eastAsia="Times New Roman" w:hint="default"/>
        </w:rPr>
        <w:t>D</w:t>
      </w:r>
      <w:r>
        <w:rPr/>
        <w:t>、合同完工进度和为完成合同尚需发生的成本能够可靠地确定。</w:t>
      </w:r>
    </w:p>
    <w:p>
      <w:pPr>
        <w:spacing w:line="240" w:lineRule="auto" w:before="12"/>
        <w:rPr>
          <w:rFonts w:ascii="宋体" w:hAnsi="宋体" w:cs="宋体" w:eastAsia="宋体" w:hint="default"/>
          <w:sz w:val="23"/>
          <w:szCs w:val="23"/>
        </w:rPr>
      </w:pPr>
    </w:p>
    <w:p>
      <w:pPr>
        <w:pStyle w:val="BodyText"/>
        <w:spacing w:line="240" w:lineRule="auto"/>
        <w:ind w:left="1133" w:right="0"/>
        <w:jc w:val="left"/>
      </w:pPr>
      <w:r>
        <w:rPr/>
        <w:t>（</w:t>
      </w:r>
      <w:r>
        <w:rPr>
          <w:rFonts w:ascii="Times New Roman" w:hAnsi="Times New Roman" w:cs="Times New Roman" w:eastAsia="Times New Roman" w:hint="default"/>
        </w:rPr>
        <w:t>2</w:t>
      </w:r>
      <w:r>
        <w:rPr/>
        <w:t>）收入确认的具体方法</w:t>
      </w:r>
    </w:p>
    <w:p>
      <w:pPr>
        <w:pStyle w:val="BodyText"/>
        <w:spacing w:line="316" w:lineRule="auto" w:before="63"/>
        <w:ind w:right="1118"/>
        <w:jc w:val="left"/>
      </w:pPr>
      <w:r>
        <w:rPr/>
        <w:t>①本集团房地产销售业务收入确认的具体方法如下： </w:t>
      </w:r>
      <w:r>
        <w:rPr>
          <w:spacing w:val="-2"/>
        </w:rPr>
        <w:t>房地产销售除符合商品销售收入确认条件外，以竣工验收合格并签订了销售合同，达到了销售合同约定的交付条件，并取得</w:t>
      </w:r>
      <w:r>
        <w:rPr>
          <w:spacing w:val="-66"/>
        </w:rPr>
        <w:t> </w:t>
      </w:r>
      <w:r>
        <w:rPr>
          <w:spacing w:val="-66"/>
        </w:rPr>
      </w:r>
      <w:r>
        <w:rPr>
          <w:spacing w:val="-2"/>
        </w:rPr>
        <w:t>了买方按销售合同约定交付房产的付款证明时（通常收到销售合同首期款及已确认余下房款的付款安排）确认销售收入的实</w:t>
      </w:r>
      <w:r>
        <w:rPr>
          <w:spacing w:val="-64"/>
        </w:rPr>
        <w:t> </w:t>
      </w:r>
      <w:r>
        <w:rPr>
          <w:spacing w:val="-64"/>
        </w:rPr>
      </w:r>
      <w:r>
        <w:rPr/>
        <w:t>现。</w:t>
      </w:r>
    </w:p>
    <w:p>
      <w:pPr>
        <w:pStyle w:val="BodyText"/>
        <w:spacing w:line="316" w:lineRule="auto" w:before="19"/>
        <w:ind w:left="1133" w:right="0"/>
        <w:jc w:val="left"/>
      </w:pPr>
      <w:r>
        <w:rPr/>
        <w:t>②工程施工收入 </w:t>
      </w:r>
      <w:r>
        <w:rPr>
          <w:spacing w:val="-2"/>
        </w:rPr>
        <w:t>本公司根据建造合同准则的规定，依据累计实际发生的合同成本占合同预计总成本的比例确定的合同完工进度计算累计施工</w:t>
      </w:r>
      <w:r>
        <w:rPr>
          <w:spacing w:val="-64"/>
        </w:rPr>
        <w:t> </w:t>
      </w:r>
      <w:r>
        <w:rPr>
          <w:spacing w:val="-64"/>
        </w:rPr>
      </w:r>
      <w:r>
        <w:rPr/>
        <w:t>收入，减去以前确认的部分，确认为当期的工程施工收入。</w:t>
      </w:r>
    </w:p>
    <w:p>
      <w:pPr>
        <w:pStyle w:val="BodyText"/>
        <w:spacing w:line="319" w:lineRule="auto" w:before="19"/>
        <w:ind w:right="4812"/>
        <w:jc w:val="left"/>
      </w:pPr>
      <w:r>
        <w:rPr/>
        <w:t>③本集团租赁业务收入确认的具体方法如下： 按合同或协议约定的租金在租赁期内的各个期间按直线法确认为租赁收入。</w:t>
      </w:r>
    </w:p>
    <w:p>
      <w:pPr>
        <w:pStyle w:val="BodyText"/>
        <w:spacing w:line="316" w:lineRule="auto" w:before="17"/>
        <w:ind w:left="1133" w:right="0"/>
        <w:jc w:val="left"/>
      </w:pPr>
      <w:r>
        <w:rPr/>
        <w:t>④本集团物业管理业务收入确认的具体方法如下： </w:t>
      </w:r>
      <w:r>
        <w:rPr>
          <w:spacing w:val="-2"/>
        </w:rPr>
        <w:t>物业管理服务已经提供，与物业管理服务相关的经济利益能够流入企业，与物业管理服务相关的成本能够可靠计量时，确认</w:t>
      </w:r>
      <w:r>
        <w:rPr>
          <w:spacing w:val="-65"/>
        </w:rPr>
        <w:t> </w:t>
      </w:r>
      <w:r>
        <w:rPr>
          <w:spacing w:val="-65"/>
        </w:rPr>
      </w:r>
      <w:r>
        <w:rPr/>
        <w:t>物业管理收入的实现。</w:t>
      </w:r>
    </w:p>
    <w:p>
      <w:pPr>
        <w:spacing w:after="0" w:line="316"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right="6072"/>
        <w:jc w:val="left"/>
      </w:pPr>
      <w:r>
        <w:rPr/>
        <w:t>⑤本集团利息收入确认的具体方法如下 按照他人使用本集团货币资金的时间和实际利率计算确定。</w:t>
      </w:r>
    </w:p>
    <w:p>
      <w:pPr>
        <w:pStyle w:val="BodyText"/>
        <w:spacing w:line="316" w:lineRule="auto" w:before="19"/>
        <w:ind w:right="6432"/>
        <w:jc w:val="left"/>
      </w:pPr>
      <w:r>
        <w:rPr/>
        <w:t>⑥本集团使用费收入业务确认的具体方法如下： 按照有关合同或协议约定的收费时间和方法计算确定。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left"/>
        <w:rPr>
          <w:b w:val="0"/>
          <w:bCs w:val="0"/>
        </w:rPr>
      </w:pPr>
      <w:bookmarkStart w:name="26、政府补助" w:id="223"/>
      <w:bookmarkEnd w:id="223"/>
      <w:r>
        <w:rPr>
          <w:b w:val="0"/>
          <w:bCs w:val="0"/>
        </w:rPr>
      </w:r>
      <w:r>
        <w:rPr>
          <w:rFonts w:ascii="Times New Roman" w:hAnsi="Times New Roman" w:cs="Times New Roman" w:eastAsia="Times New Roman" w:hint="default"/>
        </w:rPr>
        <w:t>26</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资产相关的政府补助判断依据及会计处理方法" w:id="224"/>
      <w:bookmarkEnd w:id="224"/>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与资产相关的政府补助，是指本集团取得的、用于购建或以其他方式形成长期资产的政府补助；除此之外，作为与收益相关</w:t>
      </w:r>
      <w:r>
        <w:rPr>
          <w:spacing w:val="-66"/>
        </w:rPr>
        <w:t> </w:t>
      </w:r>
      <w:r>
        <w:rPr>
          <w:spacing w:val="-66"/>
        </w:rPr>
      </w:r>
      <w:r>
        <w:rPr/>
        <w:t>的政府补助。与资产相关的政府补助，确认为递延收益在相关资产使用期限内按照合理、系统的方法分期计入损益。</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2）与收益相关的政府补助判断依据及会计处理方法" w:id="225"/>
      <w:bookmarkEnd w:id="225"/>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jc w:val="left"/>
      </w:pPr>
      <w:r>
        <w:rPr>
          <w:spacing w:val="-4"/>
        </w:rPr>
        <w:t>对于政府文件未明确规定补助对象的，能够形成长期资产的，与资产价值相对应的政府补助部分作为与资产相关的政府补助，</w:t>
      </w:r>
      <w:r>
        <w:rPr>
          <w:spacing w:val="-44"/>
        </w:rPr>
        <w:t> </w:t>
      </w:r>
      <w:r>
        <w:rPr>
          <w:spacing w:val="-44"/>
        </w:rPr>
      </w:r>
      <w:r>
        <w:rPr/>
        <w:t>其余部分作为与收益相关的政府补助；难以区分的，将政府补助整体作为与收益相关的政府补助。与收益相关的政府补助， 用于补偿已发生的相关成本费用或损失的，计入当期损益；用于补偿以后期间的相关成本费用或损失的，则计入递延收益， </w:t>
      </w:r>
      <w:r>
        <w:rPr>
          <w:spacing w:val="-2"/>
        </w:rPr>
        <w:t>于相关成本费用或损失确认期间计入当期损益。按照名义金额计量的政府补助，直接计入当期损益。本集团对相同或类似的</w:t>
      </w:r>
      <w:r>
        <w:rPr>
          <w:spacing w:val="-66"/>
        </w:rPr>
        <w:t> </w:t>
      </w:r>
      <w:r>
        <w:rPr>
          <w:spacing w:val="-66"/>
        </w:rPr>
      </w:r>
      <w:r>
        <w:rPr/>
        <w:t>政府补助业务，采用一致的方法处理。</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7、递延所得税资产/递延所得税负债" w:id="226"/>
      <w:bookmarkEnd w:id="226"/>
      <w:r>
        <w:rPr>
          <w:b w:val="0"/>
          <w:bCs w:val="0"/>
        </w:rPr>
      </w: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033"/>
        <w:jc w:val="left"/>
      </w:pPr>
      <w:r>
        <w:rPr>
          <w:spacing w:val="-2"/>
        </w:rPr>
        <w:t>所得税包括当期所得税和递延所得税。除由于企业合并产生的调整商誉，或与直接计入所有者权益的交易或者事项相关的递</w:t>
      </w:r>
      <w:r>
        <w:rPr>
          <w:spacing w:val="-64"/>
        </w:rPr>
        <w:t> </w:t>
      </w:r>
      <w:r>
        <w:rPr>
          <w:spacing w:val="-64"/>
        </w:rPr>
      </w:r>
      <w:r>
        <w:rPr/>
        <w:t>延所得税计入所有者权益外，均作为所得税费用计入当期损益。 本集团根据资产、负债于资产负债表日的账面价值与计税基础之间的暂时性差异，采用资产负债表债务法确认递延所得税。 各项应纳税暂时性差异均确认相关的递延所得税负债，除非该应纳税暂时性差异是在以下交易中产生的：</w:t>
      </w:r>
    </w:p>
    <w:p>
      <w:pPr>
        <w:pStyle w:val="BodyText"/>
        <w:spacing w:line="300" w:lineRule="auto" w:before="19"/>
        <w:ind w:right="1122"/>
        <w:jc w:val="left"/>
      </w:pPr>
      <w:r>
        <w:rPr/>
        <w:t>（</w:t>
      </w:r>
      <w:r>
        <w:rPr>
          <w:rFonts w:ascii="Times New Roman" w:hAnsi="Times New Roman" w:cs="Times New Roman" w:eastAsia="Times New Roman" w:hint="default"/>
        </w:rPr>
        <w:t>1</w:t>
      </w:r>
      <w:r>
        <w:rPr/>
        <w:t>）商誉的初始确认，或者具有以下特征的交易中产生的资产或负债的初始确认：该交易不是企业合并，并且交易发生时 既不影响会计利润也不影响应纳税所得额；</w:t>
      </w:r>
    </w:p>
    <w:p>
      <w:pPr>
        <w:pStyle w:val="BodyText"/>
        <w:spacing w:line="314" w:lineRule="auto" w:before="31"/>
        <w:ind w:right="1122"/>
        <w:jc w:val="left"/>
      </w:pPr>
      <w:r>
        <w:rPr/>
        <w:t>（</w:t>
      </w:r>
      <w:r>
        <w:rPr>
          <w:rFonts w:ascii="Times New Roman" w:hAnsi="Times New Roman" w:cs="Times New Roman" w:eastAsia="Times New Roman" w:hint="default"/>
        </w:rPr>
        <w:t>2</w:t>
      </w:r>
      <w:r>
        <w:rPr/>
        <w:t>）对于与子公司、合营企业及联营企业投资相关的应纳税暂时性差异，该暂时性差异转回的时间能够控制并且该暂时性 差异在可预见的未来很可能不会转回。 </w:t>
      </w:r>
      <w:r>
        <w:rPr>
          <w:spacing w:val="-2"/>
        </w:rPr>
        <w:t>对于可抵扣暂时性差异、能够结转以后年度的可抵扣亏损和税款抵减，本集团以很可能取得用来抵扣可抵扣暂时性差异、可</w:t>
      </w:r>
      <w:r>
        <w:rPr>
          <w:spacing w:val="-66"/>
        </w:rPr>
        <w:t> </w:t>
      </w:r>
      <w:r>
        <w:rPr>
          <w:spacing w:val="-66"/>
        </w:rPr>
      </w:r>
      <w:r>
        <w:rPr>
          <w:spacing w:val="-2"/>
        </w:rPr>
        <w:t>抵扣亏损和税款抵减的未来应纳税所得额为限，确认由此产生的递延所得税资产，除非该可抵扣暂时性差异是在以下交易中</w:t>
      </w:r>
      <w:r>
        <w:rPr>
          <w:spacing w:val="-64"/>
        </w:rPr>
        <w:t> </w:t>
      </w:r>
      <w:r>
        <w:rPr>
          <w:spacing w:val="-64"/>
        </w:rPr>
      </w:r>
      <w:r>
        <w:rPr/>
        <w:t>产生的：</w:t>
      </w:r>
    </w:p>
    <w:p>
      <w:pPr>
        <w:pStyle w:val="BodyText"/>
        <w:spacing w:line="240" w:lineRule="auto" w:before="20"/>
        <w:ind w:right="0"/>
        <w:jc w:val="left"/>
      </w:pPr>
      <w:r>
        <w:rPr/>
        <w:t>（</w:t>
      </w:r>
      <w:r>
        <w:rPr>
          <w:rFonts w:ascii="Times New Roman" w:hAnsi="Times New Roman" w:cs="Times New Roman" w:eastAsia="Times New Roman" w:hint="default"/>
        </w:rPr>
        <w:t>1</w:t>
      </w:r>
      <w:r>
        <w:rPr/>
        <w:t>）该交易不是企业合并，并且交易发生时既不影响会计利润也不影响应纳税所得额；</w:t>
      </w:r>
    </w:p>
    <w:p>
      <w:pPr>
        <w:pStyle w:val="BodyText"/>
        <w:spacing w:line="314" w:lineRule="auto" w:before="63"/>
        <w:ind w:left="1133" w:right="1033"/>
        <w:jc w:val="left"/>
      </w:pPr>
      <w:r>
        <w:rPr/>
        <w:t>（</w:t>
      </w:r>
      <w:r>
        <w:rPr>
          <w:rFonts w:ascii="Times New Roman" w:hAnsi="Times New Roman" w:cs="Times New Roman" w:eastAsia="Times New Roman" w:hint="default"/>
        </w:rPr>
        <w:t>2</w:t>
      </w:r>
      <w:r>
        <w:rPr/>
        <w:t>）对于与子公司、合营企业及联营企业投资相关的可抵扣暂时性差异，同时满足下列条件的，确认相应的递延所得税资 产：暂时性差异在可预见的未来很可能转回，且未来很可能获得用来抵扣可抵扣暂时性差异的应纳税所得额。 </w:t>
      </w:r>
      <w:r>
        <w:rPr>
          <w:spacing w:val="-2"/>
        </w:rPr>
        <w:t>于资产负债表日，本集团对递延所得税资产和递延所得税负债，按照预期收回该资产或清偿该负债期间的适用税率计量，并</w:t>
      </w:r>
      <w:r>
        <w:rPr>
          <w:spacing w:val="-66"/>
        </w:rPr>
        <w:t> </w:t>
      </w:r>
      <w:r>
        <w:rPr>
          <w:spacing w:val="-66"/>
        </w:rPr>
      </w:r>
      <w:r>
        <w:rPr/>
        <w:t>反映资产负债表日预期收回资产或清偿负债方式的所得税影响。 </w:t>
      </w:r>
      <w:r>
        <w:rPr>
          <w:spacing w:val="-2"/>
        </w:rPr>
        <w:t>于资产负债表日，本集团对递延所得税资产的账面价值进行复核。如果未来期间很可能无法获得足够的应纳税所得额用以抵</w:t>
      </w:r>
      <w:r>
        <w:rPr>
          <w:spacing w:val="-64"/>
        </w:rPr>
        <w:t> </w:t>
      </w:r>
      <w:r>
        <w:rPr>
          <w:spacing w:val="-64"/>
        </w:rPr>
      </w:r>
      <w:r>
        <w:rPr/>
        <w:t>扣递延所得税资产的利益，减记递延所得税资产的账面价值。在很可能获得足够的应纳税所得额时，减记的金额予以转回。</w:t>
      </w:r>
    </w:p>
    <w:p>
      <w:pPr>
        <w:spacing w:after="0" w:line="314" w:lineRule="auto"/>
        <w:jc w:val="left"/>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28、租赁" w:id="227"/>
      <w:bookmarkEnd w:id="227"/>
      <w:r>
        <w:rPr>
          <w:b w:val="0"/>
          <w:bCs w:val="0"/>
        </w:rPr>
      </w:r>
      <w:r>
        <w:rPr>
          <w:rFonts w:ascii="Times New Roman" w:hAnsi="Times New Roman" w:cs="Times New Roman" w:eastAsia="Times New Roman" w:hint="default"/>
        </w:rPr>
        <w:t>28</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28"/>
      <w:bookmarkEnd w:id="228"/>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18"/>
        <w:jc w:val="left"/>
      </w:pPr>
      <w:r>
        <w:rPr>
          <w:spacing w:val="-2"/>
        </w:rPr>
        <w:t>本集团将实质上转移了与资产所有权有关的全部风险和报酬的租赁确认为融资租赁，除融资租赁之外的其他租赁确认为经营</w:t>
      </w:r>
      <w:r>
        <w:rPr>
          <w:spacing w:val="-64"/>
        </w:rPr>
        <w:t> </w:t>
      </w:r>
      <w:r>
        <w:rPr>
          <w:spacing w:val="-64"/>
        </w:rPr>
      </w:r>
      <w:r>
        <w:rPr/>
        <w:t>租赁。</w:t>
      </w:r>
    </w:p>
    <w:p>
      <w:pPr>
        <w:pStyle w:val="BodyText"/>
        <w:spacing w:line="300" w:lineRule="auto" w:before="19"/>
        <w:ind w:right="1752"/>
        <w:jc w:val="left"/>
      </w:pPr>
      <w:r>
        <w:rPr/>
        <w:t>（</w:t>
      </w:r>
      <w:r>
        <w:rPr>
          <w:rFonts w:ascii="Times New Roman" w:hAnsi="Times New Roman" w:cs="Times New Roman" w:eastAsia="Times New Roman" w:hint="default"/>
        </w:rPr>
        <w:t>1</w:t>
      </w:r>
      <w:r>
        <w:rPr/>
        <w:t>）本集团作为出租人 经营租赁中的租金，本集团在租赁期内各个期间按照直线法确认当期损益。发生的初始直接费用，计入当期损益。</w:t>
      </w:r>
    </w:p>
    <w:p>
      <w:pPr>
        <w:pStyle w:val="BodyText"/>
        <w:spacing w:line="309" w:lineRule="auto" w:before="31"/>
        <w:ind w:right="1118"/>
        <w:jc w:val="left"/>
      </w:pPr>
      <w:r>
        <w:rPr/>
        <w:t>（</w:t>
      </w:r>
      <w:r>
        <w:rPr>
          <w:rFonts w:ascii="Times New Roman" w:hAnsi="Times New Roman" w:cs="Times New Roman" w:eastAsia="Times New Roman" w:hint="default"/>
        </w:rPr>
        <w:t>2</w:t>
      </w:r>
      <w:r>
        <w:rPr/>
        <w:t>）本集团作为承租人 </w:t>
      </w:r>
      <w:r>
        <w:rPr>
          <w:spacing w:val="-2"/>
        </w:rPr>
        <w:t>经营租赁中的租金，本集团在租赁期内各个期间按照直线法计入相关资产成本或当期损益；发生的初始直接费用，计入当期</w:t>
      </w:r>
      <w:r>
        <w:rPr>
          <w:spacing w:val="-66"/>
        </w:rPr>
        <w:t> </w:t>
      </w:r>
      <w:r>
        <w:rPr>
          <w:spacing w:val="-66"/>
        </w:rPr>
      </w:r>
      <w:r>
        <w:rPr/>
        <w:t>损益。</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2）融资租赁的会计处理方法" w:id="229"/>
      <w:bookmarkEnd w:id="229"/>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18"/>
        <w:jc w:val="left"/>
      </w:pPr>
      <w:r>
        <w:rPr>
          <w:spacing w:val="-2"/>
        </w:rPr>
        <w:t>本集团将实质上转移了与资产所有权有关的全部风险和报酬的租赁确认为融资租赁，除融资租赁之外的其他租赁确认为经营</w:t>
      </w:r>
      <w:r>
        <w:rPr>
          <w:spacing w:val="-64"/>
        </w:rPr>
        <w:t> </w:t>
      </w:r>
      <w:r>
        <w:rPr>
          <w:spacing w:val="-64"/>
        </w:rPr>
      </w:r>
      <w:r>
        <w:rPr/>
        <w:t>租赁。</w:t>
      </w:r>
    </w:p>
    <w:p>
      <w:pPr>
        <w:pStyle w:val="BodyText"/>
        <w:spacing w:line="312" w:lineRule="auto" w:before="19"/>
        <w:ind w:right="0"/>
        <w:jc w:val="left"/>
      </w:pPr>
      <w:r>
        <w:rPr/>
        <w:t>（</w:t>
      </w:r>
      <w:r>
        <w:rPr>
          <w:rFonts w:ascii="Times New Roman" w:hAnsi="Times New Roman" w:cs="Times New Roman" w:eastAsia="Times New Roman" w:hint="default"/>
        </w:rPr>
        <w:t>1</w:t>
      </w:r>
      <w:r>
        <w:rPr/>
        <w:t>）本集团作为出租人 </w:t>
      </w:r>
      <w:r>
        <w:rPr>
          <w:spacing w:val="-2"/>
        </w:rPr>
        <w:t>融资租赁中，在租赁期开始日本集团按最低租赁收款额与初始直接费用之和作为应收融资租赁款的入账价值，同时记录未担</w:t>
      </w:r>
      <w:r>
        <w:rPr>
          <w:spacing w:val="-64"/>
        </w:rPr>
        <w:t> </w:t>
      </w:r>
      <w:r>
        <w:rPr>
          <w:spacing w:val="-64"/>
        </w:rPr>
      </w:r>
      <w:r>
        <w:rPr>
          <w:spacing w:val="-2"/>
        </w:rPr>
        <w:t>保余值；将最低租赁收款额、初始直接费用及未担保余值之和与其现值之和的差额确认为未实现融资收益。未实现融资收益</w:t>
      </w:r>
      <w:r>
        <w:rPr>
          <w:spacing w:val="-66"/>
        </w:rPr>
        <w:t> </w:t>
      </w:r>
      <w:r>
        <w:rPr>
          <w:spacing w:val="-66"/>
        </w:rPr>
      </w:r>
      <w:r>
        <w:rPr/>
        <w:t>在租赁期内各个期间采用实际利率法计算确认当期的融资收入。</w:t>
      </w:r>
    </w:p>
    <w:p>
      <w:pPr>
        <w:pStyle w:val="BodyText"/>
        <w:spacing w:line="314" w:lineRule="auto" w:before="22"/>
        <w:ind w:right="1118"/>
        <w:jc w:val="left"/>
      </w:pPr>
      <w:r>
        <w:rPr/>
        <w:t>（</w:t>
      </w:r>
      <w:r>
        <w:rPr>
          <w:rFonts w:ascii="Times New Roman" w:hAnsi="Times New Roman" w:cs="Times New Roman" w:eastAsia="Times New Roman" w:hint="default"/>
        </w:rPr>
        <w:t>2</w:t>
      </w:r>
      <w:r>
        <w:rPr/>
        <w:t>）本集团作为承租人 </w:t>
      </w:r>
      <w:r>
        <w:rPr>
          <w:spacing w:val="-2"/>
        </w:rPr>
        <w:t>融资租赁中，在租赁期开始日本集团将租赁资产公允价值与最低租赁付款额现值两者中较低者作为租入资产的入账价值，将</w:t>
      </w:r>
      <w:r>
        <w:rPr>
          <w:spacing w:val="-63"/>
        </w:rPr>
        <w:t> </w:t>
      </w:r>
      <w:r>
        <w:rPr>
          <w:spacing w:val="-63"/>
        </w:rPr>
      </w:r>
      <w:r>
        <w:rPr>
          <w:spacing w:val="-2"/>
        </w:rPr>
        <w:t>最低租赁付款额作为长期应付款的入账价值，其差额作为未确认融资费用。初始直接费用计入租入资产价值。未确认融资费</w:t>
      </w:r>
      <w:r>
        <w:rPr>
          <w:spacing w:val="-66"/>
        </w:rPr>
        <w:t> </w:t>
      </w:r>
      <w:r>
        <w:rPr>
          <w:spacing w:val="-66"/>
        </w:rPr>
      </w:r>
      <w:r>
        <w:rPr>
          <w:spacing w:val="-2"/>
        </w:rPr>
        <w:t>用在租赁期内各个期间采用实际利率法计算确认当期的融资费用。本集团采用与自有固定资产相一致的折旧政策计提租赁资</w:t>
      </w:r>
      <w:r>
        <w:rPr>
          <w:spacing w:val="-64"/>
        </w:rPr>
        <w:t> </w:t>
      </w:r>
      <w:r>
        <w:rPr>
          <w:spacing w:val="-64"/>
        </w:rPr>
      </w:r>
      <w:r>
        <w:rPr/>
        <w:t>产折旧。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7"/>
        <w:ind w:left="1133" w:right="0"/>
        <w:jc w:val="left"/>
        <w:rPr>
          <w:b w:val="0"/>
          <w:bCs w:val="0"/>
        </w:rPr>
      </w:pPr>
      <w:bookmarkStart w:name="29、其他重要的会计政策和会计估计" w:id="230"/>
      <w:bookmarkEnd w:id="230"/>
      <w:r>
        <w:rPr>
          <w:b w:val="0"/>
          <w:bCs w:val="0"/>
        </w:rPr>
      </w:r>
      <w:r>
        <w:rPr>
          <w:rFonts w:ascii="Times New Roman" w:hAnsi="Times New Roman" w:cs="Times New Roman" w:eastAsia="Times New Roman" w:hint="default"/>
        </w:rPr>
        <w:t>29</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033"/>
        <w:jc w:val="left"/>
      </w:pPr>
      <w:r>
        <w:rPr/>
        <w:t>维修基金 </w:t>
      </w:r>
      <w:r>
        <w:rPr>
          <w:spacing w:val="-2"/>
        </w:rPr>
        <w:t>本集团按商品房销售款的一定比例向业主收取维修基金时，计入其他应付款核算；按规定将收取的维修基金交付给土地与房</w:t>
      </w:r>
      <w:r>
        <w:rPr>
          <w:spacing w:val="-64"/>
        </w:rPr>
        <w:t> </w:t>
      </w:r>
      <w:r>
        <w:rPr>
          <w:spacing w:val="-64"/>
        </w:rPr>
      </w:r>
      <w:r>
        <w:rPr/>
        <w:t>屋管理部门时，减少代收的维修基金。 房地产项目根据开发项目所在地的有关规定，维修基金在开发产品销售时，向购房人收取，并统一上缴维修基金管理部门。</w:t>
      </w:r>
    </w:p>
    <w:p>
      <w:pPr>
        <w:spacing w:line="240" w:lineRule="auto" w:before="4"/>
        <w:rPr>
          <w:rFonts w:ascii="宋体" w:hAnsi="宋体" w:cs="宋体" w:eastAsia="宋体" w:hint="default"/>
          <w:sz w:val="25"/>
          <w:szCs w:val="25"/>
        </w:rPr>
      </w:pPr>
    </w:p>
    <w:p>
      <w:pPr>
        <w:pStyle w:val="BodyText"/>
        <w:spacing w:line="316" w:lineRule="auto"/>
        <w:ind w:right="1118"/>
        <w:jc w:val="left"/>
      </w:pPr>
      <w:r>
        <w:rPr/>
        <w:t>质量保证金 </w:t>
      </w:r>
      <w:r>
        <w:rPr>
          <w:spacing w:val="-2"/>
        </w:rPr>
        <w:t>本集团按土建、安装等工程合同中规定的质量保证金留成比例、支付期限、从应支付的土建安装工程款中扣出，列为其他应</w:t>
      </w:r>
      <w:r>
        <w:rPr>
          <w:spacing w:val="-66"/>
        </w:rPr>
        <w:t> </w:t>
      </w:r>
      <w:r>
        <w:rPr>
          <w:spacing w:val="-66"/>
        </w:rPr>
      </w:r>
      <w:r>
        <w:rPr/>
        <w:t>付款。在保修期内由于质量而发生的维修费用，直接在本项列支，保修期结束后清算。</w:t>
      </w:r>
    </w:p>
    <w:p>
      <w:pPr>
        <w:spacing w:line="240" w:lineRule="auto" w:before="4"/>
        <w:rPr>
          <w:rFonts w:ascii="宋体" w:hAnsi="宋体" w:cs="宋体" w:eastAsia="宋体" w:hint="default"/>
          <w:sz w:val="25"/>
          <w:szCs w:val="25"/>
        </w:rPr>
      </w:pPr>
    </w:p>
    <w:p>
      <w:pPr>
        <w:pStyle w:val="BodyText"/>
        <w:spacing w:line="316" w:lineRule="auto"/>
        <w:ind w:right="1122"/>
        <w:jc w:val="left"/>
      </w:pPr>
      <w:r>
        <w:rPr/>
        <w:t>资产证券化业务 </w:t>
      </w:r>
      <w:r>
        <w:rPr>
          <w:spacing w:val="-2"/>
        </w:rPr>
        <w:t>本集团将物业资产证券化，一般将这些资产出售给特定目的实体，然后再由该实体向投资者发行证券。证券化金融资产的权</w:t>
      </w:r>
      <w:r>
        <w:rPr>
          <w:spacing w:val="-66"/>
        </w:rPr>
        <w:t> </w:t>
      </w:r>
      <w:r>
        <w:rPr>
          <w:spacing w:val="-66"/>
        </w:rPr>
      </w:r>
      <w:r>
        <w:rPr/>
        <w:t>益以信用增级、次级债券或其他剩余权益 （保留权益）的形式保留。保留权益在本集团的资产负债表内以公允价值入账。 </w:t>
      </w:r>
      <w:r>
        <w:rPr>
          <w:spacing w:val="-2"/>
        </w:rPr>
        <w:t>证券化的利得或损失取决于所转移金融资产的账面价值，并在终止确认的金融资产与保留权益之间按它们于转让当日的相关</w:t>
      </w:r>
      <w:r>
        <w:rPr>
          <w:spacing w:val="-64"/>
        </w:rPr>
        <w:t> </w:t>
      </w:r>
      <w:r>
        <w:rPr>
          <w:spacing w:val="-64"/>
        </w:rPr>
      </w:r>
      <w:r>
        <w:rPr/>
        <w:t>公允价值进行分配。证券化的利得或损失记入当期损益。 </w:t>
      </w:r>
      <w:r>
        <w:rPr>
          <w:spacing w:val="-2"/>
        </w:rPr>
        <w:t>在应用证券化金融资产的政策时，本集团已考虑转移至另一实体的资产的风险和报酬转移程度，以及本集团对该实体行使控</w:t>
      </w:r>
      <w:r>
        <w:rPr>
          <w:spacing w:val="-64"/>
        </w:rPr>
        <w:t> </w:t>
      </w:r>
      <w:r>
        <w:rPr>
          <w:spacing w:val="-64"/>
        </w:rPr>
      </w:r>
      <w:r>
        <w:rPr/>
        <w:t>制权的程度：</w:t>
      </w:r>
    </w:p>
    <w:p>
      <w:pPr>
        <w:spacing w:after="0" w:line="316"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240" w:lineRule="auto" w:before="44"/>
        <w:ind w:right="0"/>
        <w:jc w:val="left"/>
      </w:pPr>
      <w:r>
        <w:rPr/>
        <w:t>①当本集团已转移该金融资产所有权上几乎全部风险和报酬时，本集团将终止确认该金融资产；</w:t>
      </w:r>
    </w:p>
    <w:p>
      <w:pPr>
        <w:pStyle w:val="BodyText"/>
        <w:spacing w:line="240" w:lineRule="auto" w:before="76"/>
        <w:ind w:left="1133" w:right="0"/>
        <w:jc w:val="left"/>
      </w:pPr>
      <w:r>
        <w:rPr/>
        <w:t>②当本集团保留该金融资产所有权上几乎全部风险和报酬时，本集团将继续确认该金融资产；</w:t>
      </w:r>
    </w:p>
    <w:p>
      <w:pPr>
        <w:pStyle w:val="BodyText"/>
        <w:spacing w:line="319" w:lineRule="auto" w:before="76"/>
        <w:ind w:left="1133" w:right="1130"/>
        <w:jc w:val="both"/>
      </w:pPr>
      <w:r>
        <w:rPr>
          <w:spacing w:val="-2"/>
        </w:rPr>
        <w:t>③如本集团并未转移或保留该金融资产所有权上几乎全部风险和报酬，本集团将考虑对该金融资产是否存在控制。如果本集</w:t>
      </w:r>
      <w:r>
        <w:rPr>
          <w:spacing w:val="-63"/>
        </w:rPr>
        <w:t> </w:t>
      </w:r>
      <w:r>
        <w:rPr>
          <w:spacing w:val="-63"/>
        </w:rPr>
      </w:r>
      <w:r>
        <w:rPr>
          <w:spacing w:val="-2"/>
        </w:rPr>
        <w:t>团并未保留控制权，本集团将终止确认该金融资产，并把在转移中产生或保留的权利及义务分别确认为资产或负债。如本集</w:t>
      </w:r>
      <w:r>
        <w:rPr>
          <w:spacing w:val="-66"/>
        </w:rPr>
        <w:t> </w:t>
      </w:r>
      <w:r>
        <w:rPr>
          <w:spacing w:val="-66"/>
        </w:rPr>
      </w:r>
      <w:r>
        <w:rPr/>
        <w:t>团保留控制权，则根据对金融资产的继续涉入程度确认金融资产。</w:t>
      </w:r>
    </w:p>
    <w:p>
      <w:pPr>
        <w:spacing w:line="240" w:lineRule="auto" w:before="2"/>
        <w:rPr>
          <w:rFonts w:ascii="宋体" w:hAnsi="宋体" w:cs="宋体" w:eastAsia="宋体" w:hint="default"/>
          <w:sz w:val="25"/>
          <w:szCs w:val="25"/>
        </w:rPr>
      </w:pPr>
    </w:p>
    <w:p>
      <w:pPr>
        <w:pStyle w:val="BodyText"/>
        <w:spacing w:line="316" w:lineRule="auto"/>
        <w:ind w:left="1133" w:right="1118"/>
        <w:jc w:val="left"/>
      </w:pPr>
      <w:r>
        <w:rPr/>
        <w:t>重大会计判断和估计 本集团根据历史经验和其它因素，包括对未来事项的合理预期，对所采用的重要会计估计和关键假设进行持续的评价。 很可能导致下一会计年度资产和负债的账面价值出现重大调整风险的重要会计估计和关键假设列示如下： 应收账款及其他应收款减值 应收账款及其他应收款的减值乃根据对应收账款及其他应收款的可收回性的评估而作出。确认应收账款及其他应收款减值 </w:t>
      </w:r>
      <w:r>
        <w:rPr>
          <w:spacing w:val="-2"/>
        </w:rPr>
        <w:t>时，管理层须作出判断及估计。有客观证据显示本集团将无法收回该等款项时，方会计提减值准备。倘实际结果或未来预期</w:t>
      </w:r>
      <w:r>
        <w:rPr>
          <w:spacing w:val="-66"/>
        </w:rPr>
        <w:t> </w:t>
      </w:r>
      <w:r>
        <w:rPr>
          <w:spacing w:val="-66"/>
        </w:rPr>
      </w:r>
      <w:r>
        <w:rPr/>
        <w:t>与原始估计存在差异，则该等差异将影响于该估计变动期间应收账款及其他应收款的账面价值及坏账准备的计提</w:t>
      </w:r>
      <w:r>
        <w:rPr>
          <w:rFonts w:ascii="Times New Roman" w:hAnsi="Times New Roman" w:cs="Times New Roman" w:eastAsia="Times New Roman" w:hint="default"/>
        </w:rPr>
        <w:t>/</w:t>
      </w:r>
      <w:r>
        <w:rPr/>
        <w:t>转回。 存货跌价准备 </w:t>
      </w:r>
      <w:r>
        <w:rPr>
          <w:spacing w:val="-2"/>
        </w:rPr>
        <w:t>集团于资产负债表日对存货按照成本与可变现净值孰低计量，可变现净值的计算需要利用假设和估计。管理层根据对相关物</w:t>
      </w:r>
      <w:r>
        <w:rPr>
          <w:spacing w:val="-64"/>
        </w:rPr>
        <w:t> </w:t>
      </w:r>
      <w:r>
        <w:rPr>
          <w:spacing w:val="-64"/>
        </w:rPr>
      </w:r>
      <w:r>
        <w:rPr>
          <w:spacing w:val="-2"/>
        </w:rPr>
        <w:t>业的可变现净值之估计来评估款项的可回收程度，其中包括对标准及地区具有可比性之物业进行现行市价分析，根据现有资</w:t>
      </w:r>
      <w:r>
        <w:rPr>
          <w:spacing w:val="-64"/>
        </w:rPr>
        <w:t> </w:t>
      </w:r>
      <w:r>
        <w:rPr>
          <w:spacing w:val="-64"/>
        </w:rPr>
      </w:r>
      <w:r>
        <w:rPr>
          <w:spacing w:val="-2"/>
        </w:rPr>
        <w:t>产结构及工料价单对要完成开发所需之建筑成本进行预测。若相关物业之实际可变现净值因市场状况变动或开发成本重大偏</w:t>
      </w:r>
      <w:r>
        <w:rPr>
          <w:spacing w:val="-64"/>
        </w:rPr>
        <w:t> </w:t>
      </w:r>
      <w:r>
        <w:rPr>
          <w:spacing w:val="-64"/>
        </w:rPr>
      </w:r>
      <w:r>
        <w:rPr/>
        <w:t>离预算而高于或低于预期，将对计提的存货跌价准备产生影响。</w:t>
      </w:r>
    </w:p>
    <w:p>
      <w:pPr>
        <w:pStyle w:val="BodyText"/>
        <w:spacing w:line="316" w:lineRule="auto" w:before="19"/>
        <w:ind w:right="1032"/>
        <w:jc w:val="left"/>
      </w:pPr>
      <w:r>
        <w:rPr/>
        <w:t>商誉减值 </w:t>
      </w:r>
      <w:r>
        <w:rPr>
          <w:spacing w:val="-2"/>
        </w:rPr>
        <w:t>本集团至少每年评估商誉是否发生减值。这要求对分配了商誉的资产组的使用价值进行估计。估计使用价值时，本集团需要</w:t>
      </w:r>
      <w:r>
        <w:rPr>
          <w:spacing w:val="-66"/>
        </w:rPr>
        <w:t> </w:t>
      </w:r>
      <w:r>
        <w:rPr>
          <w:spacing w:val="-66"/>
        </w:rPr>
      </w:r>
      <w:r>
        <w:rPr/>
        <w:t>估计未来来自资产组的现金流量，同时选择恰当的折现率计算未来现金流量的现值。 除金融资产之外的非流动资产减值（除商誉外） 本集团于资产负债表日对除金融资产之外的非流动资产判断是否存在可能发生减值的迹象。对使用寿命不确定的无形资产， </w:t>
      </w:r>
      <w:r>
        <w:rPr>
          <w:spacing w:val="-2"/>
        </w:rPr>
        <w:t>除每年进行的减值测试外，当其存在减值迹象时，也进行减值测试。其他除金融资产之外的非流动资产，当存在迹象表明其</w:t>
      </w:r>
      <w:r>
        <w:rPr>
          <w:spacing w:val="-65"/>
        </w:rPr>
        <w:t> </w:t>
      </w:r>
      <w:r>
        <w:rPr>
          <w:spacing w:val="-65"/>
        </w:rPr>
      </w:r>
      <w:r>
        <w:rPr>
          <w:spacing w:val="-2"/>
        </w:rPr>
        <w:t>账面金额不可收回时，进行减值测试。当资产或资产组的账面价值高于可收回金额，即公允价值减去处置费用后的净额和预</w:t>
      </w:r>
      <w:r>
        <w:rPr>
          <w:spacing w:val="-66"/>
        </w:rPr>
        <w:t> </w:t>
      </w:r>
      <w:r>
        <w:rPr>
          <w:spacing w:val="-66"/>
        </w:rPr>
      </w:r>
      <w:r>
        <w:rPr>
          <w:spacing w:val="-2"/>
        </w:rPr>
        <w:t>计未来现金流量的现值中的较高者，表明发生了减值。公允价值减去处置费用后的净额，参考公平交易中类似资产的销售协</w:t>
      </w:r>
      <w:r>
        <w:rPr>
          <w:spacing w:val="-66"/>
        </w:rPr>
        <w:t> </w:t>
      </w:r>
      <w:r>
        <w:rPr>
          <w:spacing w:val="-66"/>
        </w:rPr>
      </w:r>
      <w:r>
        <w:rPr>
          <w:spacing w:val="-2"/>
        </w:rPr>
        <w:t>议价格或可观察到的市场价格，减去可直接归属于该资产处置的增量成本确定。预计未来现金流量现值时，管理层必须估计</w:t>
      </w:r>
      <w:r>
        <w:rPr>
          <w:spacing w:val="-66"/>
        </w:rPr>
        <w:t> </w:t>
      </w:r>
      <w:r>
        <w:rPr>
          <w:spacing w:val="-66"/>
        </w:rPr>
      </w:r>
      <w:r>
        <w:rPr/>
        <w:t>该项资产或资产组的预计未来现金流量，并选择恰当的折现率确定未来现金流量的现值。</w:t>
      </w:r>
    </w:p>
    <w:p>
      <w:pPr>
        <w:pStyle w:val="BodyText"/>
        <w:spacing w:line="316" w:lineRule="auto" w:before="19"/>
        <w:ind w:right="1118"/>
        <w:jc w:val="left"/>
      </w:pPr>
      <w:r>
        <w:rPr/>
        <w:t>税项 </w:t>
      </w:r>
      <w:r>
        <w:rPr>
          <w:spacing w:val="-2"/>
        </w:rPr>
        <w:t>本集团房地产开发业务需要缴纳多种税项。在正常的经营活动中，部分交易和事项的最终税务处理存在不确定性。在计提土</w:t>
      </w:r>
      <w:r>
        <w:rPr>
          <w:spacing w:val="-66"/>
        </w:rPr>
        <w:t> </w:t>
      </w:r>
      <w:r>
        <w:rPr>
          <w:spacing w:val="-66"/>
        </w:rPr>
      </w:r>
      <w:r>
        <w:rPr>
          <w:spacing w:val="-2"/>
        </w:rPr>
        <w:t>地增值税及所得税等税金时，本集团需要作出重要估计。如果这些税务事项的最终认定结果与最初入账的金额存在差异，该</w:t>
      </w:r>
      <w:r>
        <w:rPr>
          <w:spacing w:val="-66"/>
        </w:rPr>
        <w:t> </w:t>
      </w:r>
      <w:r>
        <w:rPr>
          <w:spacing w:val="-66"/>
        </w:rPr>
      </w:r>
      <w:r>
        <w:rPr/>
        <w:t>差异将对作出上述最终认定期间计提的税金金额产生影响。</w:t>
      </w:r>
    </w:p>
    <w:p>
      <w:pPr>
        <w:pStyle w:val="BodyText"/>
        <w:spacing w:line="316" w:lineRule="auto" w:before="19"/>
        <w:ind w:left="1133" w:right="0"/>
        <w:jc w:val="left"/>
      </w:pPr>
      <w:r>
        <w:rPr/>
        <w:t>递延所得税资产 </w:t>
      </w:r>
      <w:r>
        <w:rPr>
          <w:spacing w:val="-2"/>
        </w:rPr>
        <w:t>在很有可能有足够的应纳税利润来抵扣亏损的限度内，应就所有未利用的税务亏损确认递延所得税资产。这需要管理层运用</w:t>
      </w:r>
      <w:r>
        <w:rPr>
          <w:spacing w:val="-64"/>
        </w:rPr>
        <w:t> </w:t>
      </w:r>
      <w:r>
        <w:rPr>
          <w:spacing w:val="-64"/>
        </w:rPr>
      </w:r>
      <w:r>
        <w:rPr/>
        <w:t>大量的判断来估计未来应纳税利润发生的时间和金额，结合纳税筹划策略，以决定应确认的递延所得税资产的金额。 </w:t>
      </w:r>
      <w:r>
        <w:rPr>
          <w:spacing w:val="-2"/>
        </w:rPr>
        <w:t>本集团对于能够结转以后年度的可抵扣亏损，以预计很可能获得用来抵扣可抵扣亏损的未来应纳税所得额为限，确认相应的</w:t>
      </w:r>
      <w:r>
        <w:rPr>
          <w:spacing w:val="-64"/>
        </w:rPr>
        <w:t> </w:t>
      </w:r>
      <w:r>
        <w:rPr>
          <w:spacing w:val="-64"/>
        </w:rPr>
      </w:r>
      <w:r>
        <w:rPr/>
        <w:t>递延所得税资产。</w:t>
      </w:r>
    </w:p>
    <w:p>
      <w:pPr>
        <w:pStyle w:val="BodyText"/>
        <w:spacing w:line="319" w:lineRule="auto" w:before="19"/>
        <w:ind w:left="1133" w:right="1118"/>
        <w:jc w:val="left"/>
      </w:pPr>
      <w:r>
        <w:rPr/>
        <w:t>建造合同 </w:t>
      </w:r>
      <w:r>
        <w:rPr>
          <w:spacing w:val="-2"/>
        </w:rPr>
        <w:t>本集团根据建筑工程个别合同的完工百分比确认收益。管理层根据总预算成本中所涉实际成本估计建筑工程完工百分比，亦</w:t>
      </w:r>
      <w:r>
        <w:rPr>
          <w:spacing w:val="-64"/>
        </w:rPr>
        <w:t> </w:t>
      </w:r>
      <w:r>
        <w:rPr>
          <w:spacing w:val="-64"/>
        </w:rPr>
      </w:r>
      <w:r>
        <w:rPr>
          <w:spacing w:val="-2"/>
        </w:rPr>
        <w:t>估计有关合同收益。鉴于建筑合同中所进行活动性质，进行活动之日及活动完成之日通常会归入不同的会计期间。本集团会</w:t>
      </w:r>
      <w:r>
        <w:rPr>
          <w:spacing w:val="-66"/>
        </w:rPr>
        <w:t> </w:t>
      </w:r>
      <w:r>
        <w:rPr>
          <w:spacing w:val="-66"/>
        </w:rPr>
      </w:r>
      <w:r>
        <w:rPr>
          <w:spacing w:val="-2"/>
        </w:rPr>
        <w:t>随着合同进程检讨并修订预算（若实际合同收益小于预计或实际合同成本，则计提合同预计损失准备）中的合同收益及合同</w:t>
      </w:r>
      <w:r>
        <w:rPr>
          <w:spacing w:val="-66"/>
        </w:rPr>
        <w:t> </w:t>
      </w:r>
      <w:r>
        <w:rPr>
          <w:spacing w:val="-66"/>
        </w:rPr>
      </w:r>
      <w:r>
        <w:rPr/>
        <w:t>成本估计。</w:t>
      </w:r>
    </w:p>
    <w:p>
      <w:pPr>
        <w:pStyle w:val="BodyText"/>
        <w:spacing w:line="316" w:lineRule="auto" w:before="17"/>
        <w:ind w:left="1133" w:right="0"/>
        <w:jc w:val="left"/>
      </w:pPr>
      <w:r>
        <w:rPr/>
        <w:t>房地产开发成本确认及分摊 </w:t>
      </w:r>
      <w:r>
        <w:rPr>
          <w:spacing w:val="-2"/>
        </w:rPr>
        <w:t>本集团确认开发成本时需要按照开发项目的预算成本和开发进度作出重大估计和判断。当房地产开发项目的最终决算成本和</w:t>
      </w:r>
    </w:p>
    <w:p>
      <w:pPr>
        <w:spacing w:after="0" w:line="316"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9" w:lineRule="auto" w:before="44"/>
        <w:ind w:right="0"/>
        <w:jc w:val="left"/>
      </w:pPr>
      <w:r>
        <w:rPr/>
        <w:t>预算成本不一致时，其差额将影响相应的开发产品成本。 </w:t>
      </w:r>
      <w:r>
        <w:rPr>
          <w:spacing w:val="-2"/>
        </w:rPr>
        <w:t>房地产建造的成本于工程在建期间记为存货，并将于房地产销售收入确认后结转入利润表。在最终结算工程成本和其他有关</w:t>
      </w:r>
      <w:r>
        <w:rPr>
          <w:spacing w:val="-64"/>
        </w:rPr>
        <w:t> </w:t>
      </w:r>
      <w:r>
        <w:rPr>
          <w:spacing w:val="-64"/>
        </w:rPr>
      </w:r>
      <w:r>
        <w:rPr>
          <w:spacing w:val="-4"/>
        </w:rPr>
        <w:t>的房地产开发成本之前，该等成本需要本集团管理层按照预算成本和开发进度进行估计。本集团的房地产开发一般分期进行。</w:t>
      </w:r>
      <w:r>
        <w:rPr>
          <w:spacing w:val="-44"/>
        </w:rPr>
        <w:t> </w:t>
      </w:r>
      <w:r>
        <w:rPr>
          <w:spacing w:val="-44"/>
        </w:rPr>
      </w:r>
      <w:r>
        <w:rPr>
          <w:spacing w:val="-2"/>
        </w:rPr>
        <w:t>直接与某一期开发有关之成本记作该期之成本。不同阶段的共同成本按照可出售面积分摊至各个阶段。倘若工程成本的最终</w:t>
      </w:r>
      <w:r>
        <w:rPr>
          <w:spacing w:val="-64"/>
        </w:rPr>
        <w:t> </w:t>
      </w:r>
      <w:r>
        <w:rPr>
          <w:spacing w:val="-64"/>
        </w:rPr>
      </w:r>
      <w:r>
        <w:rPr/>
        <w:t>结算及相关成本分摊与最初估计不同，则工程成本及其他成本的增减会影响未来年度的损益。</w:t>
      </w:r>
    </w:p>
    <w:p>
      <w:pPr>
        <w:pStyle w:val="BodyText"/>
        <w:spacing w:line="240" w:lineRule="auto" w:before="17"/>
        <w:ind w:left="1133" w:right="0"/>
        <w:jc w:val="left"/>
      </w:pPr>
      <w:r>
        <w:rPr/>
        <w:t>投资性房地产与存货的划分</w:t>
      </w:r>
    </w:p>
    <w:p>
      <w:pPr>
        <w:pStyle w:val="BodyText"/>
        <w:spacing w:line="300" w:lineRule="auto" w:before="76"/>
        <w:ind w:left="1133" w:right="1130"/>
        <w:jc w:val="both"/>
      </w:pPr>
      <w:r>
        <w:rPr/>
        <w:t>本集团建造的物业可能用于出售，也可能用于赚取租金及 </w:t>
      </w:r>
      <w:r>
        <w:rPr>
          <w:rFonts w:ascii="Times New Roman" w:hAnsi="Times New Roman" w:cs="Times New Roman" w:eastAsia="Times New Roman" w:hint="default"/>
        </w:rPr>
        <w:t>/ </w:t>
      </w:r>
      <w:r>
        <w:rPr/>
        <w:t>或资本增值。本集团建造物业的初期根据持有目的将物业划分 为存货或投资性房地产。在建的过程中，建成后用于出售的物业划分为存货</w:t>
      </w:r>
      <w:r>
        <w:rPr>
          <w:rFonts w:ascii="Times New Roman" w:hAnsi="Times New Roman" w:cs="Times New Roman" w:eastAsia="Times New Roman" w:hint="default"/>
        </w:rPr>
        <w:t>-</w:t>
      </w:r>
      <w:r>
        <w:rPr/>
        <w:t>在建开发产品，而建成后用于赚取租金及</w:t>
      </w:r>
      <w:r>
        <w:rPr>
          <w:rFonts w:ascii="Times New Roman" w:hAnsi="Times New Roman" w:cs="Times New Roman" w:eastAsia="Times New Roman" w:hint="default"/>
        </w:rPr>
        <w:t>/ </w:t>
      </w:r>
      <w:r>
        <w:rPr/>
        <w:t>或 资本增值的物业划分为在建的投资性房地产。建成后，用于出售的物业转入存货</w:t>
      </w:r>
      <w:r>
        <w:rPr>
          <w:rFonts w:ascii="Times New Roman" w:hAnsi="Times New Roman" w:cs="Times New Roman" w:eastAsia="Times New Roman" w:hint="default"/>
        </w:rPr>
        <w:t>- </w:t>
      </w:r>
      <w:r>
        <w:rPr>
          <w:spacing w:val="-3"/>
        </w:rPr>
        <w:t>已完工开发产品，而用于赚取租金及 </w:t>
      </w:r>
      <w:r>
        <w:rPr>
          <w:rFonts w:ascii="Times New Roman" w:hAnsi="Times New Roman" w:cs="Times New Roman" w:eastAsia="Times New Roman" w:hint="default"/>
        </w:rPr>
        <w:t>/</w:t>
      </w:r>
      <w:r>
        <w:rPr>
          <w:rFonts w:ascii="Times New Roman" w:hAnsi="Times New Roman" w:cs="Times New Roman" w:eastAsia="Times New Roman" w:hint="default"/>
          <w:spacing w:val="-6"/>
        </w:rPr>
        <w:t> </w:t>
      </w:r>
      <w:r>
        <w:rPr/>
        <w:t>或 资本增值的物业转入已完工的投资性房地产。</w:t>
      </w:r>
    </w:p>
    <w:p>
      <w:pPr>
        <w:pStyle w:val="BodyText"/>
        <w:spacing w:line="314" w:lineRule="auto" w:before="31"/>
        <w:ind w:left="1133" w:right="0"/>
        <w:jc w:val="left"/>
      </w:pPr>
      <w:r>
        <w:rPr/>
        <w:t>投资性房地产与固定资产的划分 </w:t>
      </w:r>
      <w:r>
        <w:rPr>
          <w:spacing w:val="-2"/>
        </w:rPr>
        <w:t>本集团决定所持有的物业是否符合投资性房地产的定义，并在进行判断的时候建立了相关标准。本集团将持有的为赚取租金</w:t>
      </w:r>
      <w:r>
        <w:rPr>
          <w:spacing w:val="-63"/>
        </w:rPr>
        <w:t> </w:t>
      </w:r>
      <w:r>
        <w:rPr>
          <w:spacing w:val="-63"/>
        </w:rPr>
      </w:r>
      <w:r>
        <w:rPr/>
        <w:t>或资本增值，或两者兼有的房地产</w:t>
      </w:r>
      <w:r>
        <w:rPr>
          <w:rFonts w:ascii="Times New Roman" w:hAnsi="Times New Roman" w:cs="Times New Roman" w:eastAsia="Times New Roman" w:hint="default"/>
        </w:rPr>
        <w:t>(</w:t>
      </w:r>
      <w:r>
        <w:rPr/>
        <w:t>包括正在建造或开发过程中将来用于出租的建筑物</w:t>
      </w:r>
      <w:r>
        <w:rPr>
          <w:rFonts w:ascii="Times New Roman" w:hAnsi="Times New Roman" w:cs="Times New Roman" w:eastAsia="Times New Roman" w:hint="default"/>
        </w:rPr>
        <w:t>) </w:t>
      </w:r>
      <w:r>
        <w:rPr/>
        <w:t>划分为投资性房地产。因此，本集 团会考虑物业产生现金流的方式是否在很大程度上独立于集团持有的其他资产。有些物业的一部分用于赚取租金或资本增 </w:t>
      </w:r>
      <w:r>
        <w:rPr>
          <w:spacing w:val="-2"/>
        </w:rPr>
        <w:t>值，剩余部分用于生产商品、提供劳务或者经营管理。如果用于赚取租金或资本增值的部分能够单独出售或者以融资租赁的</w:t>
      </w:r>
      <w:r>
        <w:rPr>
          <w:spacing w:val="-66"/>
        </w:rPr>
        <w:t> </w:t>
      </w:r>
      <w:r>
        <w:rPr>
          <w:spacing w:val="-66"/>
        </w:rPr>
      </w:r>
      <w:r>
        <w:rPr>
          <w:spacing w:val="-2"/>
        </w:rPr>
        <w:t>方式出租，本集团对该部分单独核算。如果不能，则只有在用于生产商品、提供劳务或者经营管理的部分不重大时，该物业</w:t>
      </w:r>
      <w:r>
        <w:rPr>
          <w:spacing w:val="-66"/>
        </w:rPr>
        <w:t> </w:t>
      </w:r>
      <w:r>
        <w:rPr>
          <w:spacing w:val="-66"/>
        </w:rPr>
      </w:r>
      <w:r>
        <w:rPr>
          <w:spacing w:val="-2"/>
        </w:rPr>
        <w:t>才会被划分为投资性房地产。另外，本集团单独对相关物业进行判断，对出租的物业提供的辅助服务是否重大，以致该物业</w:t>
      </w:r>
      <w:r>
        <w:rPr>
          <w:spacing w:val="-66"/>
        </w:rPr>
        <w:t> </w:t>
      </w:r>
      <w:r>
        <w:rPr>
          <w:spacing w:val="-66"/>
        </w:rPr>
      </w:r>
      <w:r>
        <w:rPr/>
        <w:t>不符合投资性房地产的确认条件。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7"/>
        <w:ind w:left="1133" w:right="0"/>
        <w:jc w:val="left"/>
        <w:rPr>
          <w:b w:val="0"/>
          <w:bCs w:val="0"/>
        </w:rPr>
      </w:pPr>
      <w:bookmarkStart w:name="30、重要会计政策和会计估计变更" w:id="231"/>
      <w:bookmarkEnd w:id="231"/>
      <w:r>
        <w:rPr>
          <w:b w:val="0"/>
          <w:bCs w:val="0"/>
        </w:rPr>
      </w:r>
      <w:r>
        <w:rPr>
          <w:rFonts w:ascii="Times New Roman" w:hAnsi="Times New Roman" w:cs="Times New Roman" w:eastAsia="Times New Roman" w:hint="default"/>
        </w:rPr>
        <w:t>30</w:t>
      </w:r>
      <w:r>
        <w:rPr/>
        <w:t>、重要会计政策和会计估计变更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重要会计政策变更" w:id="232"/>
      <w:bookmarkEnd w:id="232"/>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1"/>
        <w:gridCol w:w="3190"/>
        <w:gridCol w:w="3189"/>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96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持有待售的 非流动资产、处置组和终止经营》对持 有待售的非流动资产或处置组的分类、 计量和列报作出了规定，在利润表中分 别列示持续经营损益和终止经营损益， 并采用未来适用法进行处理。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tabs>
                <w:tab w:pos="2123" w:val="left" w:leader="none"/>
              </w:tabs>
              <w:spacing w:line="316" w:lineRule="auto"/>
              <w:ind w:left="22" w:right="155"/>
              <w:jc w:val="left"/>
              <w:rPr>
                <w:rFonts w:ascii="宋体" w:hAnsi="宋体" w:cs="宋体" w:eastAsia="宋体" w:hint="default"/>
                <w:sz w:val="18"/>
                <w:szCs w:val="18"/>
              </w:rPr>
            </w:pPr>
            <w:r>
              <w:rPr>
                <w:rFonts w:ascii="宋体" w:hAnsi="宋体" w:cs="宋体" w:eastAsia="宋体" w:hint="default"/>
                <w:sz w:val="18"/>
                <w:szCs w:val="18"/>
              </w:rPr>
              <w:t>受影响的报表项目：①</w:t>
              <w:tab/>
              <w:t>持续经营净 利润  ②</w:t>
            </w:r>
            <w:r>
              <w:rPr>
                <w:rFonts w:ascii="宋体" w:hAnsi="宋体" w:cs="宋体" w:eastAsia="宋体" w:hint="default"/>
                <w:spacing w:val="30"/>
                <w:sz w:val="18"/>
                <w:szCs w:val="18"/>
              </w:rPr>
              <w:t> </w:t>
            </w:r>
            <w:r>
              <w:rPr>
                <w:rFonts w:ascii="宋体" w:hAnsi="宋体" w:cs="宋体" w:eastAsia="宋体" w:hint="default"/>
                <w:sz w:val="18"/>
                <w:szCs w:val="18"/>
              </w:rPr>
              <w:t>终止经营净利润</w:t>
            </w:r>
          </w:p>
        </w:tc>
      </w:tr>
      <w:tr>
        <w:trPr>
          <w:trHeight w:val="289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日起施行，</w:t>
            </w:r>
          </w:p>
          <w:p>
            <w:pPr>
              <w:pStyle w:val="TableParagraph"/>
              <w:spacing w:line="314" w:lineRule="auto" w:before="63"/>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日存在的政府补助和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年新增的政府补助适用该准则。根据该 准则，对于与企业日常活动相关的政府 补助，在计入利润表时，按照经济业务 实质，由原计入营业外收入改为计入其 他收益；与企业日常经营活动无关的政 府补助，计入营业外收入。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94"/>
              <w:jc w:val="left"/>
              <w:rPr>
                <w:rFonts w:ascii="宋体" w:hAnsi="宋体" w:cs="宋体" w:eastAsia="宋体" w:hint="default"/>
                <w:sz w:val="18"/>
                <w:szCs w:val="18"/>
              </w:rPr>
            </w:pPr>
            <w:r>
              <w:rPr>
                <w:rFonts w:ascii="宋体" w:hAnsi="宋体" w:cs="宋体" w:eastAsia="宋体" w:hint="default"/>
                <w:sz w:val="18"/>
                <w:szCs w:val="18"/>
              </w:rPr>
              <w:t>受影响的报表项目：其他收益、营业外 收入</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0"/>
              <w:jc w:val="left"/>
              <w:rPr>
                <w:rFonts w:ascii="宋体" w:hAnsi="宋体" w:cs="宋体" w:eastAsia="宋体" w:hint="default"/>
                <w:sz w:val="18"/>
                <w:szCs w:val="18"/>
              </w:rPr>
            </w:pPr>
            <w:r>
              <w:rPr>
                <w:rFonts w:ascii="宋体" w:hAnsi="宋体" w:cs="宋体" w:eastAsia="宋体" w:hint="default"/>
                <w:sz w:val="18"/>
                <w:szCs w:val="18"/>
              </w:rPr>
              <w:t>根据《关于修订印发一般企业财务报表 </w:t>
            </w:r>
            <w:r>
              <w:rPr>
                <w:rFonts w:ascii="宋体" w:hAnsi="宋体" w:cs="宋体" w:eastAsia="宋体" w:hint="default"/>
                <w:spacing w:val="-9"/>
                <w:sz w:val="18"/>
                <w:szCs w:val="18"/>
              </w:rPr>
              <w:t>格式的通知》（财会</w:t>
            </w:r>
            <w:r>
              <w:rPr>
                <w:rFonts w:ascii="Times New Roman" w:hAnsi="Times New Roman" w:cs="Times New Roman" w:eastAsia="Times New Roman" w:hint="default"/>
                <w:spacing w:val="-9"/>
                <w:sz w:val="18"/>
                <w:szCs w:val="18"/>
              </w:rPr>
              <w:t>[2017]30</w:t>
            </w:r>
            <w:r>
              <w:rPr>
                <w:rFonts w:ascii="Times New Roman" w:hAnsi="Times New Roman" w:cs="Times New Roman" w:eastAsia="Times New Roman" w:hint="default"/>
                <w:spacing w:val="19"/>
                <w:sz w:val="18"/>
                <w:szCs w:val="18"/>
              </w:rPr>
              <w:t> </w:t>
            </w:r>
            <w:r>
              <w:rPr>
                <w:rFonts w:ascii="宋体" w:hAnsi="宋体" w:cs="宋体" w:eastAsia="宋体" w:hint="default"/>
                <w:spacing w:val="-23"/>
                <w:sz w:val="18"/>
                <w:szCs w:val="18"/>
              </w:rPr>
              <w:t>号），在利润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受影响的报表项目：资产处置收益、营 业外收入、营业外支出</w:t>
            </w:r>
          </w:p>
        </w:tc>
      </w:tr>
    </w:tbl>
    <w:p>
      <w:pPr>
        <w:spacing w:after="0" w:line="316"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91"/>
        <w:gridCol w:w="3190"/>
        <w:gridCol w:w="3189"/>
      </w:tblGrid>
      <w:tr>
        <w:trPr>
          <w:trHeight w:val="129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6"/>
              <w:jc w:val="left"/>
              <w:rPr>
                <w:rFonts w:ascii="宋体" w:hAnsi="宋体" w:cs="宋体" w:eastAsia="宋体" w:hint="default"/>
                <w:sz w:val="18"/>
                <w:szCs w:val="18"/>
              </w:rPr>
            </w:pPr>
            <w:r>
              <w:rPr>
                <w:rFonts w:ascii="宋体" w:hAnsi="宋体" w:cs="宋体" w:eastAsia="宋体" w:hint="default"/>
                <w:sz w:val="18"/>
                <w:szCs w:val="18"/>
              </w:rPr>
              <w:t>表中新增“资产处置收益”行项目，相 应删除“营业外收入”和 项下的“其中：非流动资产处置利得” 和“其中：非流动资产处置损失”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1288" w:lineRule="exact"/>
              <w:ind w:right="-50"/>
              <w:jc w:val="left"/>
              <w:rPr>
                <w:rFonts w:ascii="宋体" w:hAnsi="宋体" w:cs="宋体" w:eastAsia="宋体" w:hint="default"/>
                <w:sz w:val="20"/>
                <w:szCs w:val="20"/>
              </w:rPr>
            </w:pPr>
            <w:r>
              <w:rPr>
                <w:rFonts w:ascii="宋体" w:hAnsi="宋体" w:cs="宋体" w:eastAsia="宋体" w:hint="default"/>
                <w:position w:val="-25"/>
                <w:sz w:val="20"/>
                <w:szCs w:val="20"/>
              </w:rPr>
              <w:pict>
                <v:group style="width:159pt;height:64.45pt;mso-position-horizontal-relative:char;mso-position-vertical-relative:line" coordorigin="0,0" coordsize="3180,1289">
                  <v:group style="position:absolute;left:0;top:0;width:3180;height:1289" coordorigin="0,0" coordsize="3180,1289">
                    <v:shape style="position:absolute;left:0;top:0;width:3180;height:1289" coordorigin="0,0" coordsize="3180,1289" path="m0,1289l3179,1289,3179,0,0,0,0,1289xe" filled="true" fillcolor="#ffffff" stroked="false">
                      <v:path arrowok="t"/>
                      <v:fill type="solid"/>
                    </v:shape>
                  </v:group>
                </v:group>
              </w:pict>
            </w:r>
            <w:r>
              <w:rPr>
                <w:rFonts w:ascii="宋体" w:hAnsi="宋体" w:cs="宋体" w:eastAsia="宋体" w:hint="default"/>
                <w:position w:val="-25"/>
                <w:sz w:val="20"/>
                <w:szCs w:val="20"/>
              </w:rPr>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0" w:lineRule="auto" w:before="11"/>
        <w:ind w:right="0"/>
        <w:jc w:val="left"/>
      </w:pPr>
      <w:r>
        <w:rPr/>
        <w:pict>
          <v:shape style="position:absolute;margin-left:156.350998pt;margin-top:-64.918259pt;width:219.15pt;height:64.45pt;mso-position-horizontal-relative:page;mso-position-vertical-relative:paragraph;z-index:-2480584" type="#_x0000_t202" filled="false" stroked="false">
            <v:textbox inset="0,0,0,0">
              <w:txbxContent>
                <w:p>
                  <w:pPr>
                    <w:spacing w:line="240" w:lineRule="auto" w:before="9"/>
                    <w:rPr>
                      <w:rFonts w:ascii="宋体" w:hAnsi="宋体" w:cs="宋体" w:eastAsia="宋体" w:hint="default"/>
                      <w:sz w:val="24"/>
                      <w:szCs w:val="24"/>
                    </w:rPr>
                  </w:pPr>
                </w:p>
                <w:p>
                  <w:pPr>
                    <w:pStyle w:val="BodyText"/>
                    <w:spacing w:line="240" w:lineRule="auto"/>
                    <w:ind w:left="0" w:right="0"/>
                    <w:jc w:val="left"/>
                  </w:pPr>
                  <w:r>
                    <w:rPr/>
                    <w:t>“营业外支出”</w:t>
                  </w:r>
                </w:p>
                <w:p>
                  <w:pPr>
                    <w:spacing w:line="240" w:lineRule="auto" w:before="0"/>
                    <w:rPr>
                      <w:rFonts w:ascii="宋体" w:hAnsi="宋体" w:cs="宋体" w:eastAsia="宋体" w:hint="default"/>
                      <w:sz w:val="18"/>
                      <w:szCs w:val="18"/>
                    </w:rPr>
                  </w:pPr>
                </w:p>
                <w:p>
                  <w:pPr>
                    <w:pStyle w:val="BodyText"/>
                    <w:spacing w:line="240" w:lineRule="auto" w:before="154"/>
                    <w:ind w:left="720" w:right="0"/>
                    <w:jc w:val="left"/>
                  </w:pPr>
                  <w:r>
                    <w:rPr/>
                    <w:t>项目。</w:t>
                  </w:r>
                </w:p>
              </w:txbxContent>
            </v:textbox>
            <w10:wrap type="none"/>
          </v:shape>
        </w:pict>
      </w:r>
      <w:r>
        <w:rPr>
          <w:spacing w:val="-2"/>
        </w:rPr>
        <w:t>本次会计政策变更对本公司</w:t>
      </w:r>
      <w:r>
        <w:rPr>
          <w:rFonts w:ascii="Times New Roman" w:hAnsi="Times New Roman" w:cs="Times New Roman" w:eastAsia="Times New Roman" w:hint="default"/>
          <w:spacing w:val="-2"/>
        </w:rPr>
        <w:t>2017</w:t>
      </w:r>
      <w:r>
        <w:rPr>
          <w:spacing w:val="-2"/>
        </w:rPr>
        <w:t>年度净利润、截至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日的总资产、净资产均不产生影响。“资产处置损益”科目</w:t>
      </w:r>
      <w:r>
        <w:rPr>
          <w:spacing w:val="-60"/>
        </w:rPr>
        <w:t> </w:t>
      </w:r>
      <w:r>
        <w:rPr>
          <w:spacing w:val="-60"/>
        </w:rPr>
      </w:r>
      <w:r>
        <w:rPr/>
        <w:t>的追溯调整对</w:t>
      </w:r>
      <w:r>
        <w:rPr>
          <w:rFonts w:ascii="Times New Roman" w:hAnsi="Times New Roman" w:cs="Times New Roman" w:eastAsia="Times New Roman" w:hint="default"/>
        </w:rPr>
        <w:t>2016</w:t>
      </w:r>
      <w:r>
        <w:rPr/>
        <w:t>年度净利润、截至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日的总资产、净资产均不产生影响。</w:t>
      </w:r>
    </w:p>
    <w:p>
      <w:pPr>
        <w:spacing w:line="240" w:lineRule="auto" w:before="1"/>
        <w:rPr>
          <w:rFonts w:ascii="宋体" w:hAnsi="宋体" w:cs="宋体" w:eastAsia="宋体" w:hint="default"/>
          <w:sz w:val="22"/>
          <w:szCs w:val="22"/>
        </w:rPr>
      </w:pPr>
    </w:p>
    <w:p>
      <w:pPr>
        <w:pStyle w:val="Heading3"/>
        <w:spacing w:line="240" w:lineRule="auto"/>
        <w:ind w:left="1133" w:right="0"/>
        <w:jc w:val="left"/>
        <w:rPr>
          <w:b w:val="0"/>
          <w:bCs w:val="0"/>
        </w:rPr>
      </w:pPr>
      <w:bookmarkStart w:name="（2）重要会计估计变更" w:id="233"/>
      <w:bookmarkEnd w:id="233"/>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六、税项" w:id="234"/>
      <w:bookmarkEnd w:id="234"/>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35"/>
      <w:bookmarkEnd w:id="235"/>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境内销售，提供加工、修理修配劳务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土地增值额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超率累进税率、预缴税率为预收房款的</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1.5%-4%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预收房款、营业收入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0.1%-0.38%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江堤基金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预收房款、营业收入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0.03%</w:t>
            </w:r>
            <w:r>
              <w:rPr>
                <w:rFonts w:ascii="宋体" w:hAnsi="宋体" w:cs="宋体" w:eastAsia="宋体" w:hint="default"/>
                <w:sz w:val="18"/>
                <w:szCs w:val="18"/>
              </w:rPr>
              <w:t>、</w:t>
            </w:r>
            <w:r>
              <w:rPr>
                <w:rFonts w:ascii="Times New Roman" w:hAnsi="Times New Roman" w:cs="Times New Roman" w:eastAsia="Times New Roman" w:hint="default"/>
                <w:sz w:val="18"/>
                <w:szCs w:val="18"/>
              </w:rPr>
              <w:t>0.08%</w:t>
            </w:r>
            <w:r>
              <w:rPr>
                <w:rFonts w:ascii="宋体" w:hAnsi="宋体" w:cs="宋体" w:eastAsia="宋体" w:hint="default"/>
                <w:sz w:val="18"/>
                <w:szCs w:val="18"/>
              </w:rPr>
              <w:t>、</w:t>
            </w:r>
            <w:r>
              <w:rPr>
                <w:rFonts w:ascii="Times New Roman" w:hAnsi="Times New Roman" w:cs="Times New Roman" w:eastAsia="Times New Roman" w:hint="default"/>
                <w:sz w:val="18"/>
                <w:szCs w:val="18"/>
              </w:rPr>
              <w:t>0.1%</w:t>
            </w:r>
          </w:p>
        </w:tc>
      </w:tr>
    </w:tbl>
    <w:p>
      <w:pPr>
        <w:pStyle w:val="BodyText"/>
        <w:spacing w:line="240" w:lineRule="auto" w:before="51"/>
        <w:ind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七、合并财务报表项目注释" w:id="236"/>
      <w:bookmarkEnd w:id="236"/>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货币资金" w:id="237"/>
      <w:bookmarkEnd w:id="237"/>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1,698,957.74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40,336,736.98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9,972,033,653.10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7,028,440,074.74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4,296,207,145.54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1,971,922,851.15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14,269,939,756.38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9,040,699,662.87</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2" w:right="0"/>
              <w:jc w:val="left"/>
              <w:rPr>
                <w:rFonts w:ascii="Times New Roman" w:hAnsi="Times New Roman" w:cs="Times New Roman" w:eastAsia="Times New Roman" w:hint="default"/>
                <w:sz w:val="18"/>
                <w:szCs w:val="18"/>
              </w:rPr>
            </w:pPr>
            <w:r>
              <w:rPr>
                <w:rFonts w:ascii="Times New Roman"/>
                <w:sz w:val="18"/>
              </w:rPr>
              <w:t>26,741,933.31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2" w:right="0"/>
              <w:jc w:val="left"/>
              <w:rPr>
                <w:rFonts w:ascii="Times New Roman" w:hAnsi="Times New Roman" w:cs="Times New Roman" w:eastAsia="Times New Roman" w:hint="default"/>
                <w:sz w:val="18"/>
                <w:szCs w:val="18"/>
              </w:rPr>
            </w:pPr>
            <w:r>
              <w:rPr>
                <w:rFonts w:ascii="Times New Roman"/>
                <w:sz w:val="18"/>
              </w:rPr>
              <w:t>27,670,863.05</w:t>
            </w:r>
          </w:p>
        </w:tc>
      </w:tr>
    </w:tbl>
    <w:p>
      <w:pPr>
        <w:pStyle w:val="BodyText"/>
        <w:spacing w:line="240" w:lineRule="auto" w:before="51"/>
        <w:ind w:right="0"/>
        <w:jc w:val="left"/>
      </w:pPr>
      <w:r>
        <w:rPr/>
        <w:t>其他说明</w:t>
      </w:r>
    </w:p>
    <w:p>
      <w:pPr>
        <w:pStyle w:val="BodyText"/>
        <w:spacing w:line="240" w:lineRule="auto" w:before="116"/>
        <w:ind w:left="1133" w:right="0"/>
        <w:jc w:val="left"/>
      </w:pPr>
      <w:r>
        <w:rPr/>
        <w:t>（</w:t>
      </w:r>
      <w:r>
        <w:rPr>
          <w:rFonts w:ascii="Times New Roman" w:hAnsi="Times New Roman" w:cs="Times New Roman" w:eastAsia="Times New Roman" w:hint="default"/>
        </w:rPr>
        <w:t>1</w:t>
      </w:r>
      <w:r>
        <w:rPr/>
        <w:t>）期末，货币资金中外币项目情况</w:t>
      </w:r>
    </w:p>
    <w:p>
      <w:pPr>
        <w:spacing w:line="240" w:lineRule="auto" w:before="13"/>
        <w:rPr>
          <w:rFonts w:ascii="宋体" w:hAnsi="宋体" w:cs="宋体" w:eastAsia="宋体" w:hint="default"/>
          <w:sz w:val="3"/>
          <w:szCs w:val="3"/>
        </w:rPr>
      </w:pPr>
    </w:p>
    <w:tbl>
      <w:tblPr>
        <w:tblW w:w="0" w:type="auto"/>
        <w:jc w:val="left"/>
        <w:tblInd w:w="1134" w:type="dxa"/>
        <w:tblLayout w:type="fixed"/>
        <w:tblCellMar>
          <w:top w:w="0" w:type="dxa"/>
          <w:left w:w="0" w:type="dxa"/>
          <w:bottom w:w="0" w:type="dxa"/>
          <w:right w:w="0" w:type="dxa"/>
        </w:tblCellMar>
        <w:tblLook w:val="01E0"/>
      </w:tblPr>
      <w:tblGrid>
        <w:gridCol w:w="2452"/>
        <w:gridCol w:w="2219"/>
        <w:gridCol w:w="1700"/>
        <w:gridCol w:w="2910"/>
      </w:tblGrid>
      <w:tr>
        <w:trPr>
          <w:trHeight w:val="350" w:hRule="exact"/>
        </w:trPr>
        <w:tc>
          <w:tcPr>
            <w:tcW w:w="2452"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219"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left="64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1700"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left="496"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2910"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left="483"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347" w:hRule="exact"/>
        </w:trPr>
        <w:tc>
          <w:tcPr>
            <w:tcW w:w="2452"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澳大利亚货币（澳元）</w:t>
            </w:r>
          </w:p>
        </w:tc>
        <w:tc>
          <w:tcPr>
            <w:tcW w:w="2219"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642" w:right="0"/>
              <w:jc w:val="left"/>
              <w:rPr>
                <w:rFonts w:ascii="Times New Roman" w:hAnsi="Times New Roman" w:cs="Times New Roman" w:eastAsia="Times New Roman" w:hint="default"/>
                <w:sz w:val="18"/>
                <w:szCs w:val="18"/>
              </w:rPr>
            </w:pPr>
            <w:r>
              <w:rPr>
                <w:rFonts w:ascii="Times New Roman"/>
                <w:sz w:val="18"/>
              </w:rPr>
              <w:t>661,136.05</w:t>
            </w:r>
          </w:p>
        </w:tc>
        <w:tc>
          <w:tcPr>
            <w:tcW w:w="170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496" w:right="0"/>
              <w:jc w:val="left"/>
              <w:rPr>
                <w:rFonts w:ascii="Times New Roman" w:hAnsi="Times New Roman" w:cs="Times New Roman" w:eastAsia="Times New Roman" w:hint="default"/>
                <w:sz w:val="18"/>
                <w:szCs w:val="18"/>
              </w:rPr>
            </w:pPr>
            <w:r>
              <w:rPr>
                <w:rFonts w:ascii="Times New Roman"/>
                <w:sz w:val="18"/>
              </w:rPr>
              <w:t>5.0928</w:t>
            </w:r>
          </w:p>
        </w:tc>
        <w:tc>
          <w:tcPr>
            <w:tcW w:w="291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483" w:right="0"/>
              <w:jc w:val="left"/>
              <w:rPr>
                <w:rFonts w:ascii="Times New Roman" w:hAnsi="Times New Roman" w:cs="Times New Roman" w:eastAsia="Times New Roman" w:hint="default"/>
                <w:sz w:val="18"/>
                <w:szCs w:val="18"/>
              </w:rPr>
            </w:pPr>
            <w:r>
              <w:rPr>
                <w:rFonts w:ascii="Times New Roman"/>
                <w:sz w:val="18"/>
              </w:rPr>
              <w:t>3,367,033.68</w:t>
            </w:r>
          </w:p>
        </w:tc>
      </w:tr>
      <w:tr>
        <w:trPr>
          <w:trHeight w:val="347" w:hRule="exact"/>
        </w:trPr>
        <w:tc>
          <w:tcPr>
            <w:tcW w:w="2452"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19"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642" w:right="0"/>
              <w:jc w:val="left"/>
              <w:rPr>
                <w:rFonts w:ascii="Times New Roman" w:hAnsi="Times New Roman" w:cs="Times New Roman" w:eastAsia="Times New Roman" w:hint="default"/>
                <w:sz w:val="18"/>
                <w:szCs w:val="18"/>
              </w:rPr>
            </w:pPr>
            <w:r>
              <w:rPr>
                <w:rFonts w:ascii="Times New Roman"/>
                <w:sz w:val="18"/>
              </w:rPr>
              <w:t>12.64</w:t>
            </w:r>
          </w:p>
        </w:tc>
        <w:tc>
          <w:tcPr>
            <w:tcW w:w="170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496" w:right="0"/>
              <w:jc w:val="left"/>
              <w:rPr>
                <w:rFonts w:ascii="Times New Roman" w:hAnsi="Times New Roman" w:cs="Times New Roman" w:eastAsia="Times New Roman" w:hint="default"/>
                <w:sz w:val="18"/>
                <w:szCs w:val="18"/>
              </w:rPr>
            </w:pPr>
            <w:r>
              <w:rPr>
                <w:rFonts w:ascii="Times New Roman"/>
                <w:sz w:val="18"/>
              </w:rPr>
              <w:t>6.5340</w:t>
            </w:r>
          </w:p>
        </w:tc>
        <w:tc>
          <w:tcPr>
            <w:tcW w:w="291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483" w:right="0"/>
              <w:jc w:val="left"/>
              <w:rPr>
                <w:rFonts w:ascii="Times New Roman" w:hAnsi="Times New Roman" w:cs="Times New Roman" w:eastAsia="Times New Roman" w:hint="default"/>
                <w:sz w:val="18"/>
                <w:szCs w:val="18"/>
              </w:rPr>
            </w:pPr>
            <w:r>
              <w:rPr>
                <w:rFonts w:ascii="Times New Roman"/>
                <w:sz w:val="18"/>
              </w:rPr>
              <w:t>82.59</w:t>
            </w:r>
          </w:p>
        </w:tc>
      </w:tr>
      <w:tr>
        <w:trPr>
          <w:trHeight w:val="348" w:hRule="exact"/>
        </w:trPr>
        <w:tc>
          <w:tcPr>
            <w:tcW w:w="2452"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19"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642" w:right="0"/>
              <w:jc w:val="left"/>
              <w:rPr>
                <w:rFonts w:ascii="Times New Roman" w:hAnsi="Times New Roman" w:cs="Times New Roman" w:eastAsia="Times New Roman" w:hint="default"/>
                <w:sz w:val="18"/>
                <w:szCs w:val="18"/>
              </w:rPr>
            </w:pPr>
            <w:r>
              <w:rPr>
                <w:rFonts w:ascii="Times New Roman"/>
                <w:sz w:val="18"/>
              </w:rPr>
              <w:t>27,963,317.87</w:t>
            </w:r>
          </w:p>
        </w:tc>
        <w:tc>
          <w:tcPr>
            <w:tcW w:w="170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496" w:right="0"/>
              <w:jc w:val="left"/>
              <w:rPr>
                <w:rFonts w:ascii="Times New Roman" w:hAnsi="Times New Roman" w:cs="Times New Roman" w:eastAsia="Times New Roman" w:hint="default"/>
                <w:sz w:val="18"/>
                <w:szCs w:val="18"/>
              </w:rPr>
            </w:pPr>
            <w:r>
              <w:rPr>
                <w:rFonts w:ascii="Times New Roman"/>
                <w:sz w:val="18"/>
              </w:rPr>
              <w:t>0.8359</w:t>
            </w:r>
          </w:p>
        </w:tc>
        <w:tc>
          <w:tcPr>
            <w:tcW w:w="291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483" w:right="0"/>
              <w:jc w:val="left"/>
              <w:rPr>
                <w:rFonts w:ascii="Times New Roman" w:hAnsi="Times New Roman" w:cs="Times New Roman" w:eastAsia="Times New Roman" w:hint="default"/>
                <w:sz w:val="18"/>
                <w:szCs w:val="18"/>
              </w:rPr>
            </w:pPr>
            <w:r>
              <w:rPr>
                <w:rFonts w:ascii="Times New Roman"/>
                <w:sz w:val="18"/>
              </w:rPr>
              <w:t>23,374,817.04</w:t>
            </w:r>
          </w:p>
        </w:tc>
      </w:tr>
      <w:tr>
        <w:trPr>
          <w:trHeight w:val="347" w:hRule="exact"/>
        </w:trPr>
        <w:tc>
          <w:tcPr>
            <w:tcW w:w="2452"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9"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219"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left="642" w:right="0"/>
              <w:jc w:val="left"/>
              <w:rPr>
                <w:rFonts w:ascii="Times New Roman" w:hAnsi="Times New Roman" w:cs="Times New Roman" w:eastAsia="Times New Roman" w:hint="default"/>
                <w:sz w:val="18"/>
                <w:szCs w:val="18"/>
              </w:rPr>
            </w:pPr>
            <w:r>
              <w:rPr>
                <w:rFonts w:ascii="Times New Roman"/>
                <w:sz w:val="18"/>
              </w:rPr>
              <w:t>28,624,466.56</w:t>
            </w:r>
          </w:p>
        </w:tc>
        <w:tc>
          <w:tcPr>
            <w:tcW w:w="1700"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left="496" w:right="0"/>
              <w:jc w:val="left"/>
              <w:rPr>
                <w:rFonts w:ascii="Times New Roman" w:hAnsi="Times New Roman" w:cs="Times New Roman" w:eastAsia="Times New Roman" w:hint="default"/>
                <w:sz w:val="18"/>
                <w:szCs w:val="18"/>
              </w:rPr>
            </w:pPr>
            <w:r>
              <w:rPr>
                <w:rFonts w:ascii="Times New Roman"/>
                <w:sz w:val="18"/>
              </w:rPr>
              <w:t>--</w:t>
            </w:r>
          </w:p>
        </w:tc>
        <w:tc>
          <w:tcPr>
            <w:tcW w:w="2910"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left="483" w:right="0"/>
              <w:jc w:val="left"/>
              <w:rPr>
                <w:rFonts w:ascii="Times New Roman" w:hAnsi="Times New Roman" w:cs="Times New Roman" w:eastAsia="Times New Roman" w:hint="default"/>
                <w:sz w:val="18"/>
                <w:szCs w:val="18"/>
              </w:rPr>
            </w:pPr>
            <w:r>
              <w:rPr>
                <w:rFonts w:ascii="Times New Roman"/>
                <w:sz w:val="18"/>
              </w:rPr>
              <w:t>26,741,933.31</w:t>
            </w:r>
          </w:p>
        </w:tc>
      </w:tr>
    </w:tbl>
    <w:p>
      <w:pPr>
        <w:pStyle w:val="BodyText"/>
        <w:spacing w:line="240" w:lineRule="auto" w:before="10"/>
        <w:ind w:right="0"/>
        <w:jc w:val="left"/>
      </w:pPr>
      <w:r>
        <w:rPr/>
        <w:t>（</w:t>
      </w:r>
      <w:r>
        <w:rPr>
          <w:rFonts w:ascii="Times New Roman" w:hAnsi="Times New Roman" w:cs="Times New Roman" w:eastAsia="Times New Roman" w:hint="default"/>
        </w:rPr>
        <w:t>2</w:t>
      </w:r>
      <w:r>
        <w:rPr/>
        <w:t>）期末，货币资金中使用受到限制的资金情况</w:t>
      </w:r>
    </w:p>
    <w:p>
      <w:pPr>
        <w:spacing w:line="240" w:lineRule="auto" w:before="13"/>
        <w:rPr>
          <w:rFonts w:ascii="宋体" w:hAnsi="宋体" w:cs="宋体" w:eastAsia="宋体" w:hint="default"/>
          <w:sz w:val="3"/>
          <w:szCs w:val="3"/>
        </w:rPr>
      </w:pPr>
    </w:p>
    <w:tbl>
      <w:tblPr>
        <w:tblW w:w="0" w:type="auto"/>
        <w:jc w:val="left"/>
        <w:tblInd w:w="1134" w:type="dxa"/>
        <w:tblLayout w:type="fixed"/>
        <w:tblCellMar>
          <w:top w:w="0" w:type="dxa"/>
          <w:left w:w="0" w:type="dxa"/>
          <w:bottom w:w="0" w:type="dxa"/>
          <w:right w:w="0" w:type="dxa"/>
        </w:tblCellMar>
        <w:tblLook w:val="01E0"/>
      </w:tblPr>
      <w:tblGrid>
        <w:gridCol w:w="3142"/>
        <w:gridCol w:w="2865"/>
        <w:gridCol w:w="3275"/>
      </w:tblGrid>
      <w:tr>
        <w:trPr>
          <w:trHeight w:val="350" w:hRule="exact"/>
        </w:trPr>
        <w:tc>
          <w:tcPr>
            <w:tcW w:w="3142"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65"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left="97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3275"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left="633"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347" w:hRule="exact"/>
        </w:trPr>
        <w:tc>
          <w:tcPr>
            <w:tcW w:w="3142"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9" w:right="0"/>
              <w:jc w:val="left"/>
              <w:rPr>
                <w:rFonts w:ascii="宋体" w:hAnsi="宋体" w:cs="宋体" w:eastAsia="宋体" w:hint="default"/>
                <w:sz w:val="18"/>
                <w:szCs w:val="18"/>
              </w:rPr>
            </w:pPr>
            <w:r>
              <w:rPr>
                <w:rFonts w:ascii="宋体" w:hAnsi="宋体" w:cs="宋体" w:eastAsia="宋体" w:hint="default"/>
                <w:sz w:val="18"/>
                <w:szCs w:val="18"/>
              </w:rPr>
              <w:t>汇票、信用证及保函保证金</w:t>
            </w:r>
          </w:p>
        </w:tc>
        <w:tc>
          <w:tcPr>
            <w:tcW w:w="2865"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left="972" w:right="0"/>
              <w:jc w:val="left"/>
              <w:rPr>
                <w:rFonts w:ascii="Times New Roman" w:hAnsi="Times New Roman" w:cs="Times New Roman" w:eastAsia="Times New Roman" w:hint="default"/>
                <w:sz w:val="18"/>
                <w:szCs w:val="18"/>
              </w:rPr>
            </w:pPr>
            <w:r>
              <w:rPr>
                <w:rFonts w:ascii="Times New Roman"/>
                <w:sz w:val="18"/>
              </w:rPr>
              <w:t>753,877,138.22</w:t>
            </w:r>
          </w:p>
        </w:tc>
        <w:tc>
          <w:tcPr>
            <w:tcW w:w="3275"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left="633" w:right="0"/>
              <w:jc w:val="left"/>
              <w:rPr>
                <w:rFonts w:ascii="Times New Roman" w:hAnsi="Times New Roman" w:cs="Times New Roman" w:eastAsia="Times New Roman" w:hint="default"/>
                <w:sz w:val="18"/>
                <w:szCs w:val="18"/>
              </w:rPr>
            </w:pPr>
            <w:r>
              <w:rPr>
                <w:rFonts w:ascii="Times New Roman"/>
                <w:sz w:val="18"/>
              </w:rPr>
              <w:t>1,170,469,872.11</w:t>
            </w:r>
          </w:p>
        </w:tc>
      </w:tr>
      <w:tr>
        <w:trPr>
          <w:trHeight w:val="347" w:hRule="exact"/>
        </w:trPr>
        <w:tc>
          <w:tcPr>
            <w:tcW w:w="3142"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质量监管保证金</w:t>
            </w:r>
          </w:p>
        </w:tc>
        <w:tc>
          <w:tcPr>
            <w:tcW w:w="2865"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972" w:right="0"/>
              <w:jc w:val="left"/>
              <w:rPr>
                <w:rFonts w:ascii="Times New Roman" w:hAnsi="Times New Roman" w:cs="Times New Roman" w:eastAsia="Times New Roman" w:hint="default"/>
                <w:sz w:val="18"/>
                <w:szCs w:val="18"/>
              </w:rPr>
            </w:pPr>
            <w:r>
              <w:rPr>
                <w:rFonts w:ascii="Times New Roman"/>
                <w:sz w:val="18"/>
              </w:rPr>
              <w:t>481,106,487.16</w:t>
            </w:r>
          </w:p>
        </w:tc>
        <w:tc>
          <w:tcPr>
            <w:tcW w:w="3275"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633" w:right="0"/>
              <w:jc w:val="left"/>
              <w:rPr>
                <w:rFonts w:ascii="Times New Roman" w:hAnsi="Times New Roman" w:cs="Times New Roman" w:eastAsia="Times New Roman" w:hint="default"/>
                <w:sz w:val="18"/>
                <w:szCs w:val="18"/>
              </w:rPr>
            </w:pPr>
            <w:r>
              <w:rPr>
                <w:rFonts w:ascii="Times New Roman"/>
                <w:sz w:val="18"/>
              </w:rPr>
              <w:t>6,956,046.76</w:t>
            </w:r>
          </w:p>
        </w:tc>
      </w:tr>
      <w:tr>
        <w:trPr>
          <w:trHeight w:val="347" w:hRule="exact"/>
        </w:trPr>
        <w:tc>
          <w:tcPr>
            <w:tcW w:w="3142"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按揭保证金、民工保证金等</w:t>
            </w:r>
          </w:p>
        </w:tc>
        <w:tc>
          <w:tcPr>
            <w:tcW w:w="2865"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972" w:right="0"/>
              <w:jc w:val="left"/>
              <w:rPr>
                <w:rFonts w:ascii="Times New Roman" w:hAnsi="Times New Roman" w:cs="Times New Roman" w:eastAsia="Times New Roman" w:hint="default"/>
                <w:sz w:val="18"/>
                <w:szCs w:val="18"/>
              </w:rPr>
            </w:pPr>
            <w:r>
              <w:rPr>
                <w:rFonts w:ascii="Times New Roman"/>
                <w:sz w:val="18"/>
              </w:rPr>
              <w:t>587,904,803.55</w:t>
            </w:r>
          </w:p>
        </w:tc>
        <w:tc>
          <w:tcPr>
            <w:tcW w:w="3275"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633" w:right="0"/>
              <w:jc w:val="left"/>
              <w:rPr>
                <w:rFonts w:ascii="Times New Roman" w:hAnsi="Times New Roman" w:cs="Times New Roman" w:eastAsia="Times New Roman" w:hint="default"/>
                <w:sz w:val="18"/>
                <w:szCs w:val="18"/>
              </w:rPr>
            </w:pPr>
            <w:r>
              <w:rPr>
                <w:rFonts w:ascii="Times New Roman"/>
                <w:sz w:val="18"/>
              </w:rPr>
              <w:t>162,812,895.33</w:t>
            </w:r>
          </w:p>
        </w:tc>
      </w:tr>
      <w:tr>
        <w:trPr>
          <w:trHeight w:val="347" w:hRule="exact"/>
        </w:trPr>
        <w:tc>
          <w:tcPr>
            <w:tcW w:w="3142"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房地产开发项目货币资本金</w:t>
            </w:r>
          </w:p>
        </w:tc>
        <w:tc>
          <w:tcPr>
            <w:tcW w:w="2865"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972" w:right="0"/>
              <w:jc w:val="left"/>
              <w:rPr>
                <w:rFonts w:ascii="Times New Roman" w:hAnsi="Times New Roman" w:cs="Times New Roman" w:eastAsia="Times New Roman" w:hint="default"/>
                <w:sz w:val="18"/>
                <w:szCs w:val="18"/>
              </w:rPr>
            </w:pPr>
            <w:r>
              <w:rPr>
                <w:rFonts w:ascii="Times New Roman"/>
                <w:sz w:val="18"/>
              </w:rPr>
              <w:t>970,847,673.16</w:t>
            </w:r>
          </w:p>
        </w:tc>
        <w:tc>
          <w:tcPr>
            <w:tcW w:w="3275"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633" w:right="0"/>
              <w:jc w:val="left"/>
              <w:rPr>
                <w:rFonts w:ascii="Times New Roman" w:hAnsi="Times New Roman" w:cs="Times New Roman" w:eastAsia="Times New Roman" w:hint="default"/>
                <w:sz w:val="18"/>
                <w:szCs w:val="18"/>
              </w:rPr>
            </w:pPr>
            <w:r>
              <w:rPr>
                <w:rFonts w:ascii="Times New Roman"/>
                <w:sz w:val="18"/>
              </w:rPr>
              <w:t>41,373,827.88</w:t>
            </w:r>
          </w:p>
        </w:tc>
      </w:tr>
      <w:tr>
        <w:trPr>
          <w:trHeight w:val="347" w:hRule="exact"/>
        </w:trPr>
        <w:tc>
          <w:tcPr>
            <w:tcW w:w="3142"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定期存单</w:t>
            </w:r>
          </w:p>
        </w:tc>
        <w:tc>
          <w:tcPr>
            <w:tcW w:w="2865"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972" w:right="0"/>
              <w:jc w:val="left"/>
              <w:rPr>
                <w:rFonts w:ascii="Times New Roman" w:hAnsi="Times New Roman" w:cs="Times New Roman" w:eastAsia="Times New Roman" w:hint="default"/>
                <w:sz w:val="18"/>
                <w:szCs w:val="18"/>
              </w:rPr>
            </w:pPr>
            <w:r>
              <w:rPr>
                <w:rFonts w:ascii="Times New Roman"/>
                <w:sz w:val="18"/>
              </w:rPr>
              <w:t>766,991,053.15</w:t>
            </w:r>
          </w:p>
        </w:tc>
        <w:tc>
          <w:tcPr>
            <w:tcW w:w="3275"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633" w:right="0"/>
              <w:jc w:val="left"/>
              <w:rPr>
                <w:rFonts w:ascii="Times New Roman" w:hAnsi="Times New Roman" w:cs="Times New Roman" w:eastAsia="Times New Roman" w:hint="default"/>
                <w:sz w:val="18"/>
                <w:szCs w:val="18"/>
              </w:rPr>
            </w:pPr>
            <w:r>
              <w:rPr>
                <w:rFonts w:ascii="Times New Roman"/>
                <w:sz w:val="18"/>
              </w:rPr>
              <w:t>305,419,000.00</w:t>
            </w:r>
          </w:p>
        </w:tc>
      </w:tr>
      <w:tr>
        <w:trPr>
          <w:trHeight w:val="348" w:hRule="exact"/>
        </w:trPr>
        <w:tc>
          <w:tcPr>
            <w:tcW w:w="3142"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贷款保证金</w:t>
            </w:r>
          </w:p>
        </w:tc>
        <w:tc>
          <w:tcPr>
            <w:tcW w:w="2865"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972" w:right="0"/>
              <w:jc w:val="left"/>
              <w:rPr>
                <w:rFonts w:ascii="Times New Roman" w:hAnsi="Times New Roman" w:cs="Times New Roman" w:eastAsia="Times New Roman" w:hint="default"/>
                <w:sz w:val="18"/>
                <w:szCs w:val="18"/>
              </w:rPr>
            </w:pPr>
            <w:r>
              <w:rPr>
                <w:rFonts w:ascii="Times New Roman"/>
                <w:sz w:val="18"/>
              </w:rPr>
              <w:t>49,145,231.86</w:t>
            </w:r>
          </w:p>
        </w:tc>
        <w:tc>
          <w:tcPr>
            <w:tcW w:w="3275"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633" w:right="0"/>
              <w:jc w:val="left"/>
              <w:rPr>
                <w:rFonts w:ascii="Times New Roman" w:hAnsi="Times New Roman" w:cs="Times New Roman" w:eastAsia="Times New Roman" w:hint="default"/>
                <w:sz w:val="18"/>
                <w:szCs w:val="18"/>
              </w:rPr>
            </w:pPr>
            <w:r>
              <w:rPr>
                <w:rFonts w:ascii="Times New Roman"/>
                <w:sz w:val="18"/>
              </w:rPr>
              <w:t>5,218,097.43</w:t>
            </w:r>
          </w:p>
        </w:tc>
      </w:tr>
      <w:tr>
        <w:trPr>
          <w:trHeight w:val="347" w:hRule="exact"/>
        </w:trPr>
        <w:tc>
          <w:tcPr>
            <w:tcW w:w="3142"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保证金共管账户</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2865"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left="972" w:right="0"/>
              <w:jc w:val="left"/>
              <w:rPr>
                <w:rFonts w:ascii="Times New Roman" w:hAnsi="Times New Roman" w:cs="Times New Roman" w:eastAsia="Times New Roman" w:hint="default"/>
                <w:sz w:val="18"/>
                <w:szCs w:val="18"/>
              </w:rPr>
            </w:pPr>
            <w:r>
              <w:rPr>
                <w:rFonts w:ascii="Times New Roman"/>
                <w:sz w:val="18"/>
              </w:rPr>
              <w:t>5,000,833.33</w:t>
            </w:r>
          </w:p>
        </w:tc>
        <w:tc>
          <w:tcPr>
            <w:tcW w:w="3275"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left="633" w:right="0"/>
              <w:jc w:val="left"/>
              <w:rPr>
                <w:rFonts w:ascii="Times New Roman" w:hAnsi="Times New Roman" w:cs="Times New Roman" w:eastAsia="Times New Roman" w:hint="default"/>
                <w:sz w:val="18"/>
                <w:szCs w:val="18"/>
              </w:rPr>
            </w:pPr>
            <w:r>
              <w:rPr>
                <w:rFonts w:ascii="Times New Roman"/>
                <w:sz w:val="18"/>
              </w:rPr>
              <w:t>7,980,050.39</w:t>
            </w:r>
          </w:p>
        </w:tc>
      </w:tr>
      <w:tr>
        <w:trPr>
          <w:trHeight w:val="348" w:hRule="exact"/>
        </w:trPr>
        <w:tc>
          <w:tcPr>
            <w:tcW w:w="3142"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865"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972" w:right="0"/>
              <w:jc w:val="left"/>
              <w:rPr>
                <w:rFonts w:ascii="Times New Roman" w:hAnsi="Times New Roman" w:cs="Times New Roman" w:eastAsia="Times New Roman" w:hint="default"/>
                <w:sz w:val="18"/>
                <w:szCs w:val="18"/>
              </w:rPr>
            </w:pPr>
            <w:r>
              <w:rPr>
                <w:rFonts w:ascii="Times New Roman"/>
                <w:sz w:val="18"/>
              </w:rPr>
              <w:t>3,614,873,220.43</w:t>
            </w:r>
          </w:p>
        </w:tc>
        <w:tc>
          <w:tcPr>
            <w:tcW w:w="3275"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633" w:right="0"/>
              <w:jc w:val="left"/>
              <w:rPr>
                <w:rFonts w:ascii="Times New Roman" w:hAnsi="Times New Roman" w:cs="Times New Roman" w:eastAsia="Times New Roman" w:hint="default"/>
                <w:sz w:val="18"/>
                <w:szCs w:val="18"/>
              </w:rPr>
            </w:pPr>
            <w:r>
              <w:rPr>
                <w:rFonts w:ascii="Times New Roman"/>
                <w:sz w:val="18"/>
              </w:rPr>
              <w:t>1,700,229,789.90</w:t>
            </w:r>
          </w:p>
        </w:tc>
      </w:tr>
    </w:tbl>
    <w:p>
      <w:pPr>
        <w:pStyle w:val="BodyText"/>
        <w:spacing w:line="300" w:lineRule="auto" w:before="10"/>
        <w:ind w:right="1132"/>
        <w:jc w:val="both"/>
      </w:pPr>
      <w:r>
        <w:rPr>
          <w:rFonts w:ascii="Times New Roman" w:hAnsi="Times New Roman" w:cs="Times New Roman" w:eastAsia="Times New Roman" w:hint="default"/>
          <w:spacing w:val="-1"/>
        </w:rPr>
        <w:t>[</w:t>
      </w:r>
      <w:r>
        <w:rPr>
          <w:spacing w:val="-1"/>
        </w:rPr>
        <w:t>注</w:t>
      </w:r>
      <w:r>
        <w:rPr>
          <w:rFonts w:ascii="Times New Roman" w:hAnsi="Times New Roman" w:cs="Times New Roman" w:eastAsia="Times New Roman" w:hint="default"/>
          <w:spacing w:val="-1"/>
        </w:rPr>
        <w:t>]</w:t>
      </w:r>
      <w:r>
        <w:rPr>
          <w:spacing w:val="-1"/>
        </w:rPr>
        <w:t>：①根据东北特殊钢集团有限责任公司、中南房地产业有限公司、大连金牛股份有限公司、中国建设银行股份有限公司</w:t>
      </w:r>
      <w:r>
        <w:rPr>
          <w:spacing w:val="-60"/>
        </w:rPr>
        <w:t> </w:t>
      </w:r>
      <w:r>
        <w:rPr>
          <w:spacing w:val="-60"/>
        </w:rPr>
      </w:r>
      <w:r>
        <w:rPr/>
        <w:t>海门支行</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日关于监管账户的协议，东北特殊钢集团有限责任公司汇入大连金牛股份有限公司在中国建设银行股</w:t>
      </w:r>
      <w:r>
        <w:rPr>
          <w:w w:val="99"/>
        </w:rPr>
        <w:t> </w:t>
      </w:r>
      <w:r>
        <w:rPr/>
        <w:t>份有限公司海门支行开立的四方监管银行账户</w:t>
      </w:r>
      <w:r>
        <w:rPr>
          <w:rFonts w:ascii="Times New Roman" w:hAnsi="Times New Roman" w:cs="Times New Roman" w:eastAsia="Times New Roman" w:hint="default"/>
        </w:rPr>
        <w:t>2,200.00</w:t>
      </w:r>
      <w:r>
        <w:rPr/>
        <w:t>万元货币资金，该货币资金及利息用于归还《债务处理协议》中规定</w:t>
      </w:r>
      <w:r>
        <w:rPr>
          <w:w w:val="99"/>
        </w:rPr>
        <w:t> </w:t>
      </w:r>
      <w:r>
        <w:rPr/>
        <w:t>的阶段性保证金。本期已将该阶段性保证金归还完毕，该账户期初余额为</w:t>
      </w:r>
      <w:r>
        <w:rPr>
          <w:rFonts w:ascii="Times New Roman" w:hAnsi="Times New Roman" w:cs="Times New Roman" w:eastAsia="Times New Roman" w:hint="default"/>
        </w:rPr>
        <w:t>7,980,050.39</w:t>
      </w:r>
      <w:r>
        <w:rPr/>
        <w:t>元，期末余额为</w:t>
      </w:r>
      <w:r>
        <w:rPr>
          <w:rFonts w:ascii="Times New Roman" w:hAnsi="Times New Roman" w:cs="Times New Roman" w:eastAsia="Times New Roman" w:hint="default"/>
        </w:rPr>
        <w:t>0</w:t>
      </w:r>
      <w:r>
        <w:rPr/>
        <w:t>元。</w:t>
      </w:r>
    </w:p>
    <w:p>
      <w:pPr>
        <w:pStyle w:val="BodyText"/>
        <w:spacing w:line="309" w:lineRule="auto" w:before="13"/>
        <w:ind w:left="1133" w:right="1131"/>
        <w:jc w:val="both"/>
      </w:pPr>
      <w:r>
        <w:rPr>
          <w:spacing w:val="-2"/>
        </w:rPr>
        <w:t>②根据南通中南新世界中心开发有限公司、浙江余姚工业园区开发建设投资有限公司、中国工商银行股份有限公司南川园支</w:t>
      </w:r>
      <w:r>
        <w:rPr>
          <w:spacing w:val="-63"/>
        </w:rPr>
        <w:t> </w:t>
      </w:r>
      <w:r>
        <w:rPr>
          <w:spacing w:val="-63"/>
        </w:rPr>
      </w:r>
      <w:r>
        <w:rPr>
          <w:spacing w:val="-2"/>
        </w:rPr>
        <w:t>行</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日关于共管账户的协议，南通中南新世界中心开发有限公司在中国工商银行股份有限公司南川园支行开立的</w:t>
      </w:r>
      <w:r>
        <w:rPr>
          <w:spacing w:val="-58"/>
        </w:rPr>
        <w:t> </w:t>
      </w:r>
      <w:r>
        <w:rPr>
          <w:spacing w:val="-58"/>
        </w:rPr>
      </w:r>
      <w:r>
        <w:rPr/>
        <w:t>共管银行账户中存入</w:t>
      </w:r>
      <w:r>
        <w:rPr>
          <w:rFonts w:ascii="Times New Roman" w:hAnsi="Times New Roman" w:cs="Times New Roman" w:eastAsia="Times New Roman" w:hint="default"/>
        </w:rPr>
        <w:t>5,000,000.00</w:t>
      </w:r>
      <w:r>
        <w:rPr/>
        <w:t>元货币资金，该货币资金及利息为共管基金。该账户期末余额为</w:t>
      </w:r>
      <w:r>
        <w:rPr>
          <w:rFonts w:ascii="Times New Roman" w:hAnsi="Times New Roman" w:cs="Times New Roman" w:eastAsia="Times New Roman" w:hint="default"/>
        </w:rPr>
        <w:t>5,000,833.33</w:t>
      </w:r>
      <w:r>
        <w:rPr/>
        <w:t>元。</w:t>
      </w:r>
    </w:p>
    <w:p>
      <w:pPr>
        <w:spacing w:line="240" w:lineRule="auto" w:before="6"/>
        <w:rPr>
          <w:rFonts w:ascii="宋体" w:hAnsi="宋体" w:cs="宋体" w:eastAsia="宋体" w:hint="default"/>
          <w:sz w:val="21"/>
          <w:szCs w:val="21"/>
        </w:rPr>
      </w:pPr>
    </w:p>
    <w:p>
      <w:pPr>
        <w:pStyle w:val="Heading3"/>
        <w:spacing w:line="240" w:lineRule="auto"/>
        <w:ind w:left="1133" w:right="0"/>
        <w:jc w:val="both"/>
        <w:rPr>
          <w:b w:val="0"/>
          <w:bCs w:val="0"/>
        </w:rPr>
      </w:pPr>
      <w:bookmarkStart w:name="2、以公允价值计量且其变动计入当期损益的金融资产" w:id="238"/>
      <w:bookmarkEnd w:id="238"/>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95"/>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 期损益的金融资产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4,649,489.89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24,341,361.33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4,649,489.89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24,341,361.33</w:t>
            </w:r>
          </w:p>
        </w:tc>
      </w:tr>
    </w:tbl>
    <w:p>
      <w:pPr>
        <w:pStyle w:val="BodyText"/>
        <w:spacing w:line="360" w:lineRule="auto" w:before="51"/>
        <w:ind w:left="1133" w:right="3013"/>
        <w:jc w:val="left"/>
      </w:pPr>
      <w:r>
        <w:rPr/>
        <w:t>其他说明： 指定为以公允价值计量且其变动计入当期损益的金融资产为基金投资及股票投资，具体情况如下：</w:t>
      </w:r>
    </w:p>
    <w:tbl>
      <w:tblPr>
        <w:tblW w:w="0" w:type="auto"/>
        <w:jc w:val="left"/>
        <w:tblInd w:w="1134" w:type="dxa"/>
        <w:tblLayout w:type="fixed"/>
        <w:tblCellMar>
          <w:top w:w="0" w:type="dxa"/>
          <w:left w:w="0" w:type="dxa"/>
          <w:bottom w:w="0" w:type="dxa"/>
          <w:right w:w="0" w:type="dxa"/>
        </w:tblCellMar>
        <w:tblLook w:val="01E0"/>
      </w:tblPr>
      <w:tblGrid>
        <w:gridCol w:w="3082"/>
        <w:gridCol w:w="850"/>
        <w:gridCol w:w="1689"/>
        <w:gridCol w:w="1541"/>
        <w:gridCol w:w="2119"/>
      </w:tblGrid>
      <w:tr>
        <w:trPr>
          <w:trHeight w:val="430" w:hRule="exact"/>
        </w:trPr>
        <w:tc>
          <w:tcPr>
            <w:tcW w:w="3082"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9"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850"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12" w:right="0"/>
              <w:jc w:val="left"/>
              <w:rPr>
                <w:rFonts w:ascii="宋体" w:hAnsi="宋体" w:cs="宋体" w:eastAsia="宋体" w:hint="default"/>
                <w:sz w:val="18"/>
                <w:szCs w:val="18"/>
              </w:rPr>
            </w:pPr>
            <w:r>
              <w:rPr>
                <w:rFonts w:ascii="宋体" w:hAnsi="宋体" w:cs="宋体" w:eastAsia="宋体" w:hint="default"/>
                <w:sz w:val="18"/>
                <w:szCs w:val="18"/>
              </w:rPr>
              <w:t>代码</w:t>
            </w:r>
          </w:p>
        </w:tc>
        <w:tc>
          <w:tcPr>
            <w:tcW w:w="1689"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297" w:right="0"/>
              <w:jc w:val="left"/>
              <w:rPr>
                <w:rFonts w:ascii="宋体" w:hAnsi="宋体" w:cs="宋体" w:eastAsia="宋体" w:hint="default"/>
                <w:sz w:val="18"/>
                <w:szCs w:val="18"/>
              </w:rPr>
            </w:pPr>
            <w:r>
              <w:rPr>
                <w:rFonts w:ascii="宋体" w:hAnsi="宋体" w:cs="宋体" w:eastAsia="宋体" w:hint="default"/>
                <w:sz w:val="18"/>
                <w:szCs w:val="18"/>
              </w:rPr>
              <w:t>期末持有数量</w:t>
            </w:r>
          </w:p>
        </w:tc>
        <w:tc>
          <w:tcPr>
            <w:tcW w:w="1541"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311" w:right="0"/>
              <w:jc w:val="left"/>
              <w:rPr>
                <w:rFonts w:ascii="宋体" w:hAnsi="宋体" w:cs="宋体" w:eastAsia="宋体" w:hint="default"/>
                <w:sz w:val="18"/>
                <w:szCs w:val="18"/>
              </w:rPr>
            </w:pPr>
            <w:r>
              <w:rPr>
                <w:rFonts w:ascii="宋体" w:hAnsi="宋体" w:cs="宋体" w:eastAsia="宋体" w:hint="default"/>
                <w:sz w:val="18"/>
                <w:szCs w:val="18"/>
              </w:rPr>
              <w:t>报表日净值</w:t>
            </w:r>
          </w:p>
        </w:tc>
        <w:tc>
          <w:tcPr>
            <w:tcW w:w="2119"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32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428" w:hRule="exact"/>
        </w:trPr>
        <w:tc>
          <w:tcPr>
            <w:tcW w:w="3082"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海富通收益增长证券投资基金</w:t>
            </w:r>
          </w:p>
        </w:tc>
        <w:tc>
          <w:tcPr>
            <w:tcW w:w="850"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2" w:right="0"/>
              <w:jc w:val="left"/>
              <w:rPr>
                <w:rFonts w:ascii="Times New Roman" w:hAnsi="Times New Roman" w:cs="Times New Roman" w:eastAsia="Times New Roman" w:hint="default"/>
                <w:sz w:val="18"/>
                <w:szCs w:val="18"/>
              </w:rPr>
            </w:pPr>
            <w:r>
              <w:rPr>
                <w:rFonts w:ascii="Times New Roman"/>
                <w:sz w:val="18"/>
              </w:rPr>
              <w:t>519003</w:t>
            </w:r>
          </w:p>
        </w:tc>
        <w:tc>
          <w:tcPr>
            <w:tcW w:w="1689"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97" w:right="0"/>
              <w:jc w:val="left"/>
              <w:rPr>
                <w:rFonts w:ascii="Times New Roman" w:hAnsi="Times New Roman" w:cs="Times New Roman" w:eastAsia="Times New Roman" w:hint="default"/>
                <w:sz w:val="18"/>
                <w:szCs w:val="18"/>
              </w:rPr>
            </w:pPr>
            <w:r>
              <w:rPr>
                <w:rFonts w:ascii="Times New Roman"/>
                <w:sz w:val="18"/>
              </w:rPr>
              <w:t>985,173.14</w:t>
            </w:r>
          </w:p>
        </w:tc>
        <w:tc>
          <w:tcPr>
            <w:tcW w:w="154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11" w:right="0"/>
              <w:jc w:val="left"/>
              <w:rPr>
                <w:rFonts w:ascii="Times New Roman" w:hAnsi="Times New Roman" w:cs="Times New Roman" w:eastAsia="Times New Roman" w:hint="default"/>
                <w:sz w:val="18"/>
                <w:szCs w:val="18"/>
              </w:rPr>
            </w:pPr>
            <w:r>
              <w:rPr>
                <w:rFonts w:ascii="Times New Roman"/>
                <w:sz w:val="18"/>
              </w:rPr>
              <w:t>1.091</w:t>
            </w:r>
          </w:p>
        </w:tc>
        <w:tc>
          <w:tcPr>
            <w:tcW w:w="2119"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28" w:right="0"/>
              <w:jc w:val="left"/>
              <w:rPr>
                <w:rFonts w:ascii="Times New Roman" w:hAnsi="Times New Roman" w:cs="Times New Roman" w:eastAsia="Times New Roman" w:hint="default"/>
                <w:sz w:val="18"/>
                <w:szCs w:val="18"/>
              </w:rPr>
            </w:pPr>
            <w:r>
              <w:rPr>
                <w:rFonts w:ascii="Times New Roman"/>
                <w:sz w:val="18"/>
              </w:rPr>
              <w:t>1,074,823.89</w:t>
            </w:r>
          </w:p>
        </w:tc>
      </w:tr>
      <w:tr>
        <w:trPr>
          <w:trHeight w:val="427" w:hRule="exact"/>
        </w:trPr>
        <w:tc>
          <w:tcPr>
            <w:tcW w:w="3082"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浦银安盛价值成长股票型证券投资基金</w:t>
            </w:r>
          </w:p>
        </w:tc>
        <w:tc>
          <w:tcPr>
            <w:tcW w:w="850"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2" w:right="0"/>
              <w:jc w:val="left"/>
              <w:rPr>
                <w:rFonts w:ascii="Times New Roman" w:hAnsi="Times New Roman" w:cs="Times New Roman" w:eastAsia="Times New Roman" w:hint="default"/>
                <w:sz w:val="18"/>
                <w:szCs w:val="18"/>
              </w:rPr>
            </w:pPr>
            <w:r>
              <w:rPr>
                <w:rFonts w:ascii="Times New Roman"/>
                <w:sz w:val="18"/>
              </w:rPr>
              <w:t>519110</w:t>
            </w:r>
          </w:p>
        </w:tc>
        <w:tc>
          <w:tcPr>
            <w:tcW w:w="1689"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97" w:right="0"/>
              <w:jc w:val="left"/>
              <w:rPr>
                <w:rFonts w:ascii="Times New Roman" w:hAnsi="Times New Roman" w:cs="Times New Roman" w:eastAsia="Times New Roman" w:hint="default"/>
                <w:sz w:val="18"/>
                <w:szCs w:val="18"/>
              </w:rPr>
            </w:pPr>
            <w:r>
              <w:rPr>
                <w:rFonts w:ascii="Times New Roman"/>
                <w:sz w:val="18"/>
              </w:rPr>
              <w:t>1,928,000.00</w:t>
            </w:r>
          </w:p>
        </w:tc>
        <w:tc>
          <w:tcPr>
            <w:tcW w:w="154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11" w:right="0"/>
              <w:jc w:val="left"/>
              <w:rPr>
                <w:rFonts w:ascii="Times New Roman" w:hAnsi="Times New Roman" w:cs="Times New Roman" w:eastAsia="Times New Roman" w:hint="default"/>
                <w:sz w:val="18"/>
                <w:szCs w:val="18"/>
              </w:rPr>
            </w:pPr>
            <w:r>
              <w:rPr>
                <w:rFonts w:ascii="Times New Roman"/>
                <w:sz w:val="18"/>
              </w:rPr>
              <w:t>1.45</w:t>
            </w:r>
          </w:p>
        </w:tc>
        <w:tc>
          <w:tcPr>
            <w:tcW w:w="2119"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28" w:right="0"/>
              <w:jc w:val="left"/>
              <w:rPr>
                <w:rFonts w:ascii="Times New Roman" w:hAnsi="Times New Roman" w:cs="Times New Roman" w:eastAsia="Times New Roman" w:hint="default"/>
                <w:sz w:val="18"/>
                <w:szCs w:val="18"/>
              </w:rPr>
            </w:pPr>
            <w:r>
              <w:rPr>
                <w:rFonts w:ascii="Times New Roman"/>
                <w:sz w:val="18"/>
              </w:rPr>
              <w:t>2,795,600.00</w:t>
            </w:r>
          </w:p>
        </w:tc>
      </w:tr>
      <w:tr>
        <w:trPr>
          <w:trHeight w:val="427" w:hRule="exact"/>
        </w:trPr>
        <w:tc>
          <w:tcPr>
            <w:tcW w:w="3082"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工银瑞信中国机会全球配置股票型证券</w:t>
            </w:r>
          </w:p>
        </w:tc>
        <w:tc>
          <w:tcPr>
            <w:tcW w:w="850"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2" w:right="0"/>
              <w:jc w:val="left"/>
              <w:rPr>
                <w:rFonts w:ascii="Times New Roman" w:hAnsi="Times New Roman" w:cs="Times New Roman" w:eastAsia="Times New Roman" w:hint="default"/>
                <w:sz w:val="18"/>
                <w:szCs w:val="18"/>
              </w:rPr>
            </w:pPr>
            <w:r>
              <w:rPr>
                <w:rFonts w:ascii="Times New Roman"/>
                <w:sz w:val="18"/>
              </w:rPr>
              <w:t>486002</w:t>
            </w:r>
          </w:p>
        </w:tc>
        <w:tc>
          <w:tcPr>
            <w:tcW w:w="1689"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97" w:right="0"/>
              <w:jc w:val="left"/>
              <w:rPr>
                <w:rFonts w:ascii="Times New Roman" w:hAnsi="Times New Roman" w:cs="Times New Roman" w:eastAsia="Times New Roman" w:hint="default"/>
                <w:sz w:val="18"/>
                <w:szCs w:val="18"/>
              </w:rPr>
            </w:pPr>
            <w:r>
              <w:rPr>
                <w:rFonts w:ascii="Times New Roman"/>
                <w:sz w:val="18"/>
              </w:rPr>
              <w:t>200,400.00</w:t>
            </w:r>
          </w:p>
        </w:tc>
        <w:tc>
          <w:tcPr>
            <w:tcW w:w="154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11" w:right="0"/>
              <w:jc w:val="left"/>
              <w:rPr>
                <w:rFonts w:ascii="Times New Roman" w:hAnsi="Times New Roman" w:cs="Times New Roman" w:eastAsia="Times New Roman" w:hint="default"/>
                <w:sz w:val="18"/>
                <w:szCs w:val="18"/>
              </w:rPr>
            </w:pPr>
            <w:r>
              <w:rPr>
                <w:rFonts w:ascii="Times New Roman"/>
                <w:sz w:val="18"/>
              </w:rPr>
              <w:t>1.94</w:t>
            </w:r>
          </w:p>
        </w:tc>
        <w:tc>
          <w:tcPr>
            <w:tcW w:w="2119"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28" w:right="0"/>
              <w:jc w:val="left"/>
              <w:rPr>
                <w:rFonts w:ascii="Times New Roman" w:hAnsi="Times New Roman" w:cs="Times New Roman" w:eastAsia="Times New Roman" w:hint="default"/>
                <w:sz w:val="18"/>
                <w:szCs w:val="18"/>
              </w:rPr>
            </w:pPr>
            <w:r>
              <w:rPr>
                <w:rFonts w:ascii="Times New Roman"/>
                <w:sz w:val="18"/>
              </w:rPr>
              <w:t>388,776.00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19" w:type="dxa"/>
        <w:tblLayout w:type="fixed"/>
        <w:tblCellMar>
          <w:top w:w="0" w:type="dxa"/>
          <w:left w:w="0" w:type="dxa"/>
          <w:bottom w:w="0" w:type="dxa"/>
          <w:right w:w="0" w:type="dxa"/>
        </w:tblCellMar>
        <w:tblLook w:val="01E0"/>
      </w:tblPr>
      <w:tblGrid>
        <w:gridCol w:w="1927"/>
        <w:gridCol w:w="2020"/>
        <w:gridCol w:w="1510"/>
        <w:gridCol w:w="1473"/>
        <w:gridCol w:w="2367"/>
      </w:tblGrid>
      <w:tr>
        <w:trPr>
          <w:trHeight w:val="389" w:hRule="exact"/>
        </w:trPr>
        <w:tc>
          <w:tcPr>
            <w:tcW w:w="1927" w:type="dxa"/>
            <w:tcBorders>
              <w:top w:val="single" w:sz="6" w:space="0" w:color="000000"/>
              <w:left w:val="nil" w:sz="6" w:space="0" w:color="auto"/>
              <w:bottom w:val="single" w:sz="8" w:space="0" w:color="000000"/>
              <w:right w:val="nil" w:sz="6" w:space="0" w:color="auto"/>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2020" w:type="dxa"/>
            <w:tcBorders>
              <w:top w:val="single" w:sz="6" w:space="0" w:color="000000"/>
              <w:left w:val="nil" w:sz="6" w:space="0" w:color="auto"/>
              <w:bottom w:val="single" w:sz="8" w:space="0" w:color="000000"/>
              <w:right w:val="nil" w:sz="6" w:space="0" w:color="auto"/>
            </w:tcBorders>
          </w:tcPr>
          <w:p>
            <w:pPr/>
          </w:p>
        </w:tc>
        <w:tc>
          <w:tcPr>
            <w:tcW w:w="1510" w:type="dxa"/>
            <w:tcBorders>
              <w:top w:val="single" w:sz="6" w:space="0" w:color="000000"/>
              <w:left w:val="nil" w:sz="6" w:space="0" w:color="auto"/>
              <w:bottom w:val="single" w:sz="8" w:space="0" w:color="000000"/>
              <w:right w:val="nil" w:sz="6" w:space="0" w:color="auto"/>
            </w:tcBorders>
          </w:tcPr>
          <w:p>
            <w:pPr/>
          </w:p>
        </w:tc>
        <w:tc>
          <w:tcPr>
            <w:tcW w:w="1473" w:type="dxa"/>
            <w:tcBorders>
              <w:top w:val="single" w:sz="6" w:space="0" w:color="000000"/>
              <w:left w:val="nil" w:sz="6" w:space="0" w:color="auto"/>
              <w:bottom w:val="single" w:sz="8" w:space="0" w:color="000000"/>
              <w:right w:val="nil" w:sz="6" w:space="0" w:color="auto"/>
            </w:tcBorders>
          </w:tcPr>
          <w:p>
            <w:pPr/>
          </w:p>
        </w:tc>
        <w:tc>
          <w:tcPr>
            <w:tcW w:w="2367" w:type="dxa"/>
            <w:tcBorders>
              <w:top w:val="single" w:sz="6" w:space="0" w:color="000000"/>
              <w:left w:val="nil" w:sz="6" w:space="0" w:color="auto"/>
              <w:bottom w:val="single" w:sz="8" w:space="0" w:color="000000"/>
              <w:right w:val="nil" w:sz="6" w:space="0" w:color="auto"/>
            </w:tcBorders>
          </w:tcPr>
          <w:p>
            <w:pPr/>
          </w:p>
        </w:tc>
      </w:tr>
      <w:tr>
        <w:trPr>
          <w:trHeight w:val="427" w:hRule="exact"/>
        </w:trPr>
        <w:tc>
          <w:tcPr>
            <w:tcW w:w="192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24" w:right="0"/>
              <w:jc w:val="left"/>
              <w:rPr>
                <w:rFonts w:ascii="宋体" w:hAnsi="宋体" w:cs="宋体" w:eastAsia="宋体" w:hint="default"/>
                <w:sz w:val="18"/>
                <w:szCs w:val="18"/>
              </w:rPr>
            </w:pPr>
            <w:r>
              <w:rPr>
                <w:rFonts w:ascii="宋体" w:hAnsi="宋体" w:cs="宋体" w:eastAsia="宋体" w:hint="default"/>
                <w:sz w:val="18"/>
                <w:szCs w:val="18"/>
              </w:rPr>
              <w:t>中泰桥梁</w:t>
            </w:r>
          </w:p>
        </w:tc>
        <w:tc>
          <w:tcPr>
            <w:tcW w:w="2020"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182" w:right="0"/>
              <w:jc w:val="left"/>
              <w:rPr>
                <w:rFonts w:ascii="Times New Roman" w:hAnsi="Times New Roman" w:cs="Times New Roman" w:eastAsia="Times New Roman" w:hint="default"/>
                <w:sz w:val="18"/>
                <w:szCs w:val="18"/>
              </w:rPr>
            </w:pPr>
            <w:r>
              <w:rPr>
                <w:rFonts w:ascii="Times New Roman"/>
                <w:sz w:val="18"/>
              </w:rPr>
              <w:t>002659</w:t>
            </w:r>
          </w:p>
        </w:tc>
        <w:tc>
          <w:tcPr>
            <w:tcW w:w="1510"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97" w:right="0"/>
              <w:jc w:val="left"/>
              <w:rPr>
                <w:rFonts w:ascii="Times New Roman" w:hAnsi="Times New Roman" w:cs="Times New Roman" w:eastAsia="Times New Roman" w:hint="default"/>
                <w:sz w:val="18"/>
                <w:szCs w:val="18"/>
              </w:rPr>
            </w:pPr>
            <w:r>
              <w:rPr>
                <w:rFonts w:ascii="Times New Roman"/>
                <w:sz w:val="18"/>
              </w:rPr>
              <w:t>31,000.00</w:t>
            </w:r>
          </w:p>
        </w:tc>
        <w:tc>
          <w:tcPr>
            <w:tcW w:w="1473"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491" w:right="0"/>
              <w:jc w:val="left"/>
              <w:rPr>
                <w:rFonts w:ascii="Times New Roman" w:hAnsi="Times New Roman" w:cs="Times New Roman" w:eastAsia="Times New Roman" w:hint="default"/>
                <w:sz w:val="18"/>
                <w:szCs w:val="18"/>
              </w:rPr>
            </w:pPr>
            <w:r>
              <w:rPr>
                <w:rFonts w:ascii="Times New Roman"/>
                <w:sz w:val="18"/>
              </w:rPr>
              <w:t>12.59</w:t>
            </w:r>
          </w:p>
        </w:tc>
        <w:tc>
          <w:tcPr>
            <w:tcW w:w="2367"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576" w:right="0"/>
              <w:jc w:val="left"/>
              <w:rPr>
                <w:rFonts w:ascii="Times New Roman" w:hAnsi="Times New Roman" w:cs="Times New Roman" w:eastAsia="Times New Roman" w:hint="default"/>
                <w:sz w:val="18"/>
                <w:szCs w:val="18"/>
              </w:rPr>
            </w:pPr>
            <w:r>
              <w:rPr>
                <w:rFonts w:ascii="Times New Roman"/>
                <w:sz w:val="18"/>
              </w:rPr>
              <w:t>390,290.00</w:t>
            </w:r>
          </w:p>
        </w:tc>
      </w:tr>
      <w:tr>
        <w:trPr>
          <w:trHeight w:val="428" w:hRule="exact"/>
        </w:trPr>
        <w:tc>
          <w:tcPr>
            <w:tcW w:w="192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2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020"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182" w:right="0"/>
              <w:jc w:val="left"/>
              <w:rPr>
                <w:rFonts w:ascii="Times New Roman" w:hAnsi="Times New Roman" w:cs="Times New Roman" w:eastAsia="Times New Roman" w:hint="default"/>
                <w:sz w:val="18"/>
                <w:szCs w:val="18"/>
              </w:rPr>
            </w:pPr>
            <w:r>
              <w:rPr>
                <w:rFonts w:ascii="Times New Roman"/>
                <w:sz w:val="18"/>
              </w:rPr>
              <w:t>--</w:t>
            </w:r>
          </w:p>
        </w:tc>
        <w:tc>
          <w:tcPr>
            <w:tcW w:w="1510"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97" w:right="0"/>
              <w:jc w:val="left"/>
              <w:rPr>
                <w:rFonts w:ascii="Times New Roman" w:hAnsi="Times New Roman" w:cs="Times New Roman" w:eastAsia="Times New Roman" w:hint="default"/>
                <w:sz w:val="18"/>
                <w:szCs w:val="18"/>
              </w:rPr>
            </w:pPr>
            <w:r>
              <w:rPr>
                <w:rFonts w:ascii="Times New Roman"/>
                <w:sz w:val="18"/>
              </w:rPr>
              <w:t>--</w:t>
            </w:r>
          </w:p>
        </w:tc>
        <w:tc>
          <w:tcPr>
            <w:tcW w:w="1473"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491" w:right="0"/>
              <w:jc w:val="left"/>
              <w:rPr>
                <w:rFonts w:ascii="Times New Roman" w:hAnsi="Times New Roman" w:cs="Times New Roman" w:eastAsia="Times New Roman" w:hint="default"/>
                <w:sz w:val="18"/>
                <w:szCs w:val="18"/>
              </w:rPr>
            </w:pPr>
            <w:r>
              <w:rPr>
                <w:rFonts w:ascii="Times New Roman"/>
                <w:sz w:val="18"/>
              </w:rPr>
              <w:t>--</w:t>
            </w:r>
          </w:p>
        </w:tc>
        <w:tc>
          <w:tcPr>
            <w:tcW w:w="2367"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576" w:right="0"/>
              <w:jc w:val="left"/>
              <w:rPr>
                <w:rFonts w:ascii="Times New Roman" w:hAnsi="Times New Roman" w:cs="Times New Roman" w:eastAsia="Times New Roman" w:hint="default"/>
                <w:sz w:val="18"/>
                <w:szCs w:val="18"/>
              </w:rPr>
            </w:pPr>
            <w:r>
              <w:rPr>
                <w:rFonts w:ascii="Times New Roman"/>
                <w:sz w:val="18"/>
              </w:rPr>
              <w:t>4,649,489.89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5"/>
        <w:ind w:right="0"/>
        <w:jc w:val="left"/>
        <w:rPr>
          <w:b w:val="0"/>
          <w:bCs w:val="0"/>
        </w:rPr>
      </w:pPr>
      <w:bookmarkStart w:name="3、衍生金融资产" w:id="239"/>
      <w:bookmarkEnd w:id="239"/>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应收票据" w:id="240"/>
      <w:bookmarkEnd w:id="240"/>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41"/>
      <w:bookmarkEnd w:id="241"/>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101,749,425.64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244,677,800.00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792,288,864.35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150,833,998.48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894,038,289.99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395,511,798.48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公司已背书或贴现且在资产负债表日尚未到期的应收票据" w:id="242"/>
      <w:bookmarkEnd w:id="242"/>
      <w:r>
        <w:rPr>
          <w:b w:val="0"/>
          <w:bCs w:val="0"/>
        </w:rPr>
      </w: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9"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69,957,386.00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167,438,655.69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69,957,386.00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167,438,655.69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应收账款" w:id="243"/>
      <w:bookmarkEnd w:id="243"/>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44"/>
      <w:bookmarkEnd w:id="24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8,168,5</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44,812.</w:t>
            </w:r>
          </w:p>
          <w:p>
            <w:pPr>
              <w:pStyle w:val="TableParagraph"/>
              <w:spacing w:line="240" w:lineRule="auto" w:before="106"/>
              <w:ind w:left="470" w:right="0"/>
              <w:jc w:val="left"/>
              <w:rPr>
                <w:rFonts w:ascii="Times New Roman" w:hAnsi="Times New Roman" w:cs="Times New Roman" w:eastAsia="Times New Roman" w:hint="default"/>
                <w:sz w:val="18"/>
                <w:szCs w:val="18"/>
              </w:rPr>
            </w:pPr>
            <w:r>
              <w:rPr>
                <w:rFonts w:ascii="Times New Roman"/>
                <w:sz w:val="18"/>
              </w:rPr>
              <w:t>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837,01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6,692.7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10.25</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7,331,5</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28,120.</w:t>
            </w:r>
          </w:p>
          <w:p>
            <w:pPr>
              <w:pStyle w:val="TableParagraph"/>
              <w:spacing w:line="240" w:lineRule="auto" w:before="106"/>
              <w:ind w:left="495" w:right="0"/>
              <w:jc w:val="left"/>
              <w:rPr>
                <w:rFonts w:ascii="Times New Roman" w:hAnsi="Times New Roman" w:cs="Times New Roman" w:eastAsia="Times New Roman" w:hint="default"/>
                <w:sz w:val="18"/>
                <w:szCs w:val="18"/>
              </w:rPr>
            </w:pPr>
            <w:r>
              <w:rPr>
                <w:rFonts w:ascii="Times New Roman"/>
                <w:sz w:val="18"/>
              </w:rPr>
              <w:t>17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7,241</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,248,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776.4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732,751</w:t>
            </w:r>
          </w:p>
          <w:p>
            <w:pPr>
              <w:pStyle w:val="TableParagraph"/>
              <w:spacing w:line="240" w:lineRule="auto" w:before="106"/>
              <w:ind w:left="161" w:right="0"/>
              <w:jc w:val="left"/>
              <w:rPr>
                <w:rFonts w:ascii="Times New Roman" w:hAnsi="Times New Roman" w:cs="Times New Roman" w:eastAsia="Times New Roman" w:hint="default"/>
                <w:sz w:val="18"/>
                <w:szCs w:val="18"/>
              </w:rPr>
            </w:pPr>
            <w:r>
              <w:rPr>
                <w:rFonts w:ascii="Times New Roman"/>
                <w:sz w:val="18"/>
              </w:rPr>
              <w:t>,868.79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10.12%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6,508,49</w:t>
            </w:r>
          </w:p>
          <w:p>
            <w:pPr>
              <w:pStyle w:val="TableParagraph"/>
              <w:spacing w:line="240" w:lineRule="auto" w:before="106"/>
              <w:ind w:left="189" w:right="0"/>
              <w:jc w:val="left"/>
              <w:rPr>
                <w:rFonts w:ascii="Times New Roman" w:hAnsi="Times New Roman" w:cs="Times New Roman" w:eastAsia="Times New Roman" w:hint="default"/>
                <w:sz w:val="18"/>
                <w:szCs w:val="18"/>
              </w:rPr>
            </w:pPr>
            <w:r>
              <w:rPr>
                <w:rFonts w:ascii="Times New Roman"/>
                <w:sz w:val="18"/>
              </w:rPr>
              <w:t>6,907.68</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338"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8,168,5</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44,812.</w:t>
            </w:r>
          </w:p>
          <w:p>
            <w:pPr>
              <w:pStyle w:val="TableParagraph"/>
              <w:spacing w:line="240" w:lineRule="auto" w:before="106"/>
              <w:ind w:left="470" w:right="0"/>
              <w:jc w:val="left"/>
              <w:rPr>
                <w:rFonts w:ascii="Times New Roman" w:hAnsi="Times New Roman" w:cs="Times New Roman" w:eastAsia="Times New Roman" w:hint="default"/>
                <w:sz w:val="18"/>
                <w:szCs w:val="18"/>
              </w:rPr>
            </w:pPr>
            <w:r>
              <w:rPr>
                <w:rFonts w:ascii="Times New Roman"/>
                <w:sz w:val="18"/>
              </w:rPr>
              <w:t>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837,01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6,692.7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10.25</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7,331,5</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28,120.</w:t>
            </w:r>
          </w:p>
          <w:p>
            <w:pPr>
              <w:pStyle w:val="TableParagraph"/>
              <w:spacing w:line="240" w:lineRule="auto" w:before="106"/>
              <w:ind w:left="495" w:right="0"/>
              <w:jc w:val="left"/>
              <w:rPr>
                <w:rFonts w:ascii="Times New Roman" w:hAnsi="Times New Roman" w:cs="Times New Roman" w:eastAsia="Times New Roman" w:hint="default"/>
                <w:sz w:val="18"/>
                <w:szCs w:val="18"/>
              </w:rPr>
            </w:pPr>
            <w:r>
              <w:rPr>
                <w:rFonts w:ascii="Times New Roman"/>
                <w:sz w:val="18"/>
              </w:rPr>
              <w:t>17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7,241</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,248,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776.4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732,751</w:t>
            </w:r>
          </w:p>
          <w:p>
            <w:pPr>
              <w:pStyle w:val="TableParagraph"/>
              <w:spacing w:line="240" w:lineRule="auto" w:before="106"/>
              <w:ind w:left="161" w:right="0"/>
              <w:jc w:val="left"/>
              <w:rPr>
                <w:rFonts w:ascii="Times New Roman" w:hAnsi="Times New Roman" w:cs="Times New Roman" w:eastAsia="Times New Roman" w:hint="default"/>
                <w:sz w:val="18"/>
                <w:szCs w:val="18"/>
              </w:rPr>
            </w:pPr>
            <w:r>
              <w:rPr>
                <w:rFonts w:ascii="Times New Roman"/>
                <w:sz w:val="18"/>
              </w:rPr>
              <w:t>,868.79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10.12%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6,508,49</w:t>
            </w:r>
          </w:p>
          <w:p>
            <w:pPr>
              <w:pStyle w:val="TableParagraph"/>
              <w:spacing w:line="240" w:lineRule="auto" w:before="106"/>
              <w:ind w:left="189" w:right="0"/>
              <w:jc w:val="left"/>
              <w:rPr>
                <w:rFonts w:ascii="Times New Roman" w:hAnsi="Times New Roman" w:cs="Times New Roman" w:eastAsia="Times New Roman" w:hint="default"/>
                <w:sz w:val="18"/>
                <w:szCs w:val="18"/>
              </w:rPr>
            </w:pPr>
            <w:r>
              <w:rPr>
                <w:rFonts w:ascii="Times New Roman"/>
                <w:sz w:val="18"/>
              </w:rPr>
              <w:t>6,907.68</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pStyle w:val="BodyText"/>
        <w:spacing w:line="240" w:lineRule="auto" w:before="51"/>
        <w:ind w:right="-20"/>
        <w:jc w:val="left"/>
      </w:pPr>
      <w:r>
        <w:rPr/>
        <w:t>期末单项金额重大并单项计提坏账准备的应收账款：</w:t>
      </w:r>
    </w:p>
    <w:p>
      <w:pPr>
        <w:pStyle w:val="BodyText"/>
        <w:spacing w:line="357" w:lineRule="auto" w:before="117"/>
        <w:ind w:right="160"/>
        <w:jc w:val="left"/>
      </w:pPr>
      <w:r>
        <w:rPr/>
        <w:t>□ 适用 √ 不适用 组合中，按账龄分析法计提坏账准备的应收账款：</w:t>
      </w:r>
    </w:p>
    <w:p>
      <w:pPr>
        <w:pStyle w:val="BodyText"/>
        <w:spacing w:line="240" w:lineRule="auto" w:before="29"/>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100" w:bottom="1200" w:left="0" w:right="0"/>
          <w:cols w:num="2" w:equalWidth="0">
            <w:col w:w="5275" w:space="355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4,341,799,136.60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217,089,956.83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1,302,306,002.40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130,230,600.24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995,178,675.87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149,276,801.38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373,470,850.85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74,694,170.17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2"/>
                <w:sz w:val="18"/>
              </w:rPr>
              <w:t>111,898,047.26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55,949,023.63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209,776,140.51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209,776,140.51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7,334,428,853.49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837,016,692.76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确定该组合依据的说明：</w:t>
      </w:r>
    </w:p>
    <w:p>
      <w:pPr>
        <w:pStyle w:val="BodyText"/>
        <w:spacing w:line="340" w:lineRule="auto" w:before="116"/>
        <w:ind w:left="1133" w:right="2474"/>
        <w:jc w:val="left"/>
      </w:pPr>
      <w:r>
        <w:rPr/>
        <w:t>公司需遵守《深圳证券交易所行业信息披露指引第</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上市公司从事土木工程建筑业务》的披露要求 组合中，采用余额百分比法计提坏账准备的应收账款：</w:t>
      </w:r>
    </w:p>
    <w:p>
      <w:pPr>
        <w:pStyle w:val="BodyText"/>
        <w:spacing w:line="357" w:lineRule="auto" w:before="40"/>
        <w:ind w:right="6792"/>
        <w:jc w:val="left"/>
      </w:pPr>
      <w:r>
        <w:rPr/>
        <w:t>□ 适用 √ 不适用 组合中，采用其他方法计提坏账准备的应收账款：</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本期计提、收回或转回的坏账准备情况" w:id="245"/>
      <w:bookmarkEnd w:id="24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7"/>
        </w:rPr>
        <w:t> </w:t>
      </w:r>
      <w:r>
        <w:rPr>
          <w:rFonts w:ascii="Times New Roman" w:hAnsi="Times New Roman" w:cs="Times New Roman" w:eastAsia="Times New Roman" w:hint="default"/>
        </w:rPr>
        <w:t>104,509,379.27</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3）本期实际核销的应收账款情况" w:id="246"/>
      <w:bookmarkEnd w:id="246"/>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244,555.30</w:t>
            </w:r>
          </w:p>
        </w:tc>
      </w:tr>
    </w:tbl>
    <w:p>
      <w:pPr>
        <w:pStyle w:val="BodyText"/>
        <w:spacing w:line="240" w:lineRule="auto" w:before="51"/>
        <w:ind w:right="0"/>
        <w:jc w:val="left"/>
      </w:pPr>
      <w:r>
        <w:rPr/>
        <w:t>说明：核销的应收账款为非关联交易产生的不重要的应收款。</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按欠款方归集的期末余额前五名的应收账款情况" w:id="247"/>
      <w:bookmarkEnd w:id="247"/>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94" w:right="0"/>
        <w:jc w:val="left"/>
      </w:pPr>
      <w:r>
        <w:rPr/>
        <w:t>本期按欠款方归集的期末余额前五名应收账款汇总金额</w:t>
      </w:r>
      <w:r>
        <w:rPr>
          <w:spacing w:val="-62"/>
        </w:rPr>
        <w:t> </w:t>
      </w:r>
      <w:r>
        <w:rPr>
          <w:rFonts w:ascii="Times New Roman" w:hAnsi="Times New Roman" w:cs="Times New Roman" w:eastAsia="Times New Roman" w:hint="default"/>
        </w:rPr>
        <w:t>1,749,72</w:t>
      </w:r>
      <w:r>
        <w:rPr>
          <w:rFonts w:ascii="Times New Roman" w:hAnsi="Times New Roman" w:cs="Times New Roman" w:eastAsia="Times New Roman" w:hint="default"/>
          <w:spacing w:val="-2"/>
        </w:rPr>
        <w:t>0</w:t>
      </w:r>
      <w:r>
        <w:rPr>
          <w:rFonts w:ascii="Times New Roman" w:hAnsi="Times New Roman" w:cs="Times New Roman" w:eastAsia="Times New Roman" w:hint="default"/>
        </w:rPr>
        <w:t>,780.75</w:t>
      </w:r>
      <w:r>
        <w:rPr>
          <w:rFonts w:ascii="Times New Roman" w:hAnsi="Times New Roman" w:cs="Times New Roman" w:eastAsia="Times New Roman" w:hint="default"/>
          <w:spacing w:val="-18"/>
        </w:rPr>
        <w:t> </w:t>
      </w:r>
      <w:r>
        <w:rPr/>
        <w:t>元</w:t>
      </w:r>
      <w:r>
        <w:rPr>
          <w:spacing w:val="-90"/>
        </w:rPr>
        <w:t>，</w:t>
      </w:r>
      <w:r>
        <w:rPr/>
        <w:t>占应收账款期末余额合计数的比例</w:t>
      </w:r>
      <w:r>
        <w:rPr>
          <w:spacing w:val="-62"/>
        </w:rPr>
        <w:t> </w:t>
      </w:r>
      <w:r>
        <w:rPr>
          <w:rFonts w:ascii="Times New Roman" w:hAnsi="Times New Roman" w:cs="Times New Roman" w:eastAsia="Times New Roman" w:hint="default"/>
        </w:rPr>
        <w:t>21.42%</w:t>
      </w:r>
      <w:r>
        <w:rPr/>
        <w:t>，</w:t>
      </w:r>
    </w:p>
    <w:p>
      <w:pPr>
        <w:spacing w:after="0" w:line="240" w:lineRule="auto"/>
        <w:jc w:val="left"/>
        <w:sectPr>
          <w:type w:val="continuous"/>
          <w:pgSz w:w="11910" w:h="16840"/>
          <w:pgMar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相应计提的坏账准备期末余额汇总金额</w:t>
      </w:r>
      <w:r>
        <w:rPr>
          <w:spacing w:val="-47"/>
        </w:rPr>
        <w:t> </w:t>
      </w:r>
      <w:r>
        <w:rPr>
          <w:rFonts w:ascii="Times New Roman" w:hAnsi="Times New Roman" w:cs="Times New Roman" w:eastAsia="Times New Roman" w:hint="default"/>
        </w:rPr>
        <w:t>107,053,069.25</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6、预付款项" w:id="248"/>
      <w:bookmarkEnd w:id="248"/>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1）预付款项按账龄列示" w:id="249"/>
      <w:bookmarkEnd w:id="249"/>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7,361,123,468.23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69.78%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7,139,047,545.21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74.59%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1,118,240,275.92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876,127,530.33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9.15%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755,506,049.00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770,545,349.22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8.05%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1,314,075,246.98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12.46%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786,197,470.71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8.21%</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10,548,945,040.13</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9,571,917,895.47</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28" w:lineRule="auto" w:before="51"/>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w:t>
      </w:r>
      <w:r>
        <w:rPr>
          <w:spacing w:val="-2"/>
        </w:rPr>
        <w:t>说明：预付款项主要包括预付地价款及土地保证金、工程款等。账龄超过一年的预付款项，主要由于土地未交付、工程未完</w:t>
      </w:r>
      <w:r>
        <w:rPr>
          <w:spacing w:val="-66"/>
        </w:rPr>
        <w:t> </w:t>
      </w:r>
      <w:r>
        <w:rPr>
          <w:spacing w:val="-66"/>
        </w:rPr>
      </w:r>
      <w:r>
        <w:rPr/>
        <w:t>工导致款项尚未结算所致。</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bookmarkStart w:name="（2）按预付对象归集的期末余额前五名的预付款情况" w:id="250"/>
      <w:bookmarkEnd w:id="250"/>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本期按预付对象归集的期末余额前五名预付款项汇总金额</w:t>
      </w:r>
      <w:r>
        <w:rPr>
          <w:spacing w:val="-47"/>
        </w:rPr>
        <w:t> </w:t>
      </w:r>
      <w:r>
        <w:rPr>
          <w:rFonts w:ascii="Times New Roman" w:hAnsi="Times New Roman" w:cs="Times New Roman" w:eastAsia="Times New Roman" w:hint="default"/>
        </w:rPr>
        <w:t>2,766,388,602.57</w:t>
      </w:r>
      <w:r>
        <w:rPr>
          <w:rFonts w:ascii="Times New Roman" w:hAnsi="Times New Roman" w:cs="Times New Roman" w:eastAsia="Times New Roman" w:hint="default"/>
          <w:spacing w:val="-1"/>
        </w:rPr>
        <w:t> </w:t>
      </w:r>
      <w:r>
        <w:rPr/>
        <w:t>元，占预付款项期末余额合计数的比例</w:t>
      </w:r>
      <w:r>
        <w:rPr>
          <w:spacing w:val="-47"/>
        </w:rPr>
        <w:t> </w:t>
      </w:r>
      <w:r>
        <w:rPr>
          <w:rFonts w:ascii="Times New Roman" w:hAnsi="Times New Roman" w:cs="Times New Roman" w:eastAsia="Times New Roman" w:hint="default"/>
        </w:rPr>
        <w:t>26.22%</w:t>
      </w:r>
      <w:r>
        <w:rPr/>
        <w:t>。</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7、其他应收款" w:id="251"/>
      <w:bookmarkEnd w:id="251"/>
      <w:r>
        <w:rPr>
          <w:b w:val="0"/>
          <w:bCs w:val="0"/>
        </w:rPr>
      </w:r>
      <w:r>
        <w:rPr>
          <w:rFonts w:ascii="Times New Roman" w:hAnsi="Times New Roman" w:cs="Times New Roman" w:eastAsia="Times New Roman" w:hint="default"/>
        </w:rPr>
        <w:t>7</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1）其他应收款分类披露" w:id="252"/>
      <w:bookmarkEnd w:id="252"/>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15,856,</w:t>
            </w:r>
          </w:p>
          <w:p>
            <w:pPr>
              <w:pStyle w:val="TableParagraph"/>
              <w:spacing w:line="240" w:lineRule="auto" w:before="105"/>
              <w:ind w:left="53" w:right="0"/>
              <w:jc w:val="center"/>
              <w:rPr>
                <w:rFonts w:ascii="Times New Roman" w:hAnsi="Times New Roman" w:cs="Times New Roman" w:eastAsia="Times New Roman" w:hint="default"/>
                <w:sz w:val="18"/>
                <w:szCs w:val="18"/>
              </w:rPr>
            </w:pPr>
            <w:r>
              <w:rPr>
                <w:rFonts w:ascii="Times New Roman"/>
                <w:sz w:val="18"/>
              </w:rPr>
              <w:t>126,15</w:t>
            </w:r>
          </w:p>
          <w:p>
            <w:pPr>
              <w:pStyle w:val="TableParagraph"/>
              <w:spacing w:line="240" w:lineRule="auto" w:before="106"/>
              <w:ind w:left="233" w:right="0"/>
              <w:jc w:val="center"/>
              <w:rPr>
                <w:rFonts w:ascii="Times New Roman" w:hAnsi="Times New Roman" w:cs="Times New Roman" w:eastAsia="Times New Roman" w:hint="default"/>
                <w:sz w:val="18"/>
                <w:szCs w:val="18"/>
              </w:rPr>
            </w:pPr>
            <w:r>
              <w:rPr>
                <w:rFonts w:ascii="Times New Roman"/>
                <w:sz w:val="18"/>
              </w:rPr>
              <w:t>0.35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397,75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7,707.9</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15,458,</w:t>
            </w:r>
          </w:p>
          <w:p>
            <w:pPr>
              <w:pStyle w:val="TableParagraph"/>
              <w:spacing w:line="240" w:lineRule="auto" w:before="105"/>
              <w:ind w:left="77" w:right="0"/>
              <w:jc w:val="center"/>
              <w:rPr>
                <w:rFonts w:ascii="Times New Roman" w:hAnsi="Times New Roman" w:cs="Times New Roman" w:eastAsia="Times New Roman" w:hint="default"/>
                <w:sz w:val="18"/>
                <w:szCs w:val="18"/>
              </w:rPr>
            </w:pPr>
            <w:r>
              <w:rPr>
                <w:rFonts w:ascii="Times New Roman"/>
                <w:sz w:val="18"/>
              </w:rPr>
              <w:t>368,44</w:t>
            </w:r>
          </w:p>
          <w:p>
            <w:pPr>
              <w:pStyle w:val="TableParagraph"/>
              <w:spacing w:line="240" w:lineRule="auto" w:before="106"/>
              <w:ind w:left="257" w:right="0"/>
              <w:jc w:val="center"/>
              <w:rPr>
                <w:rFonts w:ascii="Times New Roman" w:hAnsi="Times New Roman" w:cs="Times New Roman" w:eastAsia="Times New Roman" w:hint="default"/>
                <w:sz w:val="18"/>
                <w:szCs w:val="18"/>
              </w:rPr>
            </w:pPr>
            <w:r>
              <w:rPr>
                <w:rFonts w:ascii="Times New Roman"/>
                <w:sz w:val="18"/>
              </w:rPr>
              <w:t>2.37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8,620</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,249,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694.5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255,516</w:t>
            </w:r>
          </w:p>
          <w:p>
            <w:pPr>
              <w:pStyle w:val="TableParagraph"/>
              <w:spacing w:line="240" w:lineRule="auto" w:before="106"/>
              <w:ind w:left="161" w:right="0"/>
              <w:jc w:val="left"/>
              <w:rPr>
                <w:rFonts w:ascii="Times New Roman" w:hAnsi="Times New Roman" w:cs="Times New Roman" w:eastAsia="Times New Roman" w:hint="default"/>
                <w:sz w:val="18"/>
                <w:szCs w:val="18"/>
              </w:rPr>
            </w:pPr>
            <w:r>
              <w:rPr>
                <w:rFonts w:ascii="Times New Roman"/>
                <w:sz w:val="18"/>
              </w:rPr>
              <w:t>,420.58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8,364,73</w:t>
            </w:r>
          </w:p>
          <w:p>
            <w:pPr>
              <w:pStyle w:val="TableParagraph"/>
              <w:spacing w:line="240" w:lineRule="auto" w:before="106"/>
              <w:ind w:left="189" w:right="0"/>
              <w:jc w:val="left"/>
              <w:rPr>
                <w:rFonts w:ascii="Times New Roman" w:hAnsi="Times New Roman" w:cs="Times New Roman" w:eastAsia="Times New Roman" w:hint="default"/>
                <w:sz w:val="18"/>
                <w:szCs w:val="18"/>
              </w:rPr>
            </w:pPr>
            <w:r>
              <w:rPr>
                <w:rFonts w:ascii="Times New Roman"/>
                <w:sz w:val="18"/>
              </w:rPr>
              <w:t>3,273.95</w:t>
            </w:r>
          </w:p>
        </w:tc>
      </w:tr>
      <w:tr>
        <w:trPr>
          <w:trHeight w:val="133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15,856,</w:t>
            </w:r>
          </w:p>
          <w:p>
            <w:pPr>
              <w:pStyle w:val="TableParagraph"/>
              <w:spacing w:line="240" w:lineRule="auto" w:before="105"/>
              <w:ind w:left="53" w:right="0"/>
              <w:jc w:val="center"/>
              <w:rPr>
                <w:rFonts w:ascii="Times New Roman" w:hAnsi="Times New Roman" w:cs="Times New Roman" w:eastAsia="Times New Roman" w:hint="default"/>
                <w:sz w:val="18"/>
                <w:szCs w:val="18"/>
              </w:rPr>
            </w:pPr>
            <w:r>
              <w:rPr>
                <w:rFonts w:ascii="Times New Roman"/>
                <w:sz w:val="18"/>
              </w:rPr>
              <w:t>126,15</w:t>
            </w:r>
          </w:p>
          <w:p>
            <w:pPr>
              <w:pStyle w:val="TableParagraph"/>
              <w:spacing w:line="240" w:lineRule="auto" w:before="106"/>
              <w:ind w:left="233" w:right="0"/>
              <w:jc w:val="center"/>
              <w:rPr>
                <w:rFonts w:ascii="Times New Roman" w:hAnsi="Times New Roman" w:cs="Times New Roman" w:eastAsia="Times New Roman" w:hint="default"/>
                <w:sz w:val="18"/>
                <w:szCs w:val="18"/>
              </w:rPr>
            </w:pPr>
            <w:r>
              <w:rPr>
                <w:rFonts w:ascii="Times New Roman"/>
                <w:sz w:val="18"/>
              </w:rPr>
              <w:t>0.35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397,75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7,707.9</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15,458,</w:t>
            </w:r>
          </w:p>
          <w:p>
            <w:pPr>
              <w:pStyle w:val="TableParagraph"/>
              <w:spacing w:line="240" w:lineRule="auto" w:before="105"/>
              <w:ind w:left="77" w:right="0"/>
              <w:jc w:val="center"/>
              <w:rPr>
                <w:rFonts w:ascii="Times New Roman" w:hAnsi="Times New Roman" w:cs="Times New Roman" w:eastAsia="Times New Roman" w:hint="default"/>
                <w:sz w:val="18"/>
                <w:szCs w:val="18"/>
              </w:rPr>
            </w:pPr>
            <w:r>
              <w:rPr>
                <w:rFonts w:ascii="Times New Roman"/>
                <w:sz w:val="18"/>
              </w:rPr>
              <w:t>368,44</w:t>
            </w:r>
          </w:p>
          <w:p>
            <w:pPr>
              <w:pStyle w:val="TableParagraph"/>
              <w:spacing w:line="240" w:lineRule="auto" w:before="106"/>
              <w:ind w:left="257" w:right="0"/>
              <w:jc w:val="center"/>
              <w:rPr>
                <w:rFonts w:ascii="Times New Roman" w:hAnsi="Times New Roman" w:cs="Times New Roman" w:eastAsia="Times New Roman" w:hint="default"/>
                <w:sz w:val="18"/>
                <w:szCs w:val="18"/>
              </w:rPr>
            </w:pPr>
            <w:r>
              <w:rPr>
                <w:rFonts w:ascii="Times New Roman"/>
                <w:sz w:val="18"/>
              </w:rPr>
              <w:t>2.37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8,620</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,249,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694.5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255,516</w:t>
            </w:r>
          </w:p>
          <w:p>
            <w:pPr>
              <w:pStyle w:val="TableParagraph"/>
              <w:spacing w:line="240" w:lineRule="auto" w:before="106"/>
              <w:ind w:left="161" w:right="0"/>
              <w:jc w:val="left"/>
              <w:rPr>
                <w:rFonts w:ascii="Times New Roman" w:hAnsi="Times New Roman" w:cs="Times New Roman" w:eastAsia="Times New Roman" w:hint="default"/>
                <w:sz w:val="18"/>
                <w:szCs w:val="18"/>
              </w:rPr>
            </w:pPr>
            <w:r>
              <w:rPr>
                <w:rFonts w:ascii="Times New Roman"/>
                <w:sz w:val="18"/>
              </w:rPr>
              <w:t>,420.58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8,364,73</w:t>
            </w:r>
          </w:p>
          <w:p>
            <w:pPr>
              <w:pStyle w:val="TableParagraph"/>
              <w:spacing w:line="240" w:lineRule="auto" w:before="106"/>
              <w:ind w:left="189" w:right="0"/>
              <w:jc w:val="left"/>
              <w:rPr>
                <w:rFonts w:ascii="Times New Roman" w:hAnsi="Times New Roman" w:cs="Times New Roman" w:eastAsia="Times New Roman" w:hint="default"/>
                <w:sz w:val="18"/>
                <w:szCs w:val="18"/>
              </w:rPr>
            </w:pPr>
            <w:r>
              <w:rPr>
                <w:rFonts w:ascii="Times New Roman"/>
                <w:sz w:val="18"/>
              </w:rPr>
              <w:t>3,273.95</w:t>
            </w:r>
          </w:p>
        </w:tc>
      </w:tr>
    </w:tbl>
    <w:p>
      <w:pPr>
        <w:pStyle w:val="BodyText"/>
        <w:spacing w:line="240" w:lineRule="auto" w:before="51"/>
        <w:ind w:right="0"/>
        <w:jc w:val="left"/>
      </w:pPr>
      <w:r>
        <w:rPr/>
        <w:t>期末单项金额重大并单项计提坏账准备的其他应收款：</w:t>
      </w:r>
    </w:p>
    <w:p>
      <w:pPr>
        <w:spacing w:after="0" w:line="240" w:lineRule="auto"/>
        <w:jc w:val="left"/>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07" w:footer="1019" w:top="1100" w:bottom="1200" w:left="0" w:right="0"/>
        </w:sectPr>
      </w:pPr>
    </w:p>
    <w:p>
      <w:pPr>
        <w:pStyle w:val="BodyText"/>
        <w:spacing w:line="357" w:lineRule="auto" w:before="44"/>
        <w:ind w:right="-20"/>
        <w:jc w:val="left"/>
      </w:pPr>
      <w:r>
        <w:rPr/>
        <w:t>□ 适用 √ 不适用 组合中，按账龄分析法计提坏账准备的其他应收款：</w:t>
      </w:r>
    </w:p>
    <w:p>
      <w:pPr>
        <w:pStyle w:val="BodyText"/>
        <w:spacing w:line="240" w:lineRule="auto" w:before="29"/>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113" w:right="1112"/>
        <w:jc w:val="center"/>
      </w:pPr>
      <w:r>
        <w:rPr/>
        <w:t>单位： 元</w:t>
      </w:r>
    </w:p>
    <w:p>
      <w:pPr>
        <w:spacing w:after="0" w:line="240" w:lineRule="auto"/>
        <w:jc w:val="center"/>
        <w:sectPr>
          <w:type w:val="continuous"/>
          <w:pgSz w:w="11910" w:h="16840"/>
          <w:pgMar w:top="1100" w:bottom="1200" w:left="0" w:right="0"/>
          <w:cols w:num="2" w:equalWidth="0">
            <w:col w:w="5275" w:space="355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1,209,296,969.60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60,464,848.48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265,537,783.27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26,553,778.33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99,686,500.27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14,952,975.04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302,242,854.85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60,448,570.97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137,513,555.46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68,756,777.73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166,580,757.43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166,580,757.43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2,180,858,420.88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397,757,707.98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6252"/>
        <w:jc w:val="left"/>
      </w:pPr>
      <w:r>
        <w:rPr/>
        <w:t>确定该组合依据的说明： 组合中，采用余额百分比法计提坏账准备的其他应收款：</w:t>
      </w:r>
    </w:p>
    <w:p>
      <w:pPr>
        <w:pStyle w:val="BodyText"/>
        <w:spacing w:line="357" w:lineRule="auto" w:before="29"/>
        <w:ind w:right="6612"/>
        <w:jc w:val="left"/>
      </w:pPr>
      <w:r>
        <w:rPr/>
        <w:t>□ 适用 √ 不适用 组合中，采用其他方法计提坏账准备的其他应收款：</w:t>
      </w:r>
    </w:p>
    <w:p>
      <w:pPr>
        <w:pStyle w:val="BodyText"/>
        <w:spacing w:line="240" w:lineRule="auto" w:before="28"/>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253"/>
      <w:bookmarkEnd w:id="25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7"/>
        </w:rPr>
        <w:t> </w:t>
      </w:r>
      <w:r>
        <w:rPr>
          <w:rFonts w:ascii="Times New Roman" w:hAnsi="Times New Roman" w:cs="Times New Roman" w:eastAsia="Times New Roman" w:hint="default"/>
        </w:rPr>
        <w:t>151,946,900.85</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9,207,630.65</w:t>
      </w:r>
      <w:r>
        <w:rPr>
          <w:rFonts w:ascii="Times New Roman" w:hAnsi="Times New Roman" w:cs="Times New Roman" w:eastAsia="Times New Roman" w:hint="default"/>
          <w:spacing w:val="-3"/>
        </w:rPr>
        <w:t> </w:t>
      </w:r>
      <w:r>
        <w:rPr/>
        <w:t>元。</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3）本期实际核销的其他应收款情况" w:id="254"/>
      <w:bookmarkEnd w:id="254"/>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497,982.80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其他应收款按款项性质分类情况" w:id="255"/>
      <w:bookmarkEnd w:id="255"/>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各类保证金、押金等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4,418,411,441.65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2,975,619,063.72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备用金、代扣代缴款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1,733,923,208.17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360,845,184.49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应收政府款项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2,084,738,329.68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625,961,818.15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其他单位往来款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7,619,053,170.85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4,657,823,628.17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8" w:right="0"/>
              <w:jc w:val="left"/>
              <w:rPr>
                <w:rFonts w:ascii="Times New Roman" w:hAnsi="Times New Roman" w:cs="Times New Roman" w:eastAsia="Times New Roman" w:hint="default"/>
                <w:sz w:val="18"/>
                <w:szCs w:val="18"/>
              </w:rPr>
            </w:pPr>
            <w:r>
              <w:rPr>
                <w:rFonts w:ascii="Times New Roman"/>
                <w:sz w:val="18"/>
              </w:rPr>
              <w:t>15,856,126,150.35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8" w:right="0"/>
              <w:jc w:val="left"/>
              <w:rPr>
                <w:rFonts w:ascii="Times New Roman" w:hAnsi="Times New Roman" w:cs="Times New Roman" w:eastAsia="Times New Roman" w:hint="default"/>
                <w:sz w:val="18"/>
                <w:szCs w:val="18"/>
              </w:rPr>
            </w:pPr>
            <w:r>
              <w:rPr>
                <w:rFonts w:ascii="Times New Roman"/>
                <w:sz w:val="18"/>
              </w:rPr>
              <w:t>8,620,249,694.53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名的其他应收款情况" w:id="256"/>
      <w:bookmarkEnd w:id="256"/>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102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2" w:right="162"/>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0" w:right="16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南京锦安中垠房 地产开发有限公 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1,111,579,935.92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595,360,382.28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南通市财政局</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1,048,451,258.42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104,998,137.67</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成都世纪中南房 地产开发有限公 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963,921,625.37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553,511,365.02</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海门锦融房地产 开发有限公司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814,495,000.00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105,565,500.00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昆明中樾置业有 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672,793,891.00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33,639,694.55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4,611,241,710.71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1,393,075,079.52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存货" w:id="257"/>
      <w:bookmarkEnd w:id="257"/>
      <w:r>
        <w:rPr>
          <w:b w:val="0"/>
          <w:bCs w:val="0"/>
        </w:rPr>
      </w:r>
      <w:r>
        <w:rPr>
          <w:rFonts w:ascii="Times New Roman" w:hAnsi="Times New Roman" w:cs="Times New Roman" w:eastAsia="Times New Roman" w:hint="default"/>
        </w:rPr>
        <w:t>8</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512"/>
        <w:jc w:val="left"/>
      </w:pPr>
      <w:r>
        <w:rPr/>
        <w:t>公司是否需要遵守房地产行业的披露要求 是</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1）存货分类" w:id="258"/>
      <w:bookmarkEnd w:id="25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0" w:right="0"/>
        </w:sectPr>
      </w:pPr>
    </w:p>
    <w:p>
      <w:pPr>
        <w:pStyle w:val="BodyText"/>
        <w:spacing w:line="338" w:lineRule="auto" w:before="44"/>
        <w:ind w:left="1133" w:right="-18"/>
        <w:jc w:val="left"/>
      </w:pPr>
      <w:r>
        <w:rPr/>
        <w:t>公司需遵守《深圳证券交易所行业信息披露指引第</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上市公司从事房地产业务》的披露要求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100" w:bottom="1200" w:left="0" w:right="0"/>
          <w:cols w:num="2" w:equalWidth="0">
            <w:col w:w="8695" w:space="134"/>
            <w:col w:w="308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129,347,492.66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129,347,492.66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105,735,225.93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105,735,225.93</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98,287,916,694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98,287,916,694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62,066,740,446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62,066,740,446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.31</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5,180,858,149.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5,180,858,149.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6,522,209,178.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6,522,209,178.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周转房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221,755,612.47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221,755,612.47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250,382,126.85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250,382,126.85</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589,759,202.54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589,759,202.54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496,750,106.86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496,750,106.86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11,188,399.81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center"/>
              <w:rPr>
                <w:rFonts w:ascii="Times New Roman" w:hAnsi="Times New Roman" w:cs="Times New Roman" w:eastAsia="Times New Roman" w:hint="default"/>
                <w:sz w:val="18"/>
                <w:szCs w:val="18"/>
              </w:rPr>
            </w:pPr>
            <w:r>
              <w:rPr>
                <w:rFonts w:ascii="Times New Roman"/>
                <w:sz w:val="18"/>
              </w:rPr>
              <w:t>11,188,399.81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建造合同形成 的已完工未结 算资产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6,564,598,943.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6,564,598,943.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4,687,960,731.</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4,687,960,731.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91</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110,985,424,49</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5.30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110,985,424,49</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5.30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74,130,977,816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74,130,977,816</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.26</w:t>
            </w:r>
          </w:p>
        </w:tc>
      </w:tr>
    </w:tbl>
    <w:p>
      <w:pPr>
        <w:pStyle w:val="BodyText"/>
        <w:spacing w:line="240" w:lineRule="auto" w:before="51"/>
        <w:ind w:right="0"/>
        <w:jc w:val="left"/>
      </w:pPr>
      <w:r>
        <w:rPr/>
        <w:t>按下列格式披露“开发成本”主要项目及其利息资本化情况：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7"/>
        <w:gridCol w:w="798"/>
        <w:gridCol w:w="798"/>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开工时间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预计竣工 时间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3" w:right="31" w:hanging="270"/>
              <w:jc w:val="left"/>
              <w:rPr>
                <w:rFonts w:ascii="宋体" w:hAnsi="宋体" w:cs="宋体" w:eastAsia="宋体" w:hint="default"/>
                <w:sz w:val="18"/>
                <w:szCs w:val="18"/>
              </w:rPr>
            </w:pPr>
            <w:r>
              <w:rPr>
                <w:rFonts w:ascii="宋体" w:hAnsi="宋体" w:cs="宋体" w:eastAsia="宋体" w:hint="default"/>
                <w:sz w:val="18"/>
                <w:szCs w:val="18"/>
              </w:rPr>
              <w:t>预计总投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本期转入 开发产品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本期其他 减少金额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center"/>
              <w:rPr>
                <w:rFonts w:ascii="宋体" w:hAnsi="宋体" w:cs="宋体" w:eastAsia="宋体" w:hint="default"/>
                <w:sz w:val="18"/>
                <w:szCs w:val="18"/>
              </w:rPr>
            </w:pPr>
            <w:r>
              <w:rPr>
                <w:rFonts w:ascii="宋体" w:hAnsi="宋体" w:cs="宋体" w:eastAsia="宋体" w:hint="default"/>
                <w:sz w:val="18"/>
                <w:szCs w:val="18"/>
              </w:rPr>
              <w:t>本期（开 发成本） 增加</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center"/>
              <w:rPr>
                <w:rFonts w:ascii="宋体" w:hAnsi="宋体" w:cs="宋体" w:eastAsia="宋体" w:hint="default"/>
                <w:sz w:val="18"/>
                <w:szCs w:val="18"/>
              </w:rPr>
            </w:pPr>
            <w:r>
              <w:rPr>
                <w:rFonts w:ascii="宋体" w:hAnsi="宋体" w:cs="宋体" w:eastAsia="宋体" w:hint="default"/>
                <w:sz w:val="18"/>
                <w:szCs w:val="18"/>
              </w:rPr>
              <w:t>利息资本 化累计金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其中：本 期利息资 本化金额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5"/>
              <w:jc w:val="left"/>
              <w:rPr>
                <w:rFonts w:ascii="宋体" w:hAnsi="宋体" w:cs="宋体" w:eastAsia="宋体" w:hint="default"/>
                <w:sz w:val="18"/>
                <w:szCs w:val="18"/>
              </w:rPr>
            </w:pPr>
            <w:r>
              <w:rPr>
                <w:rFonts w:ascii="宋体" w:hAnsi="宋体" w:cs="宋体" w:eastAsia="宋体" w:hint="default"/>
                <w:sz w:val="18"/>
                <w:szCs w:val="18"/>
              </w:rPr>
              <w:t>南京锦城 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5,385,401</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,871.69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3,683,644</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,807.53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274,552,6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20.47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3,958,197</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,428.00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南通</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CBD</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项</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3,375,680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,053.92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314,121,8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86.55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702,715,4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04.72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3,764,273</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,572.09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5"/>
              <w:jc w:val="both"/>
              <w:rPr>
                <w:rFonts w:ascii="宋体" w:hAnsi="宋体" w:cs="宋体" w:eastAsia="宋体" w:hint="default"/>
                <w:sz w:val="18"/>
                <w:szCs w:val="18"/>
              </w:rPr>
            </w:pPr>
            <w:r>
              <w:rPr>
                <w:rFonts w:ascii="宋体" w:hAnsi="宋体" w:cs="宋体" w:eastAsia="宋体" w:hint="default"/>
                <w:sz w:val="18"/>
                <w:szCs w:val="18"/>
              </w:rPr>
              <w:t>盐城中南 世纪城项 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22,190,52</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5,837.73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3,586,464</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,746.56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627,267,4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93.99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621,888,1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35.87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3,581,085</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,388.44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5"/>
              <w:jc w:val="both"/>
              <w:rPr>
                <w:rFonts w:ascii="宋体" w:hAnsi="宋体" w:cs="宋体" w:eastAsia="宋体" w:hint="default"/>
                <w:sz w:val="18"/>
                <w:szCs w:val="18"/>
              </w:rPr>
            </w:pPr>
            <w:r>
              <w:rPr>
                <w:rFonts w:ascii="宋体" w:hAnsi="宋体" w:cs="宋体" w:eastAsia="宋体" w:hint="default"/>
                <w:sz w:val="18"/>
                <w:szCs w:val="18"/>
              </w:rPr>
              <w:t>成都中南 世纪樾府 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5,154,374</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,326.44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3,054,395</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,552.14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3,054,395</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,552.14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5"/>
              <w:jc w:val="left"/>
              <w:rPr>
                <w:rFonts w:ascii="宋体" w:hAnsi="宋体" w:cs="宋体" w:eastAsia="宋体" w:hint="default"/>
                <w:sz w:val="18"/>
                <w:szCs w:val="18"/>
              </w:rPr>
            </w:pPr>
            <w:r>
              <w:rPr>
                <w:rFonts w:ascii="宋体" w:hAnsi="宋体" w:cs="宋体" w:eastAsia="宋体" w:hint="default"/>
                <w:sz w:val="18"/>
                <w:szCs w:val="18"/>
              </w:rPr>
              <w:t>中南世纪 花城项目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2,800,000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2,270,679</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,198.58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490,518,0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02.54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613,758,0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04.18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2,393,919</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,200.22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5"/>
              <w:jc w:val="left"/>
              <w:rPr>
                <w:rFonts w:ascii="宋体" w:hAnsi="宋体" w:cs="宋体" w:eastAsia="宋体" w:hint="default"/>
                <w:sz w:val="18"/>
                <w:szCs w:val="18"/>
              </w:rPr>
            </w:pPr>
            <w:r>
              <w:rPr>
                <w:rFonts w:ascii="宋体" w:hAnsi="宋体" w:cs="宋体" w:eastAsia="宋体" w:hint="default"/>
                <w:sz w:val="18"/>
                <w:szCs w:val="18"/>
              </w:rPr>
              <w:t>南京花城 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3,225,520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,437.30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2,127,687</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,487.77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225,127,1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17.29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2,352,814</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,605.06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5"/>
              <w:jc w:val="left"/>
              <w:rPr>
                <w:rFonts w:ascii="宋体" w:hAnsi="宋体" w:cs="宋体" w:eastAsia="宋体" w:hint="default"/>
                <w:sz w:val="18"/>
                <w:szCs w:val="18"/>
              </w:rPr>
            </w:pPr>
            <w:r>
              <w:rPr>
                <w:rFonts w:ascii="宋体" w:hAnsi="宋体" w:cs="宋体" w:eastAsia="宋体" w:hint="default"/>
                <w:sz w:val="18"/>
                <w:szCs w:val="18"/>
              </w:rPr>
              <w:t>南京中花 岗项目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3,505,272</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,376.18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2,913,741</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,601.10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1,497,164</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,413.21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672,171,0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18.09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2,088,748</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,205.98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5"/>
              <w:jc w:val="both"/>
              <w:rPr>
                <w:rFonts w:ascii="宋体" w:hAnsi="宋体" w:cs="宋体" w:eastAsia="宋体" w:hint="default"/>
                <w:sz w:val="18"/>
                <w:szCs w:val="18"/>
              </w:rPr>
            </w:pPr>
            <w:r>
              <w:rPr>
                <w:rFonts w:ascii="宋体" w:hAnsi="宋体" w:cs="宋体" w:eastAsia="宋体" w:hint="default"/>
                <w:sz w:val="18"/>
                <w:szCs w:val="18"/>
              </w:rPr>
              <w:t>泰兴中南 世纪城项 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5,276,773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,983.94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1,951,698</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,951.03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340,781,3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73.09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421,233,2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07.81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2,032,150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,785.75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45"/>
              <w:jc w:val="left"/>
              <w:rPr>
                <w:rFonts w:ascii="宋体" w:hAnsi="宋体" w:cs="宋体" w:eastAsia="宋体" w:hint="default"/>
                <w:sz w:val="18"/>
                <w:szCs w:val="18"/>
              </w:rPr>
            </w:pPr>
            <w:r>
              <w:rPr>
                <w:rFonts w:ascii="宋体" w:hAnsi="宋体" w:cs="宋体" w:eastAsia="宋体" w:hint="default"/>
                <w:sz w:val="18"/>
                <w:szCs w:val="18"/>
              </w:rPr>
              <w:t>昆山锦城 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3,469,122</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,849.52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1,552,710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,680.81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462,944,0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07.62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2,015,654</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,688.43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7"/>
        <w:gridCol w:w="798"/>
        <w:gridCol w:w="798"/>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5"/>
              <w:jc w:val="left"/>
              <w:rPr>
                <w:rFonts w:ascii="宋体" w:hAnsi="宋体" w:cs="宋体" w:eastAsia="宋体" w:hint="default"/>
                <w:sz w:val="18"/>
                <w:szCs w:val="18"/>
              </w:rPr>
            </w:pPr>
            <w:r>
              <w:rPr>
                <w:rFonts w:ascii="宋体" w:hAnsi="宋体" w:cs="宋体" w:eastAsia="宋体" w:hint="default"/>
                <w:sz w:val="18"/>
                <w:szCs w:val="18"/>
              </w:rPr>
              <w:t>太仓锦城 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2,800,000</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101,619,2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52.41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1,890,625</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,604.48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1,992,244</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,856.89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成都中南 锦腾熙悦 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2,386,982</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,801.53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1,959,394</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,260.16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1,959,394</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,260.16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武汉中南 拂晓城 </w:t>
            </w:r>
            <w:r>
              <w:rPr>
                <w:rFonts w:ascii="Times New Roman" w:hAnsi="Times New Roman" w:cs="Times New Roman" w:eastAsia="Times New Roman" w:hint="default"/>
                <w:sz w:val="18"/>
                <w:szCs w:val="18"/>
              </w:rPr>
              <w:t>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4,544,510</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1,892,342</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,789.87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1,892,342</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,789.87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5"/>
              <w:jc w:val="left"/>
              <w:rPr>
                <w:rFonts w:ascii="宋体" w:hAnsi="宋体" w:cs="宋体" w:eastAsia="宋体" w:hint="default"/>
                <w:sz w:val="18"/>
                <w:szCs w:val="18"/>
              </w:rPr>
            </w:pPr>
            <w:r>
              <w:rPr>
                <w:rFonts w:ascii="宋体" w:hAnsi="宋体" w:cs="宋体" w:eastAsia="宋体" w:hint="default"/>
                <w:sz w:val="18"/>
                <w:szCs w:val="18"/>
              </w:rPr>
              <w:t>杭州御锦 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2,589,359</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,496.64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735,919,1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38.20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963,327,5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91.74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1,699,246</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,729.94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5"/>
              <w:jc w:val="left"/>
              <w:rPr>
                <w:rFonts w:ascii="宋体" w:hAnsi="宋体" w:cs="宋体" w:eastAsia="宋体" w:hint="default"/>
                <w:sz w:val="18"/>
                <w:szCs w:val="18"/>
              </w:rPr>
            </w:pPr>
            <w:r>
              <w:rPr>
                <w:rFonts w:ascii="宋体" w:hAnsi="宋体" w:cs="宋体" w:eastAsia="宋体" w:hint="default"/>
                <w:sz w:val="18"/>
                <w:szCs w:val="18"/>
              </w:rPr>
              <w:t>杭州锦望 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2,668,800</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661,753,5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1,068,273</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,738.54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1,730,027</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,238.54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5"/>
              <w:jc w:val="left"/>
              <w:rPr>
                <w:rFonts w:ascii="宋体" w:hAnsi="宋体" w:cs="宋体" w:eastAsia="宋体" w:hint="default"/>
                <w:sz w:val="18"/>
                <w:szCs w:val="18"/>
              </w:rPr>
            </w:pPr>
            <w:r>
              <w:rPr>
                <w:rFonts w:ascii="宋体" w:hAnsi="宋体" w:cs="宋体" w:eastAsia="宋体" w:hint="default"/>
                <w:sz w:val="18"/>
                <w:szCs w:val="18"/>
              </w:rPr>
              <w:t>镇江新锦 城项目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4,147,779</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,214.22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1,600,251</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,693.41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234,345,0</w:t>
            </w:r>
          </w:p>
          <w:p>
            <w:pPr>
              <w:pStyle w:val="TableParagraph"/>
              <w:spacing w:line="240" w:lineRule="auto" w:before="106"/>
              <w:ind w:left="365" w:right="0"/>
              <w:jc w:val="left"/>
              <w:rPr>
                <w:rFonts w:ascii="Times New Roman" w:hAnsi="Times New Roman" w:cs="Times New Roman" w:eastAsia="Times New Roman" w:hint="default"/>
                <w:sz w:val="18"/>
                <w:szCs w:val="18"/>
              </w:rPr>
            </w:pPr>
            <w:r>
              <w:rPr>
                <w:rFonts w:ascii="Times New Roman"/>
                <w:sz w:val="18"/>
              </w:rPr>
              <w:t>44.11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190,732,2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30.69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1,556,638</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,879.99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5"/>
              <w:jc w:val="left"/>
              <w:rPr>
                <w:rFonts w:ascii="宋体" w:hAnsi="宋体" w:cs="宋体" w:eastAsia="宋体" w:hint="default"/>
                <w:sz w:val="18"/>
                <w:szCs w:val="18"/>
              </w:rPr>
            </w:pPr>
            <w:r>
              <w:rPr>
                <w:rFonts w:ascii="宋体" w:hAnsi="宋体" w:cs="宋体" w:eastAsia="宋体" w:hint="default"/>
                <w:sz w:val="18"/>
                <w:szCs w:val="18"/>
              </w:rPr>
              <w:t>河北固安 中南熙悦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3,642,040</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1,665,268</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,730.09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1,665,268</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,730.09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5"/>
              <w:jc w:val="left"/>
              <w:rPr>
                <w:rFonts w:ascii="宋体" w:hAnsi="宋体" w:cs="宋体" w:eastAsia="宋体" w:hint="default"/>
                <w:sz w:val="18"/>
                <w:szCs w:val="18"/>
              </w:rPr>
            </w:pPr>
            <w:r>
              <w:rPr>
                <w:rFonts w:ascii="宋体" w:hAnsi="宋体" w:cs="宋体" w:eastAsia="宋体" w:hint="default"/>
                <w:sz w:val="18"/>
                <w:szCs w:val="18"/>
              </w:rPr>
              <w:t>丹阳文锦 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4,031,642</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,832.00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1,536,062</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,005.69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1,536,062</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,005.69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5"/>
              <w:jc w:val="left"/>
              <w:rPr>
                <w:rFonts w:ascii="宋体" w:hAnsi="宋体" w:cs="宋体" w:eastAsia="宋体" w:hint="default"/>
                <w:sz w:val="18"/>
                <w:szCs w:val="18"/>
              </w:rPr>
            </w:pPr>
            <w:r>
              <w:rPr>
                <w:rFonts w:ascii="宋体" w:hAnsi="宋体" w:cs="宋体" w:eastAsia="宋体" w:hint="default"/>
                <w:sz w:val="18"/>
                <w:szCs w:val="18"/>
              </w:rPr>
              <w:t>南充世纪 城项目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2,398,920</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,457.94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1,260,822</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,585.43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205,625,7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29.21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1,466,448</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,314.64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海门世纪 城及南部 新城项目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9,861,636</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,589.62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2,049,733</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,381.39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1,151,038</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,032.66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551,467,1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80.31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1,450,162</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,529.04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淮安中南 世纪城项 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4,449,966</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,556.61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1,408,909</w:t>
            </w:r>
          </w:p>
          <w:p>
            <w:pPr>
              <w:pStyle w:val="TableParagraph"/>
              <w:spacing w:line="240" w:lineRule="auto" w:before="106"/>
              <w:ind w:left="207" w:right="0"/>
              <w:jc w:val="center"/>
              <w:rPr>
                <w:rFonts w:ascii="Times New Roman" w:hAnsi="Times New Roman" w:cs="Times New Roman" w:eastAsia="Times New Roman" w:hint="default"/>
                <w:sz w:val="18"/>
                <w:szCs w:val="18"/>
              </w:rPr>
            </w:pPr>
            <w:r>
              <w:rPr>
                <w:rFonts w:ascii="Times New Roman"/>
                <w:sz w:val="18"/>
              </w:rPr>
              <w:t>,110.55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255,352,0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19.15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281,385,5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1,434,942</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,683.40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青岛中南 世纪城项 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5,296,118</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,555.52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2,013,155</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,284.46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1,041,675</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,866.69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456,786,4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56.85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1,428,265</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,874.62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南通锦益 置业中南 熙悦项目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1,379,184</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,200.03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1,379,184</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,200.03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南京御锦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1,936,144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1,206,812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135,907,3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1,342,720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7"/>
        <w:gridCol w:w="798"/>
        <w:gridCol w:w="798"/>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城项目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Times New Roman" w:hAnsi="Times New Roman" w:cs="Times New Roman" w:eastAsia="Times New Roman" w:hint="default"/>
                <w:sz w:val="18"/>
                <w:szCs w:val="18"/>
              </w:rPr>
            </w:pPr>
            <w:r>
              <w:rPr>
                <w:rFonts w:ascii="Times New Roman"/>
                <w:sz w:val="18"/>
              </w:rPr>
              <w:t>,906.50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Times New Roman" w:hAnsi="Times New Roman" w:cs="Times New Roman" w:eastAsia="Times New Roman" w:hint="default"/>
                <w:sz w:val="18"/>
                <w:szCs w:val="18"/>
              </w:rPr>
            </w:pPr>
            <w:r>
              <w:rPr>
                <w:rFonts w:ascii="Times New Roman"/>
                <w:sz w:val="18"/>
              </w:rPr>
              <w:t>,742.06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30.56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Times New Roman" w:hAnsi="Times New Roman" w:cs="Times New Roman" w:eastAsia="Times New Roman" w:hint="default"/>
                <w:sz w:val="18"/>
                <w:szCs w:val="18"/>
              </w:rPr>
            </w:pPr>
            <w:r>
              <w:rPr>
                <w:rFonts w:ascii="Times New Roman"/>
                <w:sz w:val="18"/>
              </w:rPr>
              <w:t>,072.62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临沂锦琴 中南樾府 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3,100,000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1,270,868</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,924.93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1,270,868</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,924.93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5"/>
              <w:jc w:val="left"/>
              <w:rPr>
                <w:rFonts w:ascii="宋体" w:hAnsi="宋体" w:cs="宋体" w:eastAsia="宋体" w:hint="default"/>
                <w:sz w:val="18"/>
                <w:szCs w:val="18"/>
              </w:rPr>
            </w:pPr>
            <w:r>
              <w:rPr>
                <w:rFonts w:ascii="宋体" w:hAnsi="宋体" w:cs="宋体" w:eastAsia="宋体" w:hint="default"/>
                <w:sz w:val="18"/>
                <w:szCs w:val="18"/>
              </w:rPr>
              <w:t>南京锦苑 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2,522,930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1,735,942</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,587.96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646,852,4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58.20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178,135,7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64.62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1,267,225</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,894.38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5"/>
              <w:jc w:val="left"/>
              <w:rPr>
                <w:rFonts w:ascii="宋体" w:hAnsi="宋体" w:cs="宋体" w:eastAsia="宋体" w:hint="default"/>
                <w:sz w:val="18"/>
                <w:szCs w:val="18"/>
              </w:rPr>
            </w:pPr>
            <w:r>
              <w:rPr>
                <w:rFonts w:ascii="宋体" w:hAnsi="宋体" w:cs="宋体" w:eastAsia="宋体" w:hint="default"/>
                <w:sz w:val="18"/>
                <w:szCs w:val="18"/>
              </w:rPr>
              <w:t>上海锦府 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1,343,098</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,094.81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1,021,151</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,621.99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196,323,6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39.66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1,217,475</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,261.65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成都中南 骏锦海棠 集项目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2,114,095</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,058.05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1,295,887</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,721.14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1,295,887</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,721.14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5"/>
              <w:jc w:val="left"/>
              <w:rPr>
                <w:rFonts w:ascii="宋体" w:hAnsi="宋体" w:cs="宋体" w:eastAsia="宋体" w:hint="default"/>
                <w:sz w:val="18"/>
                <w:szCs w:val="18"/>
              </w:rPr>
            </w:pPr>
            <w:r>
              <w:rPr>
                <w:rFonts w:ascii="宋体" w:hAnsi="宋体" w:cs="宋体" w:eastAsia="宋体" w:hint="default"/>
                <w:sz w:val="18"/>
                <w:szCs w:val="18"/>
              </w:rPr>
              <w:t>天津富海 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3,067,380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979,966,3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40.74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191,687,6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18.10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1,171,653</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,958.84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青岛中南 城西海岸 漫悦湾项 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2,122,510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1,165,473</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,887.19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1,165,473</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,887.19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常熟中南 世纪城项 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10,880,38</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1,308,401</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,593.82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233,862,1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72.25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38,065,55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4.36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1,112,604</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,975.93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镇江世纪 城大三期 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3,054,626</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,558.50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1,117,823</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,335.47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295,041,9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92.30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202,740,4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92.87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1,025,521</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,836.04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马鞍山中 南御锦熙 悦项目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2,383,524</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,620.93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1,081,439</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,778.62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1,081,439</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,778.62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5"/>
              <w:jc w:val="left"/>
              <w:rPr>
                <w:rFonts w:ascii="宋体" w:hAnsi="宋体" w:cs="宋体" w:eastAsia="宋体" w:hint="default"/>
                <w:sz w:val="18"/>
                <w:szCs w:val="18"/>
              </w:rPr>
            </w:pPr>
            <w:r>
              <w:rPr>
                <w:rFonts w:ascii="宋体" w:hAnsi="宋体" w:cs="宋体" w:eastAsia="宋体" w:hint="default"/>
                <w:sz w:val="18"/>
                <w:szCs w:val="18"/>
              </w:rPr>
              <w:t>上海中南 锦庭项目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1,152,793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,168.63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797,630,6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52.81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194,450,9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10.75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992,081,5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63.56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潍坊市中 南锦城中 南樾府项 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973,563,5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94.79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973,563,5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94.79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5"/>
              <w:jc w:val="left"/>
              <w:rPr>
                <w:rFonts w:ascii="宋体" w:hAnsi="宋体" w:cs="宋体" w:eastAsia="宋体" w:hint="default"/>
                <w:sz w:val="18"/>
                <w:szCs w:val="18"/>
              </w:rPr>
            </w:pPr>
            <w:r>
              <w:rPr>
                <w:rFonts w:ascii="宋体" w:hAnsi="宋体" w:cs="宋体" w:eastAsia="宋体" w:hint="default"/>
                <w:sz w:val="18"/>
                <w:szCs w:val="18"/>
              </w:rPr>
              <w:t>常熟锦苑 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3,252,535</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,979.26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1,734,931</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,794.50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1,085,343</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,416.63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316,921,1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95.77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966,509,5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73.64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7"/>
        <w:gridCol w:w="798"/>
        <w:gridCol w:w="798"/>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5"/>
              <w:jc w:val="left"/>
              <w:rPr>
                <w:rFonts w:ascii="宋体" w:hAnsi="宋体" w:cs="宋体" w:eastAsia="宋体" w:hint="default"/>
                <w:sz w:val="18"/>
                <w:szCs w:val="18"/>
              </w:rPr>
            </w:pPr>
            <w:r>
              <w:rPr>
                <w:rFonts w:ascii="宋体" w:hAnsi="宋体" w:cs="宋体" w:eastAsia="宋体" w:hint="default"/>
                <w:sz w:val="18"/>
                <w:szCs w:val="18"/>
              </w:rPr>
              <w:t>武汉中南 熙悦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1,606,580</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965,875,9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02.74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965,875,9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02.74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潍坊市中 南锦悦中 南樾府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948,767,3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12.62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948,767,3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12.62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寿光洛城 世纪星城 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2,609,600</w:t>
            </w:r>
          </w:p>
          <w:p>
            <w:pPr>
              <w:pStyle w:val="TableParagraph"/>
              <w:spacing w:line="240" w:lineRule="auto" w:before="106"/>
              <w:ind w:left="209" w:right="0"/>
              <w:jc w:val="center"/>
              <w:rPr>
                <w:rFonts w:ascii="Times New Roman" w:hAnsi="Times New Roman" w:cs="Times New Roman" w:eastAsia="Times New Roman" w:hint="default"/>
                <w:sz w:val="18"/>
                <w:szCs w:val="18"/>
              </w:rPr>
            </w:pPr>
            <w:r>
              <w:rPr>
                <w:rFonts w:ascii="Times New Roman"/>
                <w:sz w:val="18"/>
              </w:rPr>
              <w:t>,114.97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1,055,325</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,968.02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616,530,3</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19.26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476,647,8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19.94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915,443,4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68.70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武汉锦苑 中南拂晓 城项目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2,122,110</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1,003,873</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,150.90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1,003,873</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,150.90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云南盛荣 巫家坝项 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4,285,364</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,927.92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998,654,4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94.87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998,654,4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94.87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5"/>
              <w:jc w:val="left"/>
              <w:rPr>
                <w:rFonts w:ascii="宋体" w:hAnsi="宋体" w:cs="宋体" w:eastAsia="宋体" w:hint="default"/>
                <w:sz w:val="18"/>
                <w:szCs w:val="18"/>
              </w:rPr>
            </w:pPr>
            <w:r>
              <w:rPr>
                <w:rFonts w:ascii="宋体" w:hAnsi="宋体" w:cs="宋体" w:eastAsia="宋体" w:hint="default"/>
                <w:sz w:val="18"/>
                <w:szCs w:val="18"/>
              </w:rPr>
              <w:t>海门新瑞 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2,623,083</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,497.78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786,532,6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84.08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140,139,5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78.05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926,672,2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62.13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5"/>
              <w:jc w:val="left"/>
              <w:rPr>
                <w:rFonts w:ascii="宋体" w:hAnsi="宋体" w:cs="宋体" w:eastAsia="宋体" w:hint="default"/>
                <w:sz w:val="18"/>
                <w:szCs w:val="18"/>
              </w:rPr>
            </w:pPr>
            <w:r>
              <w:rPr>
                <w:rFonts w:ascii="宋体" w:hAnsi="宋体" w:cs="宋体" w:eastAsia="宋体" w:hint="default"/>
                <w:sz w:val="18"/>
                <w:szCs w:val="18"/>
              </w:rPr>
              <w:t>无锡雅苑 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1,753,320</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649,004,6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96.16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172,629,6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87.03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821,634,3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83.19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5"/>
              <w:jc w:val="left"/>
              <w:rPr>
                <w:rFonts w:ascii="宋体" w:hAnsi="宋体" w:cs="宋体" w:eastAsia="宋体" w:hint="default"/>
                <w:sz w:val="18"/>
                <w:szCs w:val="18"/>
              </w:rPr>
            </w:pPr>
            <w:r>
              <w:rPr>
                <w:rFonts w:ascii="宋体" w:hAnsi="宋体" w:cs="宋体" w:eastAsia="宋体" w:hint="default"/>
                <w:sz w:val="18"/>
                <w:szCs w:val="18"/>
              </w:rPr>
              <w:t>丹阳君悦 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1,870,599</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,897.00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789,354,2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789,354,2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49.00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5"/>
              <w:jc w:val="left"/>
              <w:rPr>
                <w:rFonts w:ascii="宋体" w:hAnsi="宋体" w:cs="宋体" w:eastAsia="宋体" w:hint="default"/>
                <w:sz w:val="18"/>
                <w:szCs w:val="18"/>
              </w:rPr>
            </w:pPr>
            <w:r>
              <w:rPr>
                <w:rFonts w:ascii="宋体" w:hAnsi="宋体" w:cs="宋体" w:eastAsia="宋体" w:hint="default"/>
                <w:sz w:val="18"/>
                <w:szCs w:val="18"/>
              </w:rPr>
              <w:t>菏泽花成 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3,530,426</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,197.12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687,327,7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46.17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8,560,217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96,648,98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775,416,5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15.99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5"/>
              <w:jc w:val="left"/>
              <w:rPr>
                <w:rFonts w:ascii="宋体" w:hAnsi="宋体" w:cs="宋体" w:eastAsia="宋体" w:hint="default"/>
                <w:sz w:val="18"/>
                <w:szCs w:val="18"/>
              </w:rPr>
            </w:pPr>
            <w:r>
              <w:rPr>
                <w:rFonts w:ascii="宋体" w:hAnsi="宋体" w:cs="宋体" w:eastAsia="宋体" w:hint="default"/>
                <w:sz w:val="18"/>
                <w:szCs w:val="18"/>
              </w:rPr>
              <w:t>南通锦庭 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1,273,525</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,760.39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273,893,3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92.12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442,465,7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75.42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716,359,1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67.54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泰安中央 商务区 </w:t>
            </w:r>
            <w:r>
              <w:rPr>
                <w:rFonts w:ascii="Times New Roman" w:hAnsi="Times New Roman" w:cs="Times New Roman" w:eastAsia="Times New Roman" w:hint="default"/>
                <w:sz w:val="18"/>
                <w:szCs w:val="18"/>
              </w:rPr>
              <w:t>B02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地块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4,646,330</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766,045,2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78.47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196,133,8</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05.10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236,993,6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97.31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806,905,1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70.68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烟台中南 山海湾项 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630,571,0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72.47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562,480,9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31.42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294,996,0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52.53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59,132,11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326,616,9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91.02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45"/>
              <w:jc w:val="left"/>
              <w:rPr>
                <w:rFonts w:ascii="宋体" w:hAnsi="宋体" w:cs="宋体" w:eastAsia="宋体" w:hint="default"/>
                <w:sz w:val="18"/>
                <w:szCs w:val="18"/>
              </w:rPr>
            </w:pPr>
            <w:r>
              <w:rPr>
                <w:rFonts w:ascii="宋体" w:hAnsi="宋体" w:cs="宋体" w:eastAsia="宋体" w:hint="default"/>
                <w:sz w:val="18"/>
                <w:szCs w:val="18"/>
              </w:rPr>
              <w:t>广饶中南 世纪城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2,644,920</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823,622,8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89.05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515,072,4</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47.00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379,139,7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24.44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687,690,1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66.49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常熟磐锦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1,131,607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451,038,2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1" w:right="0"/>
              <w:jc w:val="left"/>
              <w:rPr>
                <w:rFonts w:ascii="Times New Roman" w:hAnsi="Times New Roman" w:cs="Times New Roman" w:eastAsia="Times New Roman" w:hint="default"/>
                <w:sz w:val="18"/>
                <w:szCs w:val="18"/>
              </w:rPr>
            </w:pPr>
            <w:r>
              <w:rPr>
                <w:rFonts w:ascii="Times New Roman"/>
                <w:sz w:val="18"/>
              </w:rPr>
              <w:t>211,121,4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662,159,6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7"/>
        <w:gridCol w:w="798"/>
        <w:gridCol w:w="798"/>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Times New Roman" w:hAnsi="Times New Roman" w:cs="Times New Roman" w:eastAsia="Times New Roman" w:hint="default"/>
                <w:sz w:val="18"/>
                <w:szCs w:val="18"/>
              </w:rPr>
            </w:pPr>
            <w:r>
              <w:rPr>
                <w:rFonts w:ascii="Times New Roman"/>
                <w:sz w:val="18"/>
              </w:rPr>
              <w:t>,246.99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6" w:right="0"/>
              <w:jc w:val="left"/>
              <w:rPr>
                <w:rFonts w:ascii="Times New Roman" w:hAnsi="Times New Roman" w:cs="Times New Roman" w:eastAsia="Times New Roman" w:hint="default"/>
                <w:sz w:val="18"/>
                <w:szCs w:val="18"/>
              </w:rPr>
            </w:pPr>
            <w:r>
              <w:rPr>
                <w:rFonts w:ascii="Times New Roman"/>
                <w:sz w:val="18"/>
              </w:rPr>
              <w:t>11.68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29.48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41.16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5"/>
              <w:jc w:val="left"/>
              <w:rPr>
                <w:rFonts w:ascii="宋体" w:hAnsi="宋体" w:cs="宋体" w:eastAsia="宋体" w:hint="default"/>
                <w:sz w:val="18"/>
                <w:szCs w:val="18"/>
              </w:rPr>
            </w:pPr>
            <w:r>
              <w:rPr>
                <w:rFonts w:ascii="宋体" w:hAnsi="宋体" w:cs="宋体" w:eastAsia="宋体" w:hint="default"/>
                <w:sz w:val="18"/>
                <w:szCs w:val="18"/>
              </w:rPr>
              <w:t>中南西海 岸项目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2,415,158</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,641.51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507,658,5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78.27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158,322,8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59.92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312,889,5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37.19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662,225,2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55.54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5"/>
              <w:jc w:val="left"/>
              <w:rPr>
                <w:rFonts w:ascii="宋体" w:hAnsi="宋体" w:cs="宋体" w:eastAsia="宋体" w:hint="default"/>
                <w:sz w:val="18"/>
                <w:szCs w:val="18"/>
              </w:rPr>
            </w:pPr>
            <w:r>
              <w:rPr>
                <w:rFonts w:ascii="宋体" w:hAnsi="宋体" w:cs="宋体" w:eastAsia="宋体" w:hint="default"/>
                <w:sz w:val="18"/>
                <w:szCs w:val="18"/>
              </w:rPr>
              <w:t>海门锦尚 名苑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1,600,000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683,362,2</w:t>
            </w:r>
          </w:p>
          <w:p>
            <w:pPr>
              <w:pStyle w:val="TableParagraph"/>
              <w:spacing w:line="240" w:lineRule="auto" w:before="105"/>
              <w:ind w:left="366" w:right="0"/>
              <w:jc w:val="left"/>
              <w:rPr>
                <w:rFonts w:ascii="Times New Roman" w:hAnsi="Times New Roman" w:cs="Times New Roman" w:eastAsia="Times New Roman" w:hint="default"/>
                <w:sz w:val="18"/>
                <w:szCs w:val="18"/>
              </w:rPr>
            </w:pPr>
            <w:r>
              <w:rPr>
                <w:rFonts w:ascii="Times New Roman"/>
                <w:sz w:val="18"/>
              </w:rPr>
              <w:t>30.11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237,744,2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46.80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143,394,8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56.42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589,012,8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39.73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5"/>
              <w:jc w:val="left"/>
              <w:rPr>
                <w:rFonts w:ascii="宋体" w:hAnsi="宋体" w:cs="宋体" w:eastAsia="宋体" w:hint="default"/>
                <w:sz w:val="18"/>
                <w:szCs w:val="18"/>
              </w:rPr>
            </w:pPr>
            <w:r>
              <w:rPr>
                <w:rFonts w:ascii="宋体" w:hAnsi="宋体" w:cs="宋体" w:eastAsia="宋体" w:hint="default"/>
                <w:sz w:val="18"/>
                <w:szCs w:val="18"/>
              </w:rPr>
              <w:t>嘉兴锦恒 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1,378,000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380,199,1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67.77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119,065,5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85.90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499,264,7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53.67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5"/>
              <w:jc w:val="left"/>
              <w:rPr>
                <w:rFonts w:ascii="宋体" w:hAnsi="宋体" w:cs="宋体" w:eastAsia="宋体" w:hint="default"/>
                <w:sz w:val="18"/>
                <w:szCs w:val="18"/>
              </w:rPr>
            </w:pPr>
            <w:r>
              <w:rPr>
                <w:rFonts w:ascii="宋体" w:hAnsi="宋体" w:cs="宋体" w:eastAsia="宋体" w:hint="default"/>
                <w:sz w:val="18"/>
                <w:szCs w:val="18"/>
              </w:rPr>
              <w:t>海门锦冠 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1,177,340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12,263,45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497,311,0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76.69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509,574,5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31.19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苏州金鸡 湖西超高 层项目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7,800,000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457,492,4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31.84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34,636,90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492,129,3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39.26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南充中南 锦业漫悦 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1,527,839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,761.05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488,655,5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488,655,5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45"/>
              <w:jc w:val="left"/>
              <w:rPr>
                <w:rFonts w:ascii="宋体" w:hAnsi="宋体" w:cs="宋体" w:eastAsia="宋体" w:hint="default"/>
                <w:sz w:val="18"/>
                <w:szCs w:val="18"/>
              </w:rPr>
            </w:pPr>
            <w:r>
              <w:rPr>
                <w:rFonts w:ascii="宋体" w:hAnsi="宋体" w:cs="宋体" w:eastAsia="宋体" w:hint="default"/>
                <w:sz w:val="18"/>
                <w:szCs w:val="18"/>
              </w:rPr>
              <w:t>北京云锦 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2,643,000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462,088,7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48.92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-1,008,46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461,080,2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87.19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东营中南 世纪锦城 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2,154,401</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,118.55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512,533,5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48.70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441,725,9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35.73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388,230,1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14.56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459,037,7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27.53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昆山中南 世纪城项 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3,100,056</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,170.96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704,776,4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74.67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230,570,5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93.13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935,347,0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67.80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杭州锦易 置业中南 漫悦湾项 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1,590,000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984,125,3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95.22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984,125,3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95.22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5"/>
              <w:jc w:val="left"/>
              <w:rPr>
                <w:rFonts w:ascii="宋体" w:hAnsi="宋体" w:cs="宋体" w:eastAsia="宋体" w:hint="default"/>
                <w:sz w:val="18"/>
                <w:szCs w:val="18"/>
              </w:rPr>
            </w:pPr>
            <w:r>
              <w:rPr>
                <w:rFonts w:ascii="宋体" w:hAnsi="宋体" w:cs="宋体" w:eastAsia="宋体" w:hint="default"/>
                <w:sz w:val="18"/>
                <w:szCs w:val="18"/>
              </w:rPr>
              <w:t>常熟中南 金锦林樾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6,076,756</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3,187,993</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,980.72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3,187,993</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,980.72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59,189,50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2,291.66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11,093,96</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1,871.86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8,266,528</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,370.97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13,532,11</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8,072.31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16,359,55</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1,573.20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282,134,8</w:t>
            </w:r>
          </w:p>
          <w:p>
            <w:pPr>
              <w:pStyle w:val="TableParagraph"/>
              <w:spacing w:line="240" w:lineRule="auto" w:before="105"/>
              <w:ind w:left="44" w:right="0"/>
              <w:jc w:val="left"/>
              <w:rPr>
                <w:rFonts w:ascii="Times New Roman" w:hAnsi="Times New Roman" w:cs="Times New Roman" w:eastAsia="Times New Roman" w:hint="default"/>
                <w:sz w:val="18"/>
                <w:szCs w:val="18"/>
              </w:rPr>
            </w:pPr>
            <w:r>
              <w:rPr>
                <w:rFonts w:ascii="Times New Roman"/>
                <w:sz w:val="18"/>
              </w:rPr>
              <w:t>59,271.93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62,066,74</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0,446.31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18,948,97</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8,426.43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55,170,15</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4,674.54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98,287,91</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6,694.42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2"/>
        <w:rPr>
          <w:rFonts w:ascii="Times New Roman" w:hAnsi="Times New Roman" w:cs="Times New Roman" w:eastAsia="Times New Roman" w:hint="default"/>
          <w:sz w:val="26"/>
          <w:szCs w:val="26"/>
        </w:rPr>
      </w:pPr>
    </w:p>
    <w:p>
      <w:pPr>
        <w:pStyle w:val="BodyText"/>
        <w:spacing w:line="240" w:lineRule="auto" w:before="44"/>
        <w:ind w:right="0"/>
        <w:jc w:val="left"/>
      </w:pPr>
      <w:r>
        <w:rPr/>
        <w:t>按下列格式项目披露“开发产品”主要项目信息：</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940"/>
        <w:gridCol w:w="937"/>
        <w:gridCol w:w="1144"/>
        <w:gridCol w:w="1170"/>
        <w:gridCol w:w="1169"/>
        <w:gridCol w:w="1403"/>
        <w:gridCol w:w="1403"/>
        <w:gridCol w:w="1403"/>
      </w:tblGrid>
      <w:tr>
        <w:trPr>
          <w:trHeight w:val="714" w:hRule="exact"/>
        </w:trPr>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竣工时间</w:t>
            </w:r>
          </w:p>
        </w:tc>
        <w:tc>
          <w:tcPr>
            <w:tcW w:w="1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26" w:right="155" w:hanging="271"/>
              <w:jc w:val="left"/>
              <w:rPr>
                <w:rFonts w:ascii="宋体" w:hAnsi="宋体" w:cs="宋体" w:eastAsia="宋体" w:hint="default"/>
                <w:sz w:val="18"/>
                <w:szCs w:val="18"/>
              </w:rPr>
            </w:pPr>
            <w:r>
              <w:rPr>
                <w:rFonts w:ascii="宋体" w:hAnsi="宋体" w:cs="宋体" w:eastAsia="宋体" w:hint="default"/>
                <w:sz w:val="18"/>
                <w:szCs w:val="18"/>
              </w:rPr>
              <w:t>利息资本化累 计金额</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6" w:right="101" w:hanging="143"/>
              <w:jc w:val="left"/>
              <w:rPr>
                <w:rFonts w:ascii="宋体" w:hAnsi="宋体" w:cs="宋体" w:eastAsia="宋体" w:hint="default"/>
                <w:sz w:val="18"/>
                <w:szCs w:val="18"/>
              </w:rPr>
            </w:pPr>
            <w:r>
              <w:rPr>
                <w:rFonts w:ascii="宋体" w:hAnsi="宋体" w:cs="宋体" w:eastAsia="宋体" w:hint="default"/>
                <w:spacing w:val="-11"/>
                <w:sz w:val="18"/>
                <w:szCs w:val="18"/>
              </w:rPr>
              <w:t>其中：本期利息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资本化金额</w:t>
            </w:r>
          </w:p>
        </w:tc>
      </w:tr>
      <w:tr>
        <w:trPr>
          <w:trHeight w:val="102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5"/>
              <w:jc w:val="left"/>
              <w:rPr>
                <w:rFonts w:ascii="宋体" w:hAnsi="宋体" w:cs="宋体" w:eastAsia="宋体" w:hint="default"/>
                <w:sz w:val="18"/>
                <w:szCs w:val="18"/>
              </w:rPr>
            </w:pPr>
            <w:r>
              <w:rPr>
                <w:rFonts w:ascii="宋体" w:hAnsi="宋体" w:cs="宋体" w:eastAsia="宋体" w:hint="default"/>
                <w:sz w:val="18"/>
                <w:szCs w:val="18"/>
              </w:rPr>
              <w:t>镇江世纪 城项目</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20,148,351.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62</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295,041,992.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287,041,480.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38</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28,148,863.54</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5"/>
              <w:jc w:val="left"/>
              <w:rPr>
                <w:rFonts w:ascii="宋体" w:hAnsi="宋体" w:cs="宋体" w:eastAsia="宋体" w:hint="default"/>
                <w:sz w:val="18"/>
                <w:szCs w:val="18"/>
              </w:rPr>
            </w:pPr>
            <w:r>
              <w:rPr>
                <w:rFonts w:ascii="宋体" w:hAnsi="宋体" w:cs="宋体" w:eastAsia="宋体" w:hint="default"/>
                <w:sz w:val="18"/>
                <w:szCs w:val="18"/>
              </w:rPr>
              <w:t>中南森海 湾项目</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45,559,217.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59</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287,745,452.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289,547,837.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41</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43,756,833.02</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5"/>
              <w:jc w:val="both"/>
              <w:rPr>
                <w:rFonts w:ascii="宋体" w:hAnsi="宋体" w:cs="宋体" w:eastAsia="宋体" w:hint="default"/>
                <w:sz w:val="18"/>
                <w:szCs w:val="18"/>
              </w:rPr>
            </w:pPr>
            <w:r>
              <w:rPr>
                <w:rFonts w:ascii="宋体" w:hAnsi="宋体" w:cs="宋体" w:eastAsia="宋体" w:hint="default"/>
                <w:sz w:val="18"/>
                <w:szCs w:val="18"/>
              </w:rPr>
              <w:t>海门中南 世纪城及 南部新城 项目</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11,844,186.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331,966,969.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343,811,156.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83</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5"/>
              <w:jc w:val="left"/>
              <w:rPr>
                <w:rFonts w:ascii="宋体" w:hAnsi="宋体" w:cs="宋体" w:eastAsia="宋体" w:hint="default"/>
                <w:sz w:val="18"/>
                <w:szCs w:val="18"/>
              </w:rPr>
            </w:pPr>
            <w:r>
              <w:rPr>
                <w:rFonts w:ascii="宋体" w:hAnsi="宋体" w:cs="宋体" w:eastAsia="宋体" w:hint="default"/>
                <w:sz w:val="18"/>
                <w:szCs w:val="18"/>
              </w:rPr>
              <w:t>淮安中南 世纪城</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9,806,654.6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255,352,019.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253,669,167.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99</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11,489,505.80</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5"/>
              <w:jc w:val="both"/>
              <w:rPr>
                <w:rFonts w:ascii="宋体" w:hAnsi="宋体" w:cs="宋体" w:eastAsia="宋体" w:hint="default"/>
                <w:sz w:val="18"/>
                <w:szCs w:val="18"/>
              </w:rPr>
            </w:pPr>
            <w:r>
              <w:rPr>
                <w:rFonts w:ascii="宋体" w:hAnsi="宋体" w:cs="宋体" w:eastAsia="宋体" w:hint="default"/>
                <w:sz w:val="18"/>
                <w:szCs w:val="18"/>
              </w:rPr>
              <w:t>潜江中南 世纪城、 锦城项目</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532,002,736.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345,597,776.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54</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186,404,960.20</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5"/>
              <w:jc w:val="both"/>
              <w:rPr>
                <w:rFonts w:ascii="宋体" w:hAnsi="宋体" w:cs="宋体" w:eastAsia="宋体" w:hint="default"/>
                <w:sz w:val="18"/>
                <w:szCs w:val="18"/>
              </w:rPr>
            </w:pPr>
            <w:r>
              <w:rPr>
                <w:rFonts w:ascii="宋体" w:hAnsi="宋体" w:cs="宋体" w:eastAsia="宋体" w:hint="default"/>
                <w:sz w:val="18"/>
                <w:szCs w:val="18"/>
              </w:rPr>
              <w:t>海门世纪 城锦苑项 目</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23,940,317.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09</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796,128,659.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784,898,057.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79</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35,170,919.28</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5"/>
              <w:jc w:val="left"/>
              <w:rPr>
                <w:rFonts w:ascii="宋体" w:hAnsi="宋体" w:cs="宋体" w:eastAsia="宋体" w:hint="default"/>
                <w:sz w:val="18"/>
                <w:szCs w:val="18"/>
              </w:rPr>
            </w:pPr>
            <w:r>
              <w:rPr>
                <w:rFonts w:ascii="宋体" w:hAnsi="宋体" w:cs="宋体" w:eastAsia="宋体" w:hint="default"/>
                <w:sz w:val="18"/>
                <w:szCs w:val="18"/>
              </w:rPr>
              <w:t>如皋世纪 城项目</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13,077,315.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82,332,377.4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86,746,717.6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8,662,975.65</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5"/>
              <w:jc w:val="left"/>
              <w:rPr>
                <w:rFonts w:ascii="宋体" w:hAnsi="宋体" w:cs="宋体" w:eastAsia="宋体" w:hint="default"/>
                <w:sz w:val="18"/>
                <w:szCs w:val="18"/>
              </w:rPr>
            </w:pPr>
            <w:r>
              <w:rPr>
                <w:rFonts w:ascii="宋体" w:hAnsi="宋体" w:cs="宋体" w:eastAsia="宋体" w:hint="default"/>
                <w:sz w:val="18"/>
                <w:szCs w:val="18"/>
              </w:rPr>
              <w:t>太仓世纪 城</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1,562,807,10</w:t>
            </w:r>
          </w:p>
          <w:p>
            <w:pPr>
              <w:pStyle w:val="TableParagraph"/>
              <w:spacing w:line="240" w:lineRule="auto" w:before="105"/>
              <w:ind w:left="743" w:right="0"/>
              <w:jc w:val="left"/>
              <w:rPr>
                <w:rFonts w:ascii="Times New Roman" w:hAnsi="Times New Roman" w:cs="Times New Roman" w:eastAsia="Times New Roman" w:hint="default"/>
                <w:sz w:val="18"/>
                <w:szCs w:val="18"/>
              </w:rPr>
            </w:pPr>
            <w:r>
              <w:rPr>
                <w:rFonts w:ascii="Times New Roman"/>
                <w:sz w:val="18"/>
              </w:rPr>
              <w:t>6.43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1,312,454,35</w:t>
            </w:r>
          </w:p>
          <w:p>
            <w:pPr>
              <w:pStyle w:val="TableParagraph"/>
              <w:spacing w:line="240" w:lineRule="auto" w:before="105"/>
              <w:ind w:left="741" w:right="0"/>
              <w:jc w:val="left"/>
              <w:rPr>
                <w:rFonts w:ascii="Times New Roman" w:hAnsi="Times New Roman" w:cs="Times New Roman" w:eastAsia="Times New Roman" w:hint="default"/>
                <w:sz w:val="18"/>
                <w:szCs w:val="18"/>
              </w:rPr>
            </w:pPr>
            <w:r>
              <w:rPr>
                <w:rFonts w:ascii="Times New Roman"/>
                <w:sz w:val="18"/>
              </w:rPr>
              <w:t>5.63</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250,352,750.80</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5"/>
              <w:jc w:val="both"/>
              <w:rPr>
                <w:rFonts w:ascii="宋体" w:hAnsi="宋体" w:cs="宋体" w:eastAsia="宋体" w:hint="default"/>
                <w:sz w:val="18"/>
                <w:szCs w:val="18"/>
              </w:rPr>
            </w:pPr>
            <w:r>
              <w:rPr>
                <w:rFonts w:ascii="宋体" w:hAnsi="宋体" w:cs="宋体" w:eastAsia="宋体" w:hint="default"/>
                <w:sz w:val="18"/>
                <w:szCs w:val="18"/>
              </w:rPr>
              <w:t>烟台中南 山海湾项 目</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8,577,079.5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207,082,183.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178,828,808.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16</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36,830,455.14</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5"/>
              <w:jc w:val="both"/>
              <w:rPr>
                <w:rFonts w:ascii="宋体" w:hAnsi="宋体" w:cs="宋体" w:eastAsia="宋体" w:hint="default"/>
                <w:sz w:val="18"/>
                <w:szCs w:val="18"/>
              </w:rPr>
            </w:pPr>
            <w:r>
              <w:rPr>
                <w:rFonts w:ascii="宋体" w:hAnsi="宋体" w:cs="宋体" w:eastAsia="宋体" w:hint="default"/>
                <w:sz w:val="18"/>
                <w:szCs w:val="18"/>
              </w:rPr>
              <w:t>菏泽中南 世纪锦城 项目</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4,017,054.0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43,189,950.9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46,387,091.0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819,913.95</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5"/>
              <w:jc w:val="both"/>
              <w:rPr>
                <w:rFonts w:ascii="宋体" w:hAnsi="宋体" w:cs="宋体" w:eastAsia="宋体" w:hint="default"/>
                <w:sz w:val="18"/>
                <w:szCs w:val="18"/>
              </w:rPr>
            </w:pPr>
            <w:r>
              <w:rPr>
                <w:rFonts w:ascii="宋体" w:hAnsi="宋体" w:cs="宋体" w:eastAsia="宋体" w:hint="default"/>
                <w:sz w:val="18"/>
                <w:szCs w:val="18"/>
              </w:rPr>
              <w:t>青岛中南 世纪城项 目</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1,041,675,86</w:t>
            </w:r>
          </w:p>
          <w:p>
            <w:pPr>
              <w:pStyle w:val="TableParagraph"/>
              <w:spacing w:line="240" w:lineRule="auto" w:before="105"/>
              <w:ind w:left="743" w:right="0"/>
              <w:jc w:val="left"/>
              <w:rPr>
                <w:rFonts w:ascii="Times New Roman" w:hAnsi="Times New Roman" w:cs="Times New Roman" w:eastAsia="Times New Roman" w:hint="default"/>
                <w:sz w:val="18"/>
                <w:szCs w:val="18"/>
              </w:rPr>
            </w:pPr>
            <w:r>
              <w:rPr>
                <w:rFonts w:ascii="Times New Roman"/>
                <w:sz w:val="18"/>
              </w:rPr>
              <w:t>6.69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899,182,463.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22</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142,493,403.47</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5"/>
              <w:jc w:val="left"/>
              <w:rPr>
                <w:rFonts w:ascii="宋体" w:hAnsi="宋体" w:cs="宋体" w:eastAsia="宋体" w:hint="default"/>
                <w:sz w:val="18"/>
                <w:szCs w:val="18"/>
              </w:rPr>
            </w:pPr>
            <w:r>
              <w:rPr>
                <w:rFonts w:ascii="宋体" w:hAnsi="宋体" w:cs="宋体" w:eastAsia="宋体" w:hint="default"/>
                <w:sz w:val="18"/>
                <w:szCs w:val="18"/>
              </w:rPr>
              <w:t>青岛海湾 新城项目</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1,168,613,8</w:t>
            </w:r>
          </w:p>
          <w:p>
            <w:pPr>
              <w:pStyle w:val="TableParagraph"/>
              <w:spacing w:line="240" w:lineRule="auto" w:before="105"/>
              <w:ind w:left="626" w:right="0"/>
              <w:jc w:val="left"/>
              <w:rPr>
                <w:rFonts w:ascii="Times New Roman" w:hAnsi="Times New Roman" w:cs="Times New Roman" w:eastAsia="Times New Roman" w:hint="default"/>
                <w:sz w:val="18"/>
                <w:szCs w:val="18"/>
              </w:rPr>
            </w:pPr>
            <w:r>
              <w:rPr>
                <w:rFonts w:ascii="Times New Roman"/>
                <w:sz w:val="18"/>
              </w:rPr>
              <w:t>63.71</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35,242,390.5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1,138,889,47</w:t>
            </w:r>
          </w:p>
          <w:p>
            <w:pPr>
              <w:pStyle w:val="TableParagraph"/>
              <w:spacing w:line="240" w:lineRule="auto" w:before="105"/>
              <w:ind w:left="741" w:right="0"/>
              <w:jc w:val="left"/>
              <w:rPr>
                <w:rFonts w:ascii="Times New Roman" w:hAnsi="Times New Roman" w:cs="Times New Roman" w:eastAsia="Times New Roman" w:hint="default"/>
                <w:sz w:val="18"/>
                <w:szCs w:val="18"/>
              </w:rPr>
            </w:pPr>
            <w:r>
              <w:rPr>
                <w:rFonts w:ascii="Times New Roman"/>
                <w:sz w:val="18"/>
              </w:rPr>
              <w:t>4.54</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64,966,779.76</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940"/>
        <w:gridCol w:w="937"/>
        <w:gridCol w:w="1144"/>
        <w:gridCol w:w="1170"/>
        <w:gridCol w:w="1169"/>
        <w:gridCol w:w="1403"/>
        <w:gridCol w:w="1403"/>
        <w:gridCol w:w="1403"/>
      </w:tblGrid>
      <w:tr>
        <w:trPr>
          <w:trHeight w:val="362" w:hRule="exact"/>
        </w:trPr>
        <w:tc>
          <w:tcPr>
            <w:tcW w:w="940"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南通</w:t>
            </w:r>
          </w:p>
          <w:p>
            <w:pPr>
              <w:pStyle w:val="TableParagraph"/>
              <w:spacing w:line="240" w:lineRule="auto" w:before="7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CBD</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项</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目</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1,648,794,7</w:t>
            </w:r>
          </w:p>
          <w:p>
            <w:pPr>
              <w:pStyle w:val="TableParagraph"/>
              <w:spacing w:line="240" w:lineRule="auto" w:before="105"/>
              <w:ind w:left="626" w:right="0"/>
              <w:jc w:val="left"/>
              <w:rPr>
                <w:rFonts w:ascii="Times New Roman" w:hAnsi="Times New Roman" w:cs="Times New Roman" w:eastAsia="Times New Roman" w:hint="default"/>
                <w:sz w:val="18"/>
                <w:szCs w:val="18"/>
              </w:rPr>
            </w:pPr>
            <w:r>
              <w:rPr>
                <w:rFonts w:ascii="Times New Roman"/>
                <w:sz w:val="18"/>
              </w:rPr>
              <w:t>42.87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314,121,886.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983,792,103.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57</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979,124,525.85</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5"/>
              <w:jc w:val="both"/>
              <w:rPr>
                <w:rFonts w:ascii="宋体" w:hAnsi="宋体" w:cs="宋体" w:eastAsia="宋体" w:hint="default"/>
                <w:sz w:val="18"/>
                <w:szCs w:val="18"/>
              </w:rPr>
            </w:pPr>
            <w:r>
              <w:rPr>
                <w:rFonts w:ascii="宋体" w:hAnsi="宋体" w:cs="宋体" w:eastAsia="宋体" w:hint="default"/>
                <w:sz w:val="18"/>
                <w:szCs w:val="18"/>
              </w:rPr>
              <w:t>寿光中南 世纪城项 目</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185,005,706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.26</w:t>
            </w:r>
          </w:p>
        </w:tc>
        <w:tc>
          <w:tcPr>
            <w:tcW w:w="117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185,005,706.26</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5"/>
              <w:jc w:val="left"/>
              <w:rPr>
                <w:rFonts w:ascii="宋体" w:hAnsi="宋体" w:cs="宋体" w:eastAsia="宋体" w:hint="default"/>
                <w:sz w:val="18"/>
                <w:szCs w:val="18"/>
              </w:rPr>
            </w:pPr>
            <w:r>
              <w:rPr>
                <w:rFonts w:ascii="宋体" w:hAnsi="宋体" w:cs="宋体" w:eastAsia="宋体" w:hint="default"/>
                <w:sz w:val="18"/>
                <w:szCs w:val="18"/>
              </w:rPr>
              <w:t>寿光世纪 星城</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616,530,319.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538,514,992.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73</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2" w:right="0"/>
              <w:jc w:val="center"/>
              <w:rPr>
                <w:rFonts w:ascii="Times New Roman" w:hAnsi="Times New Roman" w:cs="Times New Roman" w:eastAsia="Times New Roman" w:hint="default"/>
                <w:sz w:val="18"/>
                <w:szCs w:val="18"/>
              </w:rPr>
            </w:pPr>
            <w:r>
              <w:rPr>
                <w:rFonts w:ascii="Times New Roman"/>
                <w:sz w:val="18"/>
              </w:rPr>
              <w:t>78,015,326.53</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5"/>
              <w:jc w:val="both"/>
              <w:rPr>
                <w:rFonts w:ascii="宋体" w:hAnsi="宋体" w:cs="宋体" w:eastAsia="宋体" w:hint="default"/>
                <w:sz w:val="18"/>
                <w:szCs w:val="18"/>
              </w:rPr>
            </w:pPr>
            <w:r>
              <w:rPr>
                <w:rFonts w:ascii="宋体" w:hAnsi="宋体" w:cs="宋体" w:eastAsia="宋体" w:hint="default"/>
                <w:sz w:val="18"/>
                <w:szCs w:val="18"/>
              </w:rPr>
              <w:t>镇江中南 新锦城项 目</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496,106,189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234,345,044.</w:t>
            </w:r>
          </w:p>
          <w:p>
            <w:pPr>
              <w:pStyle w:val="TableParagraph"/>
              <w:spacing w:line="240" w:lineRule="auto" w:before="105"/>
              <w:ind w:right="108"/>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369,852,826.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06</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360,598,407.11</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5"/>
              <w:jc w:val="left"/>
              <w:rPr>
                <w:rFonts w:ascii="宋体" w:hAnsi="宋体" w:cs="宋体" w:eastAsia="宋体" w:hint="default"/>
                <w:sz w:val="18"/>
                <w:szCs w:val="18"/>
              </w:rPr>
            </w:pPr>
            <w:r>
              <w:rPr>
                <w:rFonts w:ascii="宋体" w:hAnsi="宋体" w:cs="宋体" w:eastAsia="宋体" w:hint="default"/>
                <w:sz w:val="18"/>
                <w:szCs w:val="18"/>
              </w:rPr>
              <w:t>盐城中南 世纪城</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243,934,342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.19</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627,267,493.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588,945,491.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282,256,345.18</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5"/>
              <w:jc w:val="left"/>
              <w:rPr>
                <w:rFonts w:ascii="宋体" w:hAnsi="宋体" w:cs="宋体" w:eastAsia="宋体" w:hint="default"/>
                <w:sz w:val="18"/>
                <w:szCs w:val="18"/>
              </w:rPr>
            </w:pPr>
            <w:r>
              <w:rPr>
                <w:rFonts w:ascii="宋体" w:hAnsi="宋体" w:cs="宋体" w:eastAsia="宋体" w:hint="default"/>
                <w:sz w:val="18"/>
                <w:szCs w:val="18"/>
              </w:rPr>
              <w:t>泰安城投 项目</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196,133,805.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109,543,379.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37</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2" w:right="0"/>
              <w:jc w:val="center"/>
              <w:rPr>
                <w:rFonts w:ascii="Times New Roman" w:hAnsi="Times New Roman" w:cs="Times New Roman" w:eastAsia="Times New Roman" w:hint="default"/>
                <w:sz w:val="18"/>
                <w:szCs w:val="18"/>
              </w:rPr>
            </w:pPr>
            <w:r>
              <w:rPr>
                <w:rFonts w:ascii="Times New Roman"/>
                <w:sz w:val="18"/>
              </w:rPr>
              <w:t>86,590,425.73</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5"/>
              <w:jc w:val="both"/>
              <w:rPr>
                <w:rFonts w:ascii="宋体" w:hAnsi="宋体" w:cs="宋体" w:eastAsia="宋体" w:hint="default"/>
                <w:sz w:val="18"/>
                <w:szCs w:val="18"/>
              </w:rPr>
            </w:pPr>
            <w:r>
              <w:rPr>
                <w:rFonts w:ascii="宋体" w:hAnsi="宋体" w:cs="宋体" w:eastAsia="宋体" w:hint="default"/>
                <w:sz w:val="18"/>
                <w:szCs w:val="18"/>
              </w:rPr>
              <w:t>淮安中南 世纪锦城 项目</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56,207,425.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508,339,243.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529,986,818.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03</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2" w:right="0"/>
              <w:jc w:val="center"/>
              <w:rPr>
                <w:rFonts w:ascii="Times New Roman" w:hAnsi="Times New Roman" w:cs="Times New Roman" w:eastAsia="Times New Roman" w:hint="default"/>
                <w:sz w:val="18"/>
                <w:szCs w:val="18"/>
              </w:rPr>
            </w:pPr>
            <w:r>
              <w:rPr>
                <w:rFonts w:ascii="Times New Roman"/>
                <w:sz w:val="18"/>
              </w:rPr>
              <w:t>34,559,850.53</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94"/>
              <w:jc w:val="left"/>
              <w:rPr>
                <w:rFonts w:ascii="宋体" w:hAnsi="宋体" w:cs="宋体" w:eastAsia="宋体" w:hint="default"/>
                <w:sz w:val="18"/>
                <w:szCs w:val="18"/>
              </w:rPr>
            </w:pPr>
            <w:r>
              <w:rPr>
                <w:rFonts w:ascii="宋体" w:hAnsi="宋体" w:cs="宋体" w:eastAsia="宋体" w:hint="default"/>
                <w:sz w:val="18"/>
                <w:szCs w:val="18"/>
              </w:rPr>
              <w:t>中南 芭 提雅</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177,796,924.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156,897,802.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19</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2" w:right="0"/>
              <w:jc w:val="center"/>
              <w:rPr>
                <w:rFonts w:ascii="Times New Roman" w:hAnsi="Times New Roman" w:cs="Times New Roman" w:eastAsia="Times New Roman" w:hint="default"/>
                <w:sz w:val="18"/>
                <w:szCs w:val="18"/>
              </w:rPr>
            </w:pPr>
            <w:r>
              <w:rPr>
                <w:rFonts w:ascii="Times New Roman"/>
                <w:sz w:val="18"/>
              </w:rPr>
              <w:t>20,899,122.74</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5"/>
              <w:jc w:val="left"/>
              <w:rPr>
                <w:rFonts w:ascii="宋体" w:hAnsi="宋体" w:cs="宋体" w:eastAsia="宋体" w:hint="default"/>
                <w:sz w:val="18"/>
                <w:szCs w:val="18"/>
              </w:rPr>
            </w:pPr>
            <w:r>
              <w:rPr>
                <w:rFonts w:ascii="宋体" w:hAnsi="宋体" w:cs="宋体" w:eastAsia="宋体" w:hint="default"/>
                <w:sz w:val="18"/>
                <w:szCs w:val="18"/>
              </w:rPr>
              <w:t>军山半岛 项目</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229,195,710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321,473,931.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524,631,002.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20</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2" w:right="0"/>
              <w:jc w:val="center"/>
              <w:rPr>
                <w:rFonts w:ascii="Times New Roman" w:hAnsi="Times New Roman" w:cs="Times New Roman" w:eastAsia="Times New Roman" w:hint="default"/>
                <w:sz w:val="18"/>
                <w:szCs w:val="18"/>
              </w:rPr>
            </w:pPr>
            <w:r>
              <w:rPr>
                <w:rFonts w:ascii="Times New Roman"/>
                <w:sz w:val="18"/>
              </w:rPr>
              <w:t>26,038,639.94</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5"/>
              <w:jc w:val="both"/>
              <w:rPr>
                <w:rFonts w:ascii="宋体" w:hAnsi="宋体" w:cs="宋体" w:eastAsia="宋体" w:hint="default"/>
                <w:sz w:val="18"/>
                <w:szCs w:val="18"/>
              </w:rPr>
            </w:pPr>
            <w:r>
              <w:rPr>
                <w:rFonts w:ascii="宋体" w:hAnsi="宋体" w:cs="宋体" w:eastAsia="宋体" w:hint="default"/>
                <w:sz w:val="18"/>
                <w:szCs w:val="18"/>
              </w:rPr>
              <w:t>常熟中南 世纪城项 目</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233,862,172.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170,917,650.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74</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2" w:right="0"/>
              <w:jc w:val="center"/>
              <w:rPr>
                <w:rFonts w:ascii="Times New Roman" w:hAnsi="Times New Roman" w:cs="Times New Roman" w:eastAsia="Times New Roman" w:hint="default"/>
                <w:sz w:val="18"/>
                <w:szCs w:val="18"/>
              </w:rPr>
            </w:pPr>
            <w:r>
              <w:rPr>
                <w:rFonts w:ascii="Times New Roman"/>
                <w:sz w:val="18"/>
              </w:rPr>
              <w:t>62,944,521.51</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5"/>
              <w:jc w:val="both"/>
              <w:rPr>
                <w:rFonts w:ascii="宋体" w:hAnsi="宋体" w:cs="宋体" w:eastAsia="宋体" w:hint="default"/>
                <w:sz w:val="18"/>
                <w:szCs w:val="18"/>
              </w:rPr>
            </w:pPr>
            <w:r>
              <w:rPr>
                <w:rFonts w:ascii="宋体" w:hAnsi="宋体" w:cs="宋体" w:eastAsia="宋体" w:hint="default"/>
                <w:sz w:val="18"/>
                <w:szCs w:val="18"/>
              </w:rPr>
              <w:t>常熟中南 御锦城项 目</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7,359,522.7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627,013,463.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600,907,537.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35</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2" w:right="0"/>
              <w:jc w:val="center"/>
              <w:rPr>
                <w:rFonts w:ascii="Times New Roman" w:hAnsi="Times New Roman" w:cs="Times New Roman" w:eastAsia="Times New Roman" w:hint="default"/>
                <w:sz w:val="18"/>
                <w:szCs w:val="18"/>
              </w:rPr>
            </w:pPr>
            <w:r>
              <w:rPr>
                <w:rFonts w:ascii="Times New Roman"/>
                <w:sz w:val="18"/>
              </w:rPr>
              <w:t>33,465,448.96</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5"/>
              <w:jc w:val="left"/>
              <w:rPr>
                <w:rFonts w:ascii="宋体" w:hAnsi="宋体" w:cs="宋体" w:eastAsia="宋体" w:hint="default"/>
                <w:sz w:val="18"/>
                <w:szCs w:val="18"/>
              </w:rPr>
            </w:pPr>
            <w:r>
              <w:rPr>
                <w:rFonts w:ascii="宋体" w:hAnsi="宋体" w:cs="宋体" w:eastAsia="宋体" w:hint="default"/>
                <w:sz w:val="18"/>
                <w:szCs w:val="18"/>
              </w:rPr>
              <w:t>常熟锦苑 项目</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29,137,042.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71</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1,085,343,41</w:t>
            </w:r>
          </w:p>
          <w:p>
            <w:pPr>
              <w:pStyle w:val="TableParagraph"/>
              <w:spacing w:line="240" w:lineRule="auto" w:before="105"/>
              <w:ind w:left="743" w:right="0"/>
              <w:jc w:val="left"/>
              <w:rPr>
                <w:rFonts w:ascii="Times New Roman" w:hAnsi="Times New Roman" w:cs="Times New Roman" w:eastAsia="Times New Roman" w:hint="default"/>
                <w:sz w:val="18"/>
                <w:szCs w:val="18"/>
              </w:rPr>
            </w:pPr>
            <w:r>
              <w:rPr>
                <w:rFonts w:ascii="Times New Roman"/>
                <w:sz w:val="18"/>
              </w:rPr>
              <w:t>6.63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1,071,894,34</w:t>
            </w:r>
          </w:p>
          <w:p>
            <w:pPr>
              <w:pStyle w:val="TableParagraph"/>
              <w:spacing w:line="240" w:lineRule="auto" w:before="105"/>
              <w:ind w:left="741" w:right="0"/>
              <w:jc w:val="left"/>
              <w:rPr>
                <w:rFonts w:ascii="Times New Roman" w:hAnsi="Times New Roman" w:cs="Times New Roman" w:eastAsia="Times New Roman" w:hint="default"/>
                <w:sz w:val="18"/>
                <w:szCs w:val="18"/>
              </w:rPr>
            </w:pPr>
            <w:r>
              <w:rPr>
                <w:rFonts w:ascii="Times New Roman"/>
                <w:sz w:val="18"/>
              </w:rPr>
              <w:t>5.38</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8" w:right="0"/>
              <w:jc w:val="center"/>
              <w:rPr>
                <w:rFonts w:ascii="Times New Roman" w:hAnsi="Times New Roman" w:cs="Times New Roman" w:eastAsia="Times New Roman" w:hint="default"/>
                <w:sz w:val="18"/>
                <w:szCs w:val="18"/>
              </w:rPr>
            </w:pPr>
            <w:r>
              <w:rPr>
                <w:rFonts w:ascii="Times New Roman"/>
                <w:sz w:val="18"/>
              </w:rPr>
              <w:t>42,586,113.96</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5"/>
              <w:jc w:val="left"/>
              <w:rPr>
                <w:rFonts w:ascii="宋体" w:hAnsi="宋体" w:cs="宋体" w:eastAsia="宋体" w:hint="default"/>
                <w:sz w:val="18"/>
                <w:szCs w:val="18"/>
              </w:rPr>
            </w:pPr>
            <w:r>
              <w:rPr>
                <w:rFonts w:ascii="宋体" w:hAnsi="宋体" w:cs="宋体" w:eastAsia="宋体" w:hint="default"/>
                <w:sz w:val="18"/>
                <w:szCs w:val="18"/>
              </w:rPr>
              <w:t>苏州中南 锦城</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1,009,161,08</w:t>
            </w:r>
          </w:p>
          <w:p>
            <w:pPr>
              <w:pStyle w:val="TableParagraph"/>
              <w:spacing w:line="240" w:lineRule="auto" w:before="105"/>
              <w:ind w:left="743" w:right="0"/>
              <w:jc w:val="left"/>
              <w:rPr>
                <w:rFonts w:ascii="Times New Roman" w:hAnsi="Times New Roman" w:cs="Times New Roman" w:eastAsia="Times New Roman" w:hint="default"/>
                <w:sz w:val="18"/>
                <w:szCs w:val="18"/>
              </w:rPr>
            </w:pPr>
            <w:r>
              <w:rPr>
                <w:rFonts w:ascii="Times New Roman"/>
                <w:sz w:val="18"/>
              </w:rPr>
              <w:t>6.55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1,009,161,08</w:t>
            </w:r>
          </w:p>
          <w:p>
            <w:pPr>
              <w:pStyle w:val="TableParagraph"/>
              <w:spacing w:line="240" w:lineRule="auto" w:before="105"/>
              <w:ind w:left="741" w:right="0"/>
              <w:jc w:val="left"/>
              <w:rPr>
                <w:rFonts w:ascii="Times New Roman" w:hAnsi="Times New Roman" w:cs="Times New Roman" w:eastAsia="Times New Roman" w:hint="default"/>
                <w:sz w:val="18"/>
                <w:szCs w:val="18"/>
              </w:rPr>
            </w:pPr>
            <w:r>
              <w:rPr>
                <w:rFonts w:ascii="Times New Roman"/>
                <w:sz w:val="18"/>
              </w:rPr>
              <w:t>6.55</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940"/>
        <w:gridCol w:w="937"/>
        <w:gridCol w:w="1144"/>
        <w:gridCol w:w="1170"/>
        <w:gridCol w:w="1169"/>
        <w:gridCol w:w="1403"/>
        <w:gridCol w:w="1403"/>
        <w:gridCol w:w="1403"/>
      </w:tblGrid>
      <w:tr>
        <w:trPr>
          <w:trHeight w:val="102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5"/>
              <w:jc w:val="left"/>
              <w:rPr>
                <w:rFonts w:ascii="宋体" w:hAnsi="宋体" w:cs="宋体" w:eastAsia="宋体" w:hint="default"/>
                <w:sz w:val="18"/>
                <w:szCs w:val="18"/>
              </w:rPr>
            </w:pPr>
            <w:r>
              <w:rPr>
                <w:rFonts w:ascii="宋体" w:hAnsi="宋体" w:cs="宋体" w:eastAsia="宋体" w:hint="default"/>
                <w:sz w:val="18"/>
                <w:szCs w:val="18"/>
              </w:rPr>
              <w:t>中南世纪 花城项目</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31,322,353.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490,518,002.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495,510,062.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37</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26,330,293.64</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05"/>
              <w:jc w:val="left"/>
              <w:rPr>
                <w:rFonts w:ascii="宋体" w:hAnsi="宋体" w:cs="宋体" w:eastAsia="宋体" w:hint="default"/>
                <w:sz w:val="18"/>
                <w:szCs w:val="18"/>
              </w:rPr>
            </w:pPr>
            <w:r>
              <w:rPr>
                <w:rFonts w:ascii="宋体" w:hAnsi="宋体" w:cs="宋体" w:eastAsia="宋体" w:hint="default"/>
                <w:sz w:val="18"/>
                <w:szCs w:val="18"/>
              </w:rPr>
              <w:t>潜江雅苑 项目</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25,928,317.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133,871,912.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145,615,612.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70</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14,184,617.52</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5"/>
              <w:jc w:val="left"/>
              <w:rPr>
                <w:rFonts w:ascii="宋体" w:hAnsi="宋体" w:cs="宋体" w:eastAsia="宋体" w:hint="default"/>
                <w:sz w:val="18"/>
                <w:szCs w:val="18"/>
              </w:rPr>
            </w:pPr>
            <w:r>
              <w:rPr>
                <w:rFonts w:ascii="宋体" w:hAnsi="宋体" w:cs="宋体" w:eastAsia="宋体" w:hint="default"/>
                <w:sz w:val="18"/>
                <w:szCs w:val="18"/>
              </w:rPr>
              <w:t>吴江中南 世纪城</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81,150,021.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69</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576,199,891.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652,197,464.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47</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5,152,448.89</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5"/>
              <w:jc w:val="left"/>
              <w:rPr>
                <w:rFonts w:ascii="宋体" w:hAnsi="宋体" w:cs="宋体" w:eastAsia="宋体" w:hint="default"/>
                <w:sz w:val="18"/>
                <w:szCs w:val="18"/>
              </w:rPr>
            </w:pPr>
            <w:r>
              <w:rPr>
                <w:rFonts w:ascii="宋体" w:hAnsi="宋体" w:cs="宋体" w:eastAsia="宋体" w:hint="default"/>
                <w:sz w:val="18"/>
                <w:szCs w:val="18"/>
              </w:rPr>
              <w:t>营口中南 世纪城</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1,004,897,5</w:t>
            </w:r>
          </w:p>
          <w:p>
            <w:pPr>
              <w:pStyle w:val="TableParagraph"/>
              <w:spacing w:line="240" w:lineRule="auto" w:before="106"/>
              <w:ind w:left="626" w:right="0"/>
              <w:jc w:val="left"/>
              <w:rPr>
                <w:rFonts w:ascii="Times New Roman" w:hAnsi="Times New Roman" w:cs="Times New Roman" w:eastAsia="Times New Roman" w:hint="default"/>
                <w:sz w:val="18"/>
                <w:szCs w:val="18"/>
              </w:rPr>
            </w:pPr>
            <w:r>
              <w:rPr>
                <w:rFonts w:ascii="Times New Roman"/>
                <w:sz w:val="18"/>
              </w:rPr>
              <w:t>05.66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1,869,508.74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115,642,329.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40</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891,124,685.00</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5"/>
              <w:jc w:val="left"/>
              <w:rPr>
                <w:rFonts w:ascii="宋体" w:hAnsi="宋体" w:cs="宋体" w:eastAsia="宋体" w:hint="default"/>
                <w:sz w:val="18"/>
                <w:szCs w:val="18"/>
              </w:rPr>
            </w:pPr>
            <w:r>
              <w:rPr>
                <w:rFonts w:ascii="宋体" w:hAnsi="宋体" w:cs="宋体" w:eastAsia="宋体" w:hint="default"/>
                <w:sz w:val="18"/>
                <w:szCs w:val="18"/>
              </w:rPr>
              <w:t>广饶中南 世纪城</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132,190,929</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.96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515,072,447.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528,523,701.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72</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118,739,675.24</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5"/>
              <w:jc w:val="left"/>
              <w:rPr>
                <w:rFonts w:ascii="宋体" w:hAnsi="宋体" w:cs="宋体" w:eastAsia="宋体" w:hint="default"/>
                <w:sz w:val="18"/>
                <w:szCs w:val="18"/>
              </w:rPr>
            </w:pPr>
            <w:r>
              <w:rPr>
                <w:rFonts w:ascii="宋体" w:hAnsi="宋体" w:cs="宋体" w:eastAsia="宋体" w:hint="default"/>
                <w:sz w:val="18"/>
                <w:szCs w:val="18"/>
              </w:rPr>
              <w:t>沈阳中南 世纪城</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77,467,597.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39</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199,439,273.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205,055,664.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03</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71,851,207.02</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5"/>
              <w:jc w:val="both"/>
              <w:rPr>
                <w:rFonts w:ascii="宋体" w:hAnsi="宋体" w:cs="宋体" w:eastAsia="宋体" w:hint="default"/>
                <w:sz w:val="18"/>
                <w:szCs w:val="18"/>
              </w:rPr>
            </w:pPr>
            <w:r>
              <w:rPr>
                <w:rFonts w:ascii="宋体" w:hAnsi="宋体" w:cs="宋体" w:eastAsia="宋体" w:hint="default"/>
                <w:sz w:val="18"/>
                <w:szCs w:val="18"/>
              </w:rPr>
              <w:t>东营中南 世纪锦城 项目</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441,725,935.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355,838,720.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73</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85,887,215.00</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5"/>
              <w:jc w:val="left"/>
              <w:rPr>
                <w:rFonts w:ascii="宋体" w:hAnsi="宋体" w:cs="宋体" w:eastAsia="宋体" w:hint="default"/>
                <w:sz w:val="18"/>
                <w:szCs w:val="18"/>
              </w:rPr>
            </w:pPr>
            <w:r>
              <w:rPr>
                <w:rFonts w:ascii="宋体" w:hAnsi="宋体" w:cs="宋体" w:eastAsia="宋体" w:hint="default"/>
                <w:sz w:val="18"/>
                <w:szCs w:val="18"/>
              </w:rPr>
              <w:t>南京中花 岗项目</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161,449,312</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.81</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1,497,164,41</w:t>
            </w:r>
          </w:p>
          <w:p>
            <w:pPr>
              <w:pStyle w:val="TableParagraph"/>
              <w:spacing w:line="240" w:lineRule="auto" w:before="106"/>
              <w:ind w:left="743" w:right="0"/>
              <w:jc w:val="left"/>
              <w:rPr>
                <w:rFonts w:ascii="Times New Roman" w:hAnsi="Times New Roman" w:cs="Times New Roman" w:eastAsia="Times New Roman" w:hint="default"/>
                <w:sz w:val="18"/>
                <w:szCs w:val="18"/>
              </w:rPr>
            </w:pPr>
            <w:r>
              <w:rPr>
                <w:rFonts w:ascii="Times New Roman"/>
                <w:sz w:val="18"/>
              </w:rPr>
              <w:t>3.21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1,454,965,45</w:t>
            </w:r>
          </w:p>
          <w:p>
            <w:pPr>
              <w:pStyle w:val="TableParagraph"/>
              <w:spacing w:line="240" w:lineRule="auto" w:before="106"/>
              <w:ind w:left="741" w:right="0"/>
              <w:jc w:val="left"/>
              <w:rPr>
                <w:rFonts w:ascii="Times New Roman" w:hAnsi="Times New Roman" w:cs="Times New Roman" w:eastAsia="Times New Roman" w:hint="default"/>
                <w:sz w:val="18"/>
                <w:szCs w:val="18"/>
              </w:rPr>
            </w:pPr>
            <w:r>
              <w:rPr>
                <w:rFonts w:ascii="Times New Roman"/>
                <w:sz w:val="18"/>
              </w:rPr>
              <w:t>4.35</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203,648,271.67</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5"/>
              <w:jc w:val="both"/>
              <w:rPr>
                <w:rFonts w:ascii="宋体" w:hAnsi="宋体" w:cs="宋体" w:eastAsia="宋体" w:hint="default"/>
                <w:sz w:val="18"/>
                <w:szCs w:val="18"/>
              </w:rPr>
            </w:pPr>
            <w:r>
              <w:rPr>
                <w:rFonts w:ascii="宋体" w:hAnsi="宋体" w:cs="宋体" w:eastAsia="宋体" w:hint="default"/>
                <w:sz w:val="18"/>
                <w:szCs w:val="18"/>
              </w:rPr>
              <w:t>泰兴中南 世纪城项 目</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248,986,750</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.42</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340,781,373.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414,242,552.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94</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175,525,570.57</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5"/>
              <w:jc w:val="left"/>
              <w:rPr>
                <w:rFonts w:ascii="宋体" w:hAnsi="宋体" w:cs="宋体" w:eastAsia="宋体" w:hint="default"/>
                <w:sz w:val="18"/>
                <w:szCs w:val="18"/>
              </w:rPr>
            </w:pPr>
            <w:r>
              <w:rPr>
                <w:rFonts w:ascii="宋体" w:hAnsi="宋体" w:cs="宋体" w:eastAsia="宋体" w:hint="default"/>
                <w:sz w:val="18"/>
                <w:szCs w:val="18"/>
              </w:rPr>
              <w:t>南京锦苑 项目</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646,852,458.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646,852,458.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20</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5"/>
              <w:jc w:val="left"/>
              <w:rPr>
                <w:rFonts w:ascii="宋体" w:hAnsi="宋体" w:cs="宋体" w:eastAsia="宋体" w:hint="default"/>
                <w:sz w:val="18"/>
                <w:szCs w:val="18"/>
              </w:rPr>
            </w:pPr>
            <w:r>
              <w:rPr>
                <w:rFonts w:ascii="宋体" w:hAnsi="宋体" w:cs="宋体" w:eastAsia="宋体" w:hint="default"/>
                <w:sz w:val="18"/>
                <w:szCs w:val="18"/>
              </w:rPr>
              <w:t>苏州中南 雅苑</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543,184,505.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538,611,243.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28</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4,573,262.43</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5"/>
              <w:jc w:val="left"/>
              <w:rPr>
                <w:rFonts w:ascii="宋体" w:hAnsi="宋体" w:cs="宋体" w:eastAsia="宋体" w:hint="default"/>
                <w:sz w:val="18"/>
                <w:szCs w:val="18"/>
              </w:rPr>
            </w:pPr>
            <w:r>
              <w:rPr>
                <w:rFonts w:ascii="宋体" w:hAnsi="宋体" w:cs="宋体" w:eastAsia="宋体" w:hint="default"/>
                <w:sz w:val="18"/>
                <w:szCs w:val="18"/>
              </w:rPr>
              <w:t>海门锦尚 名苑</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237,744,246.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213,122,806.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66</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24,621,440.14</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05"/>
              <w:jc w:val="left"/>
              <w:rPr>
                <w:rFonts w:ascii="宋体" w:hAnsi="宋体" w:cs="宋体" w:eastAsia="宋体" w:hint="default"/>
                <w:sz w:val="18"/>
                <w:szCs w:val="18"/>
              </w:rPr>
            </w:pPr>
            <w:r>
              <w:rPr>
                <w:rFonts w:ascii="宋体" w:hAnsi="宋体" w:cs="宋体" w:eastAsia="宋体" w:hint="default"/>
                <w:sz w:val="18"/>
                <w:szCs w:val="18"/>
              </w:rPr>
              <w:t>中南西海 岸项目</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11,579,754.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42</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158,322,859.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154,643,709.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62</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15,258,904.72</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昌江中南</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44"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12" w:right="0"/>
              <w:jc w:val="left"/>
              <w:rPr>
                <w:rFonts w:ascii="Times New Roman" w:hAnsi="Times New Roman" w:cs="Times New Roman" w:eastAsia="Times New Roman" w:hint="default"/>
                <w:sz w:val="18"/>
                <w:szCs w:val="18"/>
              </w:rPr>
            </w:pPr>
            <w:r>
              <w:rPr>
                <w:rFonts w:ascii="Times New Roman"/>
                <w:sz w:val="18"/>
              </w:rPr>
              <w:t>89,284,858.2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11" w:right="0"/>
              <w:jc w:val="left"/>
              <w:rPr>
                <w:rFonts w:ascii="Times New Roman" w:hAnsi="Times New Roman" w:cs="Times New Roman" w:eastAsia="Times New Roman" w:hint="default"/>
                <w:sz w:val="18"/>
                <w:szCs w:val="18"/>
              </w:rPr>
            </w:pPr>
            <w:r>
              <w:rPr>
                <w:rFonts w:ascii="Times New Roman"/>
                <w:sz w:val="18"/>
              </w:rPr>
              <w:t>87,798,142.2</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1,486,716.04</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940"/>
        <w:gridCol w:w="937"/>
        <w:gridCol w:w="1144"/>
        <w:gridCol w:w="1170"/>
        <w:gridCol w:w="1169"/>
        <w:gridCol w:w="1403"/>
        <w:gridCol w:w="1403"/>
        <w:gridCol w:w="1403"/>
      </w:tblGrid>
      <w:tr>
        <w:trPr>
          <w:trHeight w:val="674"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5</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7"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545,911,911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.82</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12,246,645.4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16,866,510.0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541,292,047.19</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6,522,209,1</w:t>
            </w:r>
          </w:p>
          <w:p>
            <w:pPr>
              <w:pStyle w:val="TableParagraph"/>
              <w:spacing w:line="240" w:lineRule="auto" w:before="105"/>
              <w:ind w:left="626" w:right="0"/>
              <w:jc w:val="left"/>
              <w:rPr>
                <w:rFonts w:ascii="Times New Roman" w:hAnsi="Times New Roman" w:cs="Times New Roman" w:eastAsia="Times New Roman" w:hint="default"/>
                <w:sz w:val="18"/>
                <w:szCs w:val="18"/>
              </w:rPr>
            </w:pPr>
            <w:r>
              <w:rPr>
                <w:rFonts w:ascii="Times New Roman"/>
                <w:sz w:val="18"/>
              </w:rPr>
              <w:t>78.40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17,306,234,8</w:t>
            </w:r>
          </w:p>
          <w:p>
            <w:pPr>
              <w:pStyle w:val="TableParagraph"/>
              <w:spacing w:line="240" w:lineRule="auto" w:before="105"/>
              <w:ind w:left="652" w:right="0"/>
              <w:jc w:val="left"/>
              <w:rPr>
                <w:rFonts w:ascii="Times New Roman" w:hAnsi="Times New Roman" w:cs="Times New Roman" w:eastAsia="Times New Roman" w:hint="default"/>
                <w:sz w:val="18"/>
                <w:szCs w:val="18"/>
              </w:rPr>
            </w:pPr>
            <w:r>
              <w:rPr>
                <w:rFonts w:ascii="Times New Roman"/>
                <w:sz w:val="18"/>
              </w:rPr>
              <w:t>26.73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18,647,585,8</w:t>
            </w:r>
          </w:p>
          <w:p>
            <w:pPr>
              <w:pStyle w:val="TableParagraph"/>
              <w:spacing w:line="240" w:lineRule="auto" w:before="105"/>
              <w:ind w:left="651" w:right="0"/>
              <w:jc w:val="left"/>
              <w:rPr>
                <w:rFonts w:ascii="Times New Roman" w:hAnsi="Times New Roman" w:cs="Times New Roman" w:eastAsia="Times New Roman" w:hint="default"/>
                <w:sz w:val="18"/>
                <w:szCs w:val="18"/>
              </w:rPr>
            </w:pPr>
            <w:r>
              <w:rPr>
                <w:rFonts w:ascii="Times New Roman"/>
                <w:sz w:val="18"/>
              </w:rPr>
              <w:t>55.15</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5,180,858,149.9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Times New Roman" w:hAnsi="Times New Roman" w:cs="Times New Roman" w:eastAsia="Times New Roman" w:hint="default"/>
          <w:sz w:val="23"/>
          <w:szCs w:val="23"/>
        </w:rPr>
      </w:pPr>
    </w:p>
    <w:p>
      <w:pPr>
        <w:pStyle w:val="BodyText"/>
        <w:spacing w:line="590" w:lineRule="auto" w:before="44"/>
        <w:ind w:left="1133" w:right="7873"/>
        <w:jc w:val="left"/>
      </w:pPr>
      <w:r>
        <w:rPr/>
        <w:pict>
          <v:shape style="position:absolute;margin-left:56.34pt;margin-top:49.85173pt;width:476.05pt;height:514.2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4"/>
                    <w:gridCol w:w="1988"/>
                    <w:gridCol w:w="1987"/>
                    <w:gridCol w:w="1985"/>
                    <w:gridCol w:w="1276"/>
                  </w:tblGrid>
                  <w:tr>
                    <w:trPr>
                      <w:trHeight w:val="348"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0" w:right="0"/>
                          <w:jc w:val="center"/>
                          <w:rPr>
                            <w:rFonts w:ascii="宋体" w:hAnsi="宋体" w:cs="宋体" w:eastAsia="宋体" w:hint="default"/>
                            <w:sz w:val="18"/>
                            <w:szCs w:val="18"/>
                          </w:rPr>
                        </w:pPr>
                        <w:r>
                          <w:rPr>
                            <w:rFonts w:ascii="宋体" w:hAnsi="宋体" w:cs="宋体" w:eastAsia="宋体" w:hint="default"/>
                            <w:b/>
                            <w:bCs/>
                            <w:sz w:val="18"/>
                            <w:szCs w:val="18"/>
                          </w:rPr>
                          <w:t>全称</w:t>
                        </w:r>
                        <w:r>
                          <w:rPr>
                            <w:rFonts w:ascii="宋体" w:hAnsi="宋体" w:cs="宋体" w:eastAsia="宋体" w:hint="default"/>
                            <w:sz w:val="18"/>
                            <w:szCs w:val="18"/>
                          </w:rPr>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存货金额</w:t>
                        </w:r>
                        <w:r>
                          <w:rPr>
                            <w:rFonts w:ascii="宋体" w:hAnsi="宋体" w:cs="宋体" w:eastAsia="宋体" w:hint="default"/>
                            <w:sz w:val="18"/>
                            <w:szCs w:val="18"/>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其中：利息资本化金额</w:t>
                        </w:r>
                        <w:r>
                          <w:rPr>
                            <w:rFonts w:ascii="宋体" w:hAnsi="宋体" w:cs="宋体" w:eastAsia="宋体" w:hint="default"/>
                            <w:sz w:val="18"/>
                            <w:szCs w:val="18"/>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资本化率</w:t>
                        </w:r>
                        <w:r>
                          <w:rPr>
                            <w:rFonts w:ascii="宋体" w:hAnsi="宋体" w:cs="宋体" w:eastAsia="宋体" w:hint="default"/>
                            <w:sz w:val="18"/>
                            <w:szCs w:val="18"/>
                          </w:rPr>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84"/>
                          <w:jc w:val="left"/>
                          <w:rPr>
                            <w:rFonts w:ascii="宋体" w:hAnsi="宋体" w:cs="宋体" w:eastAsia="宋体" w:hint="default"/>
                            <w:sz w:val="18"/>
                            <w:szCs w:val="18"/>
                          </w:rPr>
                        </w:pPr>
                        <w:r>
                          <w:rPr>
                            <w:rFonts w:ascii="宋体" w:hAnsi="宋体" w:cs="宋体" w:eastAsia="宋体" w:hint="default"/>
                            <w:sz w:val="18"/>
                            <w:szCs w:val="18"/>
                          </w:rPr>
                          <w:t>南京中南锦城房地产开发有 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南京锦城项目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3,958,197,428.00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288,635,990.19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7.29%</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南通中南新世界中心开发有 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南通</w:t>
                        </w:r>
                        <w:r>
                          <w:rPr>
                            <w:rFonts w:ascii="Times New Roman" w:hAnsi="Times New Roman" w:cs="Times New Roman" w:eastAsia="Times New Roman" w:hint="default"/>
                            <w:sz w:val="18"/>
                            <w:szCs w:val="18"/>
                          </w:rPr>
                          <w:t>CBD</w:t>
                        </w:r>
                        <w:r>
                          <w:rPr>
                            <w:rFonts w:ascii="宋体" w:hAnsi="宋体" w:cs="宋体" w:eastAsia="宋体" w:hint="default"/>
                            <w:sz w:val="18"/>
                            <w:szCs w:val="18"/>
                          </w:rPr>
                          <w:t>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4,743,398,097.94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1,191,633,000.90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25.12%</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盐城中南房地产开发有限公 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盐城中南世纪城项目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3,863,341,733.62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478,931,208.99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12.40%</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成都中南世纪房地产开发有 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成都中南世纪樾府项目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3,054,395,552.14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140,982,200.01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4.62%</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南通中南世纪花城投资有限 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中南世纪花城项目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2,420,249,493.86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572,285,141.17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23.65%</w:t>
                        </w:r>
                      </w:p>
                    </w:tc>
                  </w:tr>
                  <w:tr>
                    <w:trPr>
                      <w:trHeight w:val="660"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南京中南花城房地产开发有 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南京花城项目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2,352,814,605.06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86,141,098.36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3.66%</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84"/>
                          <w:jc w:val="left"/>
                          <w:rPr>
                            <w:rFonts w:ascii="宋体" w:hAnsi="宋体" w:cs="宋体" w:eastAsia="宋体" w:hint="default"/>
                            <w:sz w:val="18"/>
                            <w:szCs w:val="18"/>
                          </w:rPr>
                        </w:pPr>
                        <w:r>
                          <w:rPr>
                            <w:rFonts w:ascii="宋体" w:hAnsi="宋体" w:cs="宋体" w:eastAsia="宋体" w:hint="default"/>
                            <w:sz w:val="18"/>
                            <w:szCs w:val="18"/>
                          </w:rPr>
                          <w:t>南京中南新锦城房地产开发 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南京中花岗项目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2,292,396,477.65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335,175,568.18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14.62%</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泰兴市中南世纪城房地产发 展有限公司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泰兴中南世纪城项目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2,207,676,356.32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181,221,845.91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8.21%</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昆山中南锦城房地产开发有 限责任公司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昆山锦城项目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2,015,654,688.43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308,954,082.91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15.33%</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太仓中南锦城房地产开发有 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太仓锦城项目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1,992,244,856.89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144,322,361.96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7.24%</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成都中南锦腾房地产开发有 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成都中南锦腾熙悦项目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1,959,394,260.16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2,349,678.90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0.12%</w:t>
                        </w:r>
                      </w:p>
                    </w:tc>
                  </w:tr>
                  <w:tr>
                    <w:trPr>
                      <w:trHeight w:val="660"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武汉锦御中南房地产开发有 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武汉中南拂晓城</w:t>
                        </w:r>
                        <w:r>
                          <w:rPr>
                            <w:rFonts w:ascii="Times New Roman" w:hAnsi="Times New Roman" w:cs="Times New Roman" w:eastAsia="Times New Roman" w:hint="default"/>
                            <w:sz w:val="18"/>
                            <w:szCs w:val="18"/>
                          </w:rPr>
                          <w:t>108</w:t>
                        </w:r>
                        <w:r>
                          <w:rPr>
                            <w:rFonts w:ascii="宋体" w:hAnsi="宋体" w:cs="宋体" w:eastAsia="宋体" w:hint="default"/>
                            <w:sz w:val="18"/>
                            <w:szCs w:val="18"/>
                          </w:rPr>
                          <w:t>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1,892,342,789.87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111,986,252.79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5.92%</w:t>
                        </w:r>
                      </w:p>
                    </w:tc>
                  </w:tr>
                  <w:tr>
                    <w:trPr>
                      <w:trHeight w:val="347"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杭州中南御锦置业有限公司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杭州御锦项目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1,699,246,729.94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119,959,753.29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7.06%</w:t>
                        </w:r>
                      </w:p>
                    </w:tc>
                  </w:tr>
                  <w:tr>
                    <w:trPr>
                      <w:trHeight w:val="347"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杭州中南锦望有限公司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杭州锦望项目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1,730,027,238.54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75,444,955.77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4.36%</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镇江中南新锦城房地产发展 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镇江新锦城项目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1,917,237,287.10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366,251,398.17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19.10%</w:t>
                        </w:r>
                      </w:p>
                    </w:tc>
                  </w:tr>
                  <w:tr>
                    <w:trPr>
                      <w:trHeight w:val="660"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海生龙湖园（固安）房地产 开发有限公司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河北固安中南熙悦</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1,665,268,730.09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27,680,384.70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1.66%</w:t>
                        </w:r>
                      </w:p>
                    </w:tc>
                  </w:tr>
                </w:tbl>
                <w:p>
                  <w:pPr/>
                </w:p>
              </w:txbxContent>
            </v:textbox>
            <w10:wrap type="none"/>
          </v:shape>
        </w:pict>
      </w:r>
      <w:bookmarkStart w:name="注：期末存货资本化率为7.27%。" w:id="259"/>
      <w:bookmarkEnd w:id="259"/>
      <w:r>
        <w:rPr/>
      </w:r>
      <w:r>
        <w:rPr/>
        <w:t>注：期末存货资本化率为</w:t>
      </w:r>
      <w:r>
        <w:rPr>
          <w:spacing w:val="-46"/>
        </w:rPr>
        <w:t> </w:t>
      </w:r>
      <w:r>
        <w:rPr>
          <w:rFonts w:ascii="Times New Roman" w:hAnsi="Times New Roman" w:cs="Times New Roman" w:eastAsia="Times New Roman" w:hint="default"/>
        </w:rPr>
        <w:t>7.27%</w:t>
      </w:r>
      <w:r>
        <w:rPr/>
        <w:t>。 存货中资本化余额与资本化率情况：</w:t>
      </w:r>
    </w:p>
    <w:p>
      <w:pPr>
        <w:spacing w:after="0" w:line="590" w:lineRule="auto"/>
        <w:jc w:val="left"/>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2264"/>
        <w:gridCol w:w="1988"/>
        <w:gridCol w:w="1987"/>
        <w:gridCol w:w="1985"/>
        <w:gridCol w:w="1276"/>
      </w:tblGrid>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丹阳中南房地产开发有限公 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丹阳文锦苑</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1,536,062,005.69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5,020,416.08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0.33%</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南充世纪城（中南）房地产 开发有限责任公司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南充世纪城项目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1,466,448,314.64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165,212,515.87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1"/>
              <w:jc w:val="right"/>
              <w:rPr>
                <w:rFonts w:ascii="Times New Roman" w:hAnsi="Times New Roman" w:cs="Times New Roman" w:eastAsia="Times New Roman" w:hint="default"/>
                <w:sz w:val="18"/>
                <w:szCs w:val="18"/>
              </w:rPr>
            </w:pPr>
            <w:r>
              <w:rPr>
                <w:rFonts w:ascii="Times New Roman"/>
                <w:sz w:val="18"/>
              </w:rPr>
              <w:t>11.27%</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海门中南世纪城开发有限公 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海门世纪城及南部新城</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1,450,162,529.04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35,503,165.61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2.45%</w:t>
            </w:r>
          </w:p>
        </w:tc>
      </w:tr>
      <w:tr>
        <w:trPr>
          <w:trHeight w:val="660"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淮安中南世纪城房地产有限 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淮安中南世纪城项目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1,446,432,189.20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247,973,837.23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1"/>
              <w:jc w:val="right"/>
              <w:rPr>
                <w:rFonts w:ascii="Times New Roman" w:hAnsi="Times New Roman" w:cs="Times New Roman" w:eastAsia="Times New Roman" w:hint="default"/>
                <w:sz w:val="18"/>
                <w:szCs w:val="18"/>
              </w:rPr>
            </w:pPr>
            <w:r>
              <w:rPr>
                <w:rFonts w:ascii="Times New Roman"/>
                <w:sz w:val="18"/>
              </w:rPr>
              <w:t>17.14%</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84"/>
              <w:jc w:val="left"/>
              <w:rPr>
                <w:rFonts w:ascii="宋体" w:hAnsi="宋体" w:cs="宋体" w:eastAsia="宋体" w:hint="default"/>
                <w:sz w:val="18"/>
                <w:szCs w:val="18"/>
              </w:rPr>
            </w:pPr>
            <w:r>
              <w:rPr>
                <w:rFonts w:ascii="宋体" w:hAnsi="宋体" w:cs="宋体" w:eastAsia="宋体" w:hint="default"/>
                <w:sz w:val="18"/>
                <w:szCs w:val="18"/>
              </w:rPr>
              <w:t>青岛中南世纪城房地产业投 资有限公司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青岛中南世纪城项目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1,570,759,278.09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183,529,471.85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51"/>
              <w:jc w:val="right"/>
              <w:rPr>
                <w:rFonts w:ascii="Times New Roman" w:hAnsi="Times New Roman" w:cs="Times New Roman" w:eastAsia="Times New Roman" w:hint="default"/>
                <w:sz w:val="18"/>
                <w:szCs w:val="18"/>
              </w:rPr>
            </w:pPr>
            <w:r>
              <w:rPr>
                <w:rFonts w:ascii="Times New Roman"/>
                <w:sz w:val="18"/>
              </w:rPr>
              <w:t>11.68%</w:t>
            </w:r>
          </w:p>
        </w:tc>
      </w:tr>
      <w:tr>
        <w:trPr>
          <w:trHeight w:val="347"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南通锦益置业有限公司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南通锦益置业中南熙悦</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1,379,184,200.03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25,323,141.59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1.84%</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南京中南御锦城房地产开发 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南京御锦城项目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1,342,720,072.62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108,508,365.03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8.08%</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临沂锦琴房地产开发有限公 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临沂锦琴中南樾府项目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1,270,868,924.93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3,735,384.07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0.29%</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南京中南世纪城房地产开发 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南京锦苑项目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1,267,225,894.38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119,714,482.80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9.45%</w:t>
            </w:r>
          </w:p>
        </w:tc>
      </w:tr>
      <w:tr>
        <w:trPr>
          <w:trHeight w:val="660"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上海锦府房地产开发有限公 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上海锦府项目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1,217,475,261.65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92,896,189.09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7.63%</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84"/>
              <w:jc w:val="left"/>
              <w:rPr>
                <w:rFonts w:ascii="宋体" w:hAnsi="宋体" w:cs="宋体" w:eastAsia="宋体" w:hint="default"/>
                <w:sz w:val="18"/>
                <w:szCs w:val="18"/>
              </w:rPr>
            </w:pPr>
            <w:r>
              <w:rPr>
                <w:rFonts w:ascii="宋体" w:hAnsi="宋体" w:cs="宋体" w:eastAsia="宋体" w:hint="default"/>
                <w:sz w:val="18"/>
                <w:szCs w:val="18"/>
              </w:rPr>
              <w:t>成都中南骏锦房地产开发有 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895" w:right="87" w:hanging="810"/>
              <w:jc w:val="left"/>
              <w:rPr>
                <w:rFonts w:ascii="宋体" w:hAnsi="宋体" w:cs="宋体" w:eastAsia="宋体" w:hint="default"/>
                <w:sz w:val="18"/>
                <w:szCs w:val="18"/>
              </w:rPr>
            </w:pPr>
            <w:r>
              <w:rPr>
                <w:rFonts w:ascii="宋体" w:hAnsi="宋体" w:cs="宋体" w:eastAsia="宋体" w:hint="default"/>
                <w:sz w:val="18"/>
                <w:szCs w:val="18"/>
              </w:rPr>
              <w:t>成都中南骏锦海棠集项 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1,295,887,721.14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55,635,845.61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95"/>
              <w:jc w:val="right"/>
              <w:rPr>
                <w:rFonts w:ascii="Times New Roman" w:hAnsi="Times New Roman" w:cs="Times New Roman" w:eastAsia="Times New Roman" w:hint="default"/>
                <w:sz w:val="18"/>
                <w:szCs w:val="18"/>
              </w:rPr>
            </w:pPr>
            <w:r>
              <w:rPr>
                <w:rFonts w:ascii="Times New Roman"/>
                <w:sz w:val="18"/>
              </w:rPr>
              <w:t>4.29%</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天津市富海房地产开发有限 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天津富海项目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1,171,653,958.84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71,505,087.00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6.10%</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青岛中南城房地产有限公司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895" w:right="87" w:hanging="810"/>
              <w:jc w:val="left"/>
              <w:rPr>
                <w:rFonts w:ascii="宋体" w:hAnsi="宋体" w:cs="宋体" w:eastAsia="宋体" w:hint="default"/>
                <w:sz w:val="18"/>
                <w:szCs w:val="18"/>
              </w:rPr>
            </w:pPr>
            <w:r>
              <w:rPr>
                <w:rFonts w:ascii="宋体" w:hAnsi="宋体" w:cs="宋体" w:eastAsia="宋体" w:hint="default"/>
                <w:sz w:val="18"/>
                <w:szCs w:val="18"/>
              </w:rPr>
              <w:t>青岛中南城西海岸漫悦 湾</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1,165,473,887.19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22,340,240.38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1.92%</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常熟中南世纪城房地产开发 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常熟中南世纪城项目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1,175,549,497.44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277,708,457.08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1"/>
              <w:jc w:val="right"/>
              <w:rPr>
                <w:rFonts w:ascii="Times New Roman" w:hAnsi="Times New Roman" w:cs="Times New Roman" w:eastAsia="Times New Roman" w:hint="default"/>
                <w:sz w:val="18"/>
                <w:szCs w:val="18"/>
              </w:rPr>
            </w:pPr>
            <w:r>
              <w:rPr>
                <w:rFonts w:ascii="Times New Roman"/>
                <w:sz w:val="18"/>
              </w:rPr>
              <w:t>23.62%</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中南镇江房地产开发有限公 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镇江世纪城大三期项目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1,053,670,699.58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188,396,913.97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1"/>
              <w:jc w:val="right"/>
              <w:rPr>
                <w:rFonts w:ascii="Times New Roman" w:hAnsi="Times New Roman" w:cs="Times New Roman" w:eastAsia="Times New Roman" w:hint="default"/>
                <w:sz w:val="18"/>
                <w:szCs w:val="18"/>
              </w:rPr>
            </w:pPr>
            <w:r>
              <w:rPr>
                <w:rFonts w:ascii="Times New Roman"/>
                <w:sz w:val="18"/>
              </w:rPr>
              <w:t>17.88%</w:t>
            </w:r>
          </w:p>
        </w:tc>
      </w:tr>
      <w:tr>
        <w:trPr>
          <w:trHeight w:val="660"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马鞍山中南御锦房地产开发 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895" w:right="87" w:hanging="810"/>
              <w:jc w:val="left"/>
              <w:rPr>
                <w:rFonts w:ascii="宋体" w:hAnsi="宋体" w:cs="宋体" w:eastAsia="宋体" w:hint="default"/>
                <w:sz w:val="18"/>
                <w:szCs w:val="18"/>
              </w:rPr>
            </w:pPr>
            <w:r>
              <w:rPr>
                <w:rFonts w:ascii="宋体" w:hAnsi="宋体" w:cs="宋体" w:eastAsia="宋体" w:hint="default"/>
                <w:sz w:val="18"/>
                <w:szCs w:val="18"/>
              </w:rPr>
              <w:t>马鞍山中南御锦熙悦项 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1,081,439,778.62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31,634,596.66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2.93%</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84"/>
              <w:jc w:val="left"/>
              <w:rPr>
                <w:rFonts w:ascii="宋体" w:hAnsi="宋体" w:cs="宋体" w:eastAsia="宋体" w:hint="default"/>
                <w:sz w:val="18"/>
                <w:szCs w:val="18"/>
              </w:rPr>
            </w:pPr>
            <w:r>
              <w:rPr>
                <w:rFonts w:ascii="宋体" w:hAnsi="宋体" w:cs="宋体" w:eastAsia="宋体" w:hint="default"/>
                <w:sz w:val="18"/>
                <w:szCs w:val="18"/>
              </w:rPr>
              <w:t>上海锦冠房地产开发有限公 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上海中南锦庭项目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992,081,563.56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94,262,661.56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95"/>
              <w:jc w:val="right"/>
              <w:rPr>
                <w:rFonts w:ascii="Times New Roman" w:hAnsi="Times New Roman" w:cs="Times New Roman" w:eastAsia="Times New Roman" w:hint="default"/>
                <w:sz w:val="18"/>
                <w:szCs w:val="18"/>
              </w:rPr>
            </w:pPr>
            <w:r>
              <w:rPr>
                <w:rFonts w:ascii="Times New Roman"/>
                <w:sz w:val="18"/>
              </w:rPr>
              <w:t>9.50%</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潍坊市中南锦城房地产开发 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15" w:right="87" w:hanging="630"/>
              <w:jc w:val="left"/>
              <w:rPr>
                <w:rFonts w:ascii="宋体" w:hAnsi="宋体" w:cs="宋体" w:eastAsia="宋体" w:hint="default"/>
                <w:sz w:val="18"/>
                <w:szCs w:val="18"/>
              </w:rPr>
            </w:pPr>
            <w:r>
              <w:rPr>
                <w:rFonts w:ascii="宋体" w:hAnsi="宋体" w:cs="宋体" w:eastAsia="宋体" w:hint="default"/>
                <w:sz w:val="18"/>
                <w:szCs w:val="18"/>
              </w:rPr>
              <w:t>潍坊市中南锦城中南樾 府项目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973,563,594.79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1,302,895.46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0.13%</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常熟中南锦苑房地产开发有 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常熟锦苑项目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1,009,095,687.60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75,521,121.14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7.48%</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武汉中南锦悦房地产开发有 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武汉中南熙悦</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965,875,902.74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29,032,343.80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3.01%</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潍坊市中南锦悦房地产开发 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895" w:right="87" w:hanging="810"/>
              <w:jc w:val="left"/>
              <w:rPr>
                <w:rFonts w:ascii="宋体" w:hAnsi="宋体" w:cs="宋体" w:eastAsia="宋体" w:hint="default"/>
                <w:sz w:val="18"/>
                <w:szCs w:val="18"/>
              </w:rPr>
            </w:pPr>
            <w:r>
              <w:rPr>
                <w:rFonts w:ascii="宋体" w:hAnsi="宋体" w:cs="宋体" w:eastAsia="宋体" w:hint="default"/>
                <w:sz w:val="18"/>
                <w:szCs w:val="18"/>
              </w:rPr>
              <w:t>潍坊市中南锦悦中南樾 府</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948,767,312.62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667,006.57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0.07%</w:t>
            </w:r>
          </w:p>
        </w:tc>
      </w:tr>
      <w:tr>
        <w:trPr>
          <w:trHeight w:val="348"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寿光中南房地产开发有限公</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寿光洛城世纪星城项目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993,458,795.23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124,356,397.91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1"/>
              <w:jc w:val="right"/>
              <w:rPr>
                <w:rFonts w:ascii="Times New Roman" w:hAnsi="Times New Roman" w:cs="Times New Roman" w:eastAsia="Times New Roman" w:hint="default"/>
                <w:sz w:val="18"/>
                <w:szCs w:val="18"/>
              </w:rPr>
            </w:pPr>
            <w:r>
              <w:rPr>
                <w:rFonts w:ascii="Times New Roman"/>
                <w:sz w:val="18"/>
              </w:rPr>
              <w:t>12.52%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2264"/>
        <w:gridCol w:w="1988"/>
        <w:gridCol w:w="1987"/>
        <w:gridCol w:w="1985"/>
        <w:gridCol w:w="1276"/>
      </w:tblGrid>
      <w:tr>
        <w:trPr>
          <w:trHeight w:val="347"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司洛城分公司</w:t>
            </w:r>
          </w:p>
        </w:tc>
        <w:tc>
          <w:tcPr>
            <w:tcW w:w="1988" w:type="dxa"/>
            <w:tcBorders>
              <w:top w:val="single" w:sz="6" w:space="0" w:color="000000"/>
              <w:left w:val="single" w:sz="6" w:space="0" w:color="000000"/>
              <w:bottom w:val="single" w:sz="6" w:space="0" w:color="000000"/>
              <w:right w:val="single" w:sz="6" w:space="0" w:color="000000"/>
            </w:tcBorders>
          </w:tcPr>
          <w:p>
            <w:pPr/>
          </w:p>
        </w:tc>
        <w:tc>
          <w:tcPr>
            <w:tcW w:w="198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武汉锦苑中南房地产开发有 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895" w:right="87" w:hanging="810"/>
              <w:jc w:val="left"/>
              <w:rPr>
                <w:rFonts w:ascii="宋体" w:hAnsi="宋体" w:cs="宋体" w:eastAsia="宋体" w:hint="default"/>
                <w:sz w:val="18"/>
                <w:szCs w:val="18"/>
              </w:rPr>
            </w:pPr>
            <w:r>
              <w:rPr>
                <w:rFonts w:ascii="宋体" w:hAnsi="宋体" w:cs="宋体" w:eastAsia="宋体" w:hint="default"/>
                <w:sz w:val="18"/>
                <w:szCs w:val="18"/>
              </w:rPr>
              <w:t>武汉锦苑中南拂晓城项 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1,003,873,150.90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53,281,773.35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5.31%</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云南盛荣房地产开发有限公 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云南盛荣巫家坝项目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998,654,494.87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0.00%</w:t>
            </w:r>
          </w:p>
        </w:tc>
      </w:tr>
      <w:tr>
        <w:trPr>
          <w:trHeight w:val="660"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海门中南新锦信房地产开发 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海门新瑞项目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926,672,262.13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51,939,200.78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5.60%</w:t>
            </w:r>
          </w:p>
        </w:tc>
      </w:tr>
      <w:tr>
        <w:trPr>
          <w:trHeight w:val="347"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无锡中南雅苑置地有限公司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无锡雅苑项目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821,634,383.19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29,837,811.12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95"/>
              <w:jc w:val="right"/>
              <w:rPr>
                <w:rFonts w:ascii="Times New Roman" w:hAnsi="Times New Roman" w:cs="Times New Roman" w:eastAsia="Times New Roman" w:hint="default"/>
                <w:sz w:val="18"/>
                <w:szCs w:val="18"/>
              </w:rPr>
            </w:pPr>
            <w:r>
              <w:rPr>
                <w:rFonts w:ascii="Times New Roman"/>
                <w:sz w:val="18"/>
              </w:rPr>
              <w:t>3.63%</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丹阳中南锦腾房地产开发有 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丹阳君悦府</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789,354,249.00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50,095,203.99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6.35%</w:t>
            </w:r>
          </w:p>
        </w:tc>
      </w:tr>
      <w:tr>
        <w:trPr>
          <w:trHeight w:val="347"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菏泽中南花成置业有限公司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菏泽花成项目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775,416,515.99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79,420,926.54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1"/>
              <w:jc w:val="right"/>
              <w:rPr>
                <w:rFonts w:ascii="Times New Roman" w:hAnsi="Times New Roman" w:cs="Times New Roman" w:eastAsia="Times New Roman" w:hint="default"/>
                <w:sz w:val="18"/>
                <w:szCs w:val="18"/>
              </w:rPr>
            </w:pPr>
            <w:r>
              <w:rPr>
                <w:rFonts w:ascii="Times New Roman"/>
                <w:sz w:val="18"/>
              </w:rPr>
              <w:t>10.24%</w:t>
            </w:r>
          </w:p>
        </w:tc>
      </w:tr>
      <w:tr>
        <w:trPr>
          <w:trHeight w:val="347"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南通锦庭置业有限公司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南通锦庭项目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716,359,167.54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33,948,970.38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4.74%</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泰安中南城市投资有限责任 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泰安中央商务区</w:t>
            </w:r>
            <w:r>
              <w:rPr>
                <w:rFonts w:ascii="Times New Roman" w:hAnsi="Times New Roman" w:cs="Times New Roman" w:eastAsia="Times New Roman" w:hint="default"/>
                <w:sz w:val="18"/>
                <w:szCs w:val="18"/>
              </w:rPr>
              <w:t>B02</w:t>
            </w:r>
            <w:r>
              <w:rPr>
                <w:rFonts w:ascii="宋体" w:hAnsi="宋体" w:cs="宋体" w:eastAsia="宋体" w:hint="default"/>
                <w:sz w:val="18"/>
                <w:szCs w:val="18"/>
              </w:rPr>
              <w:t>地块</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893,495,596.41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129,013,624.90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1"/>
              <w:jc w:val="right"/>
              <w:rPr>
                <w:rFonts w:ascii="Times New Roman" w:hAnsi="Times New Roman" w:cs="Times New Roman" w:eastAsia="Times New Roman" w:hint="default"/>
                <w:sz w:val="18"/>
                <w:szCs w:val="18"/>
              </w:rPr>
            </w:pPr>
            <w:r>
              <w:rPr>
                <w:rFonts w:ascii="Times New Roman"/>
                <w:sz w:val="18"/>
              </w:rPr>
              <w:t>14.44%</w:t>
            </w:r>
          </w:p>
        </w:tc>
      </w:tr>
      <w:tr>
        <w:trPr>
          <w:trHeight w:val="660"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烟台锦尚房地产发展有限公 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烟台中南山海湾项目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363,447,446.16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14,714,694.72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4.05%</w:t>
            </w:r>
          </w:p>
        </w:tc>
      </w:tr>
      <w:tr>
        <w:trPr>
          <w:trHeight w:val="347"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广饶中南房地产有限公司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广饶中南世纪城</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806,429,841.73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102,473,238.65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51"/>
              <w:jc w:val="right"/>
              <w:rPr>
                <w:rFonts w:ascii="Times New Roman" w:hAnsi="Times New Roman" w:cs="Times New Roman" w:eastAsia="Times New Roman" w:hint="default"/>
                <w:sz w:val="18"/>
                <w:szCs w:val="18"/>
              </w:rPr>
            </w:pPr>
            <w:r>
              <w:rPr>
                <w:rFonts w:ascii="Times New Roman"/>
                <w:sz w:val="18"/>
              </w:rPr>
              <w:t>12.71%</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常熟中南磐锦房地产开发有 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常熟磐锦项目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662,159,641.16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29,894,518.29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4.51%</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儋州中南房地产开发有限公 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中南西海岸项目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677,484,160.26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43,401,985.36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6.41%</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海门中南房地产开发有限公 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海门锦尚名苑</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613,634,279.87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14,719,098.14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2.40%</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嘉兴中南锦恒房地产开发有 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嘉兴锦恒项目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499,264,753.67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13,296,445.68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2.66%</w:t>
            </w:r>
          </w:p>
        </w:tc>
      </w:tr>
      <w:tr>
        <w:trPr>
          <w:trHeight w:val="348"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海门中南锦冠置业有限公司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海门锦冠项目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509,574,531.19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16,921,433.51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3.32%</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84"/>
              <w:jc w:val="left"/>
              <w:rPr>
                <w:rFonts w:ascii="宋体" w:hAnsi="宋体" w:cs="宋体" w:eastAsia="宋体" w:hint="default"/>
                <w:sz w:val="18"/>
                <w:szCs w:val="18"/>
              </w:rPr>
            </w:pPr>
            <w:r>
              <w:rPr>
                <w:rFonts w:ascii="宋体" w:hAnsi="宋体" w:cs="宋体" w:eastAsia="宋体" w:hint="default"/>
                <w:sz w:val="18"/>
                <w:szCs w:val="18"/>
              </w:rPr>
              <w:t>苏州中南中心投资建设有限 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895" w:right="87" w:hanging="810"/>
              <w:jc w:val="left"/>
              <w:rPr>
                <w:rFonts w:ascii="宋体" w:hAnsi="宋体" w:cs="宋体" w:eastAsia="宋体" w:hint="default"/>
                <w:sz w:val="18"/>
                <w:szCs w:val="18"/>
              </w:rPr>
            </w:pPr>
            <w:r>
              <w:rPr>
                <w:rFonts w:ascii="宋体" w:hAnsi="宋体" w:cs="宋体" w:eastAsia="宋体" w:hint="default"/>
                <w:sz w:val="18"/>
                <w:szCs w:val="18"/>
              </w:rPr>
              <w:t>苏州金鸡湖西超高层项 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492,129,339.26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19,348,926.67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95"/>
              <w:jc w:val="right"/>
              <w:rPr>
                <w:rFonts w:ascii="Times New Roman" w:hAnsi="Times New Roman" w:cs="Times New Roman" w:eastAsia="Times New Roman" w:hint="default"/>
                <w:sz w:val="18"/>
                <w:szCs w:val="18"/>
              </w:rPr>
            </w:pPr>
            <w:r>
              <w:rPr>
                <w:rFonts w:ascii="Times New Roman"/>
                <w:sz w:val="18"/>
              </w:rPr>
              <w:t>3.93%</w:t>
            </w:r>
          </w:p>
        </w:tc>
      </w:tr>
      <w:tr>
        <w:trPr>
          <w:trHeight w:val="347"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南充中南锦业置业有限公司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南充中南锦业漫悦湾</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488,655,504.00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0.00%</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中南云锦（北京）房地产开 发有限公司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北京云锦项目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461,080,287.19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62,584,717.91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1"/>
              <w:jc w:val="right"/>
              <w:rPr>
                <w:rFonts w:ascii="Times New Roman" w:hAnsi="Times New Roman" w:cs="Times New Roman" w:eastAsia="Times New Roman" w:hint="default"/>
                <w:sz w:val="18"/>
                <w:szCs w:val="18"/>
              </w:rPr>
            </w:pPr>
            <w:r>
              <w:rPr>
                <w:rFonts w:ascii="Times New Roman"/>
                <w:sz w:val="18"/>
              </w:rPr>
              <w:t>13.57%</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东营中南城市建设投资有限 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东营中南世纪锦城项目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544,924,942.53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42,905,144.38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7.87%</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杭州锦易置业有限公司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15" w:right="87" w:hanging="630"/>
              <w:jc w:val="left"/>
              <w:rPr>
                <w:rFonts w:ascii="宋体" w:hAnsi="宋体" w:cs="宋体" w:eastAsia="宋体" w:hint="default"/>
                <w:sz w:val="18"/>
                <w:szCs w:val="18"/>
              </w:rPr>
            </w:pPr>
            <w:r>
              <w:rPr>
                <w:rFonts w:ascii="宋体" w:hAnsi="宋体" w:cs="宋体" w:eastAsia="宋体" w:hint="default"/>
                <w:sz w:val="18"/>
                <w:szCs w:val="18"/>
              </w:rPr>
              <w:t>杭州锦易置业中南漫悦 湾项目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984,125,395.22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24,329,419.44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2.47%</w:t>
            </w:r>
          </w:p>
        </w:tc>
      </w:tr>
      <w:tr>
        <w:trPr>
          <w:trHeight w:val="348"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常熟中南金锦置地有限公司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常熟中南金锦林樾</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3,187,993,980.72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25,146,702.93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0.79%</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84"/>
              <w:jc w:val="left"/>
              <w:rPr>
                <w:rFonts w:ascii="宋体" w:hAnsi="宋体" w:cs="宋体" w:eastAsia="宋体" w:hint="default"/>
                <w:sz w:val="18"/>
                <w:szCs w:val="18"/>
              </w:rPr>
            </w:pPr>
            <w:r>
              <w:rPr>
                <w:rFonts w:ascii="宋体" w:hAnsi="宋体" w:cs="宋体" w:eastAsia="宋体" w:hint="default"/>
                <w:sz w:val="18"/>
                <w:szCs w:val="18"/>
              </w:rPr>
              <w:t>昆山中南世纪城房地产发展 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昆山中南世纪城项目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935,347,067.80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43,469,949.09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95"/>
              <w:jc w:val="right"/>
              <w:rPr>
                <w:rFonts w:ascii="Times New Roman" w:hAnsi="Times New Roman" w:cs="Times New Roman" w:eastAsia="Times New Roman" w:hint="default"/>
                <w:sz w:val="18"/>
                <w:szCs w:val="18"/>
              </w:rPr>
            </w:pPr>
            <w:r>
              <w:rPr>
                <w:rFonts w:ascii="Times New Roman"/>
                <w:sz w:val="18"/>
              </w:rPr>
              <w:t>4.65%</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常熟中南御锦城房地产开发 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常熟中南御锦城项目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418,177,846.09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27,762,419.86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6.64%</w:t>
            </w:r>
          </w:p>
        </w:tc>
      </w:tr>
      <w:tr>
        <w:trPr>
          <w:trHeight w:val="348"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潜江中南雅苑房地产开发有</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潜江中南雅苑项目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352,373,389.65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2,431,395.29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0.69%</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2264"/>
        <w:gridCol w:w="1988"/>
        <w:gridCol w:w="1987"/>
        <w:gridCol w:w="1985"/>
        <w:gridCol w:w="1276"/>
      </w:tblGrid>
      <w:tr>
        <w:trPr>
          <w:trHeight w:val="347"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988" w:type="dxa"/>
            <w:tcBorders>
              <w:top w:val="single" w:sz="6" w:space="0" w:color="000000"/>
              <w:left w:val="single" w:sz="6" w:space="0" w:color="000000"/>
              <w:bottom w:val="single" w:sz="6" w:space="0" w:color="000000"/>
              <w:right w:val="single" w:sz="6" w:space="0" w:color="000000"/>
            </w:tcBorders>
          </w:tcPr>
          <w:p>
            <w:pPr/>
          </w:p>
        </w:tc>
        <w:tc>
          <w:tcPr>
            <w:tcW w:w="198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苏州中南雅苑房地产开发有 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吴中雅苑项目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310,666,404.24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8,623,950.60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2.78%</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苏州中南锦城房地产开发有 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苏州中南锦城项目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286,832,131.08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18,239,116.54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6.36%</w:t>
            </w:r>
          </w:p>
        </w:tc>
      </w:tr>
      <w:tr>
        <w:trPr>
          <w:trHeight w:val="660"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太仓中南世纪城房地产开发 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895" w:right="21" w:hanging="875"/>
              <w:jc w:val="left"/>
              <w:rPr>
                <w:rFonts w:ascii="宋体" w:hAnsi="宋体" w:cs="宋体" w:eastAsia="宋体" w:hint="default"/>
                <w:sz w:val="18"/>
                <w:szCs w:val="18"/>
              </w:rPr>
            </w:pPr>
            <w:r>
              <w:rPr>
                <w:rFonts w:ascii="宋体" w:hAnsi="宋体" w:cs="宋体" w:eastAsia="宋体" w:hint="default"/>
                <w:sz w:val="18"/>
                <w:szCs w:val="18"/>
              </w:rPr>
              <w:t>太仓中南世纪城</w:t>
            </w:r>
            <w:r>
              <w:rPr>
                <w:rFonts w:ascii="Times New Roman" w:hAnsi="Times New Roman" w:cs="Times New Roman" w:eastAsia="Times New Roman" w:hint="default"/>
                <w:sz w:val="18"/>
                <w:szCs w:val="18"/>
              </w:rPr>
              <w:t>A</w:t>
            </w:r>
            <w:r>
              <w:rPr>
                <w:rFonts w:ascii="宋体" w:hAnsi="宋体" w:cs="宋体" w:eastAsia="宋体" w:hint="default"/>
                <w:sz w:val="18"/>
                <w:szCs w:val="18"/>
              </w:rPr>
              <w:t>地块项 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734,331,911.34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54,871,448.73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7.47%</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84"/>
              <w:jc w:val="left"/>
              <w:rPr>
                <w:rFonts w:ascii="宋体" w:hAnsi="宋体" w:cs="宋体" w:eastAsia="宋体" w:hint="default"/>
                <w:sz w:val="18"/>
                <w:szCs w:val="18"/>
              </w:rPr>
            </w:pPr>
            <w:r>
              <w:rPr>
                <w:rFonts w:ascii="宋体" w:hAnsi="宋体" w:cs="宋体" w:eastAsia="宋体" w:hint="default"/>
                <w:sz w:val="18"/>
                <w:szCs w:val="18"/>
              </w:rPr>
              <w:t>苏州中南世纪城房地产开发 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吴江中南世纪城项目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292,768,183.04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21,745,051.71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95"/>
              <w:jc w:val="right"/>
              <w:rPr>
                <w:rFonts w:ascii="Times New Roman" w:hAnsi="Times New Roman" w:cs="Times New Roman" w:eastAsia="Times New Roman" w:hint="default"/>
                <w:sz w:val="18"/>
                <w:szCs w:val="18"/>
              </w:rPr>
            </w:pPr>
            <w:r>
              <w:rPr>
                <w:rFonts w:ascii="Times New Roman"/>
                <w:sz w:val="18"/>
              </w:rPr>
              <w:t>7.43%</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寿光中南房地产开发有限公 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寿光中南世纪城项目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502,154,983.81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74,760,298.73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1"/>
              <w:jc w:val="right"/>
              <w:rPr>
                <w:rFonts w:ascii="Times New Roman" w:hAnsi="Times New Roman" w:cs="Times New Roman" w:eastAsia="Times New Roman" w:hint="default"/>
                <w:sz w:val="18"/>
                <w:szCs w:val="18"/>
              </w:rPr>
            </w:pPr>
            <w:r>
              <w:rPr>
                <w:rFonts w:ascii="Times New Roman"/>
                <w:sz w:val="18"/>
              </w:rPr>
              <w:t>14.89%</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淮安中南锦城房地产有限公 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淮安中南世纪锦城项目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284,769,327.80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27,823,763.56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9.77%</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万宁中南城房地产发展有限 责任公司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中南芭提雅</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258,336,625.40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18,948,123.04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7.33%</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潜江中南房地产发展有限公 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895" w:right="1" w:hanging="893"/>
              <w:jc w:val="left"/>
              <w:rPr>
                <w:rFonts w:ascii="宋体" w:hAnsi="宋体" w:cs="宋体" w:eastAsia="宋体" w:hint="default"/>
                <w:sz w:val="18"/>
                <w:szCs w:val="18"/>
              </w:rPr>
            </w:pPr>
            <w:r>
              <w:rPr>
                <w:rFonts w:ascii="宋体" w:hAnsi="宋体" w:cs="宋体" w:eastAsia="宋体" w:hint="default"/>
                <w:spacing w:val="-2"/>
                <w:sz w:val="18"/>
                <w:szCs w:val="18"/>
              </w:rPr>
              <w:t>潜江中南世纪城、锦城项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340,002,766.94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57,133,820.07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1"/>
              <w:jc w:val="right"/>
              <w:rPr>
                <w:rFonts w:ascii="Times New Roman" w:hAnsi="Times New Roman" w:cs="Times New Roman" w:eastAsia="Times New Roman" w:hint="default"/>
                <w:sz w:val="18"/>
                <w:szCs w:val="18"/>
              </w:rPr>
            </w:pPr>
            <w:r>
              <w:rPr>
                <w:rFonts w:ascii="Times New Roman"/>
                <w:sz w:val="18"/>
              </w:rPr>
              <w:t>16.80%</w:t>
            </w:r>
          </w:p>
        </w:tc>
      </w:tr>
      <w:tr>
        <w:trPr>
          <w:trHeight w:val="660"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如皋中南世纪城开发有限公 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如皋世纪城项目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194,120,687.23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11,811,398.64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6.08%</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84"/>
              <w:jc w:val="left"/>
              <w:rPr>
                <w:rFonts w:ascii="宋体" w:hAnsi="宋体" w:cs="宋体" w:eastAsia="宋体" w:hint="default"/>
                <w:sz w:val="18"/>
                <w:szCs w:val="18"/>
              </w:rPr>
            </w:pPr>
            <w:r>
              <w:rPr>
                <w:rFonts w:ascii="宋体" w:hAnsi="宋体" w:cs="宋体" w:eastAsia="宋体" w:hint="default"/>
                <w:sz w:val="18"/>
                <w:szCs w:val="18"/>
              </w:rPr>
              <w:t>文昌中南房地产开发有限公 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中南森海湾项目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197,830,835.44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18,246,117.69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95"/>
              <w:jc w:val="right"/>
              <w:rPr>
                <w:rFonts w:ascii="Times New Roman" w:hAnsi="Times New Roman" w:cs="Times New Roman" w:eastAsia="Times New Roman" w:hint="default"/>
                <w:sz w:val="18"/>
                <w:szCs w:val="18"/>
              </w:rPr>
            </w:pPr>
            <w:r>
              <w:rPr>
                <w:rFonts w:ascii="Times New Roman"/>
                <w:sz w:val="18"/>
              </w:rPr>
              <w:t>9.22%</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昌江中南房地产开发有限公 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昌江中南林海间项目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156,287,254.70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8,777,507.55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5.62%</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沈阳中南世纪城房地产开发 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沈阳中南世纪城项目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217,314,923.89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6,520,492.05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3.00%</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南通华城中南房地产开发有 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军山半岛项目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155,365,756.85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11,734,660.57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7.55%</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菏泽中南世纪城房地产开发 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菏泽中南世纪锦城项目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103,483,336.22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5,753,590.26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5.56%</w:t>
            </w:r>
          </w:p>
        </w:tc>
      </w:tr>
      <w:tr>
        <w:trPr>
          <w:trHeight w:val="660"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4"/>
              <w:jc w:val="left"/>
              <w:rPr>
                <w:rFonts w:ascii="宋体" w:hAnsi="宋体" w:cs="宋体" w:eastAsia="宋体" w:hint="default"/>
                <w:sz w:val="18"/>
                <w:szCs w:val="18"/>
              </w:rPr>
            </w:pPr>
            <w:r>
              <w:rPr>
                <w:rFonts w:ascii="宋体" w:hAnsi="宋体" w:cs="宋体" w:eastAsia="宋体" w:hint="default"/>
                <w:sz w:val="18"/>
                <w:szCs w:val="18"/>
              </w:rPr>
              <w:t>营口中南世纪城房地产开发 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营口中南世纪城项目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944,281,413.92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158,676,368.68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1"/>
              <w:jc w:val="right"/>
              <w:rPr>
                <w:rFonts w:ascii="Times New Roman" w:hAnsi="Times New Roman" w:cs="Times New Roman" w:eastAsia="Times New Roman" w:hint="default"/>
                <w:sz w:val="18"/>
                <w:szCs w:val="18"/>
              </w:rPr>
            </w:pPr>
            <w:r>
              <w:rPr>
                <w:rFonts w:ascii="Times New Roman"/>
                <w:sz w:val="18"/>
              </w:rPr>
              <w:t>16.80%</w:t>
            </w:r>
          </w:p>
        </w:tc>
      </w:tr>
      <w:tr>
        <w:trPr>
          <w:trHeight w:val="659"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84"/>
              <w:jc w:val="left"/>
              <w:rPr>
                <w:rFonts w:ascii="宋体" w:hAnsi="宋体" w:cs="宋体" w:eastAsia="宋体" w:hint="default"/>
                <w:sz w:val="18"/>
                <w:szCs w:val="18"/>
              </w:rPr>
            </w:pPr>
            <w:r>
              <w:rPr>
                <w:rFonts w:ascii="宋体" w:hAnsi="宋体" w:cs="宋体" w:eastAsia="宋体" w:hint="default"/>
                <w:sz w:val="18"/>
                <w:szCs w:val="18"/>
              </w:rPr>
              <w:t>海门中南锦苑房地产开发有 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海门世纪城锦苑项目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53,113,796.23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3,178,150.55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95"/>
              <w:jc w:val="right"/>
              <w:rPr>
                <w:rFonts w:ascii="Times New Roman" w:hAnsi="Times New Roman" w:cs="Times New Roman" w:eastAsia="Times New Roman" w:hint="default"/>
                <w:sz w:val="18"/>
                <w:szCs w:val="18"/>
              </w:rPr>
            </w:pPr>
            <w:r>
              <w:rPr>
                <w:rFonts w:ascii="Times New Roman"/>
                <w:sz w:val="18"/>
              </w:rPr>
              <w:t>5.98%</w:t>
            </w:r>
          </w:p>
        </w:tc>
      </w:tr>
      <w:tr>
        <w:trPr>
          <w:trHeight w:val="347"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南京常锦项目</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南京锦城</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476,298,748.25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0.00%</w:t>
            </w:r>
          </w:p>
        </w:tc>
      </w:tr>
      <w:tr>
        <w:trPr>
          <w:trHeight w:val="347"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青岛海湾新城项目</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青岛海湾新城项目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64,966,779.76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8,632,832.51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1"/>
              <w:jc w:val="right"/>
              <w:rPr>
                <w:rFonts w:ascii="Times New Roman" w:hAnsi="Times New Roman" w:cs="Times New Roman" w:eastAsia="Times New Roman" w:hint="default"/>
                <w:sz w:val="18"/>
                <w:szCs w:val="18"/>
              </w:rPr>
            </w:pPr>
            <w:r>
              <w:rPr>
                <w:rFonts w:ascii="Times New Roman"/>
                <w:sz w:val="18"/>
              </w:rPr>
              <w:t>13.29%</w:t>
            </w:r>
          </w:p>
        </w:tc>
      </w:tr>
      <w:tr>
        <w:trPr>
          <w:trHeight w:val="347" w:hRule="exact"/>
        </w:trPr>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泰安中南投资置业有限公司</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泰安锦城项目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219,925,340.88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22,220,173.45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1"/>
              <w:jc w:val="right"/>
              <w:rPr>
                <w:rFonts w:ascii="Times New Roman" w:hAnsi="Times New Roman" w:cs="Times New Roman" w:eastAsia="Times New Roman" w:hint="default"/>
                <w:sz w:val="18"/>
                <w:szCs w:val="18"/>
              </w:rPr>
            </w:pPr>
            <w:r>
              <w:rPr>
                <w:rFonts w:ascii="Times New Roman"/>
                <w:sz w:val="18"/>
              </w:rPr>
              <w:t>10.10%</w:t>
            </w:r>
          </w:p>
        </w:tc>
      </w:tr>
      <w:tr>
        <w:trPr>
          <w:trHeight w:val="347" w:hRule="exact"/>
        </w:trPr>
        <w:tc>
          <w:tcPr>
            <w:tcW w:w="42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其他项目</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12,215,918,015.62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232,317,435.56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1.90%</w:t>
            </w:r>
          </w:p>
        </w:tc>
      </w:tr>
      <w:tr>
        <w:trPr>
          <w:trHeight w:val="348" w:hRule="exact"/>
        </w:trPr>
        <w:tc>
          <w:tcPr>
            <w:tcW w:w="42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103,468,774,844.40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8,072,687,360.03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5"/>
              <w:jc w:val="right"/>
              <w:rPr>
                <w:rFonts w:ascii="Times New Roman" w:hAnsi="Times New Roman" w:cs="Times New Roman" w:eastAsia="Times New Roman" w:hint="default"/>
                <w:sz w:val="18"/>
                <w:szCs w:val="18"/>
              </w:rPr>
            </w:pPr>
            <w:r>
              <w:rPr>
                <w:rFonts w:ascii="Times New Roman"/>
                <w:sz w:val="18"/>
              </w:rPr>
              <w:t>7.80%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7"/>
        <w:rPr>
          <w:rFonts w:ascii="Times New Roman" w:hAnsi="Times New Roman" w:cs="Times New Roman" w:eastAsia="Times New Roman" w:hint="default"/>
          <w:sz w:val="24"/>
          <w:szCs w:val="24"/>
        </w:rPr>
      </w:pPr>
    </w:p>
    <w:p>
      <w:pPr>
        <w:pStyle w:val="Heading3"/>
        <w:spacing w:line="240" w:lineRule="auto" w:before="35"/>
        <w:ind w:right="0"/>
        <w:jc w:val="left"/>
        <w:rPr>
          <w:b w:val="0"/>
          <w:bCs w:val="0"/>
        </w:rPr>
      </w:pPr>
      <w:bookmarkStart w:name="（2）期末建造合同形成的已完工未结算资产情况" w:id="260"/>
      <w:bookmarkEnd w:id="260"/>
      <w:r>
        <w:rPr>
          <w:b w:val="0"/>
          <w:bCs w:val="0"/>
        </w:rPr>
      </w:r>
      <w:r>
        <w:rPr/>
        <w:t>（</w:t>
      </w:r>
      <w:r>
        <w:rPr>
          <w:rFonts w:ascii="Times New Roman" w:hAnsi="Times New Roman" w:cs="Times New Roman" w:eastAsia="Times New Roman" w:hint="default"/>
        </w:rPr>
        <w:t>2</w:t>
      </w:r>
      <w:r>
        <w:rPr/>
        <w:t>）期末建造合同形成的已完工未结算资产情况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43,592,189,070.68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5,859,866,138.39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42,887,456,265.65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6,564,598,943.42</w:t>
            </w:r>
          </w:p>
        </w:tc>
      </w:tr>
    </w:tbl>
    <w:p>
      <w:pPr>
        <w:pStyle w:val="BodyText"/>
        <w:spacing w:line="240" w:lineRule="auto" w:before="51"/>
        <w:ind w:right="0"/>
        <w:jc w:val="left"/>
      </w:pPr>
      <w:r>
        <w:rPr/>
        <w:t>其他说明：</w:t>
      </w:r>
    </w:p>
    <w:p>
      <w:pPr>
        <w:pStyle w:val="BodyText"/>
        <w:spacing w:line="340" w:lineRule="auto" w:before="116"/>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9、一年内到期的非流动资产" w:id="261"/>
      <w:bookmarkEnd w:id="261"/>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年内到期的长期应收款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3,885,137.62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3,885,137.62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7,500,000.00</w:t>
            </w:r>
          </w:p>
        </w:tc>
      </w:tr>
    </w:tbl>
    <w:p>
      <w:pPr>
        <w:pStyle w:val="BodyText"/>
        <w:spacing w:line="360" w:lineRule="auto" w:before="51"/>
        <w:ind w:left="1133" w:right="6073"/>
        <w:jc w:val="left"/>
      </w:pPr>
      <w:r>
        <w:rPr/>
        <w:t>其他说明： 一年内到期的长期应收款为融资租赁款保证金，明细如下：</w:t>
      </w:r>
    </w:p>
    <w:tbl>
      <w:tblPr>
        <w:tblW w:w="0" w:type="auto"/>
        <w:jc w:val="left"/>
        <w:tblInd w:w="1134" w:type="dxa"/>
        <w:tblLayout w:type="fixed"/>
        <w:tblCellMar>
          <w:top w:w="0" w:type="dxa"/>
          <w:left w:w="0" w:type="dxa"/>
          <w:bottom w:w="0" w:type="dxa"/>
          <w:right w:w="0" w:type="dxa"/>
        </w:tblCellMar>
        <w:tblLook w:val="01E0"/>
      </w:tblPr>
      <w:tblGrid>
        <w:gridCol w:w="3184"/>
        <w:gridCol w:w="3531"/>
        <w:gridCol w:w="2733"/>
      </w:tblGrid>
      <w:tr>
        <w:trPr>
          <w:trHeight w:val="430" w:hRule="exact"/>
        </w:trPr>
        <w:tc>
          <w:tcPr>
            <w:tcW w:w="3184"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3531"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654" w:right="0"/>
              <w:jc w:val="left"/>
              <w:rPr>
                <w:rFonts w:ascii="宋体" w:hAnsi="宋体" w:cs="宋体" w:eastAsia="宋体" w:hint="default"/>
                <w:sz w:val="18"/>
                <w:szCs w:val="18"/>
              </w:rPr>
            </w:pPr>
            <w:r>
              <w:rPr>
                <w:rFonts w:ascii="宋体" w:hAnsi="宋体" w:cs="宋体" w:eastAsia="宋体" w:hint="default"/>
                <w:sz w:val="18"/>
                <w:szCs w:val="18"/>
              </w:rPr>
              <w:t>融资租赁合同期</w:t>
            </w:r>
          </w:p>
        </w:tc>
        <w:tc>
          <w:tcPr>
            <w:tcW w:w="2733"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1376" w:right="0"/>
              <w:jc w:val="left"/>
              <w:rPr>
                <w:rFonts w:ascii="宋体" w:hAnsi="宋体" w:cs="宋体" w:eastAsia="宋体" w:hint="default"/>
                <w:sz w:val="18"/>
                <w:szCs w:val="18"/>
              </w:rPr>
            </w:pPr>
            <w:r>
              <w:rPr>
                <w:rFonts w:ascii="宋体" w:hAnsi="宋体" w:cs="宋体" w:eastAsia="宋体" w:hint="default"/>
                <w:sz w:val="18"/>
                <w:szCs w:val="18"/>
              </w:rPr>
              <w:t>金额</w:t>
            </w:r>
          </w:p>
        </w:tc>
      </w:tr>
      <w:tr>
        <w:trPr>
          <w:trHeight w:val="427" w:hRule="exact"/>
        </w:trPr>
        <w:tc>
          <w:tcPr>
            <w:tcW w:w="3184"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安徽中安融资租赁股份有限公司</w:t>
            </w:r>
          </w:p>
        </w:tc>
        <w:tc>
          <w:tcPr>
            <w:tcW w:w="353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654" w:right="0"/>
              <w:jc w:val="left"/>
              <w:rPr>
                <w:rFonts w:ascii="Times New Roman" w:hAnsi="Times New Roman" w:cs="Times New Roman" w:eastAsia="Times New Roman" w:hint="default"/>
                <w:sz w:val="18"/>
                <w:szCs w:val="18"/>
              </w:rPr>
            </w:pPr>
            <w:r>
              <w:rPr>
                <w:rFonts w:ascii="Times New Roman"/>
                <w:sz w:val="18"/>
              </w:rPr>
              <w:t>2015.5.26-2018.5.26</w:t>
            </w:r>
          </w:p>
        </w:tc>
        <w:tc>
          <w:tcPr>
            <w:tcW w:w="2733"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376" w:right="0"/>
              <w:jc w:val="left"/>
              <w:rPr>
                <w:rFonts w:ascii="Times New Roman" w:hAnsi="Times New Roman" w:cs="Times New Roman" w:eastAsia="Times New Roman" w:hint="default"/>
                <w:sz w:val="18"/>
                <w:szCs w:val="18"/>
              </w:rPr>
            </w:pPr>
            <w:r>
              <w:rPr>
                <w:rFonts w:ascii="Times New Roman"/>
                <w:sz w:val="18"/>
              </w:rPr>
              <w:t>1,214,099.10</w:t>
            </w:r>
          </w:p>
        </w:tc>
      </w:tr>
      <w:tr>
        <w:trPr>
          <w:trHeight w:val="427" w:hRule="exact"/>
        </w:trPr>
        <w:tc>
          <w:tcPr>
            <w:tcW w:w="3184"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安徽中安融资租赁股份有限公司</w:t>
            </w:r>
          </w:p>
        </w:tc>
        <w:tc>
          <w:tcPr>
            <w:tcW w:w="353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654" w:right="0"/>
              <w:jc w:val="left"/>
              <w:rPr>
                <w:rFonts w:ascii="Times New Roman" w:hAnsi="Times New Roman" w:cs="Times New Roman" w:eastAsia="Times New Roman" w:hint="default"/>
                <w:sz w:val="18"/>
                <w:szCs w:val="18"/>
              </w:rPr>
            </w:pPr>
            <w:r>
              <w:rPr>
                <w:rFonts w:ascii="Times New Roman"/>
                <w:sz w:val="18"/>
              </w:rPr>
              <w:t>2015.5.29-2018.5.29</w:t>
            </w:r>
          </w:p>
        </w:tc>
        <w:tc>
          <w:tcPr>
            <w:tcW w:w="2733"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376" w:right="0"/>
              <w:jc w:val="left"/>
              <w:rPr>
                <w:rFonts w:ascii="Times New Roman" w:hAnsi="Times New Roman" w:cs="Times New Roman" w:eastAsia="Times New Roman" w:hint="default"/>
                <w:sz w:val="18"/>
                <w:szCs w:val="18"/>
              </w:rPr>
            </w:pPr>
            <w:r>
              <w:rPr>
                <w:rFonts w:ascii="Times New Roman"/>
                <w:sz w:val="18"/>
              </w:rPr>
              <w:t>2,671,038.52</w:t>
            </w:r>
          </w:p>
        </w:tc>
      </w:tr>
      <w:tr>
        <w:trPr>
          <w:trHeight w:val="427" w:hRule="exact"/>
        </w:trPr>
        <w:tc>
          <w:tcPr>
            <w:tcW w:w="3184"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53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654" w:right="0"/>
              <w:jc w:val="left"/>
              <w:rPr>
                <w:rFonts w:ascii="Times New Roman" w:hAnsi="Times New Roman" w:cs="Times New Roman" w:eastAsia="Times New Roman" w:hint="default"/>
                <w:sz w:val="18"/>
                <w:szCs w:val="18"/>
              </w:rPr>
            </w:pPr>
            <w:r>
              <w:rPr>
                <w:rFonts w:ascii="Times New Roman"/>
                <w:sz w:val="18"/>
              </w:rPr>
              <w:t>--</w:t>
            </w:r>
          </w:p>
        </w:tc>
        <w:tc>
          <w:tcPr>
            <w:tcW w:w="2733"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376" w:right="0"/>
              <w:jc w:val="left"/>
              <w:rPr>
                <w:rFonts w:ascii="Times New Roman" w:hAnsi="Times New Roman" w:cs="Times New Roman" w:eastAsia="Times New Roman" w:hint="default"/>
                <w:sz w:val="18"/>
                <w:szCs w:val="18"/>
              </w:rPr>
            </w:pPr>
            <w:r>
              <w:rPr>
                <w:rFonts w:ascii="Times New Roman"/>
                <w:sz w:val="18"/>
              </w:rPr>
              <w:t>3,885,137.62</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3"/>
        <w:spacing w:line="240" w:lineRule="auto" w:before="35"/>
        <w:ind w:right="0"/>
        <w:jc w:val="left"/>
        <w:rPr>
          <w:b w:val="0"/>
          <w:bCs w:val="0"/>
        </w:rPr>
      </w:pPr>
      <w:bookmarkStart w:name="10、其他流动资产" w:id="262"/>
      <w:bookmarkEnd w:id="262"/>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930,050,000.00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722,050,000.00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520,774,601.14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155,508,096.42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预缴其他税费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1,574,980,649.14</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进项税额等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2,390,080,864.72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494,421,965.10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5,415,886,115.00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1,371,980,061.52</w:t>
            </w:r>
          </w:p>
        </w:tc>
      </w:tr>
    </w:tbl>
    <w:p>
      <w:pPr>
        <w:pStyle w:val="BodyText"/>
        <w:spacing w:line="360" w:lineRule="auto" w:before="51"/>
        <w:ind w:left="1133" w:right="8413"/>
        <w:jc w:val="left"/>
      </w:pPr>
      <w:r>
        <w:rPr/>
        <w:t>其他说明： 期末银行理财产品明细如下：</w:t>
      </w:r>
    </w:p>
    <w:p>
      <w:pPr>
        <w:spacing w:after="0" w:line="360" w:lineRule="auto"/>
        <w:jc w:val="left"/>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34" w:type="dxa"/>
        <w:tblLayout w:type="fixed"/>
        <w:tblCellMar>
          <w:top w:w="0" w:type="dxa"/>
          <w:left w:w="0" w:type="dxa"/>
          <w:bottom w:w="0" w:type="dxa"/>
          <w:right w:w="0" w:type="dxa"/>
        </w:tblCellMar>
        <w:tblLook w:val="01E0"/>
      </w:tblPr>
      <w:tblGrid>
        <w:gridCol w:w="2934"/>
        <w:gridCol w:w="2017"/>
        <w:gridCol w:w="1806"/>
        <w:gridCol w:w="2525"/>
      </w:tblGrid>
      <w:tr>
        <w:trPr>
          <w:trHeight w:val="430" w:hRule="exact"/>
        </w:trPr>
        <w:tc>
          <w:tcPr>
            <w:tcW w:w="2934"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9" w:right="0"/>
              <w:jc w:val="left"/>
              <w:rPr>
                <w:rFonts w:ascii="宋体" w:hAnsi="宋体" w:cs="宋体" w:eastAsia="宋体" w:hint="default"/>
                <w:sz w:val="18"/>
                <w:szCs w:val="18"/>
              </w:rPr>
            </w:pPr>
            <w:r>
              <w:rPr>
                <w:rFonts w:ascii="宋体" w:hAnsi="宋体" w:cs="宋体" w:eastAsia="宋体" w:hint="default"/>
                <w:sz w:val="18"/>
                <w:szCs w:val="18"/>
              </w:rPr>
              <w:t>理财产品名称</w:t>
            </w:r>
          </w:p>
        </w:tc>
        <w:tc>
          <w:tcPr>
            <w:tcW w:w="2017"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179" w:right="0"/>
              <w:jc w:val="left"/>
              <w:rPr>
                <w:rFonts w:ascii="宋体" w:hAnsi="宋体" w:cs="宋体" w:eastAsia="宋体" w:hint="default"/>
                <w:sz w:val="18"/>
                <w:szCs w:val="18"/>
              </w:rPr>
            </w:pPr>
            <w:r>
              <w:rPr>
                <w:rFonts w:ascii="宋体" w:hAnsi="宋体" w:cs="宋体" w:eastAsia="宋体" w:hint="default"/>
                <w:sz w:val="18"/>
                <w:szCs w:val="18"/>
              </w:rPr>
              <w:t>理财产品类型</w:t>
            </w:r>
          </w:p>
        </w:tc>
        <w:tc>
          <w:tcPr>
            <w:tcW w:w="1806"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3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2525"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283" w:right="0"/>
              <w:jc w:val="left"/>
              <w:rPr>
                <w:rFonts w:ascii="宋体" w:hAnsi="宋体" w:cs="宋体" w:eastAsia="宋体" w:hint="default"/>
                <w:sz w:val="18"/>
                <w:szCs w:val="18"/>
              </w:rPr>
            </w:pPr>
            <w:r>
              <w:rPr>
                <w:rFonts w:ascii="宋体" w:hAnsi="宋体" w:cs="宋体" w:eastAsia="宋体" w:hint="default"/>
                <w:sz w:val="18"/>
                <w:szCs w:val="18"/>
              </w:rPr>
              <w:t>投资期限</w:t>
            </w:r>
          </w:p>
        </w:tc>
      </w:tr>
      <w:tr>
        <w:trPr>
          <w:trHeight w:val="739" w:hRule="exact"/>
        </w:trPr>
        <w:tc>
          <w:tcPr>
            <w:tcW w:w="2934"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中国银行中银日积月累</w:t>
            </w:r>
            <w:r>
              <w:rPr>
                <w:rFonts w:ascii="Times New Roman" w:hAnsi="Times New Roman" w:cs="Times New Roman" w:eastAsia="Times New Roman" w:hint="default"/>
                <w:sz w:val="18"/>
                <w:szCs w:val="18"/>
              </w:rPr>
              <w:t>-</w:t>
            </w:r>
            <w:r>
              <w:rPr>
                <w:rFonts w:ascii="宋体" w:hAnsi="宋体" w:cs="宋体" w:eastAsia="宋体" w:hint="default"/>
                <w:sz w:val="18"/>
                <w:szCs w:val="18"/>
              </w:rPr>
              <w:t>日计划</w:t>
            </w:r>
          </w:p>
          <w:p>
            <w:pPr>
              <w:pStyle w:val="TableParagraph"/>
              <w:spacing w:line="240" w:lineRule="auto" w:before="63"/>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GSRJYL01 </w:t>
            </w:r>
            <w:r>
              <w:rPr>
                <w:rFonts w:ascii="宋体" w:hAnsi="宋体" w:cs="宋体" w:eastAsia="宋体" w:hint="default"/>
                <w:sz w:val="18"/>
                <w:szCs w:val="18"/>
              </w:rPr>
              <w:t>产品</w:t>
            </w:r>
          </w:p>
        </w:tc>
        <w:tc>
          <w:tcPr>
            <w:tcW w:w="201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179" w:right="0"/>
              <w:jc w:val="left"/>
              <w:rPr>
                <w:rFonts w:ascii="宋体" w:hAnsi="宋体" w:cs="宋体" w:eastAsia="宋体" w:hint="default"/>
                <w:sz w:val="18"/>
                <w:szCs w:val="18"/>
              </w:rPr>
            </w:pPr>
            <w:r>
              <w:rPr>
                <w:rFonts w:ascii="宋体" w:hAnsi="宋体" w:cs="宋体" w:eastAsia="宋体" w:hint="default"/>
                <w:sz w:val="18"/>
                <w:szCs w:val="18"/>
              </w:rPr>
              <w:t>非保本浮动收益型</w:t>
            </w:r>
          </w:p>
        </w:tc>
        <w:tc>
          <w:tcPr>
            <w:tcW w:w="180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97" w:right="0"/>
              <w:jc w:val="left"/>
              <w:rPr>
                <w:rFonts w:ascii="Times New Roman" w:hAnsi="Times New Roman" w:cs="Times New Roman" w:eastAsia="Times New Roman" w:hint="default"/>
                <w:sz w:val="18"/>
                <w:szCs w:val="18"/>
              </w:rPr>
            </w:pPr>
            <w:r>
              <w:rPr>
                <w:rFonts w:ascii="Times New Roman"/>
                <w:sz w:val="18"/>
              </w:rPr>
              <w:t>200,000,000.00</w:t>
            </w:r>
          </w:p>
        </w:tc>
        <w:tc>
          <w:tcPr>
            <w:tcW w:w="252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283" w:right="0"/>
              <w:jc w:val="left"/>
              <w:rPr>
                <w:rFonts w:ascii="宋体" w:hAnsi="宋体" w:cs="宋体" w:eastAsia="宋体" w:hint="default"/>
                <w:sz w:val="18"/>
                <w:szCs w:val="18"/>
              </w:rPr>
            </w:pPr>
            <w:r>
              <w:rPr>
                <w:rFonts w:ascii="宋体" w:hAnsi="宋体" w:cs="宋体" w:eastAsia="宋体" w:hint="default"/>
                <w:sz w:val="18"/>
                <w:szCs w:val="18"/>
              </w:rPr>
              <w:t>无固定存续期限</w:t>
            </w:r>
          </w:p>
        </w:tc>
      </w:tr>
      <w:tr>
        <w:trPr>
          <w:trHeight w:val="738" w:hRule="exact"/>
        </w:trPr>
        <w:tc>
          <w:tcPr>
            <w:tcW w:w="2934"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9" w:right="0"/>
              <w:jc w:val="left"/>
              <w:rPr>
                <w:rFonts w:ascii="宋体" w:hAnsi="宋体" w:cs="宋体" w:eastAsia="宋体" w:hint="default"/>
                <w:sz w:val="18"/>
                <w:szCs w:val="18"/>
              </w:rPr>
            </w:pPr>
            <w:r>
              <w:rPr>
                <w:rFonts w:ascii="宋体" w:hAnsi="宋体" w:cs="宋体" w:eastAsia="宋体" w:hint="default"/>
                <w:sz w:val="18"/>
                <w:szCs w:val="18"/>
              </w:rPr>
              <w:t>海门建行理财产品</w:t>
            </w:r>
          </w:p>
          <w:p>
            <w:pPr>
              <w:pStyle w:val="TableParagraph"/>
              <w:spacing w:line="240" w:lineRule="auto" w:before="117"/>
              <w:ind w:left="9" w:right="0"/>
              <w:jc w:val="left"/>
              <w:rPr>
                <w:rFonts w:ascii="Times New Roman" w:hAnsi="Times New Roman" w:cs="Times New Roman" w:eastAsia="Times New Roman" w:hint="default"/>
                <w:sz w:val="18"/>
                <w:szCs w:val="18"/>
              </w:rPr>
            </w:pPr>
            <w:r>
              <w:rPr>
                <w:rFonts w:ascii="Times New Roman"/>
                <w:sz w:val="18"/>
              </w:rPr>
              <w:t>ZH072011003000Y01</w:t>
            </w:r>
          </w:p>
        </w:tc>
        <w:tc>
          <w:tcPr>
            <w:tcW w:w="2017"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179" w:right="0"/>
              <w:jc w:val="left"/>
              <w:rPr>
                <w:rFonts w:ascii="宋体" w:hAnsi="宋体" w:cs="宋体" w:eastAsia="宋体" w:hint="default"/>
                <w:sz w:val="18"/>
                <w:szCs w:val="18"/>
              </w:rPr>
            </w:pPr>
            <w:r>
              <w:rPr>
                <w:rFonts w:ascii="宋体" w:hAnsi="宋体" w:cs="宋体" w:eastAsia="宋体" w:hint="default"/>
                <w:sz w:val="18"/>
                <w:szCs w:val="18"/>
              </w:rPr>
              <w:t>非保本浮动收益型</w:t>
            </w:r>
          </w:p>
        </w:tc>
        <w:tc>
          <w:tcPr>
            <w:tcW w:w="1806"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left="397" w:right="0"/>
              <w:jc w:val="left"/>
              <w:rPr>
                <w:rFonts w:ascii="Times New Roman" w:hAnsi="Times New Roman" w:cs="Times New Roman" w:eastAsia="Times New Roman" w:hint="default"/>
                <w:sz w:val="18"/>
                <w:szCs w:val="18"/>
              </w:rPr>
            </w:pPr>
            <w:r>
              <w:rPr>
                <w:rFonts w:ascii="Times New Roman"/>
                <w:sz w:val="18"/>
              </w:rPr>
              <w:t>400,000,000.00</w:t>
            </w:r>
          </w:p>
        </w:tc>
        <w:tc>
          <w:tcPr>
            <w:tcW w:w="2525"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无固定存续期限</w:t>
            </w:r>
          </w:p>
        </w:tc>
      </w:tr>
      <w:tr>
        <w:trPr>
          <w:trHeight w:val="427" w:hRule="exact"/>
        </w:trPr>
        <w:tc>
          <w:tcPr>
            <w:tcW w:w="2934"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中银日积月累</w:t>
            </w:r>
            <w:r>
              <w:rPr>
                <w:rFonts w:ascii="Times New Roman" w:hAnsi="Times New Roman" w:cs="Times New Roman" w:eastAsia="Times New Roman" w:hint="default"/>
                <w:sz w:val="18"/>
                <w:szCs w:val="18"/>
              </w:rPr>
              <w:t>-</w:t>
            </w:r>
            <w:r>
              <w:rPr>
                <w:rFonts w:ascii="宋体" w:hAnsi="宋体" w:cs="宋体" w:eastAsia="宋体" w:hint="default"/>
                <w:sz w:val="18"/>
                <w:szCs w:val="18"/>
              </w:rPr>
              <w:t>日计划产品</w:t>
            </w:r>
          </w:p>
        </w:tc>
        <w:tc>
          <w:tcPr>
            <w:tcW w:w="201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179" w:right="0"/>
              <w:jc w:val="left"/>
              <w:rPr>
                <w:rFonts w:ascii="宋体" w:hAnsi="宋体" w:cs="宋体" w:eastAsia="宋体" w:hint="default"/>
                <w:sz w:val="18"/>
                <w:szCs w:val="18"/>
              </w:rPr>
            </w:pPr>
            <w:r>
              <w:rPr>
                <w:rFonts w:ascii="宋体" w:hAnsi="宋体" w:cs="宋体" w:eastAsia="宋体" w:hint="default"/>
                <w:sz w:val="18"/>
                <w:szCs w:val="18"/>
              </w:rPr>
              <w:t>非保本浮动收益型</w:t>
            </w:r>
          </w:p>
        </w:tc>
        <w:tc>
          <w:tcPr>
            <w:tcW w:w="180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97" w:right="0"/>
              <w:jc w:val="left"/>
              <w:rPr>
                <w:rFonts w:ascii="Times New Roman" w:hAnsi="Times New Roman" w:cs="Times New Roman" w:eastAsia="Times New Roman" w:hint="default"/>
                <w:sz w:val="18"/>
                <w:szCs w:val="18"/>
              </w:rPr>
            </w:pPr>
            <w:r>
              <w:rPr>
                <w:rFonts w:ascii="Times New Roman"/>
                <w:sz w:val="18"/>
              </w:rPr>
              <w:t>50,000.00</w:t>
            </w:r>
          </w:p>
        </w:tc>
        <w:tc>
          <w:tcPr>
            <w:tcW w:w="252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283" w:right="0"/>
              <w:jc w:val="left"/>
              <w:rPr>
                <w:rFonts w:ascii="宋体" w:hAnsi="宋体" w:cs="宋体" w:eastAsia="宋体" w:hint="default"/>
                <w:sz w:val="18"/>
                <w:szCs w:val="18"/>
              </w:rPr>
            </w:pPr>
            <w:r>
              <w:rPr>
                <w:rFonts w:ascii="宋体" w:hAnsi="宋体" w:cs="宋体" w:eastAsia="宋体" w:hint="default"/>
                <w:sz w:val="18"/>
                <w:szCs w:val="18"/>
              </w:rPr>
              <w:t>无固定存续期限</w:t>
            </w:r>
          </w:p>
        </w:tc>
      </w:tr>
      <w:tr>
        <w:trPr>
          <w:trHeight w:val="427" w:hRule="exact"/>
        </w:trPr>
        <w:tc>
          <w:tcPr>
            <w:tcW w:w="2934"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理财产品申购</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SU012017238365D01</w:t>
            </w:r>
          </w:p>
        </w:tc>
        <w:tc>
          <w:tcPr>
            <w:tcW w:w="201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179" w:right="0"/>
              <w:jc w:val="left"/>
              <w:rPr>
                <w:rFonts w:ascii="宋体" w:hAnsi="宋体" w:cs="宋体" w:eastAsia="宋体" w:hint="default"/>
                <w:sz w:val="18"/>
                <w:szCs w:val="18"/>
              </w:rPr>
            </w:pPr>
            <w:r>
              <w:rPr>
                <w:rFonts w:ascii="宋体" w:hAnsi="宋体" w:cs="宋体" w:eastAsia="宋体" w:hint="default"/>
                <w:sz w:val="18"/>
                <w:szCs w:val="18"/>
              </w:rPr>
              <w:t>短期理财</w:t>
            </w:r>
          </w:p>
        </w:tc>
        <w:tc>
          <w:tcPr>
            <w:tcW w:w="180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97" w:right="0"/>
              <w:jc w:val="left"/>
              <w:rPr>
                <w:rFonts w:ascii="Times New Roman" w:hAnsi="Times New Roman" w:cs="Times New Roman" w:eastAsia="Times New Roman" w:hint="default"/>
                <w:sz w:val="18"/>
                <w:szCs w:val="18"/>
              </w:rPr>
            </w:pPr>
            <w:r>
              <w:rPr>
                <w:rFonts w:ascii="Times New Roman"/>
                <w:sz w:val="18"/>
              </w:rPr>
              <w:t>300,000,000.00</w:t>
            </w:r>
          </w:p>
        </w:tc>
        <w:tc>
          <w:tcPr>
            <w:tcW w:w="2525"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83" w:right="0"/>
              <w:jc w:val="left"/>
              <w:rPr>
                <w:rFonts w:ascii="Times New Roman" w:hAnsi="Times New Roman" w:cs="Times New Roman" w:eastAsia="Times New Roman" w:hint="default"/>
                <w:sz w:val="18"/>
                <w:szCs w:val="18"/>
              </w:rPr>
            </w:pPr>
            <w:r>
              <w:rPr>
                <w:rFonts w:ascii="Times New Roman"/>
                <w:sz w:val="18"/>
              </w:rPr>
              <w:t>2017.01.23-2018.01.23</w:t>
            </w:r>
          </w:p>
        </w:tc>
      </w:tr>
      <w:tr>
        <w:trPr>
          <w:trHeight w:val="427" w:hRule="exact"/>
        </w:trPr>
        <w:tc>
          <w:tcPr>
            <w:tcW w:w="2934"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乾元鑫溢江南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w:t>
            </w:r>
          </w:p>
        </w:tc>
        <w:tc>
          <w:tcPr>
            <w:tcW w:w="201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179" w:right="0"/>
              <w:jc w:val="left"/>
              <w:rPr>
                <w:rFonts w:ascii="宋体" w:hAnsi="宋体" w:cs="宋体" w:eastAsia="宋体" w:hint="default"/>
                <w:sz w:val="18"/>
                <w:szCs w:val="18"/>
              </w:rPr>
            </w:pPr>
            <w:r>
              <w:rPr>
                <w:rFonts w:ascii="宋体" w:hAnsi="宋体" w:cs="宋体" w:eastAsia="宋体" w:hint="default"/>
                <w:sz w:val="18"/>
                <w:szCs w:val="18"/>
              </w:rPr>
              <w:t>短期理财</w:t>
            </w:r>
          </w:p>
        </w:tc>
        <w:tc>
          <w:tcPr>
            <w:tcW w:w="180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97" w:right="0"/>
              <w:jc w:val="left"/>
              <w:rPr>
                <w:rFonts w:ascii="Times New Roman" w:hAnsi="Times New Roman" w:cs="Times New Roman" w:eastAsia="Times New Roman" w:hint="default"/>
                <w:sz w:val="18"/>
                <w:szCs w:val="18"/>
              </w:rPr>
            </w:pPr>
            <w:r>
              <w:rPr>
                <w:rFonts w:ascii="Times New Roman"/>
                <w:sz w:val="18"/>
              </w:rPr>
              <w:t>20,000,000.00</w:t>
            </w:r>
          </w:p>
        </w:tc>
        <w:tc>
          <w:tcPr>
            <w:tcW w:w="2525"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83" w:right="0"/>
              <w:jc w:val="left"/>
              <w:rPr>
                <w:rFonts w:ascii="Times New Roman" w:hAnsi="Times New Roman" w:cs="Times New Roman" w:eastAsia="Times New Roman" w:hint="default"/>
                <w:sz w:val="18"/>
                <w:szCs w:val="18"/>
              </w:rPr>
            </w:pPr>
            <w:r>
              <w:rPr>
                <w:rFonts w:ascii="Times New Roman"/>
                <w:sz w:val="18"/>
              </w:rPr>
              <w:t>2017.09.27-2018.01.04</w:t>
            </w:r>
          </w:p>
        </w:tc>
      </w:tr>
      <w:tr>
        <w:trPr>
          <w:trHeight w:val="427" w:hRule="exact"/>
        </w:trPr>
        <w:tc>
          <w:tcPr>
            <w:tcW w:w="2934"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联储证券富诚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01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179"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180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97" w:right="0"/>
              <w:jc w:val="left"/>
              <w:rPr>
                <w:rFonts w:ascii="Times New Roman" w:hAnsi="Times New Roman" w:cs="Times New Roman" w:eastAsia="Times New Roman" w:hint="default"/>
                <w:sz w:val="18"/>
                <w:szCs w:val="18"/>
              </w:rPr>
            </w:pPr>
            <w:r>
              <w:rPr>
                <w:rFonts w:ascii="Times New Roman"/>
                <w:sz w:val="18"/>
              </w:rPr>
              <w:t>10,000,000.00</w:t>
            </w:r>
          </w:p>
        </w:tc>
        <w:tc>
          <w:tcPr>
            <w:tcW w:w="2525"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83" w:right="0"/>
              <w:jc w:val="left"/>
              <w:rPr>
                <w:rFonts w:ascii="Times New Roman" w:hAnsi="Times New Roman" w:cs="Times New Roman" w:eastAsia="Times New Roman" w:hint="default"/>
                <w:sz w:val="18"/>
                <w:szCs w:val="18"/>
              </w:rPr>
            </w:pPr>
            <w:r>
              <w:rPr>
                <w:rFonts w:ascii="Times New Roman"/>
                <w:sz w:val="18"/>
              </w:rPr>
              <w:t>2017.12.13-2019.6.13</w:t>
            </w:r>
          </w:p>
        </w:tc>
      </w:tr>
      <w:tr>
        <w:trPr>
          <w:trHeight w:val="427" w:hRule="exact"/>
        </w:trPr>
        <w:tc>
          <w:tcPr>
            <w:tcW w:w="2934"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017"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79" w:right="0"/>
              <w:jc w:val="left"/>
              <w:rPr>
                <w:rFonts w:ascii="Times New Roman" w:hAnsi="Times New Roman" w:cs="Times New Roman" w:eastAsia="Times New Roman" w:hint="default"/>
                <w:sz w:val="18"/>
                <w:szCs w:val="18"/>
              </w:rPr>
            </w:pPr>
            <w:r>
              <w:rPr>
                <w:rFonts w:ascii="Times New Roman"/>
                <w:sz w:val="18"/>
              </w:rPr>
              <w:t>--</w:t>
            </w:r>
          </w:p>
        </w:tc>
        <w:tc>
          <w:tcPr>
            <w:tcW w:w="180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97" w:right="0"/>
              <w:jc w:val="left"/>
              <w:rPr>
                <w:rFonts w:ascii="Times New Roman" w:hAnsi="Times New Roman" w:cs="Times New Roman" w:eastAsia="Times New Roman" w:hint="default"/>
                <w:sz w:val="18"/>
                <w:szCs w:val="18"/>
              </w:rPr>
            </w:pPr>
            <w:r>
              <w:rPr>
                <w:rFonts w:ascii="Times New Roman"/>
                <w:sz w:val="18"/>
              </w:rPr>
              <w:t>930,050,000.00</w:t>
            </w:r>
          </w:p>
        </w:tc>
        <w:tc>
          <w:tcPr>
            <w:tcW w:w="2525"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83"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95"/>
        <w:ind w:right="0"/>
        <w:jc w:val="left"/>
        <w:rPr>
          <w:b w:val="0"/>
          <w:bCs w:val="0"/>
        </w:rPr>
      </w:pPr>
      <w:bookmarkStart w:name="11、可供出售金融资产" w:id="263"/>
      <w:bookmarkEnd w:id="263"/>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可供出售金融资产情况" w:id="264"/>
      <w:bookmarkEnd w:id="264"/>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402" w:hRule="exact"/>
        </w:trPr>
        <w:tc>
          <w:tcPr>
            <w:tcW w:w="2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377,100,000.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377,100,000.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50,000,000.00</w:t>
            </w: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按公允价值计量</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327,100,000.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327,100,000.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50,000,000.00</w:t>
            </w: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377,100,000.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377,100,000.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50,000,000.00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按成本计量的可供出售金融资产" w:id="265"/>
      <w:bookmarkEnd w:id="265"/>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5" w:right="155"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59" w:right="158"/>
              <w:jc w:val="center"/>
              <w:rPr>
                <w:rFonts w:ascii="宋体" w:hAnsi="宋体" w:cs="宋体" w:eastAsia="宋体" w:hint="default"/>
                <w:sz w:val="18"/>
                <w:szCs w:val="18"/>
              </w:rPr>
            </w:pPr>
            <w:r>
              <w:rPr>
                <w:rFonts w:ascii="宋体" w:hAnsi="宋体" w:cs="宋体" w:eastAsia="宋体" w:hint="default"/>
                <w:sz w:val="18"/>
                <w:szCs w:val="18"/>
              </w:rPr>
              <w:t>在被投 资单位 持股比 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59" w:right="158"/>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936"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61"/>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61"/>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61"/>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61"/>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985"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08"/>
              <w:jc w:val="both"/>
              <w:rPr>
                <w:rFonts w:ascii="宋体" w:hAnsi="宋体" w:cs="宋体" w:eastAsia="宋体" w:hint="default"/>
                <w:sz w:val="18"/>
                <w:szCs w:val="18"/>
              </w:rPr>
            </w:pPr>
            <w:r>
              <w:rPr>
                <w:rFonts w:ascii="宋体" w:hAnsi="宋体" w:cs="宋体" w:eastAsia="宋体" w:hint="default"/>
                <w:sz w:val="18"/>
                <w:szCs w:val="18"/>
              </w:rPr>
              <w:t>联储证 券有限 责任公</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287,100,</w:t>
            </w:r>
          </w:p>
          <w:p>
            <w:pPr>
              <w:pStyle w:val="TableParagraph"/>
              <w:spacing w:line="240" w:lineRule="auto" w:before="106"/>
              <w:ind w:left="160" w:right="0"/>
              <w:jc w:val="center"/>
              <w:rPr>
                <w:rFonts w:ascii="Times New Roman" w:hAnsi="Times New Roman" w:cs="Times New Roman" w:eastAsia="Times New Roman" w:hint="default"/>
                <w:sz w:val="18"/>
                <w:szCs w:val="18"/>
              </w:rPr>
            </w:pPr>
            <w:r>
              <w:rPr>
                <w:rFonts w:ascii="Times New Roman"/>
                <w:sz w:val="18"/>
              </w:rPr>
              <w:t>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287,100,</w:t>
            </w:r>
          </w:p>
          <w:p>
            <w:pPr>
              <w:pStyle w:val="TableParagraph"/>
              <w:spacing w:line="240" w:lineRule="auto" w:before="106"/>
              <w:ind w:left="160" w:right="0"/>
              <w:jc w:val="center"/>
              <w:rPr>
                <w:rFonts w:ascii="Times New Roman" w:hAnsi="Times New Roman" w:cs="Times New Roman" w:eastAsia="Times New Roman" w:hint="default"/>
                <w:sz w:val="18"/>
                <w:szCs w:val="18"/>
              </w:rPr>
            </w:pPr>
            <w:r>
              <w:rPr>
                <w:rFonts w:ascii="Times New Roman"/>
                <w:sz w:val="18"/>
              </w:rPr>
              <w:t>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92" w:right="0"/>
              <w:jc w:val="left"/>
              <w:rPr>
                <w:rFonts w:ascii="Times New Roman" w:hAnsi="Times New Roman" w:cs="Times New Roman" w:eastAsia="Times New Roman" w:hint="default"/>
                <w:sz w:val="18"/>
                <w:szCs w:val="18"/>
              </w:rPr>
            </w:pPr>
            <w:r>
              <w:rPr>
                <w:rFonts w:ascii="Times New Roman"/>
                <w:sz w:val="18"/>
              </w:rPr>
              <w:t>3.38%</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3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08"/>
              <w:jc w:val="both"/>
              <w:rPr>
                <w:rFonts w:ascii="宋体" w:hAnsi="宋体" w:cs="宋体" w:eastAsia="宋体" w:hint="default"/>
                <w:sz w:val="18"/>
                <w:szCs w:val="18"/>
              </w:rPr>
            </w:pPr>
            <w:r>
              <w:rPr>
                <w:rFonts w:ascii="宋体" w:hAnsi="宋体" w:cs="宋体" w:eastAsia="宋体" w:hint="default"/>
                <w:sz w:val="18"/>
                <w:szCs w:val="18"/>
              </w:rPr>
              <w:t>广州美 人信息 技术有 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10.53%</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327,100,</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327,100,</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2、长期应收款" w:id="266"/>
      <w:bookmarkEnd w:id="266"/>
      <w:r>
        <w:rPr>
          <w:b w:val="0"/>
          <w:bCs w:val="0"/>
        </w:rPr>
      </w:r>
      <w:r>
        <w:rPr>
          <w:rFonts w:ascii="Times New Roman" w:hAnsi="Times New Roman" w:cs="Times New Roman" w:eastAsia="Times New Roman" w:hint="default"/>
        </w:rPr>
        <w:t>12</w:t>
      </w:r>
      <w:r>
        <w:rPr/>
        <w:t>、长期应收款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应收款情况" w:id="267"/>
      <w:bookmarkEnd w:id="267"/>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1"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13,885,137.6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13,885,137.6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11,500,000.0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11,500,000.0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1" w:firstLine="360"/>
              <w:jc w:val="left"/>
              <w:rPr>
                <w:rFonts w:ascii="宋体" w:hAnsi="宋体" w:cs="宋体" w:eastAsia="宋体" w:hint="default"/>
                <w:sz w:val="18"/>
                <w:szCs w:val="18"/>
              </w:rPr>
            </w:pPr>
            <w:r>
              <w:rPr>
                <w:rFonts w:ascii="宋体" w:hAnsi="宋体" w:cs="宋体" w:eastAsia="宋体" w:hint="default"/>
                <w:spacing w:val="-15"/>
                <w:sz w:val="18"/>
                <w:szCs w:val="18"/>
              </w:rPr>
              <w:t>其中：未实</w:t>
            </w:r>
            <w:r>
              <w:rPr>
                <w:rFonts w:ascii="宋体" w:hAnsi="宋体" w:cs="宋体" w:eastAsia="宋体" w:hint="default"/>
                <w:sz w:val="18"/>
                <w:szCs w:val="18"/>
              </w:rPr>
              <w:t> 现融资收益</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114,862.38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2" w:right="0"/>
              <w:jc w:val="left"/>
              <w:rPr>
                <w:rFonts w:ascii="Times New Roman" w:hAnsi="Times New Roman" w:cs="Times New Roman" w:eastAsia="Times New Roman" w:hint="default"/>
                <w:sz w:val="18"/>
                <w:szCs w:val="18"/>
              </w:rPr>
            </w:pPr>
            <w:r>
              <w:rPr>
                <w:rFonts w:ascii="Times New Roman"/>
                <w:sz w:val="18"/>
              </w:rPr>
              <w:t>114,862.38</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79"/>
              <w:jc w:val="left"/>
              <w:rPr>
                <w:rFonts w:ascii="宋体" w:hAnsi="宋体" w:cs="宋体" w:eastAsia="宋体" w:hint="default"/>
                <w:sz w:val="18"/>
                <w:szCs w:val="18"/>
              </w:rPr>
            </w:pPr>
            <w:r>
              <w:rPr>
                <w:rFonts w:ascii="宋体" w:hAnsi="宋体" w:cs="宋体" w:eastAsia="宋体" w:hint="default"/>
                <w:sz w:val="18"/>
                <w:szCs w:val="18"/>
              </w:rPr>
              <w:t>温岭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 长期应收款</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123,933,617.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19</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123,933,617.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19</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2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 长期应收款</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-3,885,137.6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-3,885,137.6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-7,500,000.0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-7,500,000.0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127,933,617.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19</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127,933,617.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19</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3、长期股权投资" w:id="268"/>
      <w:bookmarkEnd w:id="268"/>
      <w:r>
        <w:rPr>
          <w:b w:val="0"/>
          <w:bCs w:val="0"/>
        </w:rPr>
      </w:r>
      <w:r>
        <w:rPr>
          <w:rFonts w:ascii="Times New Roman" w:hAnsi="Times New Roman" w:cs="Times New Roman" w:eastAsia="Times New Roman" w:hint="default"/>
        </w:rPr>
        <w:t>13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12" w:right="123"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3"/>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2"/>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61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1"/>
              <w:jc w:val="both"/>
              <w:rPr>
                <w:rFonts w:ascii="宋体" w:hAnsi="宋体" w:cs="宋体" w:eastAsia="宋体" w:hint="default"/>
                <w:sz w:val="18"/>
                <w:szCs w:val="18"/>
              </w:rPr>
            </w:pPr>
            <w:r>
              <w:rPr>
                <w:rFonts w:ascii="宋体" w:hAnsi="宋体" w:cs="宋体" w:eastAsia="宋体" w:hint="default"/>
                <w:sz w:val="18"/>
                <w:szCs w:val="18"/>
              </w:rPr>
              <w:t>国信中 南城市 开发投 资基金 管理</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10,518,</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524.56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-498,95</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0.48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10,019,</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574.09</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6"/>
          <w:pgSz w:w="11910" w:h="16840"/>
          <w:pgMar w:footer="1019" w:header="907"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41"/>
              <w:jc w:val="left"/>
              <w:rPr>
                <w:rFonts w:ascii="宋体" w:hAnsi="宋体" w:cs="宋体" w:eastAsia="宋体" w:hint="default"/>
                <w:sz w:val="18"/>
                <w:szCs w:val="18"/>
              </w:rPr>
            </w:pPr>
            <w:r>
              <w:rPr>
                <w:rFonts w:ascii="宋体" w:hAnsi="宋体" w:cs="宋体" w:eastAsia="宋体" w:hint="default"/>
                <w:sz w:val="18"/>
                <w:szCs w:val="18"/>
              </w:rPr>
              <w:t>（北 京）有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上海中 南菩悦 房地产 开发有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0" w:right="0"/>
              <w:jc w:val="center"/>
              <w:rPr>
                <w:rFonts w:ascii="Times New Roman" w:hAnsi="Times New Roman" w:cs="Times New Roman" w:eastAsia="Times New Roman" w:hint="default"/>
                <w:sz w:val="18"/>
                <w:szCs w:val="18"/>
              </w:rPr>
            </w:pPr>
            <w:r>
              <w:rPr>
                <w:rFonts w:ascii="Times New Roman"/>
                <w:sz w:val="18"/>
              </w:rPr>
              <w:t>2,598,8</w:t>
            </w:r>
          </w:p>
          <w:p>
            <w:pPr>
              <w:pStyle w:val="TableParagraph"/>
              <w:spacing w:line="240" w:lineRule="auto" w:before="105"/>
              <w:ind w:left="176" w:right="0"/>
              <w:jc w:val="center"/>
              <w:rPr>
                <w:rFonts w:ascii="Times New Roman" w:hAnsi="Times New Roman" w:cs="Times New Roman" w:eastAsia="Times New Roman" w:hint="default"/>
                <w:sz w:val="18"/>
                <w:szCs w:val="18"/>
              </w:rPr>
            </w:pPr>
            <w:r>
              <w:rPr>
                <w:rFonts w:ascii="Times New Roman"/>
                <w:sz w:val="18"/>
              </w:rPr>
              <w:t>43.01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75" w:right="0"/>
              <w:jc w:val="left"/>
              <w:rPr>
                <w:rFonts w:ascii="Times New Roman" w:hAnsi="Times New Roman" w:cs="Times New Roman" w:eastAsia="Times New Roman" w:hint="default"/>
                <w:sz w:val="18"/>
                <w:szCs w:val="18"/>
              </w:rPr>
            </w:pPr>
            <w:r>
              <w:rPr>
                <w:rFonts w:ascii="Times New Roman"/>
                <w:sz w:val="18"/>
              </w:rPr>
              <w:t>-2,598,</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843.01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苏州开 平房地 产开发 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43" w:right="0"/>
              <w:jc w:val="left"/>
              <w:rPr>
                <w:rFonts w:ascii="Times New Roman" w:hAnsi="Times New Roman" w:cs="Times New Roman" w:eastAsia="Times New Roman" w:hint="default"/>
                <w:sz w:val="18"/>
                <w:szCs w:val="18"/>
              </w:rPr>
            </w:pPr>
            <w:r>
              <w:rPr>
                <w:rFonts w:ascii="Times New Roman"/>
                <w:sz w:val="18"/>
              </w:rPr>
              <w:t>82,517,</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604.53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30" w:right="0"/>
              <w:jc w:val="left"/>
              <w:rPr>
                <w:rFonts w:ascii="Times New Roman" w:hAnsi="Times New Roman" w:cs="Times New Roman" w:eastAsia="Times New Roman" w:hint="default"/>
                <w:sz w:val="18"/>
                <w:szCs w:val="18"/>
              </w:rPr>
            </w:pPr>
            <w:r>
              <w:rPr>
                <w:rFonts w:ascii="Times New Roman"/>
                <w:sz w:val="18"/>
              </w:rPr>
              <w:t>-24,402</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,272.75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52" w:right="0"/>
              <w:jc w:val="left"/>
              <w:rPr>
                <w:rFonts w:ascii="Times New Roman" w:hAnsi="Times New Roman" w:cs="Times New Roman" w:eastAsia="Times New Roman" w:hint="default"/>
                <w:sz w:val="18"/>
                <w:szCs w:val="18"/>
              </w:rPr>
            </w:pPr>
            <w:r>
              <w:rPr>
                <w:rFonts w:ascii="Times New Roman"/>
                <w:sz w:val="18"/>
              </w:rPr>
              <w:t>58,115,</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331.78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成都世 纪中南 房地产 开发有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42" w:right="0"/>
              <w:jc w:val="left"/>
              <w:rPr>
                <w:rFonts w:ascii="Times New Roman" w:hAnsi="Times New Roman" w:cs="Times New Roman" w:eastAsia="Times New Roman" w:hint="default"/>
                <w:sz w:val="18"/>
                <w:szCs w:val="18"/>
              </w:rPr>
            </w:pPr>
            <w:r>
              <w:rPr>
                <w:rFonts w:ascii="Times New Roman"/>
                <w:sz w:val="18"/>
              </w:rPr>
              <w:t>68,000,</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30" w:right="0"/>
              <w:jc w:val="left"/>
              <w:rPr>
                <w:rFonts w:ascii="Times New Roman" w:hAnsi="Times New Roman" w:cs="Times New Roman" w:eastAsia="Times New Roman" w:hint="default"/>
                <w:sz w:val="18"/>
                <w:szCs w:val="18"/>
              </w:rPr>
            </w:pPr>
            <w:r>
              <w:rPr>
                <w:rFonts w:ascii="Times New Roman"/>
                <w:sz w:val="18"/>
              </w:rPr>
              <w:t>-895,18</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3.87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45" w:right="0"/>
              <w:jc w:val="left"/>
              <w:rPr>
                <w:rFonts w:ascii="Times New Roman" w:hAnsi="Times New Roman" w:cs="Times New Roman" w:eastAsia="Times New Roman" w:hint="default"/>
                <w:sz w:val="18"/>
                <w:szCs w:val="18"/>
              </w:rPr>
            </w:pPr>
            <w:r>
              <w:rPr>
                <w:rFonts w:ascii="Times New Roman"/>
                <w:sz w:val="18"/>
              </w:rPr>
              <w:t>67,104,</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816.13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太仓中 南雅苑 房地产 开发有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135,00</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30" w:right="0"/>
              <w:jc w:val="left"/>
              <w:rPr>
                <w:rFonts w:ascii="Times New Roman" w:hAnsi="Times New Roman" w:cs="Times New Roman" w:eastAsia="Times New Roman" w:hint="default"/>
                <w:sz w:val="18"/>
                <w:szCs w:val="18"/>
              </w:rPr>
            </w:pPr>
            <w:r>
              <w:rPr>
                <w:rFonts w:ascii="Times New Roman"/>
                <w:sz w:val="18"/>
              </w:rPr>
              <w:t>-312,74</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1.01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134,68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7,258.9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南京中 南融创 置业有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-2,275,</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322.13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7,724,6</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77.87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上海苹 齐实业 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-79,420</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.07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420,57</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9.93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郑州锦 冠博澳 房地产 开发有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42"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75" w:right="0"/>
              <w:jc w:val="left"/>
              <w:rPr>
                <w:rFonts w:ascii="Times New Roman" w:hAnsi="Times New Roman" w:cs="Times New Roman" w:eastAsia="Times New Roman" w:hint="default"/>
                <w:sz w:val="18"/>
                <w:szCs w:val="18"/>
              </w:rPr>
            </w:pPr>
            <w:r>
              <w:rPr>
                <w:rFonts w:ascii="Times New Roman"/>
                <w:sz w:val="18"/>
              </w:rPr>
              <w:t>-1,474,</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956.98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45" w:right="0"/>
              <w:jc w:val="left"/>
              <w:rPr>
                <w:rFonts w:ascii="Times New Roman" w:hAnsi="Times New Roman" w:cs="Times New Roman" w:eastAsia="Times New Roman" w:hint="default"/>
                <w:sz w:val="18"/>
                <w:szCs w:val="18"/>
              </w:rPr>
            </w:pPr>
            <w:r>
              <w:rPr>
                <w:rFonts w:ascii="Times New Roman"/>
                <w:sz w:val="18"/>
              </w:rPr>
              <w:t>58,525,</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043.02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常熟志 诚房地 产开发 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42"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36" w:right="0"/>
              <w:jc w:val="left"/>
              <w:rPr>
                <w:rFonts w:ascii="Times New Roman" w:hAnsi="Times New Roman" w:cs="Times New Roman" w:eastAsia="Times New Roman" w:hint="default"/>
                <w:sz w:val="18"/>
                <w:szCs w:val="18"/>
              </w:rPr>
            </w:pPr>
            <w:r>
              <w:rPr>
                <w:rFonts w:ascii="Times New Roman"/>
                <w:sz w:val="18"/>
              </w:rPr>
              <w:t>-211,04</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0.74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45" w:right="0"/>
              <w:jc w:val="left"/>
              <w:rPr>
                <w:rFonts w:ascii="Times New Roman" w:hAnsi="Times New Roman" w:cs="Times New Roman" w:eastAsia="Times New Roman" w:hint="default"/>
                <w:sz w:val="18"/>
                <w:szCs w:val="18"/>
              </w:rPr>
            </w:pPr>
            <w:r>
              <w:rPr>
                <w:rFonts w:ascii="Times New Roman"/>
                <w:sz w:val="18"/>
              </w:rPr>
              <w:t>19,788,</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959.26</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7"/>
          <w:pgSz w:w="11910" w:h="16840"/>
          <w:pgMar w:footer="1019" w:header="907" w:top="1100" w:bottom="1200" w:left="0" w:right="0"/>
          <w:pgNumType w:start="201"/>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常熟市 共筑房 地产有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-100,62</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3.67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19,899,</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376.33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南通万 鹏房地 产有限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6"/>
              <w:ind w:left="174"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-19,513</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.69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3,980,4</w:t>
            </w:r>
          </w:p>
          <w:p>
            <w:pPr>
              <w:pStyle w:val="TableParagraph"/>
              <w:spacing w:line="240" w:lineRule="auto" w:before="106"/>
              <w:ind w:left="178" w:right="0"/>
              <w:jc w:val="center"/>
              <w:rPr>
                <w:rFonts w:ascii="Times New Roman" w:hAnsi="Times New Roman" w:cs="Times New Roman" w:eastAsia="Times New Roman" w:hint="default"/>
                <w:sz w:val="18"/>
                <w:szCs w:val="18"/>
              </w:rPr>
            </w:pPr>
            <w:r>
              <w:rPr>
                <w:rFonts w:ascii="Times New Roman"/>
                <w:sz w:val="18"/>
              </w:rPr>
              <w:t>86.31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95,634,</w:t>
            </w:r>
          </w:p>
          <w:p>
            <w:pPr>
              <w:pStyle w:val="TableParagraph"/>
              <w:spacing w:line="240" w:lineRule="auto" w:before="106"/>
              <w:ind w:left="189" w:right="0"/>
              <w:jc w:val="left"/>
              <w:rPr>
                <w:rFonts w:ascii="Times New Roman" w:hAnsi="Times New Roman" w:cs="Times New Roman" w:eastAsia="Times New Roman" w:hint="default"/>
                <w:sz w:val="18"/>
                <w:szCs w:val="18"/>
              </w:rPr>
            </w:pPr>
            <w:r>
              <w:rPr>
                <w:rFonts w:ascii="Times New Roman"/>
                <w:sz w:val="18"/>
              </w:rPr>
              <w:t>972.10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317,50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-32,868</w:t>
            </w:r>
          </w:p>
          <w:p>
            <w:pPr>
              <w:pStyle w:val="TableParagraph"/>
              <w:spacing w:line="240" w:lineRule="auto" w:before="106"/>
              <w:ind w:left="145" w:right="0"/>
              <w:jc w:val="left"/>
              <w:rPr>
                <w:rFonts w:ascii="Times New Roman" w:hAnsi="Times New Roman" w:cs="Times New Roman" w:eastAsia="Times New Roman" w:hint="default"/>
                <w:sz w:val="18"/>
                <w:szCs w:val="18"/>
              </w:rPr>
            </w:pPr>
            <w:r>
              <w:rPr>
                <w:rFonts w:ascii="Times New Roman"/>
                <w:sz w:val="18"/>
              </w:rPr>
              <w:t>,868.39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380,26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6,103.7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上海承 泰信息 科技股 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196,50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5,942.7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45" w:right="0"/>
              <w:jc w:val="left"/>
              <w:rPr>
                <w:rFonts w:ascii="Times New Roman" w:hAnsi="Times New Roman" w:cs="Times New Roman" w:eastAsia="Times New Roman" w:hint="default"/>
                <w:sz w:val="18"/>
                <w:szCs w:val="18"/>
              </w:rPr>
            </w:pPr>
            <w:r>
              <w:rPr>
                <w:rFonts w:ascii="Times New Roman"/>
                <w:sz w:val="18"/>
              </w:rPr>
              <w:t>14,984,</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514.93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30" w:right="0"/>
              <w:jc w:val="left"/>
              <w:rPr>
                <w:rFonts w:ascii="Times New Roman" w:hAnsi="Times New Roman" w:cs="Times New Roman" w:eastAsia="Times New Roman" w:hint="default"/>
                <w:sz w:val="18"/>
                <w:szCs w:val="18"/>
              </w:rPr>
            </w:pPr>
            <w:r>
              <w:rPr>
                <w:rFonts w:ascii="Times New Roman"/>
                <w:sz w:val="18"/>
              </w:rPr>
              <w:t>-18,643</w:t>
            </w:r>
          </w:p>
          <w:p>
            <w:pPr>
              <w:pStyle w:val="TableParagraph"/>
              <w:spacing w:line="240" w:lineRule="auto" w:before="106"/>
              <w:ind w:left="145" w:right="0"/>
              <w:jc w:val="left"/>
              <w:rPr>
                <w:rFonts w:ascii="Times New Roman" w:hAnsi="Times New Roman" w:cs="Times New Roman" w:eastAsia="Times New Roman" w:hint="default"/>
                <w:sz w:val="18"/>
                <w:szCs w:val="18"/>
              </w:rPr>
            </w:pPr>
            <w:r>
              <w:rPr>
                <w:rFonts w:ascii="Times New Roman"/>
                <w:sz w:val="18"/>
              </w:rPr>
              <w:t>,863.38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192,84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6,594.3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上海金 丘实业 股份有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301,62</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5.78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100,30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1,625.7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南京锦 安中垠 房地产 开发有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0" w:right="0"/>
              <w:jc w:val="center"/>
              <w:rPr>
                <w:rFonts w:ascii="Times New Roman" w:hAnsi="Times New Roman" w:cs="Times New Roman" w:eastAsia="Times New Roman" w:hint="default"/>
                <w:sz w:val="18"/>
                <w:szCs w:val="18"/>
              </w:rPr>
            </w:pPr>
            <w:r>
              <w:rPr>
                <w:rFonts w:ascii="Times New Roman"/>
                <w:sz w:val="18"/>
              </w:rPr>
              <w:t>2,389,9</w:t>
            </w:r>
          </w:p>
          <w:p>
            <w:pPr>
              <w:pStyle w:val="TableParagraph"/>
              <w:spacing w:line="240" w:lineRule="auto" w:before="106"/>
              <w:ind w:left="176" w:right="0"/>
              <w:jc w:val="center"/>
              <w:rPr>
                <w:rFonts w:ascii="Times New Roman" w:hAnsi="Times New Roman" w:cs="Times New Roman" w:eastAsia="Times New Roman" w:hint="default"/>
                <w:sz w:val="18"/>
                <w:szCs w:val="18"/>
              </w:rPr>
            </w:pPr>
            <w:r>
              <w:rPr>
                <w:rFonts w:ascii="Times New Roman"/>
                <w:sz w:val="18"/>
              </w:rPr>
              <w:t>91.95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9" w:right="0"/>
              <w:jc w:val="center"/>
              <w:rPr>
                <w:rFonts w:ascii="Times New Roman" w:hAnsi="Times New Roman" w:cs="Times New Roman" w:eastAsia="Times New Roman" w:hint="default"/>
                <w:sz w:val="18"/>
                <w:szCs w:val="18"/>
              </w:rPr>
            </w:pPr>
            <w:r>
              <w:rPr>
                <w:rFonts w:ascii="Times New Roman"/>
                <w:sz w:val="18"/>
              </w:rPr>
              <w:t>6,400,0</w:t>
            </w:r>
          </w:p>
          <w:p>
            <w:pPr>
              <w:pStyle w:val="TableParagraph"/>
              <w:spacing w:line="240" w:lineRule="auto" w:before="106"/>
              <w:ind w:left="174"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2" w:right="0"/>
              <w:jc w:val="center"/>
              <w:rPr>
                <w:rFonts w:ascii="Times New Roman" w:hAnsi="Times New Roman" w:cs="Times New Roman" w:eastAsia="Times New Roman" w:hint="default"/>
                <w:sz w:val="18"/>
                <w:szCs w:val="18"/>
              </w:rPr>
            </w:pPr>
            <w:r>
              <w:rPr>
                <w:rFonts w:ascii="Times New Roman"/>
                <w:sz w:val="18"/>
              </w:rPr>
              <w:t>3,200,0</w:t>
            </w:r>
          </w:p>
          <w:p>
            <w:pPr>
              <w:pStyle w:val="TableParagraph"/>
              <w:spacing w:line="240" w:lineRule="auto" w:before="106"/>
              <w:ind w:left="178"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75" w:right="0"/>
              <w:jc w:val="left"/>
              <w:rPr>
                <w:rFonts w:ascii="Times New Roman" w:hAnsi="Times New Roman" w:cs="Times New Roman" w:eastAsia="Times New Roman" w:hint="default"/>
                <w:sz w:val="18"/>
                <w:szCs w:val="18"/>
              </w:rPr>
            </w:pPr>
            <w:r>
              <w:rPr>
                <w:rFonts w:ascii="Times New Roman"/>
                <w:sz w:val="18"/>
              </w:rPr>
              <w:t>-5,589,</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991.95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海门锦 嘉置业 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16,680,</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-16,680</w:t>
            </w:r>
          </w:p>
          <w:p>
            <w:pPr>
              <w:pStyle w:val="TableParagraph"/>
              <w:spacing w:line="240" w:lineRule="auto" w:before="106"/>
              <w:ind w:left="145"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常熟冠 城宏翔 房地产 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42" w:right="0"/>
              <w:jc w:val="left"/>
              <w:rPr>
                <w:rFonts w:ascii="Times New Roman" w:hAnsi="Times New Roman" w:cs="Times New Roman" w:eastAsia="Times New Roman" w:hint="default"/>
                <w:sz w:val="18"/>
                <w:szCs w:val="18"/>
              </w:rPr>
            </w:pPr>
            <w:r>
              <w:rPr>
                <w:rFonts w:ascii="Times New Roman"/>
                <w:sz w:val="18"/>
              </w:rPr>
              <w:t>17,905,</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236.65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30" w:right="0"/>
              <w:jc w:val="left"/>
              <w:rPr>
                <w:rFonts w:ascii="Times New Roman" w:hAnsi="Times New Roman" w:cs="Times New Roman" w:eastAsia="Times New Roman" w:hint="default"/>
                <w:sz w:val="18"/>
                <w:szCs w:val="18"/>
              </w:rPr>
            </w:pPr>
            <w:r>
              <w:rPr>
                <w:rFonts w:ascii="Times New Roman"/>
                <w:sz w:val="18"/>
              </w:rPr>
              <w:t>-225,71</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3.97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45" w:right="0"/>
              <w:jc w:val="left"/>
              <w:rPr>
                <w:rFonts w:ascii="Times New Roman" w:hAnsi="Times New Roman" w:cs="Times New Roman" w:eastAsia="Times New Roman" w:hint="default"/>
                <w:sz w:val="18"/>
                <w:szCs w:val="18"/>
              </w:rPr>
            </w:pPr>
            <w:r>
              <w:rPr>
                <w:rFonts w:ascii="Times New Roman"/>
                <w:sz w:val="18"/>
              </w:rPr>
              <w:t>17,679,</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522.68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南通锦 恒置业 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-5,584,</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714.40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24,415,</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285.60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41"/>
              <w:jc w:val="left"/>
              <w:rPr>
                <w:rFonts w:ascii="宋体" w:hAnsi="宋体" w:cs="宋体" w:eastAsia="宋体" w:hint="default"/>
                <w:sz w:val="18"/>
                <w:szCs w:val="18"/>
              </w:rPr>
            </w:pPr>
            <w:r>
              <w:rPr>
                <w:rFonts w:ascii="宋体" w:hAnsi="宋体" w:cs="宋体" w:eastAsia="宋体" w:hint="default"/>
                <w:sz w:val="18"/>
                <w:szCs w:val="18"/>
              </w:rPr>
              <w:t>海门锦 融房地</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395,00</w:t>
            </w:r>
          </w:p>
          <w:p>
            <w:pPr>
              <w:pStyle w:val="TableParagraph"/>
              <w:spacing w:line="240" w:lineRule="auto" w:before="106"/>
              <w:ind w:left="264" w:right="0"/>
              <w:jc w:val="center"/>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-395,00</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41"/>
              <w:jc w:val="both"/>
              <w:rPr>
                <w:rFonts w:ascii="宋体" w:hAnsi="宋体" w:cs="宋体" w:eastAsia="宋体" w:hint="default"/>
                <w:sz w:val="18"/>
                <w:szCs w:val="18"/>
              </w:rPr>
            </w:pPr>
            <w:r>
              <w:rPr>
                <w:rFonts w:ascii="宋体" w:hAnsi="宋体" w:cs="宋体" w:eastAsia="宋体" w:hint="default"/>
                <w:sz w:val="18"/>
                <w:szCs w:val="18"/>
              </w:rPr>
              <w:t>产开发 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宁波菩 石置业 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11,943,</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760.91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-10,617</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,656.63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1,326,1</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04.28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上海顺 碧房地 产开发 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0" w:right="0"/>
              <w:jc w:val="center"/>
              <w:rPr>
                <w:rFonts w:ascii="Times New Roman" w:hAnsi="Times New Roman" w:cs="Times New Roman" w:eastAsia="Times New Roman" w:hint="default"/>
                <w:sz w:val="18"/>
                <w:szCs w:val="18"/>
              </w:rPr>
            </w:pPr>
            <w:r>
              <w:rPr>
                <w:rFonts w:ascii="Times New Roman"/>
                <w:sz w:val="18"/>
              </w:rPr>
              <w:t>1,599,8</w:t>
            </w:r>
          </w:p>
          <w:p>
            <w:pPr>
              <w:pStyle w:val="TableParagraph"/>
              <w:spacing w:line="240" w:lineRule="auto" w:before="105"/>
              <w:ind w:left="176" w:right="0"/>
              <w:jc w:val="center"/>
              <w:rPr>
                <w:rFonts w:ascii="Times New Roman" w:hAnsi="Times New Roman" w:cs="Times New Roman" w:eastAsia="Times New Roman" w:hint="default"/>
                <w:sz w:val="18"/>
                <w:szCs w:val="18"/>
              </w:rPr>
            </w:pPr>
            <w:r>
              <w:rPr>
                <w:rFonts w:ascii="Times New Roman"/>
                <w:sz w:val="18"/>
              </w:rPr>
              <w:t>24.10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75" w:right="0"/>
              <w:jc w:val="left"/>
              <w:rPr>
                <w:rFonts w:ascii="Times New Roman" w:hAnsi="Times New Roman" w:cs="Times New Roman" w:eastAsia="Times New Roman" w:hint="default"/>
                <w:sz w:val="18"/>
                <w:szCs w:val="18"/>
              </w:rPr>
            </w:pPr>
            <w:r>
              <w:rPr>
                <w:rFonts w:ascii="Times New Roman"/>
                <w:sz w:val="18"/>
              </w:rPr>
              <w:t>-1,599,</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824.10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南通弘 创置业 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2,664,0</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-382,73</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1.54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2,281,2</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68.46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南通锦 力置业 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2,672,0</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-359,67</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0.34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2,312,3</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29.66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邳州锦 道房地 产开发 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42"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45"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邳州珍 宝岛房 地产有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常熟万 中城房 地产有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28,726,</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737.09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54,011,</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001.25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82,737,</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738.34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常熟市 碧桂园 房地产 开发有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0" w:right="0"/>
              <w:jc w:val="center"/>
              <w:rPr>
                <w:rFonts w:ascii="Times New Roman" w:hAnsi="Times New Roman" w:cs="Times New Roman" w:eastAsia="Times New Roman" w:hint="default"/>
                <w:sz w:val="18"/>
                <w:szCs w:val="18"/>
              </w:rPr>
            </w:pPr>
            <w:r>
              <w:rPr>
                <w:rFonts w:ascii="Times New Roman"/>
                <w:sz w:val="18"/>
              </w:rPr>
              <w:t>5,583,0</w:t>
            </w:r>
          </w:p>
          <w:p>
            <w:pPr>
              <w:pStyle w:val="TableParagraph"/>
              <w:spacing w:line="240" w:lineRule="auto" w:before="105"/>
              <w:ind w:left="176" w:right="0"/>
              <w:jc w:val="center"/>
              <w:rPr>
                <w:rFonts w:ascii="Times New Roman" w:hAnsi="Times New Roman" w:cs="Times New Roman" w:eastAsia="Times New Roman" w:hint="default"/>
                <w:sz w:val="18"/>
                <w:szCs w:val="18"/>
              </w:rPr>
            </w:pPr>
            <w:r>
              <w:rPr>
                <w:rFonts w:ascii="Times New Roman"/>
                <w:sz w:val="18"/>
              </w:rPr>
              <w:t>10.38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45" w:right="0"/>
              <w:jc w:val="left"/>
              <w:rPr>
                <w:rFonts w:ascii="Times New Roman" w:hAnsi="Times New Roman" w:cs="Times New Roman" w:eastAsia="Times New Roman" w:hint="default"/>
                <w:sz w:val="18"/>
                <w:szCs w:val="18"/>
              </w:rPr>
            </w:pPr>
            <w:r>
              <w:rPr>
                <w:rFonts w:ascii="Times New Roman"/>
                <w:sz w:val="18"/>
              </w:rPr>
              <w:t>37,291,</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030.09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45" w:right="0"/>
              <w:jc w:val="left"/>
              <w:rPr>
                <w:rFonts w:ascii="Times New Roman" w:hAnsi="Times New Roman" w:cs="Times New Roman" w:eastAsia="Times New Roman" w:hint="default"/>
                <w:sz w:val="18"/>
                <w:szCs w:val="18"/>
              </w:rPr>
            </w:pPr>
            <w:r>
              <w:rPr>
                <w:rFonts w:ascii="Times New Roman"/>
                <w:sz w:val="18"/>
              </w:rPr>
              <w:t>42,874,</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040.47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41"/>
              <w:jc w:val="both"/>
              <w:rPr>
                <w:rFonts w:ascii="宋体" w:hAnsi="宋体" w:cs="宋体" w:eastAsia="宋体" w:hint="default"/>
                <w:sz w:val="18"/>
                <w:szCs w:val="18"/>
              </w:rPr>
            </w:pPr>
            <w:r>
              <w:rPr>
                <w:rFonts w:ascii="宋体" w:hAnsi="宋体" w:cs="宋体" w:eastAsia="宋体" w:hint="default"/>
                <w:sz w:val="18"/>
                <w:szCs w:val="18"/>
              </w:rPr>
              <w:t>常熟中 置房地 产有限</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147,55</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5,984.9</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79,533,</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480.71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227,08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9,465.6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南通弘 晏房地 产有限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9,990,0</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-9,990,</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南通市 碧桂园 新区置 业有限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0" w:right="0"/>
              <w:jc w:val="center"/>
              <w:rPr>
                <w:rFonts w:ascii="Times New Roman" w:hAnsi="Times New Roman" w:cs="Times New Roman" w:eastAsia="Times New Roman" w:hint="default"/>
                <w:sz w:val="18"/>
                <w:szCs w:val="18"/>
              </w:rPr>
            </w:pPr>
            <w:r>
              <w:rPr>
                <w:rFonts w:ascii="Times New Roman"/>
                <w:sz w:val="18"/>
              </w:rPr>
              <w:t>1,649,5</w:t>
            </w:r>
          </w:p>
          <w:p>
            <w:pPr>
              <w:pStyle w:val="TableParagraph"/>
              <w:spacing w:line="240" w:lineRule="auto" w:before="105"/>
              <w:ind w:left="176" w:right="0"/>
              <w:jc w:val="center"/>
              <w:rPr>
                <w:rFonts w:ascii="Times New Roman" w:hAnsi="Times New Roman" w:cs="Times New Roman" w:eastAsia="Times New Roman" w:hint="default"/>
                <w:sz w:val="18"/>
                <w:szCs w:val="18"/>
              </w:rPr>
            </w:pPr>
            <w:r>
              <w:rPr>
                <w:rFonts w:ascii="Times New Roman"/>
                <w:sz w:val="18"/>
              </w:rPr>
              <w:t>97.84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75" w:right="0"/>
              <w:jc w:val="left"/>
              <w:rPr>
                <w:rFonts w:ascii="Times New Roman" w:hAnsi="Times New Roman" w:cs="Times New Roman" w:eastAsia="Times New Roman" w:hint="default"/>
                <w:sz w:val="18"/>
                <w:szCs w:val="18"/>
              </w:rPr>
            </w:pPr>
            <w:r>
              <w:rPr>
                <w:rFonts w:ascii="Times New Roman"/>
                <w:sz w:val="18"/>
              </w:rPr>
              <w:t>-1,649,</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597.84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常熟中 南香缇 苑房地 产有限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43" w:right="0"/>
              <w:jc w:val="left"/>
              <w:rPr>
                <w:rFonts w:ascii="Times New Roman" w:hAnsi="Times New Roman" w:cs="Times New Roman" w:eastAsia="Times New Roman" w:hint="default"/>
                <w:sz w:val="18"/>
                <w:szCs w:val="18"/>
              </w:rPr>
            </w:pPr>
            <w:r>
              <w:rPr>
                <w:rFonts w:ascii="Times New Roman"/>
                <w:sz w:val="18"/>
              </w:rPr>
              <w:t>16,650,</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30" w:right="0"/>
              <w:jc w:val="left"/>
              <w:rPr>
                <w:rFonts w:ascii="Times New Roman" w:hAnsi="Times New Roman" w:cs="Times New Roman" w:eastAsia="Times New Roman" w:hint="default"/>
                <w:sz w:val="18"/>
                <w:szCs w:val="18"/>
              </w:rPr>
            </w:pPr>
            <w:r>
              <w:rPr>
                <w:rFonts w:ascii="Times New Roman"/>
                <w:sz w:val="18"/>
              </w:rPr>
              <w:t>-832,50</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75" w:right="0"/>
              <w:jc w:val="left"/>
              <w:rPr>
                <w:rFonts w:ascii="Times New Roman" w:hAnsi="Times New Roman" w:cs="Times New Roman" w:eastAsia="Times New Roman" w:hint="default"/>
                <w:sz w:val="18"/>
                <w:szCs w:val="18"/>
              </w:rPr>
            </w:pPr>
            <w:r>
              <w:rPr>
                <w:rFonts w:ascii="Times New Roman"/>
                <w:sz w:val="18"/>
              </w:rPr>
              <w:t>-6,972,</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168.87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2" w:right="0"/>
              <w:jc w:val="center"/>
              <w:rPr>
                <w:rFonts w:ascii="Times New Roman" w:hAnsi="Times New Roman" w:cs="Times New Roman" w:eastAsia="Times New Roman" w:hint="default"/>
                <w:sz w:val="18"/>
                <w:szCs w:val="18"/>
              </w:rPr>
            </w:pPr>
            <w:r>
              <w:rPr>
                <w:rFonts w:ascii="Times New Roman"/>
                <w:sz w:val="18"/>
              </w:rPr>
              <w:t>8,845,3</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31.13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上海绿 地奉瑞 置业有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3,300,0</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-515,27</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1.52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2,784,7</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28.48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徐州鑫 众房地 产开发 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198,00</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30" w:right="0"/>
              <w:jc w:val="left"/>
              <w:rPr>
                <w:rFonts w:ascii="Times New Roman" w:hAnsi="Times New Roman" w:cs="Times New Roman" w:eastAsia="Times New Roman" w:hint="default"/>
                <w:sz w:val="18"/>
                <w:szCs w:val="18"/>
              </w:rPr>
            </w:pPr>
            <w:r>
              <w:rPr>
                <w:rFonts w:ascii="Times New Roman"/>
                <w:sz w:val="18"/>
              </w:rPr>
              <w:t>-806,89</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7.21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197,19</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3,102.7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苏州天 宸房地 产开发 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42"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30" w:right="0"/>
              <w:jc w:val="left"/>
              <w:rPr>
                <w:rFonts w:ascii="Times New Roman" w:hAnsi="Times New Roman" w:cs="Times New Roman" w:eastAsia="Times New Roman" w:hint="default"/>
                <w:sz w:val="18"/>
                <w:szCs w:val="18"/>
              </w:rPr>
            </w:pPr>
            <w:r>
              <w:rPr>
                <w:rFonts w:ascii="Times New Roman"/>
                <w:sz w:val="18"/>
              </w:rPr>
              <w:t>-227,08</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7.37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45" w:right="0"/>
              <w:jc w:val="left"/>
              <w:rPr>
                <w:rFonts w:ascii="Times New Roman" w:hAnsi="Times New Roman" w:cs="Times New Roman" w:eastAsia="Times New Roman" w:hint="default"/>
                <w:sz w:val="18"/>
                <w:szCs w:val="18"/>
              </w:rPr>
            </w:pPr>
            <w:r>
              <w:rPr>
                <w:rFonts w:ascii="Times New Roman"/>
                <w:sz w:val="18"/>
              </w:rPr>
              <w:t>14,772,</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912.63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江阴苏 泰房地 产有限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-35,568</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14,964,</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431.74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南通市 碧桂园 城东置 业有限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42"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75" w:right="0"/>
              <w:jc w:val="left"/>
              <w:rPr>
                <w:rFonts w:ascii="Times New Roman" w:hAnsi="Times New Roman" w:cs="Times New Roman" w:eastAsia="Times New Roman" w:hint="default"/>
                <w:sz w:val="18"/>
                <w:szCs w:val="18"/>
              </w:rPr>
            </w:pPr>
            <w:r>
              <w:rPr>
                <w:rFonts w:ascii="Times New Roman"/>
                <w:sz w:val="18"/>
              </w:rPr>
              <w:t>-8,173,</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757.80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52" w:right="0"/>
              <w:jc w:val="left"/>
              <w:rPr>
                <w:rFonts w:ascii="Times New Roman" w:hAnsi="Times New Roman" w:cs="Times New Roman" w:eastAsia="Times New Roman" w:hint="default"/>
                <w:sz w:val="18"/>
                <w:szCs w:val="18"/>
              </w:rPr>
            </w:pPr>
            <w:r>
              <w:rPr>
                <w:rFonts w:ascii="Times New Roman"/>
                <w:sz w:val="18"/>
              </w:rPr>
              <w:t>11,826,</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242.20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29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上海励 治房地 产开发 有限公</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6"/>
              <w:ind w:left="176" w:right="0"/>
              <w:jc w:val="center"/>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6"/>
              <w:ind w:left="178" w:right="0"/>
              <w:jc w:val="center"/>
              <w:rPr>
                <w:rFonts w:ascii="Times New Roman" w:hAnsi="Times New Roman" w:cs="Times New Roman" w:eastAsia="Times New Roman" w:hint="default"/>
                <w:sz w:val="18"/>
                <w:szCs w:val="18"/>
              </w:rPr>
            </w:pPr>
            <w:r>
              <w:rPr>
                <w:rFonts w:ascii="Times New Roman"/>
                <w:sz w:val="18"/>
              </w:rPr>
              <w:t>00.00</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中南</w:t>
            </w:r>
          </w:p>
          <w:p>
            <w:pPr>
              <w:pStyle w:val="TableParagraph"/>
              <w:spacing w:line="319" w:lineRule="auto" w:before="75"/>
              <w:ind w:left="103" w:right="141"/>
              <w:jc w:val="left"/>
              <w:rPr>
                <w:rFonts w:ascii="宋体" w:hAnsi="宋体" w:cs="宋体" w:eastAsia="宋体" w:hint="default"/>
                <w:sz w:val="18"/>
                <w:szCs w:val="18"/>
              </w:rPr>
            </w:pPr>
            <w:r>
              <w:rPr>
                <w:rFonts w:ascii="宋体" w:hAnsi="宋体" w:cs="宋体" w:eastAsia="宋体" w:hint="default"/>
                <w:sz w:val="18"/>
                <w:szCs w:val="18"/>
              </w:rPr>
              <w:t>（深 圳）房 地产开 发有限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135,81</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3,200.6</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135,81</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3,200.6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416,60</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4,849.9</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640,61</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9,437.2</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-832,50</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116,316</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,000.96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-18,643</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,863.38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1,150,0</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63,924.</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00.00</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512,23</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9,822.0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958,119</w:t>
            </w:r>
          </w:p>
          <w:p>
            <w:pPr>
              <w:pStyle w:val="TableParagraph"/>
              <w:spacing w:line="240" w:lineRule="auto" w:before="105"/>
              <w:ind w:left="142" w:right="0"/>
              <w:jc w:val="left"/>
              <w:rPr>
                <w:rFonts w:ascii="Times New Roman" w:hAnsi="Times New Roman" w:cs="Times New Roman" w:eastAsia="Times New Roman" w:hint="default"/>
                <w:sz w:val="18"/>
                <w:szCs w:val="18"/>
              </w:rPr>
            </w:pPr>
            <w:r>
              <w:rPr>
                <w:rFonts w:ascii="Times New Roman"/>
                <w:sz w:val="18"/>
              </w:rPr>
              <w:t>,437.28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-832,50</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83,447,</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132.57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-18,643</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,863.38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1,530,3</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30,028.</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54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00.00</w:t>
            </w:r>
          </w:p>
        </w:tc>
      </w:tr>
    </w:tbl>
    <w:p>
      <w:pPr>
        <w:pStyle w:val="BodyText"/>
        <w:spacing w:line="240" w:lineRule="auto" w:before="51"/>
        <w:ind w:right="0"/>
        <w:jc w:val="left"/>
      </w:pPr>
      <w:r>
        <w:rPr/>
        <w:t>其他说明</w:t>
      </w:r>
    </w:p>
    <w:p>
      <w:pPr>
        <w:pStyle w:val="BodyText"/>
        <w:spacing w:line="302" w:lineRule="auto" w:before="116"/>
        <w:ind w:right="1122"/>
        <w:jc w:val="left"/>
      </w:pPr>
      <w:r>
        <w:rPr/>
        <w:t>（</w:t>
      </w:r>
      <w:r>
        <w:rPr>
          <w:rFonts w:ascii="Times New Roman" w:hAnsi="Times New Roman" w:cs="Times New Roman" w:eastAsia="Times New Roman" w:hint="default"/>
        </w:rPr>
        <w:t>1</w:t>
      </w:r>
      <w:r>
        <w:rPr/>
        <w:t>）成都世纪中南房地产开发有限公司为本公司之子公司海门中南世纪城开发有限公司与成都府宸房地产有限公司投资设 立，海门中南世纪城开发有限公司股权占比为</w:t>
      </w:r>
      <w:r>
        <w:rPr>
          <w:spacing w:val="-46"/>
        </w:rPr>
        <w:t> </w:t>
      </w:r>
      <w:r>
        <w:rPr>
          <w:rFonts w:ascii="Times New Roman" w:hAnsi="Times New Roman" w:cs="Times New Roman" w:eastAsia="Times New Roman" w:hint="default"/>
        </w:rPr>
        <w:t>50%</w:t>
      </w:r>
      <w:r>
        <w:rPr/>
        <w:t>，构成共同控制，为本公司合营企业；</w:t>
      </w:r>
    </w:p>
    <w:p>
      <w:pPr>
        <w:pStyle w:val="BodyText"/>
        <w:spacing w:line="302" w:lineRule="auto" w:before="49"/>
        <w:ind w:right="1122"/>
        <w:jc w:val="left"/>
      </w:pPr>
      <w:r>
        <w:rPr/>
        <w:t>（</w:t>
      </w:r>
      <w:r>
        <w:rPr>
          <w:rFonts w:ascii="Times New Roman" w:hAnsi="Times New Roman" w:cs="Times New Roman" w:eastAsia="Times New Roman" w:hint="default"/>
        </w:rPr>
        <w:t>2</w:t>
      </w:r>
      <w:r>
        <w:rPr/>
        <w:t>）太仓中南雅苑房地产开发有限公司为本公司之子公司南通中南新世界中心开发有限公司与上海新碧房地产开发有限公 司投资设立，南通中南新世界中心开发有限公司股权占比为</w:t>
      </w:r>
      <w:r>
        <w:rPr>
          <w:spacing w:val="-45"/>
        </w:rPr>
        <w:t> </w:t>
      </w:r>
      <w:r>
        <w:rPr>
          <w:rFonts w:ascii="Times New Roman" w:hAnsi="Times New Roman" w:cs="Times New Roman" w:eastAsia="Times New Roman" w:hint="default"/>
        </w:rPr>
        <w:t>50%</w:t>
      </w:r>
      <w:r>
        <w:rPr/>
        <w:t>，构成共同控制，为本公司合营企业；</w:t>
      </w:r>
    </w:p>
    <w:p>
      <w:pPr>
        <w:pStyle w:val="BodyText"/>
        <w:spacing w:line="302" w:lineRule="auto" w:before="49"/>
        <w:ind w:right="1122"/>
        <w:jc w:val="left"/>
      </w:pPr>
      <w:r>
        <w:rPr/>
        <w:t>（</w:t>
      </w:r>
      <w:r>
        <w:rPr>
          <w:rFonts w:ascii="Times New Roman" w:hAnsi="Times New Roman" w:cs="Times New Roman" w:eastAsia="Times New Roman" w:hint="default"/>
        </w:rPr>
        <w:t>3</w:t>
      </w:r>
      <w:r>
        <w:rPr/>
        <w:t>）南京中南融创置业有限公司为本公司之子公司南京中南新锦城房地产开发有限公司与上海融创房地产开发有限公司投 资设立，南京中南新锦城房地产开发有限公司股权占比为</w:t>
      </w:r>
      <w:r>
        <w:rPr>
          <w:spacing w:val="-45"/>
        </w:rPr>
        <w:t> </w:t>
      </w:r>
      <w:r>
        <w:rPr>
          <w:rFonts w:ascii="Times New Roman" w:hAnsi="Times New Roman" w:cs="Times New Roman" w:eastAsia="Times New Roman" w:hint="default"/>
        </w:rPr>
        <w:t>50%</w:t>
      </w:r>
      <w:r>
        <w:rPr/>
        <w:t>，构成共同控制，为本公司合营企业；</w:t>
      </w:r>
    </w:p>
    <w:p>
      <w:pPr>
        <w:pStyle w:val="BodyText"/>
        <w:spacing w:line="302" w:lineRule="auto" w:before="51"/>
        <w:ind w:right="1122"/>
        <w:jc w:val="left"/>
      </w:pPr>
      <w:r>
        <w:rPr/>
        <w:t>（</w:t>
      </w:r>
      <w:r>
        <w:rPr>
          <w:rFonts w:ascii="Times New Roman" w:hAnsi="Times New Roman" w:cs="Times New Roman" w:eastAsia="Times New Roman" w:hint="default"/>
        </w:rPr>
        <w:t>4</w:t>
      </w:r>
      <w:r>
        <w:rPr/>
        <w:t>）上海苹齐实业有限公司为本公司之子公司南通中南新世界中心开发有限公司与上海贵行投资管理有限公司投资设立， 南京中南新锦城房地产开发有限公司股权占比为</w:t>
      </w:r>
      <w:r>
        <w:rPr>
          <w:spacing w:val="-45"/>
        </w:rPr>
        <w:t> </w:t>
      </w:r>
      <w:r>
        <w:rPr>
          <w:rFonts w:ascii="Times New Roman" w:hAnsi="Times New Roman" w:cs="Times New Roman" w:eastAsia="Times New Roman" w:hint="default"/>
        </w:rPr>
        <w:t>50%</w:t>
      </w:r>
      <w:r>
        <w:rPr/>
        <w:t>，构成共同控制，为本公司合营企业；</w:t>
      </w:r>
    </w:p>
    <w:p>
      <w:pPr>
        <w:pStyle w:val="BodyText"/>
        <w:spacing w:line="302" w:lineRule="auto" w:before="49"/>
        <w:ind w:right="1122"/>
        <w:jc w:val="left"/>
      </w:pPr>
      <w:r>
        <w:rPr/>
        <w:t>（</w:t>
      </w:r>
      <w:r>
        <w:rPr>
          <w:rFonts w:ascii="Times New Roman" w:hAnsi="Times New Roman" w:cs="Times New Roman" w:eastAsia="Times New Roman" w:hint="default"/>
        </w:rPr>
        <w:t>5</w:t>
      </w:r>
      <w:r>
        <w:rPr/>
        <w:t>）郑州锦冠博澳房地产开发有限公司为本公司之子公司南通中南新世界中心开发有限公司与河南博澳集团有限公司投资 设立，章程规定股东会决议经股东会决议全体股东一致表决同意后生效，构成共同控制，为本公司合营企业；</w:t>
      </w:r>
    </w:p>
    <w:p>
      <w:pPr>
        <w:pStyle w:val="BodyText"/>
        <w:spacing w:line="302" w:lineRule="auto" w:before="68"/>
        <w:ind w:right="1027"/>
        <w:jc w:val="left"/>
      </w:pPr>
      <w:r>
        <w:rPr/>
        <w:t>（</w:t>
      </w:r>
      <w:r>
        <w:rPr>
          <w:rFonts w:ascii="Times New Roman" w:hAnsi="Times New Roman" w:cs="Times New Roman" w:eastAsia="Times New Roman" w:hint="default"/>
        </w:rPr>
        <w:t>6</w:t>
      </w:r>
      <w:r>
        <w:rPr/>
        <w:t>）常熟志诚房地产开发有限公司由本公司之子公司南通中南新世界中心开发有限公司与常熟市碧桂园置业有限公司、苏 州璟俊咨询管理有限公司、苏州冠城宏翔房地产有限公司投资设立，股东各持股</w:t>
      </w:r>
      <w:r>
        <w:rPr>
          <w:spacing w:val="-55"/>
        </w:rPr>
        <w:t> </w:t>
      </w:r>
      <w:r>
        <w:rPr>
          <w:rFonts w:ascii="Times New Roman" w:hAnsi="Times New Roman" w:cs="Times New Roman" w:eastAsia="Times New Roman" w:hint="default"/>
        </w:rPr>
        <w:t>25%</w:t>
      </w:r>
      <w:r>
        <w:rPr/>
        <w:t>，构成共同控制，为本公司合营企业；</w:t>
      </w:r>
    </w:p>
    <w:p>
      <w:pPr>
        <w:pStyle w:val="BodyText"/>
        <w:spacing w:line="302" w:lineRule="auto" w:before="50"/>
        <w:ind w:right="1122"/>
        <w:jc w:val="left"/>
      </w:pPr>
      <w:r>
        <w:rPr/>
        <w:t>（</w:t>
      </w:r>
      <w:r>
        <w:rPr>
          <w:rFonts w:ascii="Times New Roman" w:hAnsi="Times New Roman" w:cs="Times New Roman" w:eastAsia="Times New Roman" w:hint="default"/>
        </w:rPr>
        <w:t>7</w:t>
      </w:r>
      <w:r>
        <w:rPr/>
        <w:t>）常熟市共筑房地产有限公司为本公司之子公司南通中南新世界中心开发有限公司与常熟市碧桂园置业有限公司、苏州 鑫坤投资咨询有限公司、苏州坤瑞置业有限公司投资设立，股东各持股</w:t>
      </w:r>
      <w:r>
        <w:rPr>
          <w:spacing w:val="-45"/>
        </w:rPr>
        <w:t> </w:t>
      </w:r>
      <w:r>
        <w:rPr>
          <w:rFonts w:ascii="Times New Roman" w:hAnsi="Times New Roman" w:cs="Times New Roman" w:eastAsia="Times New Roman" w:hint="default"/>
        </w:rPr>
        <w:t>25%</w:t>
      </w:r>
      <w:r>
        <w:rPr/>
        <w:t>，构成共同控制，为本公司合营企业；</w:t>
      </w:r>
    </w:p>
    <w:p>
      <w:pPr>
        <w:pStyle w:val="BodyText"/>
        <w:spacing w:line="300" w:lineRule="auto" w:before="49"/>
        <w:ind w:left="1133" w:right="1123"/>
        <w:jc w:val="left"/>
      </w:pPr>
      <w:r>
        <w:rPr/>
        <w:t>（</w:t>
      </w:r>
      <w:r>
        <w:rPr>
          <w:rFonts w:ascii="Times New Roman" w:hAnsi="Times New Roman" w:cs="Times New Roman" w:eastAsia="Times New Roman" w:hint="default"/>
        </w:rPr>
        <w:t>8</w:t>
      </w:r>
      <w:r>
        <w:rPr/>
        <w:t>）南通万鹏房地产有限公司为本公司之子公司南通中南新世界中心开发有限公司与浙江万科南都房地产有限公司、上海 新碧房地产开发有限公司、上海盈扑贸易有限公司、中体置业集团上海有限责任公司投资设立，股东各持股</w:t>
      </w:r>
      <w:r>
        <w:rPr>
          <w:spacing w:val="-45"/>
        </w:rPr>
        <w:t> </w:t>
      </w:r>
      <w:r>
        <w:rPr>
          <w:rFonts w:ascii="Times New Roman" w:hAnsi="Times New Roman" w:cs="Times New Roman" w:eastAsia="Times New Roman" w:hint="default"/>
        </w:rPr>
        <w:t>20%</w:t>
      </w:r>
      <w:r>
        <w:rPr/>
        <w:t>，构成共 同控制，为本公司合营企业；</w:t>
      </w:r>
    </w:p>
    <w:p>
      <w:pPr>
        <w:pStyle w:val="BodyText"/>
        <w:spacing w:line="302" w:lineRule="auto" w:before="70"/>
        <w:ind w:right="1122"/>
        <w:jc w:val="left"/>
      </w:pPr>
      <w:r>
        <w:rPr/>
        <w:t>（</w:t>
      </w:r>
      <w:r>
        <w:rPr>
          <w:rFonts w:ascii="Times New Roman" w:hAnsi="Times New Roman" w:cs="Times New Roman" w:eastAsia="Times New Roman" w:hint="default"/>
        </w:rPr>
        <w:t>9</w:t>
      </w:r>
      <w:r>
        <w:rPr/>
        <w:t>）上海金丘信息科技股份有限公司为本公司与上海丘陆投资管理中心、左鹏、上海金银投资管理中心（有限合伙）出资 的联营企业；</w:t>
      </w:r>
    </w:p>
    <w:p>
      <w:pPr>
        <w:pStyle w:val="BodyText"/>
        <w:spacing w:line="302" w:lineRule="auto" w:before="69"/>
        <w:ind w:right="0"/>
        <w:jc w:val="left"/>
      </w:pPr>
      <w:r>
        <w:rPr>
          <w:spacing w:val="-2"/>
        </w:rPr>
        <w:t>（</w:t>
      </w:r>
      <w:r>
        <w:rPr>
          <w:rFonts w:ascii="Times New Roman" w:hAnsi="Times New Roman" w:cs="Times New Roman" w:eastAsia="Times New Roman" w:hint="default"/>
          <w:spacing w:val="-2"/>
        </w:rPr>
        <w:t>10</w:t>
      </w:r>
      <w:r>
        <w:rPr>
          <w:spacing w:val="-2"/>
        </w:rPr>
        <w:t>）海门锦嘉置业有限公司为本公司与上海新碧房地产开发有限公司、长兴新碧投资管理合伙企业、佛山市顺德区共享投</w:t>
      </w:r>
      <w:r>
        <w:rPr>
          <w:spacing w:val="-64"/>
        </w:rPr>
        <w:t> </w:t>
      </w:r>
      <w:r>
        <w:rPr>
          <w:spacing w:val="-64"/>
        </w:rPr>
      </w:r>
      <w:r>
        <w:rPr/>
        <w:t>资有限公司、佛山市顺德区碧盈管理咨询有限公司、江苏港龙房地产开发有限公司出资的联营企业；</w:t>
      </w:r>
    </w:p>
    <w:p>
      <w:pPr>
        <w:pStyle w:val="BodyText"/>
        <w:spacing w:line="240" w:lineRule="auto" w:before="69"/>
        <w:ind w:left="1133" w:right="0"/>
        <w:jc w:val="left"/>
      </w:pPr>
      <w:r>
        <w:rPr/>
        <w:t>（</w:t>
      </w:r>
      <w:r>
        <w:rPr>
          <w:rFonts w:ascii="Times New Roman" w:hAnsi="Times New Roman" w:cs="Times New Roman" w:eastAsia="Times New Roman" w:hint="default"/>
        </w:rPr>
        <w:t>11</w:t>
      </w:r>
      <w:r>
        <w:rPr/>
        <w:t>）常熟冠城宏翔房地产有限公司为本公司与苏州冠城宏翔房地产有限公司出资的联营企业；</w:t>
      </w:r>
    </w:p>
    <w:p>
      <w:pPr>
        <w:pStyle w:val="BodyText"/>
        <w:spacing w:line="302" w:lineRule="auto" w:before="101"/>
        <w:ind w:right="0"/>
        <w:jc w:val="left"/>
      </w:pPr>
      <w:r>
        <w:rPr>
          <w:spacing w:val="-2"/>
        </w:rPr>
        <w:t>（</w:t>
      </w:r>
      <w:r>
        <w:rPr>
          <w:rFonts w:ascii="Times New Roman" w:hAnsi="Times New Roman" w:cs="Times New Roman" w:eastAsia="Times New Roman" w:hint="default"/>
          <w:spacing w:val="-2"/>
        </w:rPr>
        <w:t>12</w:t>
      </w:r>
      <w:r>
        <w:rPr>
          <w:spacing w:val="-2"/>
        </w:rPr>
        <w:t>）南通锦恒置业有限公司为本公司之子公司文昌房地产开发有限公司与南通万为商务咨询有限公司、南通福润房地产开</w:t>
      </w:r>
      <w:r>
        <w:rPr>
          <w:spacing w:val="-62"/>
        </w:rPr>
        <w:t> </w:t>
      </w:r>
      <w:r>
        <w:rPr>
          <w:spacing w:val="-62"/>
        </w:rPr>
      </w:r>
      <w:r>
        <w:rPr/>
        <w:t>发有限公司、江苏瀚天投资有限公司出资的联营企业；</w:t>
      </w:r>
    </w:p>
    <w:p>
      <w:pPr>
        <w:pStyle w:val="BodyText"/>
        <w:spacing w:line="302" w:lineRule="auto" w:before="69"/>
        <w:ind w:right="1118"/>
        <w:jc w:val="left"/>
      </w:pPr>
      <w:r>
        <w:rPr>
          <w:spacing w:val="-2"/>
        </w:rPr>
        <w:t>（</w:t>
      </w:r>
      <w:r>
        <w:rPr>
          <w:rFonts w:ascii="Times New Roman" w:hAnsi="Times New Roman" w:cs="Times New Roman" w:eastAsia="Times New Roman" w:hint="default"/>
          <w:spacing w:val="-2"/>
        </w:rPr>
        <w:t>13</w:t>
      </w:r>
      <w:r>
        <w:rPr>
          <w:spacing w:val="-2"/>
        </w:rPr>
        <w:t>）海门锦融房地产开发有限公司为本公司之子公司海门中南世纪城开发有限公司与上海恺旌开置业有限公司出资的联营</w:t>
      </w:r>
      <w:r>
        <w:rPr>
          <w:spacing w:val="-62"/>
        </w:rPr>
        <w:t> </w:t>
      </w:r>
      <w:r>
        <w:rPr>
          <w:spacing w:val="-62"/>
        </w:rPr>
      </w:r>
      <w:r>
        <w:rPr/>
        <w:t>企业；</w:t>
      </w:r>
    </w:p>
    <w:p>
      <w:pPr>
        <w:pStyle w:val="BodyText"/>
        <w:spacing w:line="240" w:lineRule="auto" w:before="68"/>
        <w:ind w:right="0"/>
        <w:jc w:val="left"/>
      </w:pPr>
      <w:r>
        <w:rPr/>
        <w:t>（</w:t>
      </w:r>
      <w:r>
        <w:rPr>
          <w:rFonts w:ascii="Times New Roman" w:hAnsi="Times New Roman" w:cs="Times New Roman" w:eastAsia="Times New Roman" w:hint="default"/>
        </w:rPr>
        <w:t>14</w:t>
      </w:r>
      <w:r>
        <w:rPr/>
        <w:t>）南通弘创置业有限公司为本公司之子公司南通中南新世界中心开发有限公司与弘阳集团南通房地产有限公司、无锡极</w:t>
      </w:r>
    </w:p>
    <w:p>
      <w:pPr>
        <w:spacing w:after="0" w:line="240" w:lineRule="auto"/>
        <w:jc w:val="left"/>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both"/>
      </w:pPr>
      <w:r>
        <w:rPr/>
        <w:t>富房地产开发有限公司出资的联营企业；</w:t>
      </w:r>
    </w:p>
    <w:p>
      <w:pPr>
        <w:pStyle w:val="BodyText"/>
        <w:spacing w:line="302" w:lineRule="auto" w:before="115"/>
        <w:ind w:right="1131"/>
        <w:jc w:val="both"/>
      </w:pPr>
      <w:r>
        <w:rPr>
          <w:spacing w:val="-2"/>
        </w:rPr>
        <w:t>（</w:t>
      </w:r>
      <w:r>
        <w:rPr>
          <w:rFonts w:ascii="Times New Roman" w:hAnsi="Times New Roman" w:cs="Times New Roman" w:eastAsia="Times New Roman" w:hint="default"/>
          <w:spacing w:val="-2"/>
        </w:rPr>
        <w:t>15</w:t>
      </w:r>
      <w:r>
        <w:rPr>
          <w:spacing w:val="-2"/>
        </w:rPr>
        <w:t>）南通锦力置业有限公司为本公司之子公司南通中南新世界中心开发有限公司与弘阳集团南通房地产有限公司、无锡极</w:t>
      </w:r>
      <w:r>
        <w:rPr>
          <w:spacing w:val="-62"/>
        </w:rPr>
        <w:t> </w:t>
      </w:r>
      <w:r>
        <w:rPr>
          <w:spacing w:val="-62"/>
        </w:rPr>
      </w:r>
      <w:r>
        <w:rPr/>
        <w:t>富房地产开发有限公司出资的联营企业；</w:t>
      </w:r>
    </w:p>
    <w:p>
      <w:pPr>
        <w:pStyle w:val="BodyText"/>
        <w:spacing w:line="302" w:lineRule="auto" w:before="69"/>
        <w:ind w:right="1132"/>
        <w:jc w:val="both"/>
      </w:pPr>
      <w:r>
        <w:rPr>
          <w:spacing w:val="-2"/>
        </w:rPr>
        <w:t>（</w:t>
      </w:r>
      <w:r>
        <w:rPr>
          <w:rFonts w:ascii="Times New Roman" w:hAnsi="Times New Roman" w:cs="Times New Roman" w:eastAsia="Times New Roman" w:hint="default"/>
          <w:spacing w:val="-2"/>
        </w:rPr>
        <w:t>16</w:t>
      </w:r>
      <w:r>
        <w:rPr>
          <w:spacing w:val="-2"/>
        </w:rPr>
        <w:t>）邳州锦道房地产开发有限公司为本公司之子公司徐州中南世纪城房地产有限公司与上海新碧房地产开发有限公司、南</w:t>
      </w:r>
      <w:r>
        <w:rPr>
          <w:spacing w:val="-62"/>
        </w:rPr>
        <w:t> </w:t>
      </w:r>
      <w:r>
        <w:rPr>
          <w:spacing w:val="-62"/>
        </w:rPr>
      </w:r>
      <w:r>
        <w:rPr/>
        <w:t>京新城万嘉房地产有限公司、安徽珍宝岛房地产有限公司出资的联营企业；</w:t>
      </w:r>
    </w:p>
    <w:p>
      <w:pPr>
        <w:pStyle w:val="BodyText"/>
        <w:spacing w:line="302" w:lineRule="auto" w:before="68"/>
        <w:ind w:right="1132"/>
        <w:jc w:val="both"/>
      </w:pPr>
      <w:r>
        <w:rPr>
          <w:spacing w:val="-2"/>
        </w:rPr>
        <w:t>（</w:t>
      </w:r>
      <w:r>
        <w:rPr>
          <w:rFonts w:ascii="Times New Roman" w:hAnsi="Times New Roman" w:cs="Times New Roman" w:eastAsia="Times New Roman" w:hint="default"/>
          <w:spacing w:val="-2"/>
        </w:rPr>
        <w:t>17</w:t>
      </w:r>
      <w:r>
        <w:rPr>
          <w:spacing w:val="-2"/>
        </w:rPr>
        <w:t>）邳州珍宝岛房地产有限公司为本公司之子公司徐州中南世纪城房地产有限公司与上海新碧房地产开发有限公司、南京</w:t>
      </w:r>
      <w:r>
        <w:rPr>
          <w:spacing w:val="-62"/>
        </w:rPr>
        <w:t> </w:t>
      </w:r>
      <w:r>
        <w:rPr>
          <w:spacing w:val="-62"/>
        </w:rPr>
      </w:r>
      <w:r>
        <w:rPr/>
        <w:t>新城万嘉房地产有限公司、安徽珍宝岛房地产有限公司出资的联营企业；</w:t>
      </w:r>
    </w:p>
    <w:p>
      <w:pPr>
        <w:pStyle w:val="BodyText"/>
        <w:spacing w:line="309" w:lineRule="auto" w:before="68"/>
        <w:ind w:right="1131"/>
        <w:jc w:val="both"/>
      </w:pPr>
      <w:r>
        <w:rPr>
          <w:spacing w:val="-2"/>
        </w:rPr>
        <w:t>（</w:t>
      </w:r>
      <w:r>
        <w:rPr>
          <w:rFonts w:ascii="Times New Roman" w:hAnsi="Times New Roman" w:cs="Times New Roman" w:eastAsia="Times New Roman" w:hint="default"/>
          <w:spacing w:val="-2"/>
        </w:rPr>
        <w:t>18</w:t>
      </w:r>
      <w:r>
        <w:rPr>
          <w:spacing w:val="-2"/>
        </w:rPr>
        <w:t>）南通弘晏房地产有限公司为本公司之子公司南通中南世纪花城投资有限公司与弘阳集团南通房地产有限公司、上海新</w:t>
      </w:r>
      <w:r>
        <w:rPr>
          <w:spacing w:val="-62"/>
        </w:rPr>
        <w:t> </w:t>
      </w:r>
      <w:r>
        <w:rPr>
          <w:spacing w:val="-62"/>
        </w:rPr>
      </w:r>
      <w:r>
        <w:rPr>
          <w:spacing w:val="-2"/>
        </w:rPr>
        <w:t>碧房地产开发有限公司、长兴新碧投资管理合伙企业、南通佳妙信息咨询中心、佛山市顺德区共享投资有限公司、佛山市顺</w:t>
      </w:r>
      <w:r>
        <w:rPr>
          <w:spacing w:val="-66"/>
        </w:rPr>
        <w:t> </w:t>
      </w:r>
      <w:r>
        <w:rPr>
          <w:spacing w:val="-66"/>
        </w:rPr>
      </w:r>
      <w:r>
        <w:rPr/>
        <w:t>德区碧盈管理咨询有限公司出资的联营企业。</w:t>
      </w:r>
    </w:p>
    <w:p>
      <w:pPr>
        <w:pStyle w:val="BodyText"/>
        <w:spacing w:line="300" w:lineRule="auto" w:before="64"/>
        <w:ind w:left="1133" w:right="1033"/>
        <w:jc w:val="left"/>
      </w:pPr>
      <w:r>
        <w:rPr/>
        <w:t>（</w:t>
      </w:r>
      <w:r>
        <w:rPr>
          <w:rFonts w:ascii="Times New Roman" w:hAnsi="Times New Roman" w:cs="Times New Roman" w:eastAsia="Times New Roman" w:hint="default"/>
        </w:rPr>
        <w:t>19</w:t>
      </w:r>
      <w:r>
        <w:rPr/>
        <w:t>）本期本公司之子公司苏州中南世纪城房地产开发有限公司与苏州中南锦府投资中心（有限合伙）签订股权转让协议， 将持有的常熟中南香缇苑房地产有限公司股权中的</w:t>
      </w:r>
      <w:r>
        <w:rPr>
          <w:spacing w:val="-47"/>
        </w:rPr>
        <w:t> </w:t>
      </w:r>
      <w:r>
        <w:rPr>
          <w:rFonts w:ascii="Times New Roman" w:hAnsi="Times New Roman" w:cs="Times New Roman" w:eastAsia="Times New Roman" w:hint="default"/>
        </w:rPr>
        <w:t>83.5</w:t>
      </w:r>
      <w:r>
        <w:rPr>
          <w:rFonts w:ascii="Times New Roman" w:hAnsi="Times New Roman" w:cs="Times New Roman" w:eastAsia="Times New Roman" w:hint="default"/>
          <w:spacing w:val="-3"/>
        </w:rPr>
        <w:t> </w:t>
      </w:r>
      <w:r>
        <w:rPr/>
        <w:t>万元（占注册资本的</w:t>
      </w:r>
      <w:r>
        <w:rPr>
          <w:spacing w:val="-48"/>
        </w:rPr>
        <w:t> </w:t>
      </w:r>
      <w:r>
        <w:rPr>
          <w:rFonts w:ascii="Times New Roman" w:hAnsi="Times New Roman" w:cs="Times New Roman" w:eastAsia="Times New Roman" w:hint="default"/>
        </w:rPr>
        <w:t>1.665%</w:t>
      </w:r>
      <w:r>
        <w:rPr/>
        <w:t>）转让给苏州中南锦府投资中心（有限 </w:t>
      </w:r>
      <w:r>
        <w:rPr>
          <w:spacing w:val="-23"/>
        </w:rPr>
        <w:t>合伙）。</w:t>
      </w:r>
    </w:p>
    <w:p>
      <w:pPr>
        <w:pStyle w:val="BodyText"/>
        <w:spacing w:line="302" w:lineRule="auto" w:before="70"/>
        <w:ind w:right="1131"/>
        <w:jc w:val="both"/>
      </w:pPr>
      <w:r>
        <w:rPr>
          <w:spacing w:val="-2"/>
        </w:rPr>
        <w:t>（</w:t>
      </w:r>
      <w:r>
        <w:rPr>
          <w:rFonts w:ascii="Times New Roman" w:hAnsi="Times New Roman" w:cs="Times New Roman" w:eastAsia="Times New Roman" w:hint="default"/>
          <w:spacing w:val="-2"/>
        </w:rPr>
        <w:t>20</w:t>
      </w:r>
      <w:r>
        <w:rPr>
          <w:spacing w:val="-2"/>
        </w:rPr>
        <w:t>）上海绿地奉瑞置业有限公司为本公司之子公司上海锦府房地产开发有限公司与绿地地产集团有限公司、上海碧荣投资</w:t>
      </w:r>
      <w:r>
        <w:rPr>
          <w:spacing w:val="-62"/>
        </w:rPr>
        <w:t> </w:t>
      </w:r>
      <w:r>
        <w:rPr>
          <w:spacing w:val="-62"/>
        </w:rPr>
      </w:r>
      <w:r>
        <w:rPr/>
        <w:t>管理有限公司出资的联营企业；</w:t>
      </w:r>
    </w:p>
    <w:p>
      <w:pPr>
        <w:pStyle w:val="BodyText"/>
        <w:spacing w:line="302" w:lineRule="auto" w:before="68"/>
        <w:ind w:right="1032"/>
        <w:jc w:val="left"/>
      </w:pPr>
      <w:r>
        <w:rPr/>
        <w:t>（</w:t>
      </w:r>
      <w:r>
        <w:rPr>
          <w:rFonts w:ascii="Times New Roman" w:hAnsi="Times New Roman" w:cs="Times New Roman" w:eastAsia="Times New Roman" w:hint="default"/>
        </w:rPr>
        <w:t>21</w:t>
      </w:r>
      <w:r>
        <w:rPr/>
        <w:t>）徐州鑫众房地产开发有限公司为本公司之子公司南通中南新世界中心开发有限公司与保利淮海房地产发展有限公司、 徐州市碧桂园房地产开发有限公司出资的联营企业；</w:t>
      </w:r>
    </w:p>
    <w:p>
      <w:pPr>
        <w:pStyle w:val="BodyText"/>
        <w:spacing w:line="309" w:lineRule="auto" w:before="69"/>
        <w:ind w:right="1131"/>
        <w:jc w:val="both"/>
      </w:pPr>
      <w:r>
        <w:rPr>
          <w:spacing w:val="-2"/>
        </w:rPr>
        <w:t>（</w:t>
      </w:r>
      <w:r>
        <w:rPr>
          <w:rFonts w:ascii="Times New Roman" w:hAnsi="Times New Roman" w:cs="Times New Roman" w:eastAsia="Times New Roman" w:hint="default"/>
          <w:spacing w:val="-2"/>
        </w:rPr>
        <w:t>22</w:t>
      </w:r>
      <w:r>
        <w:rPr>
          <w:spacing w:val="-2"/>
        </w:rPr>
        <w:t>）苏州天宸房地产开发有限公司为本公司之子公司南通中南新世界中心开发有限公司与金科集团苏州百俊房地产开发有</w:t>
      </w:r>
      <w:r>
        <w:rPr>
          <w:spacing w:val="-62"/>
        </w:rPr>
        <w:t> </w:t>
      </w:r>
      <w:r>
        <w:rPr>
          <w:spacing w:val="-62"/>
        </w:rPr>
      </w:r>
      <w:r>
        <w:rPr>
          <w:spacing w:val="-2"/>
        </w:rPr>
        <w:t>限公司、天津金凯鑫企业管理合伙企业、天津金和顺企业管理合伙企业、常熟市碧桂园置业有限公司、长兴新碧投资管理合</w:t>
      </w:r>
      <w:r>
        <w:rPr>
          <w:spacing w:val="-66"/>
        </w:rPr>
        <w:t> </w:t>
      </w:r>
      <w:r>
        <w:rPr>
          <w:spacing w:val="-66"/>
        </w:rPr>
      </w:r>
      <w:r>
        <w:rPr/>
        <w:t>伙企业、佛山市顺德区共享投资有限公司共同出资的联营企业；</w:t>
      </w:r>
    </w:p>
    <w:p>
      <w:pPr>
        <w:pStyle w:val="BodyText"/>
        <w:spacing w:line="302" w:lineRule="auto" w:before="62"/>
        <w:ind w:right="1132"/>
        <w:jc w:val="both"/>
      </w:pPr>
      <w:r>
        <w:rPr>
          <w:spacing w:val="-2"/>
        </w:rPr>
        <w:t>（</w:t>
      </w:r>
      <w:r>
        <w:rPr>
          <w:rFonts w:ascii="Times New Roman" w:hAnsi="Times New Roman" w:cs="Times New Roman" w:eastAsia="Times New Roman" w:hint="default"/>
          <w:spacing w:val="-2"/>
        </w:rPr>
        <w:t>23</w:t>
      </w:r>
      <w:r>
        <w:rPr>
          <w:spacing w:val="-2"/>
        </w:rPr>
        <w:t>）江阴苏泰房地产有限公司为本公司之子公司上海中南锦时置业有限责任公司与江苏利安达集团有限公司、新疆鼎信智</w:t>
      </w:r>
      <w:r>
        <w:rPr>
          <w:spacing w:val="-62"/>
        </w:rPr>
        <w:t> </w:t>
      </w:r>
      <w:r>
        <w:rPr>
          <w:spacing w:val="-62"/>
        </w:rPr>
      </w:r>
      <w:r>
        <w:rPr/>
        <w:t>远股权投资管理有限公司共同出资的联营企业；</w:t>
      </w:r>
    </w:p>
    <w:p>
      <w:pPr>
        <w:pStyle w:val="BodyText"/>
        <w:spacing w:line="302" w:lineRule="auto" w:before="68"/>
        <w:ind w:right="1132"/>
        <w:jc w:val="both"/>
      </w:pPr>
      <w:r>
        <w:rPr>
          <w:spacing w:val="-2"/>
        </w:rPr>
        <w:t>（</w:t>
      </w:r>
      <w:r>
        <w:rPr>
          <w:rFonts w:ascii="Times New Roman" w:hAnsi="Times New Roman" w:cs="Times New Roman" w:eastAsia="Times New Roman" w:hint="default"/>
          <w:spacing w:val="-2"/>
        </w:rPr>
        <w:t>24</w:t>
      </w:r>
      <w:r>
        <w:rPr>
          <w:spacing w:val="-2"/>
        </w:rPr>
        <w:t>）南通市碧桂园城东置业有限公司为本公司之子公司海门中南世纪城开发有限公司与上海新碧房地产开发有限公司、佛</w:t>
      </w:r>
      <w:r>
        <w:rPr>
          <w:spacing w:val="-62"/>
        </w:rPr>
        <w:t> </w:t>
      </w:r>
      <w:r>
        <w:rPr>
          <w:spacing w:val="-62"/>
        </w:rPr>
      </w:r>
      <w:r>
        <w:rPr/>
        <w:t>山市顺德区共享投资有限公司、长兴新碧投资管理合伙企业、佛山市顺德区碧盈管理咨询有限公司出资的联营企业；</w:t>
      </w:r>
    </w:p>
    <w:p>
      <w:pPr>
        <w:pStyle w:val="BodyText"/>
        <w:spacing w:line="302" w:lineRule="auto" w:before="69"/>
        <w:ind w:right="0"/>
        <w:jc w:val="left"/>
      </w:pPr>
      <w:r>
        <w:rPr>
          <w:spacing w:val="-4"/>
        </w:rPr>
        <w:t>（</w:t>
      </w:r>
      <w:r>
        <w:rPr>
          <w:rFonts w:ascii="Times New Roman" w:hAnsi="Times New Roman" w:cs="Times New Roman" w:eastAsia="Times New Roman" w:hint="default"/>
          <w:spacing w:val="-4"/>
        </w:rPr>
        <w:t>25</w:t>
      </w:r>
      <w:r>
        <w:rPr>
          <w:spacing w:val="-4"/>
        </w:rPr>
        <w:t>）中南（深圳）房地产开发有限公司原为本公司之子公司，本期因处置部分股权丧失控制权，变更为本公司之联营公司，</w:t>
      </w:r>
      <w:r>
        <w:rPr>
          <w:spacing w:val="-40"/>
        </w:rPr>
        <w:t> </w:t>
      </w:r>
      <w:r>
        <w:rPr>
          <w:spacing w:val="-40"/>
        </w:rPr>
      </w:r>
      <w:r>
        <w:rPr/>
        <w:t>详见附注六、</w:t>
      </w:r>
      <w:r>
        <w:rPr>
          <w:rFonts w:ascii="Times New Roman" w:hAnsi="Times New Roman" w:cs="Times New Roman" w:eastAsia="Times New Roman" w:hint="default"/>
        </w:rPr>
        <w:t>2</w:t>
      </w:r>
      <w:r>
        <w:rPr/>
        <w:t>；</w:t>
      </w:r>
    </w:p>
    <w:p>
      <w:pPr>
        <w:pStyle w:val="BodyText"/>
        <w:spacing w:line="302" w:lineRule="auto" w:before="49"/>
        <w:ind w:left="1133" w:right="1139"/>
        <w:jc w:val="left"/>
      </w:pPr>
      <w:r>
        <w:rPr/>
        <w:t>（</w:t>
      </w:r>
      <w:r>
        <w:rPr>
          <w:rFonts w:ascii="Times New Roman" w:hAnsi="Times New Roman" w:cs="Times New Roman" w:eastAsia="Times New Roman" w:hint="default"/>
        </w:rPr>
        <w:t>26</w:t>
      </w:r>
      <w:r>
        <w:rPr/>
        <w:t>）本期其他权益变动因联营公司上海承泰信息科技股份有限公司其他股东出资，持股比例由</w:t>
      </w:r>
      <w:r>
        <w:rPr>
          <w:spacing w:val="-45"/>
        </w:rPr>
        <w:t> </w:t>
      </w:r>
      <w:r>
        <w:rPr>
          <w:rFonts w:ascii="Times New Roman" w:hAnsi="Times New Roman" w:cs="Times New Roman" w:eastAsia="Times New Roman" w:hint="default"/>
        </w:rPr>
        <w:t>25%</w:t>
      </w:r>
      <w:r>
        <w:rPr/>
        <w:t>被动稀释至</w:t>
      </w:r>
      <w:r>
        <w:rPr>
          <w:spacing w:val="-46"/>
        </w:rPr>
        <w:t> </w:t>
      </w:r>
      <w:r>
        <w:rPr>
          <w:rFonts w:ascii="Times New Roman" w:hAnsi="Times New Roman" w:cs="Times New Roman" w:eastAsia="Times New Roman" w:hint="default"/>
        </w:rPr>
        <w:t>16.25%</w:t>
      </w:r>
      <w:r>
        <w:rPr/>
        <w:t>， 相应减少本集团其他资本公积</w:t>
      </w:r>
      <w:r>
        <w:rPr>
          <w:spacing w:val="-47"/>
        </w:rPr>
        <w:t> </w:t>
      </w:r>
      <w:r>
        <w:rPr>
          <w:rFonts w:ascii="Times New Roman" w:hAnsi="Times New Roman" w:cs="Times New Roman" w:eastAsia="Times New Roman" w:hint="default"/>
        </w:rPr>
        <w:t>18,643,863.38</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1"/>
          <w:szCs w:val="21"/>
        </w:rPr>
      </w:pPr>
    </w:p>
    <w:p>
      <w:pPr>
        <w:pStyle w:val="Heading3"/>
        <w:spacing w:line="240" w:lineRule="auto"/>
        <w:ind w:left="1133" w:right="0"/>
        <w:jc w:val="both"/>
        <w:rPr>
          <w:b w:val="0"/>
          <w:bCs w:val="0"/>
        </w:rPr>
      </w:pPr>
      <w:bookmarkStart w:name="14、投资性房地产" w:id="269"/>
      <w:bookmarkEnd w:id="269"/>
      <w:r>
        <w:rPr>
          <w:b w:val="0"/>
          <w:bCs w:val="0"/>
        </w:rPr>
      </w:r>
      <w:r>
        <w:rPr>
          <w:rFonts w:ascii="Times New Roman" w:hAnsi="Times New Roman" w:cs="Times New Roman" w:eastAsia="Times New Roman" w:hint="default"/>
        </w:rPr>
        <w:t>14</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采用成本计量模式的投资性房地产" w:id="270"/>
      <w:bookmarkEnd w:id="270"/>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1,417,925,956.71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1,417,925,956.71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1,113,380,869.77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1,113,380,869.77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270,940.00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270,940.00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30"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）存货</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固定资</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1,113,109,929.77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1,113,109,929.77</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24,332,603.04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24,332,603.04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24,332,603.04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24,332,603.04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2,506,974,223.44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2,506,974,223.44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二、累计折旧和累计 摊销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231,487,026.95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231,487,026.95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77,319,036.39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77,319,036.39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1"/>
                <w:w w:val="95"/>
                <w:sz w:val="18"/>
                <w:szCs w:val="18"/>
              </w:rPr>
              <w:t>（</w:t>
            </w:r>
            <w:r>
              <w:rPr>
                <w:rFonts w:ascii="Times New Roman" w:hAnsi="Times New Roman" w:cs="Times New Roman" w:eastAsia="Times New Roman" w:hint="default"/>
                <w:spacing w:val="-1"/>
                <w:w w:val="95"/>
                <w:sz w:val="18"/>
                <w:szCs w:val="18"/>
              </w:rPr>
              <w:t>1</w:t>
            </w:r>
            <w:r>
              <w:rPr>
                <w:rFonts w:ascii="宋体" w:hAnsi="宋体" w:cs="宋体" w:eastAsia="宋体" w:hint="default"/>
                <w:spacing w:val="-1"/>
                <w:w w:val="95"/>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77,271,584.26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77,271,584.26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其他增加</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47,452.13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47,452.13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24,332,603.04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24,332,603.04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24,332,603.04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24,332,603.04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284,473,460.30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284,473,460.30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2,222,500,763.14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2,222,500,763.14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1,186,438,929.76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1,186,438,929.76</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8"/>
        <w:rPr>
          <w:rFonts w:ascii="Times New Roman" w:hAnsi="Times New Roman" w:cs="Times New Roman" w:eastAsia="Times New Roman" w:hint="default"/>
          <w:sz w:val="24"/>
          <w:szCs w:val="24"/>
        </w:rPr>
      </w:pPr>
    </w:p>
    <w:p>
      <w:pPr>
        <w:pStyle w:val="Heading3"/>
        <w:spacing w:line="240" w:lineRule="auto" w:before="35"/>
        <w:ind w:right="0"/>
        <w:jc w:val="left"/>
        <w:rPr>
          <w:b w:val="0"/>
          <w:bCs w:val="0"/>
        </w:rPr>
      </w:pPr>
      <w:bookmarkStart w:name="（2）采用公允价值计量模式的投资性房地产" w:id="271"/>
      <w:bookmarkEnd w:id="271"/>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pStyle w:val="BodyText"/>
        <w:spacing w:line="340" w:lineRule="auto" w:before="116"/>
        <w:ind w:left="1133" w:right="3194"/>
        <w:jc w:val="left"/>
      </w:pPr>
      <w:r>
        <w:rPr/>
        <w:t>公司需遵守《深圳证券交易所行业信息披露指引第</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上市公司从事房地产业务》的披露要求 公司是否存在当期新增以公允价值计量的投资性房地产</w:t>
      </w:r>
    </w:p>
    <w:p>
      <w:pPr>
        <w:pStyle w:val="BodyText"/>
        <w:spacing w:line="240" w:lineRule="auto" w:before="40"/>
        <w:ind w:right="0"/>
        <w:jc w:val="left"/>
      </w:pPr>
      <w:r>
        <w:rPr/>
        <w:t>□ 是 √ 否</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15、固定资产" w:id="272"/>
      <w:bookmarkEnd w:id="272"/>
      <w:r>
        <w:rPr>
          <w:b w:val="0"/>
          <w:bCs w:val="0"/>
        </w:rPr>
      </w:r>
      <w:r>
        <w:rPr>
          <w:rFonts w:ascii="Times New Roman" w:hAnsi="Times New Roman" w:cs="Times New Roman" w:eastAsia="Times New Roman" w:hint="default"/>
        </w:rPr>
        <w:t>15</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73"/>
      <w:bookmarkEnd w:id="27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412" w:right="185" w:hanging="135"/>
              <w:jc w:val="left"/>
              <w:rPr>
                <w:rFonts w:ascii="宋体" w:hAnsi="宋体" w:cs="宋体" w:eastAsia="宋体" w:hint="default"/>
                <w:sz w:val="18"/>
                <w:szCs w:val="18"/>
              </w:rPr>
            </w:pPr>
            <w:r>
              <w:rPr>
                <w:rFonts w:ascii="宋体" w:hAnsi="宋体" w:cs="宋体" w:eastAsia="宋体" w:hint="default"/>
                <w:sz w:val="18"/>
                <w:szCs w:val="18"/>
              </w:rPr>
              <w:t>房屋及建 筑物</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一、账面原 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 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1,912,690,73</w:t>
            </w:r>
          </w:p>
          <w:p>
            <w:pPr>
              <w:pStyle w:val="TableParagraph"/>
              <w:spacing w:line="240" w:lineRule="auto" w:before="105"/>
              <w:ind w:left="769" w:right="0"/>
              <w:jc w:val="left"/>
              <w:rPr>
                <w:rFonts w:ascii="Times New Roman" w:hAnsi="Times New Roman" w:cs="Times New Roman" w:eastAsia="Times New Roman" w:hint="default"/>
                <w:sz w:val="18"/>
                <w:szCs w:val="18"/>
              </w:rPr>
            </w:pPr>
            <w:r>
              <w:rPr>
                <w:rFonts w:ascii="Times New Roman"/>
                <w:sz w:val="18"/>
              </w:rPr>
              <w:t>4.05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363,062,343.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123,396,149.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80,715,986.4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42,430,561.2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444,167,780.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2,966,463,55</w:t>
            </w:r>
          </w:p>
          <w:p>
            <w:pPr>
              <w:pStyle w:val="TableParagraph"/>
              <w:spacing w:line="240" w:lineRule="auto" w:before="105"/>
              <w:ind w:left="769" w:right="0"/>
              <w:jc w:val="left"/>
              <w:rPr>
                <w:rFonts w:ascii="Times New Roman" w:hAnsi="Times New Roman" w:cs="Times New Roman" w:eastAsia="Times New Roman" w:hint="default"/>
                <w:sz w:val="18"/>
                <w:szCs w:val="18"/>
              </w:rPr>
            </w:pPr>
            <w:r>
              <w:rPr>
                <w:rFonts w:ascii="Times New Roman"/>
                <w:sz w:val="18"/>
              </w:rPr>
              <w:t>5.12</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1,635,277,34</w:t>
            </w:r>
          </w:p>
          <w:p>
            <w:pPr>
              <w:pStyle w:val="TableParagraph"/>
              <w:spacing w:line="240" w:lineRule="auto" w:before="105"/>
              <w:ind w:left="769" w:right="0"/>
              <w:jc w:val="left"/>
              <w:rPr>
                <w:rFonts w:ascii="Times New Roman" w:hAnsi="Times New Roman" w:cs="Times New Roman" w:eastAsia="Times New Roman" w:hint="default"/>
                <w:sz w:val="18"/>
                <w:szCs w:val="18"/>
              </w:rPr>
            </w:pPr>
            <w:r>
              <w:rPr>
                <w:rFonts w:ascii="Times New Roman"/>
                <w:sz w:val="18"/>
              </w:rPr>
              <w:t>7.22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5,528,454.38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17,907,198.9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6,583,959.46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13,033,111.7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6,897,292.12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1,685,227,36</w:t>
            </w:r>
          </w:p>
          <w:p>
            <w:pPr>
              <w:pStyle w:val="TableParagraph"/>
              <w:spacing w:line="240" w:lineRule="auto" w:before="105"/>
              <w:ind w:left="769" w:right="0"/>
              <w:jc w:val="left"/>
              <w:rPr>
                <w:rFonts w:ascii="Times New Roman" w:hAnsi="Times New Roman" w:cs="Times New Roman" w:eastAsia="Times New Roman" w:hint="default"/>
                <w:sz w:val="18"/>
                <w:szCs w:val="18"/>
              </w:rPr>
            </w:pPr>
            <w:r>
              <w:rPr>
                <w:rFonts w:ascii="Times New Roman"/>
                <w:sz w:val="18"/>
              </w:rPr>
              <w:t>3.86</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8"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）购</w:t>
            </w:r>
            <w:r>
              <w:rPr>
                <w:rFonts w:ascii="宋体" w:hAnsi="宋体" w:cs="宋体" w:eastAsia="宋体"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34,747,526.5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5,528,454.38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17,907,198.9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6,583,701.18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13,032,790.0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6,897,292.12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84,696,963.1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07" w:firstLine="35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w:t>
            </w:r>
            <w:r>
              <w:rPr>
                <w:rFonts w:ascii="宋体" w:hAnsi="宋体" w:cs="宋体" w:eastAsia="宋体" w:hint="default"/>
                <w:spacing w:val="-5"/>
                <w:sz w:val="18"/>
                <w:szCs w:val="18"/>
              </w:rPr>
              <w:t> </w:t>
            </w:r>
            <w:r>
              <w:rPr>
                <w:rFonts w:ascii="宋体" w:hAnsi="宋体" w:cs="宋体" w:eastAsia="宋体" w:hint="default"/>
                <w:sz w:val="18"/>
                <w:szCs w:val="18"/>
              </w:rPr>
              <w:t>建工程转入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469,001,969.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469,001,969.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13</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07" w:firstLine="35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w:t>
            </w:r>
            <w:r>
              <w:rPr>
                <w:rFonts w:ascii="宋体" w:hAnsi="宋体" w:cs="宋体" w:eastAsia="宋体" w:hint="default"/>
                <w:spacing w:val="-5"/>
                <w:sz w:val="18"/>
                <w:szCs w:val="18"/>
              </w:rPr>
              <w:t> </w:t>
            </w:r>
            <w:r>
              <w:rPr>
                <w:rFonts w:ascii="宋体" w:hAnsi="宋体" w:cs="宋体" w:eastAsia="宋体" w:hint="default"/>
                <w:sz w:val="18"/>
                <w:szCs w:val="18"/>
              </w:rPr>
              <w:t>业合并增加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7,706,221.70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258.28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321.75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7,706,801.73</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其他增加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1,123,821,62</w:t>
            </w:r>
          </w:p>
          <w:p>
            <w:pPr>
              <w:pStyle w:val="TableParagraph"/>
              <w:spacing w:line="240" w:lineRule="auto" w:before="105"/>
              <w:ind w:left="769" w:right="0"/>
              <w:jc w:val="left"/>
              <w:rPr>
                <w:rFonts w:ascii="Times New Roman" w:hAnsi="Times New Roman" w:cs="Times New Roman" w:eastAsia="Times New Roman" w:hint="default"/>
                <w:sz w:val="18"/>
                <w:szCs w:val="18"/>
              </w:rPr>
            </w:pPr>
            <w:r>
              <w:rPr>
                <w:rFonts w:ascii="Times New Roman"/>
                <w:sz w:val="18"/>
              </w:rPr>
              <w:t>9.84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1,123,821,62</w:t>
            </w:r>
          </w:p>
          <w:p>
            <w:pPr>
              <w:pStyle w:val="TableParagraph"/>
              <w:spacing w:line="240" w:lineRule="auto" w:before="105"/>
              <w:ind w:left="769" w:right="0"/>
              <w:jc w:val="left"/>
              <w:rPr>
                <w:rFonts w:ascii="Times New Roman" w:hAnsi="Times New Roman" w:cs="Times New Roman" w:eastAsia="Times New Roman" w:hint="default"/>
                <w:sz w:val="18"/>
                <w:szCs w:val="18"/>
              </w:rPr>
            </w:pPr>
            <w:r>
              <w:rPr>
                <w:rFonts w:ascii="Times New Roman"/>
                <w:sz w:val="18"/>
              </w:rPr>
              <w:t>9.84</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1,798,340.85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23,153,889.0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1,182,445.00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2,049,188.61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80,075.10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375,530,944.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403,794,882.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82</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07" w:firstLine="35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w:t>
            </w:r>
            <w:r>
              <w:rPr>
                <w:rFonts w:ascii="宋体" w:hAnsi="宋体" w:cs="宋体" w:eastAsia="宋体" w:hint="default"/>
                <w:spacing w:val="-5"/>
                <w:sz w:val="18"/>
                <w:szCs w:val="18"/>
              </w:rPr>
              <w:t> </w:t>
            </w:r>
            <w:r>
              <w:rPr>
                <w:rFonts w:ascii="宋体" w:hAnsi="宋体" w:cs="宋体" w:eastAsia="宋体" w:hint="default"/>
                <w:sz w:val="18"/>
                <w:szCs w:val="18"/>
              </w:rPr>
              <w:t>置或报废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1,798,340.85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23,153,889.0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1,182,445.00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2,049,188.61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80,075.10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282,481,204.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310,745,143.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19</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93,049,739.6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93,049,739.6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 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3,546,169,74</w:t>
            </w:r>
          </w:p>
          <w:p>
            <w:pPr>
              <w:pStyle w:val="TableParagraph"/>
              <w:spacing w:line="240" w:lineRule="auto" w:before="105"/>
              <w:ind w:left="769" w:right="0"/>
              <w:jc w:val="left"/>
              <w:rPr>
                <w:rFonts w:ascii="Times New Roman" w:hAnsi="Times New Roman" w:cs="Times New Roman" w:eastAsia="Times New Roman" w:hint="default"/>
                <w:sz w:val="18"/>
                <w:szCs w:val="18"/>
              </w:rPr>
            </w:pPr>
            <w:r>
              <w:rPr>
                <w:rFonts w:ascii="Times New Roman"/>
                <w:sz w:val="18"/>
              </w:rPr>
              <w:t>0.42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345,436,908.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140,120,903.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85,250,857.3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55,383,497.9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75,534,128.2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4,247,896,03</w:t>
            </w:r>
          </w:p>
          <w:p>
            <w:pPr>
              <w:pStyle w:val="TableParagraph"/>
              <w:spacing w:line="240" w:lineRule="auto" w:before="105"/>
              <w:ind w:left="769" w:right="0"/>
              <w:jc w:val="left"/>
              <w:rPr>
                <w:rFonts w:ascii="Times New Roman" w:hAnsi="Times New Roman" w:cs="Times New Roman" w:eastAsia="Times New Roman" w:hint="default"/>
                <w:sz w:val="18"/>
                <w:szCs w:val="18"/>
              </w:rPr>
            </w:pPr>
            <w:r>
              <w:rPr>
                <w:rFonts w:ascii="Times New Roman"/>
                <w:sz w:val="18"/>
              </w:rPr>
              <w:t>6.16</w:t>
            </w:r>
          </w:p>
        </w:tc>
      </w:tr>
      <w:tr>
        <w:trPr>
          <w:trHeight w:val="71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二、累计折 旧</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2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 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471,280,074.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229,061,929.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98,484,253.1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56,518,322.7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19,708,025.7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133,152,609.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9" w:right="0"/>
              <w:jc w:val="left"/>
              <w:rPr>
                <w:rFonts w:ascii="Times New Roman" w:hAnsi="Times New Roman" w:cs="Times New Roman" w:eastAsia="Times New Roman" w:hint="default"/>
                <w:sz w:val="18"/>
                <w:szCs w:val="18"/>
              </w:rPr>
            </w:pPr>
            <w:r>
              <w:rPr>
                <w:rFonts w:ascii="Times New Roman"/>
                <w:sz w:val="18"/>
              </w:rPr>
              <w:t>1,008,205,21</w:t>
            </w:r>
          </w:p>
          <w:p>
            <w:pPr>
              <w:pStyle w:val="TableParagraph"/>
              <w:spacing w:line="240" w:lineRule="auto" w:before="105"/>
              <w:ind w:left="769" w:right="0"/>
              <w:jc w:val="left"/>
              <w:rPr>
                <w:rFonts w:ascii="Times New Roman" w:hAnsi="Times New Roman" w:cs="Times New Roman" w:eastAsia="Times New Roman" w:hint="default"/>
                <w:sz w:val="18"/>
                <w:szCs w:val="18"/>
              </w:rPr>
            </w:pPr>
            <w:r>
              <w:rPr>
                <w:rFonts w:ascii="Times New Roman"/>
                <w:sz w:val="18"/>
              </w:rPr>
              <w:t>5.27</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104,435,550.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36,874,757.0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23,258,906.2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6,183,488.43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13,552,940.5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23,424,060.2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207,729,702.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91</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8"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w:t>
            </w:r>
            <w:r>
              <w:rPr>
                <w:rFonts w:ascii="宋体" w:hAnsi="宋体" w:cs="宋体" w:eastAsia="宋体"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104,435,550.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36,874,757.0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23,258,906.2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6,183,488.43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13,552,940.5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23,424,060.2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207,729,702.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91</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458,437.43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20,920,139.5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1,125,928.50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1,543,369.33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26,070.57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143,313,153.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167,387,098.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76</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7" w:firstLine="35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w:t>
            </w:r>
            <w:r>
              <w:rPr>
                <w:rFonts w:ascii="宋体" w:hAnsi="宋体" w:cs="宋体" w:eastAsia="宋体" w:hint="default"/>
                <w:spacing w:val="-5"/>
                <w:sz w:val="18"/>
                <w:szCs w:val="18"/>
              </w:rPr>
              <w:t> </w:t>
            </w:r>
            <w:r>
              <w:rPr>
                <w:rFonts w:ascii="宋体" w:hAnsi="宋体" w:cs="宋体" w:eastAsia="宋体" w:hint="default"/>
                <w:sz w:val="18"/>
                <w:szCs w:val="18"/>
              </w:rPr>
              <w:t>置或报废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458,437.43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20,920,139.5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1,125,928.50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1,543,369.33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26,070.57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63,148,695.9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87,222,641.3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80,164,457.3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80,164,457.3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 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575,257,187.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245,016,547.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120,617,230.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61,158,441.8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33,234,895.7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13,263,516.8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1,048,547,81</w:t>
            </w:r>
          </w:p>
          <w:p>
            <w:pPr>
              <w:pStyle w:val="TableParagraph"/>
              <w:spacing w:line="240" w:lineRule="auto" w:before="106"/>
              <w:ind w:left="769" w:right="0"/>
              <w:jc w:val="left"/>
              <w:rPr>
                <w:rFonts w:ascii="Times New Roman" w:hAnsi="Times New Roman" w:cs="Times New Roman" w:eastAsia="Times New Roman" w:hint="default"/>
                <w:sz w:val="18"/>
                <w:szCs w:val="18"/>
              </w:rPr>
            </w:pPr>
            <w:r>
              <w:rPr>
                <w:rFonts w:ascii="Times New Roman"/>
                <w:sz w:val="18"/>
              </w:rPr>
              <w:t>9.42</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三、减值准 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 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89,204,736.2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89,204,736.2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8"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w:t>
            </w:r>
            <w:r>
              <w:rPr>
                <w:rFonts w:ascii="宋体" w:hAnsi="宋体" w:cs="宋体" w:eastAsia="宋体"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89,204,736.2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89,204,736.2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7" w:firstLine="35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w:t>
            </w:r>
            <w:r>
              <w:rPr>
                <w:rFonts w:ascii="宋体" w:hAnsi="宋体" w:cs="宋体" w:eastAsia="宋体" w:hint="default"/>
                <w:spacing w:val="-5"/>
                <w:sz w:val="18"/>
                <w:szCs w:val="18"/>
              </w:rPr>
              <w:t> </w:t>
            </w:r>
            <w:r>
              <w:rPr>
                <w:rFonts w:ascii="宋体" w:hAnsi="宋体" w:cs="宋体" w:eastAsia="宋体" w:hint="default"/>
                <w:sz w:val="18"/>
                <w:szCs w:val="18"/>
              </w:rPr>
              <w:t>置或报废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89,204,736.2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89,204,736.2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 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四、账面价 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2,970,912,55</w:t>
            </w:r>
          </w:p>
          <w:p>
            <w:pPr>
              <w:pStyle w:val="TableParagraph"/>
              <w:spacing w:line="240" w:lineRule="auto" w:before="106"/>
              <w:ind w:left="769" w:right="0"/>
              <w:jc w:val="left"/>
              <w:rPr>
                <w:rFonts w:ascii="Times New Roman" w:hAnsi="Times New Roman" w:cs="Times New Roman" w:eastAsia="Times New Roman" w:hint="default"/>
                <w:sz w:val="18"/>
                <w:szCs w:val="18"/>
              </w:rPr>
            </w:pPr>
            <w:r>
              <w:rPr>
                <w:rFonts w:ascii="Times New Roman"/>
                <w:sz w:val="18"/>
              </w:rPr>
              <w:t>3.38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100,420,361.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19,503,672.8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24,092,415.4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22,148,602.2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62,270,611.4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3,199,348,21</w:t>
            </w:r>
          </w:p>
          <w:p>
            <w:pPr>
              <w:pStyle w:val="TableParagraph"/>
              <w:spacing w:line="240" w:lineRule="auto" w:before="106"/>
              <w:ind w:left="769" w:right="0"/>
              <w:jc w:val="left"/>
              <w:rPr>
                <w:rFonts w:ascii="Times New Roman" w:hAnsi="Times New Roman" w:cs="Times New Roman" w:eastAsia="Times New Roman" w:hint="default"/>
                <w:sz w:val="18"/>
                <w:szCs w:val="18"/>
              </w:rPr>
            </w:pPr>
            <w:r>
              <w:rPr>
                <w:rFonts w:ascii="Times New Roman"/>
                <w:sz w:val="18"/>
              </w:rPr>
              <w:t>6.74</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1,441,410,66</w:t>
            </w:r>
          </w:p>
          <w:p>
            <w:pPr>
              <w:pStyle w:val="TableParagraph"/>
              <w:spacing w:line="240" w:lineRule="auto" w:before="106"/>
              <w:ind w:left="769" w:right="0"/>
              <w:jc w:val="lef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134,000,413.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24,911,896.7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24,197,763.6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22,722,435.5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221,810,434.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1,869,053,60</w:t>
            </w:r>
          </w:p>
          <w:p>
            <w:pPr>
              <w:pStyle w:val="TableParagraph"/>
              <w:spacing w:line="240" w:lineRule="auto" w:before="106"/>
              <w:ind w:left="769" w:right="0"/>
              <w:jc w:val="left"/>
              <w:rPr>
                <w:rFonts w:ascii="Times New Roman" w:hAnsi="Times New Roman" w:cs="Times New Roman" w:eastAsia="Times New Roman" w:hint="default"/>
                <w:sz w:val="18"/>
                <w:szCs w:val="18"/>
              </w:rPr>
            </w:pPr>
            <w:r>
              <w:rPr>
                <w:rFonts w:ascii="Times New Roman"/>
                <w:sz w:val="18"/>
              </w:rPr>
              <w:t>3.57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通过融资租赁租入的固定资产情况" w:id="274"/>
      <w:bookmarkEnd w:id="274"/>
      <w:r>
        <w:rPr>
          <w:b w:val="0"/>
          <w:bCs w:val="0"/>
        </w:rPr>
      </w:r>
      <w:r>
        <w:rPr/>
        <w:t>（</w:t>
      </w:r>
      <w:r>
        <w:rPr>
          <w:rFonts w:ascii="Times New Roman" w:hAnsi="Times New Roman" w:cs="Times New Roman" w:eastAsia="Times New Roman" w:hint="default"/>
        </w:rPr>
        <w:t>2</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1,107,718,333.97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309,040,527.82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798,677,806.15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319,470,371.78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242,626,877.14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76,843,494.64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1,427,188,705.75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551,667,404.96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875,521,300.79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未办妥产权证书的固定资产情况" w:id="275"/>
      <w:bookmarkEnd w:id="275"/>
      <w:r>
        <w:rPr>
          <w:b w:val="0"/>
          <w:bCs w:val="0"/>
        </w:rPr>
      </w:r>
      <w:r>
        <w:rPr/>
        <w:t>（</w:t>
      </w:r>
      <w:r>
        <w:rPr>
          <w:rFonts w:ascii="Times New Roman" w:hAnsi="Times New Roman" w:cs="Times New Roman" w:eastAsia="Times New Roman" w:hint="default"/>
        </w:rPr>
        <w:t>3</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6" w:right="0"/>
              <w:jc w:val="left"/>
              <w:rPr>
                <w:rFonts w:ascii="Times New Roman" w:hAnsi="Times New Roman" w:cs="Times New Roman" w:eastAsia="Times New Roman" w:hint="default"/>
                <w:sz w:val="18"/>
                <w:szCs w:val="18"/>
              </w:rPr>
            </w:pPr>
            <w:r>
              <w:rPr>
                <w:rFonts w:ascii="Times New Roman"/>
                <w:sz w:val="18"/>
              </w:rPr>
              <w:t>817,131,817.56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相关手续正在办理中</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6、在建工程" w:id="276"/>
      <w:bookmarkEnd w:id="276"/>
      <w:r>
        <w:rPr>
          <w:b w:val="0"/>
          <w:bCs w:val="0"/>
        </w:rPr>
      </w:r>
      <w:r>
        <w:rPr>
          <w:rFonts w:ascii="Times New Roman" w:hAnsi="Times New Roman" w:cs="Times New Roman" w:eastAsia="Times New Roman" w:hint="default"/>
        </w:rPr>
        <w:t>16</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77"/>
      <w:bookmarkEnd w:id="277"/>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中南建设（南 通）建筑产业 有限公司生产 车间厂房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57,604,371.28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57,604,371.28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57,340,821.06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57,340,821.06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总部基地大楼</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436,266,518.59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436,266,518.59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百货机房建设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171,538.48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171,538.48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292,768.58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292,768.58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新海湾一期</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6,113,073.78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6,113,073.78</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山东锦城钢结 构有限公司新 建喷漆车间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614,391.53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614,391.53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668,182.34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668,182.34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59,058,483.63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59,058,483.63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500,013,182.01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500,013,182.01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78"/>
      <w:bookmarkEnd w:id="278"/>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650"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81" w:right="179"/>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72" w:right="181" w:hanging="90"/>
              <w:jc w:val="left"/>
              <w:rPr>
                <w:rFonts w:ascii="宋体" w:hAnsi="宋体" w:cs="宋体" w:eastAsia="宋体" w:hint="default"/>
                <w:sz w:val="18"/>
                <w:szCs w:val="18"/>
              </w:rPr>
            </w:pPr>
            <w:r>
              <w:rPr>
                <w:rFonts w:ascii="宋体" w:hAnsi="宋体" w:cs="宋体" w:eastAsia="宋体" w:hint="default"/>
                <w:sz w:val="18"/>
                <w:szCs w:val="18"/>
              </w:rPr>
              <w:t>预算 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82" w:right="181"/>
              <w:jc w:val="both"/>
              <w:rPr>
                <w:rFonts w:ascii="宋体" w:hAnsi="宋体" w:cs="宋体" w:eastAsia="宋体" w:hint="default"/>
                <w:sz w:val="18"/>
                <w:szCs w:val="18"/>
              </w:rPr>
            </w:pPr>
            <w:r>
              <w:rPr>
                <w:rFonts w:ascii="宋体" w:hAnsi="宋体" w:cs="宋体" w:eastAsia="宋体" w:hint="default"/>
                <w:sz w:val="18"/>
                <w:szCs w:val="18"/>
              </w:rPr>
              <w:t>本期 增加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82" w:right="181"/>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82" w:right="182"/>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1"/>
              <w:ind w:left="182" w:right="181"/>
              <w:jc w:val="both"/>
              <w:rPr>
                <w:rFonts w:ascii="宋体" w:hAnsi="宋体" w:cs="宋体" w:eastAsia="宋体" w:hint="default"/>
                <w:sz w:val="18"/>
                <w:szCs w:val="18"/>
              </w:rPr>
            </w:pPr>
            <w:r>
              <w:rPr>
                <w:rFonts w:ascii="宋体" w:hAnsi="宋体" w:cs="宋体" w:eastAsia="宋体" w:hint="default"/>
                <w:sz w:val="18"/>
                <w:szCs w:val="18"/>
              </w:rPr>
              <w:t>工程 累计 投入 占预 算比</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82" w:right="183"/>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1"/>
              <w:ind w:left="182" w:right="80" w:hanging="80"/>
              <w:jc w:val="left"/>
              <w:rPr>
                <w:rFonts w:ascii="宋体" w:hAnsi="宋体" w:cs="宋体" w:eastAsia="宋体" w:hint="default"/>
                <w:sz w:val="18"/>
                <w:szCs w:val="18"/>
              </w:rPr>
            </w:pPr>
            <w:r>
              <w:rPr>
                <w:rFonts w:ascii="宋体" w:hAnsi="宋体" w:cs="宋体" w:eastAsia="宋体" w:hint="default"/>
                <w:sz w:val="18"/>
                <w:szCs w:val="18"/>
              </w:rPr>
              <w:t>其中： 本期 利息 资本 化金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82" w:right="182"/>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资金 来源</w:t>
            </w:r>
          </w:p>
        </w:tc>
      </w:tr>
    </w:tbl>
    <w:p>
      <w:pPr>
        <w:spacing w:after="0" w:line="316"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72" w:right="0"/>
              <w:jc w:val="left"/>
              <w:rPr>
                <w:rFonts w:ascii="宋体" w:hAnsi="宋体" w:cs="宋体" w:eastAsia="宋体" w:hint="default"/>
                <w:sz w:val="18"/>
                <w:szCs w:val="18"/>
              </w:rPr>
            </w:pPr>
            <w:r>
              <w:rPr>
                <w:rFonts w:ascii="宋体" w:hAnsi="宋体" w:cs="宋体" w:eastAsia="宋体" w:hint="default"/>
                <w:sz w:val="18"/>
                <w:szCs w:val="18"/>
              </w:rPr>
              <w:t>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52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7"/>
              <w:jc w:val="left"/>
              <w:rPr>
                <w:rFonts w:ascii="宋体" w:hAnsi="宋体" w:cs="宋体" w:eastAsia="宋体" w:hint="default"/>
                <w:sz w:val="18"/>
                <w:szCs w:val="18"/>
              </w:rPr>
            </w:pPr>
            <w:r>
              <w:rPr>
                <w:rFonts w:ascii="宋体" w:hAnsi="宋体" w:cs="宋体" w:eastAsia="宋体" w:hint="default"/>
                <w:sz w:val="18"/>
                <w:szCs w:val="18"/>
              </w:rPr>
              <w:t>中南 建设</w:t>
            </w:r>
          </w:p>
          <w:p>
            <w:pPr>
              <w:pStyle w:val="TableParagraph"/>
              <w:spacing w:line="319" w:lineRule="auto" w:before="19"/>
              <w:ind w:left="103" w:right="101"/>
              <w:jc w:val="left"/>
              <w:rPr>
                <w:rFonts w:ascii="宋体" w:hAnsi="宋体" w:cs="宋体" w:eastAsia="宋体" w:hint="default"/>
                <w:sz w:val="18"/>
                <w:szCs w:val="18"/>
              </w:rPr>
            </w:pPr>
            <w:r>
              <w:rPr>
                <w:rFonts w:ascii="宋体" w:hAnsi="宋体" w:cs="宋体" w:eastAsia="宋体" w:hint="default"/>
                <w:sz w:val="18"/>
                <w:szCs w:val="18"/>
              </w:rPr>
              <w:t>（南 </w:t>
            </w:r>
            <w:r>
              <w:rPr>
                <w:rFonts w:ascii="宋体" w:hAnsi="宋体" w:cs="宋体" w:eastAsia="宋体" w:hint="default"/>
                <w:spacing w:val="-8"/>
                <w:sz w:val="18"/>
                <w:szCs w:val="18"/>
              </w:rPr>
              <w:t>通）建</w:t>
            </w:r>
            <w:r>
              <w:rPr>
                <w:rFonts w:ascii="宋体" w:hAnsi="宋体" w:cs="宋体" w:eastAsia="宋体" w:hint="default"/>
                <w:sz w:val="18"/>
                <w:szCs w:val="18"/>
              </w:rPr>
              <w:t> 筑产 业有 限公 司生 产车 间厂 房</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100"/>
              <w:jc w:val="right"/>
              <w:rPr>
                <w:rFonts w:ascii="Times New Roman" w:hAnsi="Times New Roman" w:cs="Times New Roman" w:eastAsia="Times New Roman" w:hint="default"/>
                <w:sz w:val="18"/>
                <w:szCs w:val="18"/>
              </w:rPr>
            </w:pPr>
            <w:r>
              <w:rPr>
                <w:rFonts w:ascii="Times New Roman"/>
                <w:sz w:val="18"/>
              </w:rPr>
              <w:t>58,566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,726.6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101"/>
              <w:jc w:val="right"/>
              <w:rPr>
                <w:rFonts w:ascii="Times New Roman" w:hAnsi="Times New Roman" w:cs="Times New Roman" w:eastAsia="Times New Roman" w:hint="default"/>
                <w:sz w:val="18"/>
                <w:szCs w:val="18"/>
              </w:rPr>
            </w:pPr>
            <w:r>
              <w:rPr>
                <w:rFonts w:ascii="Times New Roman"/>
                <w:sz w:val="18"/>
              </w:rPr>
              <w:t>57,340</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,821.0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263,55</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0.22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100"/>
              <w:jc w:val="right"/>
              <w:rPr>
                <w:rFonts w:ascii="Times New Roman" w:hAnsi="Times New Roman" w:cs="Times New Roman" w:eastAsia="Times New Roman" w:hint="default"/>
                <w:sz w:val="18"/>
                <w:szCs w:val="18"/>
              </w:rPr>
            </w:pPr>
            <w:r>
              <w:rPr>
                <w:rFonts w:ascii="Times New Roman"/>
                <w:sz w:val="18"/>
              </w:rPr>
              <w:t>57,604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,371.2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98.36</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98.36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总部 基地 大楼</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882,88</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436,26</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6,518.</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32,561</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,912.7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468,82</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8,431.</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34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62.27</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百货 机房 建设</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292,76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52,307</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173,53</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7.79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171,53</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8.48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24.85</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24.85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新海 湾一 期</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6,113,</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073.78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-6,113,</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073.78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61.13</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61.13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289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山东 锦城 钢结 构有 限公 司新 建喷 漆车 间</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614,39</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1.53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614,39</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1.53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7"/>
              <w:jc w:val="left"/>
              <w:rPr>
                <w:rFonts w:ascii="宋体" w:hAnsi="宋体" w:cs="宋体" w:eastAsia="宋体" w:hint="default"/>
                <w:sz w:val="18"/>
                <w:szCs w:val="18"/>
              </w:rPr>
            </w:pPr>
            <w:r>
              <w:rPr>
                <w:rFonts w:ascii="宋体" w:hAnsi="宋体" w:cs="宋体" w:eastAsia="宋体" w:hint="default"/>
                <w:sz w:val="18"/>
                <w:szCs w:val="18"/>
              </w:rPr>
              <w:t>零星 工程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668,18</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2.34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668,18</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2.34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952,24</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6,726.</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500,01</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3,182.</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34,160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,344.5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469,00</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1,969.</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-6,113,</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073.78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59,058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,483.6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7、工程物资" w:id="279"/>
      <w:bookmarkEnd w:id="279"/>
      <w:r>
        <w:rPr>
          <w:b w:val="0"/>
          <w:bCs w:val="0"/>
        </w:rPr>
      </w:r>
      <w:r>
        <w:rPr>
          <w:rFonts w:ascii="Times New Roman" w:hAnsi="Times New Roman" w:cs="Times New Roman" w:eastAsia="Times New Roman" w:hint="default"/>
        </w:rPr>
        <w:t>17</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471,085.50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471,085.50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8、生产性生物资产" w:id="280"/>
      <w:bookmarkEnd w:id="280"/>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采用成本计量模式的生产性生物资产" w:id="281"/>
      <w:bookmarkEnd w:id="281"/>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采用公允价值计量模式的生产性生物资产" w:id="282"/>
      <w:bookmarkEnd w:id="282"/>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9、油气资产" w:id="283"/>
      <w:bookmarkEnd w:id="283"/>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0、无形资产" w:id="284"/>
      <w:bookmarkEnd w:id="284"/>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85"/>
      <w:bookmarkEnd w:id="285"/>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海域使用权</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特许经营权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一、账面原 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210,152,644.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219,895.00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45,538,342.4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406,981,800.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10,464,390.3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673,357,072.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23</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52,829.94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9,429,291.28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135,905,868.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74</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52,829.94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9,429,291.28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115,905,868.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74</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91"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内部研发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91"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 企业合并增 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305,054.70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10,464,390.3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10,769,445.0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305,054.70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305,054.70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9" w:right="0"/>
              <w:jc w:val="left"/>
              <w:rPr>
                <w:rFonts w:ascii="Times New Roman" w:hAnsi="Times New Roman" w:cs="Times New Roman" w:eastAsia="Times New Roman" w:hint="default"/>
                <w:sz w:val="18"/>
                <w:szCs w:val="18"/>
              </w:rPr>
            </w:pPr>
            <w:r>
              <w:rPr>
                <w:rFonts w:ascii="Times New Roman"/>
                <w:sz w:val="18"/>
              </w:rPr>
              <w:t>10,464,390.3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18"/>
                <w:szCs w:val="18"/>
              </w:rPr>
            </w:pPr>
            <w:r>
              <w:rPr>
                <w:rFonts w:ascii="Times New Roman"/>
                <w:spacing w:val="-1"/>
                <w:sz w:val="18"/>
              </w:rPr>
              <w:t>10,464,390.3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36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210,205,474.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224,695.00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54,662,579.0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406,981,800.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692,074,548.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37</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二、累计摊 销</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17,259,481.6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151,147.14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21,666,843.7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28,598,721.0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67,676,193.5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4,223,736.55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23,517.71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8,709,115.04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8,799,606.49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1,166,666.67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22,922,642.4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4,223,736.55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23,517.71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8,709,115.04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8,799,606.49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21,755,975.7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企业合并增 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1,166,666.67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1,166,666.67</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248,934.02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287,700.69</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248,934.02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287,700.69</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21,483,218.1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174,664.85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30,127,024.7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37,398,327.5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1,166,666.67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90,349,901.9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三、减值准 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8"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w:t>
            </w:r>
            <w:r>
              <w:rPr>
                <w:rFonts w:ascii="宋体" w:hAnsi="宋体" w:cs="宋体" w:eastAsia="宋体"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四、账面价 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 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188,722,256.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50,030.15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24,535,554.2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369,583,472.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18,833,333.3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601,724,646.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38</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 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192,893,162.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68,747.86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23,871,498.7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378,383,078.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10,464,390.3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605,680,878.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68</w:t>
            </w:r>
          </w:p>
        </w:tc>
      </w:tr>
    </w:tbl>
    <w:p>
      <w:pPr>
        <w:pStyle w:val="BodyText"/>
        <w:spacing w:line="240" w:lineRule="auto" w:before="51"/>
        <w:ind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2）未办妥产权证书的土地使用权情况" w:id="286"/>
      <w:bookmarkEnd w:id="286"/>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项目用地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6" w:right="0"/>
              <w:jc w:val="left"/>
              <w:rPr>
                <w:rFonts w:ascii="Times New Roman" w:hAnsi="Times New Roman" w:cs="Times New Roman" w:eastAsia="Times New Roman" w:hint="default"/>
                <w:sz w:val="18"/>
                <w:szCs w:val="18"/>
              </w:rPr>
            </w:pPr>
            <w:r>
              <w:rPr>
                <w:rFonts w:ascii="Times New Roman"/>
                <w:sz w:val="18"/>
              </w:rPr>
              <w:t>20,601,760.19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3" w:right="0"/>
              <w:jc w:val="left"/>
              <w:rPr>
                <w:rFonts w:ascii="宋体" w:hAnsi="宋体" w:cs="宋体" w:eastAsia="宋体" w:hint="default"/>
                <w:sz w:val="18"/>
                <w:szCs w:val="18"/>
              </w:rPr>
            </w:pPr>
            <w:r>
              <w:rPr>
                <w:rFonts w:ascii="宋体" w:hAnsi="宋体" w:cs="宋体" w:eastAsia="宋体" w:hint="default"/>
                <w:sz w:val="18"/>
                <w:szCs w:val="18"/>
              </w:rPr>
              <w:t>相关手续正在办理中</w:t>
            </w:r>
          </w:p>
        </w:tc>
      </w:tr>
    </w:tbl>
    <w:p>
      <w:pPr>
        <w:pStyle w:val="BodyText"/>
        <w:spacing w:line="240" w:lineRule="auto" w:before="51"/>
        <w:ind w:right="0"/>
        <w:jc w:val="both"/>
      </w:pPr>
      <w:r>
        <w:rPr/>
        <w:t>其他说明：</w:t>
      </w:r>
    </w:p>
    <w:p>
      <w:pPr>
        <w:pStyle w:val="BodyText"/>
        <w:spacing w:line="300" w:lineRule="auto" w:before="116"/>
        <w:ind w:left="1133" w:right="1131"/>
        <w:jc w:val="both"/>
      </w:pPr>
      <w:r>
        <w:rPr/>
        <w:t>特许经营权具体情况为：本公司之子公司江苏中南建筑产业集团有限责任公司于</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月同江苏省南京市玄武湖管理处 </w:t>
      </w:r>
      <w:r>
        <w:rPr>
          <w:spacing w:val="-2"/>
        </w:rPr>
        <w:t>签订了《南京市玄武湖菱洲儿童乐园（环境综合整治配套设施）</w:t>
      </w:r>
      <w:r>
        <w:rPr>
          <w:rFonts w:ascii="Times New Roman" w:hAnsi="Times New Roman" w:cs="Times New Roman" w:eastAsia="Times New Roman" w:hint="default"/>
          <w:spacing w:val="-2"/>
        </w:rPr>
        <w:t>PPP</w:t>
      </w:r>
      <w:r>
        <w:rPr>
          <w:rFonts w:ascii="Times New Roman" w:hAnsi="Times New Roman" w:cs="Times New Roman" w:eastAsia="Times New Roman" w:hint="default"/>
          <w:spacing w:val="33"/>
        </w:rPr>
        <w:t> </w:t>
      </w:r>
      <w:r>
        <w:rPr>
          <w:spacing w:val="-2"/>
        </w:rPr>
        <w:t>项目》合同，根据合同约定，整个项目合作期为自建设</w:t>
      </w:r>
      <w:r>
        <w:rPr>
          <w:spacing w:val="-83"/>
        </w:rPr>
        <w:t> </w:t>
      </w:r>
      <w:r>
        <w:rPr>
          <w:spacing w:val="-83"/>
        </w:rPr>
      </w:r>
      <w:r>
        <w:rPr/>
        <w:t>期起</w:t>
      </w:r>
      <w:r>
        <w:rPr>
          <w:spacing w:val="-45"/>
        </w:rPr>
        <w:t> </w:t>
      </w:r>
      <w:r>
        <w:rPr>
          <w:rFonts w:ascii="Times New Roman" w:hAnsi="Times New Roman" w:cs="Times New Roman" w:eastAsia="Times New Roman" w:hint="default"/>
        </w:rPr>
        <w:t>15 </w:t>
      </w:r>
      <w:r>
        <w:rPr/>
        <w:t>年，总投资概算</w:t>
      </w:r>
      <w:r>
        <w:rPr>
          <w:spacing w:val="-45"/>
        </w:rPr>
        <w:t> </w:t>
      </w:r>
      <w:r>
        <w:rPr>
          <w:rFonts w:ascii="Times New Roman" w:hAnsi="Times New Roman" w:cs="Times New Roman" w:eastAsia="Times New Roman" w:hint="default"/>
        </w:rPr>
        <w:t>1.1 </w:t>
      </w:r>
      <w:r>
        <w:rPr/>
        <w:t>亿元，特许经营权经营期为</w:t>
      </w:r>
      <w:r>
        <w:rPr>
          <w:spacing w:val="-45"/>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spacing w:val="-7"/>
        </w:rPr>
        <w:t>年（含建设期），期末已经投入</w:t>
      </w:r>
      <w:r>
        <w:rPr>
          <w:spacing w:val="-45"/>
        </w:rPr>
        <w:t> </w:t>
      </w:r>
      <w:r>
        <w:rPr>
          <w:rFonts w:ascii="Times New Roman" w:hAnsi="Times New Roman" w:cs="Times New Roman" w:eastAsia="Times New Roman" w:hint="default"/>
        </w:rPr>
        <w:t>1,109.39 </w:t>
      </w:r>
      <w:r>
        <w:rPr/>
        <w:t>万元。</w:t>
      </w:r>
    </w:p>
    <w:p>
      <w:pPr>
        <w:spacing w:line="240" w:lineRule="auto" w:before="12"/>
        <w:rPr>
          <w:rFonts w:ascii="宋体" w:hAnsi="宋体" w:cs="宋体" w:eastAsia="宋体" w:hint="default"/>
          <w:sz w:val="21"/>
          <w:szCs w:val="21"/>
        </w:rPr>
      </w:pPr>
    </w:p>
    <w:p>
      <w:pPr>
        <w:pStyle w:val="Heading3"/>
        <w:spacing w:line="240" w:lineRule="auto"/>
        <w:ind w:right="0"/>
        <w:jc w:val="both"/>
        <w:rPr>
          <w:b w:val="0"/>
          <w:bCs w:val="0"/>
        </w:rPr>
      </w:pPr>
      <w:bookmarkStart w:name="21、商誉" w:id="287"/>
      <w:bookmarkEnd w:id="287"/>
      <w:r>
        <w:rPr>
          <w:b w:val="0"/>
          <w:bCs w:val="0"/>
        </w:rPr>
      </w:r>
      <w:r>
        <w:rPr>
          <w:rFonts w:ascii="Times New Roman" w:hAnsi="Times New Roman" w:cs="Times New Roman" w:eastAsia="Times New Roman" w:hint="default"/>
        </w:rPr>
        <w:t>21</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商誉账面原值" w:id="288"/>
      <w:bookmarkEnd w:id="288"/>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8"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海门市建筑设 计院有限公司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4,188,653.58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4,188,653.58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南通常乐建筑 劳务有限公司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1,499,300.89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1,499,300.89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5,687,954.47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5,687,954.47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289"/>
      <w:bookmarkEnd w:id="289"/>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8"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2"/>
              <w:ind w:left="103" w:right="172"/>
              <w:jc w:val="left"/>
              <w:rPr>
                <w:rFonts w:ascii="宋体" w:hAnsi="宋体" w:cs="宋体" w:eastAsia="宋体" w:hint="default"/>
                <w:sz w:val="18"/>
                <w:szCs w:val="18"/>
              </w:rPr>
            </w:pPr>
            <w:r>
              <w:rPr>
                <w:rFonts w:ascii="宋体" w:hAnsi="宋体" w:cs="宋体" w:eastAsia="宋体" w:hint="default"/>
                <w:sz w:val="18"/>
                <w:szCs w:val="18"/>
              </w:rPr>
              <w:t>南通常乐建筑 劳务有限公司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1,499,300.89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1,499,300.89</w:t>
            </w:r>
          </w:p>
        </w:tc>
      </w:tr>
    </w:tbl>
    <w:p>
      <w:pPr>
        <w:pStyle w:val="BodyText"/>
        <w:spacing w:line="357" w:lineRule="auto" w:before="51"/>
        <w:ind w:right="6072"/>
        <w:jc w:val="left"/>
      </w:pPr>
      <w:r>
        <w:rPr/>
        <w:t>说明商誉减值测试过程、参数及商誉减值损失的确认方法： 其他说明</w:t>
      </w:r>
    </w:p>
    <w:p>
      <w:pPr>
        <w:spacing w:after="0" w:line="357" w:lineRule="auto"/>
        <w:jc w:val="left"/>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①南通常乐建筑劳务有限公司形成的商誉已全额计提减值准备；</w:t>
      </w:r>
    </w:p>
    <w:p>
      <w:pPr>
        <w:pStyle w:val="BodyText"/>
        <w:spacing w:line="309" w:lineRule="auto" w:before="115"/>
        <w:ind w:right="0"/>
        <w:jc w:val="left"/>
      </w:pPr>
      <w:r>
        <w:rPr>
          <w:spacing w:val="-2"/>
        </w:rPr>
        <w:t>②海门市建筑设计院有限公司形成的商誉，本公司按未来现金流量现值来计算确定有关资产组的预计可收回金额，以其账面</w:t>
      </w:r>
      <w:r>
        <w:rPr>
          <w:spacing w:val="-64"/>
        </w:rPr>
        <w:t> </w:t>
      </w:r>
      <w:r>
        <w:rPr>
          <w:spacing w:val="-64"/>
        </w:rPr>
      </w:r>
      <w:r>
        <w:rPr/>
        <w:t>价值与预计可收回金额之间的差异计算确定，估计现值时所采用的折现率为税前</w:t>
      </w:r>
      <w:r>
        <w:rPr>
          <w:spacing w:val="-45"/>
        </w:rPr>
        <w:t> </w:t>
      </w:r>
      <w:r>
        <w:rPr>
          <w:rFonts w:ascii="Times New Roman" w:hAnsi="Times New Roman" w:cs="Times New Roman" w:eastAsia="Times New Roman" w:hint="default"/>
        </w:rPr>
        <w:t>13%</w:t>
      </w:r>
      <w:r>
        <w:rPr/>
        <w:t>。根据减值测试的结果，本期期末商 誉未发生减值。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right="0"/>
        <w:jc w:val="left"/>
        <w:rPr>
          <w:b w:val="0"/>
          <w:bCs w:val="0"/>
        </w:rPr>
      </w:pPr>
      <w:bookmarkStart w:name="22、长期待摊费用" w:id="290"/>
      <w:bookmarkEnd w:id="290"/>
      <w:r>
        <w:rPr>
          <w:b w:val="0"/>
          <w:bCs w:val="0"/>
        </w:rPr>
      </w:r>
      <w:r>
        <w:rPr>
          <w:rFonts w:ascii="Times New Roman" w:hAnsi="Times New Roman" w:cs="Times New Roman" w:eastAsia="Times New Roman" w:hint="default"/>
        </w:rPr>
        <w:t>22</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814,958,207.48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814,958,207.48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94,469,269.34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94,469,269.34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43,948,896.96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43,948,896.96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26,748,289.26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26,748,289.26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综合基金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7,063,868.45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7,063,868.45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892,471,337.02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892,471,337.02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6,048,667.94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6,048,667.94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装修费用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39,635,822.79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76,002,701.98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24,449,616.16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3,570,679.30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87,618,229.31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21,790,192.42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5,533,174.16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16,257,018.26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68,865,011.99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21,576,371.29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2,895,004.05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44,393,636.65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1,925,344,359.24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166,657,906.39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51,559,161.61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1,892,174,219.80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148,268,884.22</w:t>
            </w:r>
          </w:p>
        </w:tc>
      </w:tr>
    </w:tbl>
    <w:p>
      <w:pPr>
        <w:pStyle w:val="BodyText"/>
        <w:spacing w:line="338" w:lineRule="auto" w:before="51"/>
        <w:ind w:left="1133" w:right="1118"/>
        <w:jc w:val="left"/>
      </w:pPr>
      <w:r>
        <w:rPr/>
        <w:t>其他说明 </w:t>
      </w:r>
      <w:r>
        <w:rPr>
          <w:spacing w:val="-2"/>
        </w:rPr>
        <w:t>本集团原将预售房款预缴的各项流转税金在长期待摊费用中核算，本期将各项流转税金转入应交税费核算，期末在其他流动</w:t>
      </w:r>
      <w:r>
        <w:rPr>
          <w:spacing w:val="-63"/>
        </w:rPr>
        <w:t> </w:t>
      </w:r>
      <w:r>
        <w:rPr>
          <w:spacing w:val="-63"/>
        </w:rPr>
      </w:r>
      <w:r>
        <w:rPr/>
        <w:t>资产列报。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7"/>
        <w:ind w:left="1133" w:right="0"/>
        <w:jc w:val="left"/>
        <w:rPr>
          <w:b w:val="0"/>
          <w:bCs w:val="0"/>
        </w:rPr>
      </w:pPr>
      <w:bookmarkStart w:name="23、递延所得税资产/递延所得税负债" w:id="291"/>
      <w:bookmarkEnd w:id="291"/>
      <w:r>
        <w:rPr>
          <w:b w:val="0"/>
          <w:bCs w:val="0"/>
        </w:rPr>
      </w:r>
      <w:r>
        <w:rPr>
          <w:rFonts w:ascii="Times New Roman" w:hAnsi="Times New Roman" w:cs="Times New Roman" w:eastAsia="Times New Roman" w:hint="default"/>
        </w:rPr>
        <w:t>23</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未经抵销的递延所得税资产" w:id="292"/>
      <w:bookmarkEnd w:id="29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1,169,092,587.28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292,273,146.82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1,008,110,950.24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252,027,737.56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297,431,771.40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74,357,942.85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313,266,171.88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78,316,542.97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2,941,251,098.76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735,312,774.69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2,448,039,496.52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612,009,874.13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203,021.00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50,755.25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4,407,775,457.44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1,101,943,864.36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3,769,619,639.64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942,404,909.91</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2）未经抵销的递延所得税负债" w:id="293"/>
      <w:bookmarkEnd w:id="293"/>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1,622,144.40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405,536.10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1,670,842.40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417,710.60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1,622,144.40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405,536.10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1,670,842.40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417,710.60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294"/>
      <w:bookmarkEnd w:id="294"/>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22" w:right="142"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1" w:right="140" w:hanging="90"/>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21" w:right="141"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1" w:right="140" w:hanging="90"/>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1,101,943,864.36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942,404,909.91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405,536.10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417,710.60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295"/>
      <w:bookmarkEnd w:id="295"/>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65,681,813.46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60,380,926.53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1,152,407,035.11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1,323,243,508.42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1,218,088,848.57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1,383,624,434.95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确认递延所得税资产的可抵扣亏损将于以下年度到期" w:id="296"/>
      <w:bookmarkEnd w:id="296"/>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86,485,111.05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42,079,320.00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137,026,206.38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37,127,543.59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139,550,238.96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101,448,622.21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446,815,681.52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97,606,846.08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513,366,270.51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874,144,703.23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1,152,407,035.11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1,323,243,508.42</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4、其他非流动资产" w:id="297"/>
      <w:bookmarkEnd w:id="297"/>
      <w:r>
        <w:rPr>
          <w:b w:val="0"/>
          <w:bCs w:val="0"/>
        </w:rPr>
      </w:r>
      <w:r>
        <w:rPr>
          <w:rFonts w:ascii="Times New Roman" w:hAnsi="Times New Roman" w:cs="Times New Roman" w:eastAsia="Times New Roman" w:hint="default"/>
        </w:rPr>
        <w:t>24</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项目土地及工程款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686,732,213.68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南充市嘉陵区项目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106,418,947.52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43,342,136.62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836,493,297.82</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pStyle w:val="BodyText"/>
        <w:spacing w:line="302" w:lineRule="auto" w:before="116"/>
        <w:ind w:right="1161"/>
        <w:jc w:val="left"/>
      </w:pPr>
      <w:r>
        <w:rPr>
          <w:rFonts w:ascii="Times New Roman" w:hAnsi="Times New Roman" w:cs="Times New Roman" w:eastAsia="Times New Roman" w:hint="default"/>
        </w:rPr>
        <w:t>A</w:t>
      </w:r>
      <w:r>
        <w:rPr/>
        <w:t>、</w:t>
      </w:r>
      <w:r>
        <w:rPr>
          <w:rFonts w:ascii="Times New Roman" w:hAnsi="Times New Roman" w:cs="Times New Roman" w:eastAsia="Times New Roman" w:hint="default"/>
        </w:rPr>
        <w:t>PPP</w:t>
      </w:r>
      <w:r>
        <w:rPr>
          <w:rFonts w:ascii="Times New Roman" w:hAnsi="Times New Roman" w:cs="Times New Roman" w:eastAsia="Times New Roman" w:hint="default"/>
          <w:spacing w:val="-1"/>
        </w:rPr>
        <w:t> </w:t>
      </w:r>
      <w:r>
        <w:rPr/>
        <w:t>项目土地及工程款为江苏中南建筑产业集团浙江投资有限公司等</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家子公司运作</w:t>
      </w:r>
      <w:r>
        <w:rPr>
          <w:spacing w:val="-46"/>
        </w:rPr>
        <w:t> </w:t>
      </w:r>
      <w:r>
        <w:rPr>
          <w:rFonts w:ascii="Times New Roman" w:hAnsi="Times New Roman" w:cs="Times New Roman" w:eastAsia="Times New Roman" w:hint="default"/>
        </w:rPr>
        <w:t>PPP</w:t>
      </w:r>
      <w:r>
        <w:rPr>
          <w:rFonts w:ascii="Times New Roman" w:hAnsi="Times New Roman" w:cs="Times New Roman" w:eastAsia="Times New Roman" w:hint="default"/>
          <w:spacing w:val="-1"/>
        </w:rPr>
        <w:t> </w:t>
      </w:r>
      <w:r>
        <w:rPr/>
        <w:t>项目支付的土地出让金及发 生的项目成本；</w:t>
      </w:r>
    </w:p>
    <w:p>
      <w:pPr>
        <w:pStyle w:val="BodyText"/>
        <w:spacing w:line="302" w:lineRule="auto" w:before="68"/>
        <w:ind w:right="0"/>
        <w:jc w:val="left"/>
      </w:pPr>
      <w:r>
        <w:rPr>
          <w:rFonts w:ascii="Times New Roman" w:hAnsi="Times New Roman" w:cs="Times New Roman" w:eastAsia="Times New Roman" w:hint="default"/>
          <w:spacing w:val="-2"/>
        </w:rPr>
        <w:t>B</w:t>
      </w:r>
      <w:r>
        <w:rPr>
          <w:spacing w:val="-2"/>
        </w:rPr>
        <w:t>、本公司之子公司南充中南建设发展有限公司投资承建的《南充市嘉陵区城乡建设用地增减挂钩试点项目（二标段）》项</w:t>
      </w:r>
      <w:r>
        <w:rPr>
          <w:spacing w:val="-72"/>
        </w:rPr>
        <w:t> </w:t>
      </w:r>
      <w:r>
        <w:rPr>
          <w:spacing w:val="-72"/>
        </w:rPr>
      </w:r>
      <w:r>
        <w:rPr/>
        <w:t>目，因以获取的土地指标流转出售取得的收入为最终利润点，故将取得的指标作为其他非流动资产进行会计核算；</w:t>
      </w:r>
    </w:p>
    <w:p>
      <w:pPr>
        <w:pStyle w:val="BodyText"/>
        <w:spacing w:line="302" w:lineRule="auto" w:before="69"/>
        <w:ind w:right="1142"/>
        <w:jc w:val="left"/>
      </w:pPr>
      <w:r>
        <w:rPr>
          <w:rFonts w:ascii="Times New Roman" w:hAnsi="Times New Roman" w:cs="Times New Roman" w:eastAsia="Times New Roman" w:hint="default"/>
        </w:rPr>
        <w:t>C</w:t>
      </w:r>
      <w:r>
        <w:rPr/>
        <w:t>、截至</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年底，海门中南国际置业顾问有限公司已进行清算工作，故将享有的净资产</w:t>
      </w:r>
      <w:r>
        <w:rPr>
          <w:spacing w:val="-46"/>
        </w:rPr>
        <w:t> </w:t>
      </w:r>
      <w:r>
        <w:rPr>
          <w:rFonts w:ascii="Times New Roman" w:hAnsi="Times New Roman" w:cs="Times New Roman" w:eastAsia="Times New Roman" w:hint="default"/>
        </w:rPr>
        <w:t>43,342,136.62</w:t>
      </w:r>
      <w:r>
        <w:rPr>
          <w:rFonts w:ascii="Times New Roman" w:hAnsi="Times New Roman" w:cs="Times New Roman" w:eastAsia="Times New Roman" w:hint="default"/>
          <w:spacing w:val="-1"/>
        </w:rPr>
        <w:t> </w:t>
      </w:r>
      <w:r>
        <w:rPr/>
        <w:t>元转入其他非流动 资产列报。</w:t>
      </w:r>
    </w:p>
    <w:p>
      <w:pPr>
        <w:spacing w:line="240" w:lineRule="auto" w:before="2"/>
        <w:rPr>
          <w:rFonts w:ascii="宋体" w:hAnsi="宋体" w:cs="宋体" w:eastAsia="宋体" w:hint="default"/>
          <w:sz w:val="23"/>
          <w:szCs w:val="23"/>
        </w:rPr>
      </w:pPr>
    </w:p>
    <w:p>
      <w:pPr>
        <w:pStyle w:val="Heading3"/>
        <w:spacing w:line="240" w:lineRule="auto"/>
        <w:ind w:right="0"/>
        <w:jc w:val="left"/>
        <w:rPr>
          <w:b w:val="0"/>
          <w:bCs w:val="0"/>
        </w:rPr>
      </w:pPr>
      <w:bookmarkStart w:name="25、短期借款" w:id="298"/>
      <w:bookmarkEnd w:id="298"/>
      <w:r>
        <w:rPr>
          <w:b w:val="0"/>
          <w:bCs w:val="0"/>
        </w:rPr>
      </w:r>
      <w:r>
        <w:rPr>
          <w:rFonts w:ascii="Times New Roman" w:hAnsi="Times New Roman" w:cs="Times New Roman" w:eastAsia="Times New Roman" w:hint="default"/>
        </w:rPr>
        <w:t>25</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99"/>
      <w:bookmarkEnd w:id="299"/>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1,403,670,000.00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1,875,000,000.00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3,350,000,000.00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253,000,000.00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2,114,500,000.00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799,000,000.00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325,070,000.00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7,193,240,000.00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3,427,000,000.00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已逾期未偿还的短期借款情况" w:id="300"/>
      <w:bookmarkEnd w:id="300"/>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929"/>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其他说明：</w:t>
      </w:r>
    </w:p>
    <w:p>
      <w:pPr>
        <w:pStyle w:val="BodyText"/>
        <w:spacing w:line="240" w:lineRule="auto" w:before="42"/>
        <w:ind w:right="0"/>
        <w:jc w:val="left"/>
      </w:pPr>
      <w:r>
        <w:rPr/>
        <w:t>（</w:t>
      </w:r>
      <w:r>
        <w:rPr>
          <w:rFonts w:ascii="Times New Roman" w:hAnsi="Times New Roman" w:cs="Times New Roman" w:eastAsia="Times New Roman" w:hint="default"/>
        </w:rPr>
        <w:t>1</w:t>
      </w:r>
      <w:r>
        <w:rPr/>
        <w:t>）本期无已逾期未偿还的短期借款。</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6、衍生金融负债" w:id="301"/>
      <w:bookmarkEnd w:id="301"/>
      <w:r>
        <w:rPr>
          <w:b w:val="0"/>
          <w:bCs w:val="0"/>
        </w:rPr>
      </w:r>
      <w:r>
        <w:rPr>
          <w:rFonts w:ascii="Times New Roman" w:hAnsi="Times New Roman" w:cs="Times New Roman" w:eastAsia="Times New Roman" w:hint="default"/>
        </w:rPr>
        <w:t>26</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7、应付票据" w:id="302"/>
      <w:bookmarkEnd w:id="302"/>
      <w:r>
        <w:rPr>
          <w:b w:val="0"/>
          <w:bCs w:val="0"/>
        </w:rPr>
      </w:r>
      <w:r>
        <w:rPr>
          <w:rFonts w:ascii="Times New Roman" w:hAnsi="Times New Roman" w:cs="Times New Roman" w:eastAsia="Times New Roman" w:hint="default"/>
        </w:rPr>
        <w:t>27</w:t>
      </w:r>
      <w:r>
        <w:rPr/>
        <w:t>、应付票据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3,172,380,464.26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1,502,388,250.68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982,840,142.15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1,818,346,663.46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4,155,220,606.41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3,320,734,914.14</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8、应付账款" w:id="303"/>
      <w:bookmarkEnd w:id="303"/>
      <w:r>
        <w:rPr>
          <w:b w:val="0"/>
          <w:bCs w:val="0"/>
        </w:rPr>
      </w:r>
      <w:r>
        <w:rPr>
          <w:rFonts w:ascii="Times New Roman" w:hAnsi="Times New Roman" w:cs="Times New Roman" w:eastAsia="Times New Roman" w:hint="default"/>
        </w:rPr>
        <w:t>28</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304"/>
      <w:bookmarkEnd w:id="304"/>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工程货款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11,750,969,976.29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8,821,859,220.58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189,849,170.05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492,280,029.14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11,940,819,146.34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9,314,139,249.72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应付账款" w:id="305"/>
      <w:bookmarkEnd w:id="30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2"/>
              <w:jc w:val="left"/>
              <w:rPr>
                <w:rFonts w:ascii="宋体" w:hAnsi="宋体" w:cs="宋体" w:eastAsia="宋体" w:hint="default"/>
                <w:sz w:val="18"/>
                <w:szCs w:val="18"/>
              </w:rPr>
            </w:pPr>
            <w:r>
              <w:rPr>
                <w:rFonts w:ascii="宋体" w:hAnsi="宋体" w:cs="宋体" w:eastAsia="宋体" w:hint="default"/>
                <w:sz w:val="18"/>
                <w:szCs w:val="18"/>
              </w:rPr>
              <w:t>青岛市李沧区湘潭路街道办事处南岭 社区居民委员会</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128,000,974.00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海门海螺水泥有限责任公司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59,832,428.34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金丰环球装饰工程（天津）有限公司南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通分公司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39,754,604.11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万通建设集团有限公司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38,173,728.05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265,761,734.50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9、预收款项" w:id="306"/>
      <w:bookmarkEnd w:id="306"/>
      <w:r>
        <w:rPr>
          <w:b w:val="0"/>
          <w:bCs w:val="0"/>
        </w:rPr>
      </w:r>
      <w:r>
        <w:rPr>
          <w:rFonts w:ascii="Times New Roman" w:hAnsi="Times New Roman" w:cs="Times New Roman" w:eastAsia="Times New Roman" w:hint="default"/>
        </w:rPr>
        <w:t>29</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307"/>
      <w:bookmarkEnd w:id="307"/>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房款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65,682,906,181.62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39,182,105,083.21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1,302,351,245.71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295,525,280.73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建造合同形成的已结算尚未完工款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1,399,516,646.92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555,245,685.87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50,003,489.70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14,752,268.75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68,434,777,563.95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40,047,628,318.56</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2）期末建造合同形成的已结算未完工项目情况" w:id="308"/>
      <w:bookmarkEnd w:id="308"/>
      <w:r>
        <w:rPr>
          <w:b w:val="0"/>
          <w:bCs w:val="0"/>
        </w:rPr>
      </w:r>
      <w:r>
        <w:rPr/>
        <w:t>（</w:t>
      </w:r>
      <w:r>
        <w:rPr>
          <w:rFonts w:ascii="Times New Roman" w:hAnsi="Times New Roman" w:cs="Times New Roman" w:eastAsia="Times New Roman" w:hint="default"/>
        </w:rPr>
        <w:t>2</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17,166,548,900.65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2,311,808,889.86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20,877,874,437.43</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建造合同形成的已完工未结算项目</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-1,399,516,646.92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pStyle w:val="BodyText"/>
        <w:spacing w:line="240" w:lineRule="auto" w:before="51"/>
        <w:ind w:right="-18"/>
        <w:jc w:val="left"/>
      </w:pPr>
      <w:r>
        <w:rPr/>
        <w:t>其他说明：</w:t>
      </w:r>
    </w:p>
    <w:p>
      <w:pPr>
        <w:pStyle w:val="BodyText"/>
        <w:spacing w:line="340" w:lineRule="auto" w:before="116"/>
        <w:ind w:left="1133" w:right="-18"/>
        <w:jc w:val="left"/>
      </w:pPr>
      <w:r>
        <w:rPr/>
        <w:t>公司需遵守《深圳证券交易所行业信息披露指引第</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上市公司从事房地产业务》的披露要求 预售金额前五的项目收款信息：</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left="1113" w:right="1112"/>
        <w:jc w:val="center"/>
      </w:pPr>
      <w:r>
        <w:rPr/>
        <w:t>单位： 元</w:t>
      </w:r>
    </w:p>
    <w:p>
      <w:pPr>
        <w:spacing w:after="0" w:line="240" w:lineRule="auto"/>
        <w:jc w:val="center"/>
        <w:sectPr>
          <w:type w:val="continuous"/>
          <w:pgSz w:w="11910" w:h="16840"/>
          <w:pgMar w:top="1100" w:bottom="1200" w:left="0" w:right="0"/>
          <w:cols w:num="2" w:equalWidth="0">
            <w:col w:w="8695" w:space="134"/>
            <w:col w:w="308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17"/>
        <w:gridCol w:w="1886"/>
        <w:gridCol w:w="1601"/>
        <w:gridCol w:w="1602"/>
        <w:gridCol w:w="1601"/>
        <w:gridCol w:w="1564"/>
      </w:tblGrid>
      <w:tr>
        <w:trPr>
          <w:trHeight w:val="401" w:hRule="exact"/>
        </w:trPr>
        <w:tc>
          <w:tcPr>
            <w:tcW w:w="1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1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4" w:right="0"/>
              <w:jc w:val="left"/>
              <w:rPr>
                <w:rFonts w:ascii="宋体" w:hAnsi="宋体" w:cs="宋体" w:eastAsia="宋体" w:hint="default"/>
                <w:sz w:val="18"/>
                <w:szCs w:val="18"/>
              </w:rPr>
            </w:pPr>
            <w:r>
              <w:rPr>
                <w:rFonts w:ascii="宋体" w:hAnsi="宋体" w:cs="宋体" w:eastAsia="宋体" w:hint="default"/>
                <w:sz w:val="18"/>
                <w:szCs w:val="18"/>
              </w:rPr>
              <w:t>预计竣工时间</w:t>
            </w:r>
          </w:p>
        </w:tc>
        <w:tc>
          <w:tcPr>
            <w:tcW w:w="1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6" w:right="0"/>
              <w:jc w:val="left"/>
              <w:rPr>
                <w:rFonts w:ascii="宋体" w:hAnsi="宋体" w:cs="宋体" w:eastAsia="宋体" w:hint="default"/>
                <w:sz w:val="18"/>
                <w:szCs w:val="18"/>
              </w:rPr>
            </w:pPr>
            <w:r>
              <w:rPr>
                <w:rFonts w:ascii="宋体" w:hAnsi="宋体" w:cs="宋体" w:eastAsia="宋体" w:hint="default"/>
                <w:sz w:val="18"/>
                <w:szCs w:val="18"/>
              </w:rPr>
              <w:t>预售比例</w:t>
            </w:r>
          </w:p>
        </w:tc>
      </w:tr>
      <w:tr>
        <w:trPr>
          <w:trHeight w:val="714" w:hRule="exact"/>
        </w:trPr>
        <w:tc>
          <w:tcPr>
            <w:tcW w:w="1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南京花城项目</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1,069,289,736.00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3,593,964,382.10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98.73%</w:t>
            </w:r>
          </w:p>
        </w:tc>
      </w:tr>
      <w:tr>
        <w:trPr>
          <w:trHeight w:val="714" w:hRule="exact"/>
        </w:trPr>
        <w:tc>
          <w:tcPr>
            <w:tcW w:w="1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盐城中南世纪城项目</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1,663,048,363.82</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3,528,394,392.60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91.17%</w:t>
            </w:r>
          </w:p>
        </w:tc>
      </w:tr>
      <w:tr>
        <w:trPr>
          <w:trHeight w:val="714" w:hRule="exact"/>
        </w:trPr>
        <w:tc>
          <w:tcPr>
            <w:tcW w:w="1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中南世纪花城项目</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1,913,882,729.08</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3,420,459,107.02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99.00%</w:t>
            </w:r>
          </w:p>
        </w:tc>
      </w:tr>
      <w:tr>
        <w:trPr>
          <w:trHeight w:val="714" w:hRule="exact"/>
        </w:trPr>
        <w:tc>
          <w:tcPr>
            <w:tcW w:w="1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昆山锦城项目</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1,649,825,429.00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3,321,035,276.00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93.01%</w:t>
            </w:r>
          </w:p>
        </w:tc>
      </w:tr>
      <w:tr>
        <w:trPr>
          <w:trHeight w:val="715" w:hRule="exact"/>
        </w:trPr>
        <w:tc>
          <w:tcPr>
            <w:tcW w:w="1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太仓锦城项目</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369,439,922.15</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3,149,741,841.00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94.39%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0、应付职工薪酬" w:id="309"/>
      <w:bookmarkEnd w:id="309"/>
      <w:r>
        <w:rPr>
          <w:b w:val="0"/>
          <w:bCs w:val="0"/>
        </w:rPr>
      </w:r>
      <w:r>
        <w:rPr>
          <w:rFonts w:ascii="Times New Roman" w:hAnsi="Times New Roman" w:cs="Times New Roman" w:eastAsia="Times New Roman" w:hint="default"/>
        </w:rPr>
        <w:t>30</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310"/>
      <w:bookmarkEnd w:id="310"/>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723,892,706.81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3,953,301,918.74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3,909,209,261.37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767,985,364.18</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16"/>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143,706.45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87,249,976.96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87,302,592.42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91,090.99</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724,036,413.26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4,040,551,895.70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3,996,511,853.79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768,076,455.17</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311"/>
      <w:bookmarkEnd w:id="311"/>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type w:val="continuous"/>
          <w:pgSz w:w="11910" w:h="16840"/>
          <w:pgMar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、工资、奖金、津贴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和补贴</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688,340,767.72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3,758,410,777.56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3,714,250,424.14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732,501,121.14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64,887,965.77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64,887,965.77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62,903.75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67,635,597.90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67,570,582.26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127,919.39</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其中：医疗保险</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54,813.03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39,862,481.37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39,799,758.96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117,535.44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工伤保险</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4,470.95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25,540,686.95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25,545,068.73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89.17</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生育保险</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3,619.77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2,232,429.58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2,225,754.57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10,294.78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58,456,926.63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58,428,040.39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28,886.24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、工会经费和职工教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育经费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35,489,035.34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3,910,650.88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4,072,248.81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35,327,437.41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723,892,706.81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3,953,301,918.74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3,909,209,261.37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767,985,364.18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312"/>
      <w:bookmarkEnd w:id="312"/>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136,858.59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84,766,628.02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84,823,026.04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80,460.57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6,847.86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2,483,348.94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2,479,566.38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10,630.42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143,706.45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87,249,976.96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87,302,592.42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91,090.99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1、应交税费" w:id="313"/>
      <w:bookmarkEnd w:id="313"/>
      <w:r>
        <w:rPr>
          <w:b w:val="0"/>
          <w:bCs w:val="0"/>
        </w:rPr>
      </w:r>
      <w:r>
        <w:rPr>
          <w:rFonts w:ascii="Times New Roman" w:hAnsi="Times New Roman" w:cs="Times New Roman" w:eastAsia="Times New Roman" w:hint="default"/>
        </w:rPr>
        <w:t>31</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309,272,907.88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21,031,493.54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1,560,311,778.91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1,451,790,187.87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42,053,426.02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102,884,000.19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10,958,585.93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14,573,854.60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简易计税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73,672,997.56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26,019,667.43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17,498,530.07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12,744,778.07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12,417,208.22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10,651,017.45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4,469,335.26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7,283,978.31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3,681,265.72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3,434,856.44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综合基金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15,588,920.71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17,330,057.61</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38,839,250.27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119,207,962.93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1,633,935.63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3,106,942.24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契税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1,204,729.13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1,196,954.86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816,651.88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2,091,602,871.31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1,792,072,403.42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2、应付利息" w:id="314"/>
      <w:bookmarkEnd w:id="314"/>
      <w:r>
        <w:rPr>
          <w:b w:val="0"/>
          <w:bCs w:val="0"/>
        </w:rPr>
      </w:r>
      <w:r>
        <w:rPr>
          <w:rFonts w:ascii="Times New Roman" w:hAnsi="Times New Roman" w:cs="Times New Roman" w:eastAsia="Times New Roman" w:hint="default"/>
        </w:rPr>
        <w:t>32</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1,355,833.35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1,355,833.35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非公开定向债务融资工具利息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262,934,464.03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323,852,931.50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应付债券利息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104,913,972.60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101,124,931.51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369,204,269.98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426,333,696.36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3、应付股利" w:id="315"/>
      <w:bookmarkEnd w:id="315"/>
      <w:r>
        <w:rPr>
          <w:b w:val="0"/>
          <w:bCs w:val="0"/>
        </w:rPr>
      </w:r>
      <w:r>
        <w:rPr>
          <w:rFonts w:ascii="Times New Roman" w:hAnsi="Times New Roman" w:cs="Times New Roman" w:eastAsia="Times New Roman" w:hint="default"/>
        </w:rPr>
        <w:t>33</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2,303,254.76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211,958.48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2,303,254.76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211,958.48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4、其他应付款" w:id="316"/>
      <w:bookmarkEnd w:id="316"/>
      <w:r>
        <w:rPr>
          <w:b w:val="0"/>
          <w:bCs w:val="0"/>
        </w:rPr>
      </w:r>
      <w:r>
        <w:rPr>
          <w:rFonts w:ascii="Times New Roman" w:hAnsi="Times New Roman" w:cs="Times New Roman" w:eastAsia="Times New Roman" w:hint="default"/>
        </w:rPr>
        <w:t>34</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317"/>
      <w:bookmarkEnd w:id="317"/>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12,043,552,081.59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4,767,808,691.11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保证金、定金、押金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3,314,744,696.54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975,481,353.37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代收代缴款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666,460,590.79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306,246,044.71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390,916,965.22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61,875,295.52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16,415,674,334.14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2"/>
                <w:sz w:val="18"/>
              </w:rPr>
              <w:t>6,111,411,384.71</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其他应付款" w:id="318"/>
      <w:bookmarkEnd w:id="31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92"/>
              <w:jc w:val="left"/>
              <w:rPr>
                <w:rFonts w:ascii="宋体" w:hAnsi="宋体" w:cs="宋体" w:eastAsia="宋体" w:hint="default"/>
                <w:sz w:val="18"/>
                <w:szCs w:val="18"/>
              </w:rPr>
            </w:pPr>
            <w:r>
              <w:rPr>
                <w:rFonts w:ascii="宋体" w:hAnsi="宋体" w:cs="宋体" w:eastAsia="宋体" w:hint="default"/>
                <w:sz w:val="18"/>
                <w:szCs w:val="18"/>
              </w:rPr>
              <w:t>南京市六合区住房保障办公室资金专 户</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316,113,100.00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未履行结算手续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常熟中置房地产有限公司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253,958,250.00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未履行结算手续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寿光市洛城街道财政所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240,591,244.40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未履行结算手续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天津市富海实业有限公司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231,744,567.80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未履行结算手续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南通永锦投资发展中心（有限合伙）</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207,075,000.00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未履行结算手续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常熟万中城房地产有限公司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175,172,000.00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未履行结算手续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1,424,654,162.20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5、一年内到期的非流动负债" w:id="319"/>
      <w:bookmarkEnd w:id="319"/>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4,179,150,000.00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3,768,500,000.00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1,288,026,156.49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468,667,177.31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122,187,592.70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5,935,843,333.80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3,890,687,592.70</w:t>
            </w:r>
          </w:p>
        </w:tc>
      </w:tr>
    </w:tbl>
    <w:p>
      <w:pPr>
        <w:pStyle w:val="BodyText"/>
        <w:spacing w:line="240" w:lineRule="auto" w:before="51"/>
        <w:ind w:right="0"/>
        <w:jc w:val="left"/>
      </w:pPr>
      <w:r>
        <w:rPr/>
        <w:t>其他说明：</w:t>
      </w:r>
    </w:p>
    <w:p>
      <w:pPr>
        <w:pStyle w:val="BodyText"/>
        <w:spacing w:line="240" w:lineRule="auto" w:before="117"/>
        <w:ind w:left="1133" w:right="0"/>
        <w:jc w:val="left"/>
      </w:pPr>
      <w:r>
        <w:rPr/>
        <w:t>（</w:t>
      </w:r>
      <w:r>
        <w:rPr>
          <w:rFonts w:ascii="Times New Roman" w:hAnsi="Times New Roman" w:cs="Times New Roman" w:eastAsia="Times New Roman" w:hint="default"/>
        </w:rPr>
        <w:t>1</w:t>
      </w:r>
      <w:r>
        <w:rPr/>
        <w:t>）一年内到期的长期借款</w:t>
      </w:r>
    </w:p>
    <w:p>
      <w:pPr>
        <w:spacing w:line="240" w:lineRule="auto" w:before="12"/>
        <w:rPr>
          <w:rFonts w:ascii="宋体" w:hAnsi="宋体" w:cs="宋体" w:eastAsia="宋体" w:hint="default"/>
          <w:sz w:val="6"/>
          <w:szCs w:val="6"/>
        </w:rPr>
      </w:pPr>
    </w:p>
    <w:tbl>
      <w:tblPr>
        <w:tblW w:w="0" w:type="auto"/>
        <w:jc w:val="left"/>
        <w:tblInd w:w="1134" w:type="dxa"/>
        <w:tblLayout w:type="fixed"/>
        <w:tblCellMar>
          <w:top w:w="0" w:type="dxa"/>
          <w:left w:w="0" w:type="dxa"/>
          <w:bottom w:w="0" w:type="dxa"/>
          <w:right w:w="0" w:type="dxa"/>
        </w:tblCellMar>
        <w:tblLook w:val="01E0"/>
      </w:tblPr>
      <w:tblGrid>
        <w:gridCol w:w="1893"/>
        <w:gridCol w:w="3315"/>
        <w:gridCol w:w="3929"/>
      </w:tblGrid>
      <w:tr>
        <w:trPr>
          <w:trHeight w:val="430" w:hRule="exact"/>
        </w:trPr>
        <w:tc>
          <w:tcPr>
            <w:tcW w:w="1893"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9"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315"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116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3929"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892"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27" w:hRule="exact"/>
        </w:trPr>
        <w:tc>
          <w:tcPr>
            <w:tcW w:w="1893"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315"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162" w:right="0"/>
              <w:jc w:val="left"/>
              <w:rPr>
                <w:rFonts w:ascii="Times New Roman" w:hAnsi="Times New Roman" w:cs="Times New Roman" w:eastAsia="Times New Roman" w:hint="default"/>
                <w:sz w:val="18"/>
                <w:szCs w:val="18"/>
              </w:rPr>
            </w:pPr>
            <w:r>
              <w:rPr>
                <w:rFonts w:ascii="Times New Roman"/>
                <w:sz w:val="18"/>
              </w:rPr>
              <w:t>2,004,150,000.00</w:t>
            </w:r>
          </w:p>
        </w:tc>
        <w:tc>
          <w:tcPr>
            <w:tcW w:w="3929"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892" w:right="0"/>
              <w:jc w:val="left"/>
              <w:rPr>
                <w:rFonts w:ascii="Times New Roman" w:hAnsi="Times New Roman" w:cs="Times New Roman" w:eastAsia="Times New Roman" w:hint="default"/>
                <w:sz w:val="18"/>
                <w:szCs w:val="18"/>
              </w:rPr>
            </w:pPr>
            <w:r>
              <w:rPr>
                <w:rFonts w:ascii="Times New Roman"/>
                <w:sz w:val="18"/>
              </w:rPr>
              <w:t>2,648,500,000.00</w:t>
            </w:r>
          </w:p>
        </w:tc>
      </w:tr>
      <w:tr>
        <w:trPr>
          <w:trHeight w:val="427" w:hRule="exact"/>
        </w:trPr>
        <w:tc>
          <w:tcPr>
            <w:tcW w:w="1893"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315"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162" w:right="0"/>
              <w:jc w:val="left"/>
              <w:rPr>
                <w:rFonts w:ascii="Times New Roman" w:hAnsi="Times New Roman" w:cs="Times New Roman" w:eastAsia="Times New Roman" w:hint="default"/>
                <w:sz w:val="18"/>
                <w:szCs w:val="18"/>
              </w:rPr>
            </w:pPr>
            <w:r>
              <w:rPr>
                <w:rFonts w:ascii="Times New Roman"/>
                <w:sz w:val="18"/>
              </w:rPr>
              <w:t>1,315,000,000.00</w:t>
            </w:r>
          </w:p>
        </w:tc>
        <w:tc>
          <w:tcPr>
            <w:tcW w:w="3929"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89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6" w:hRule="exact"/>
        </w:trPr>
        <w:tc>
          <w:tcPr>
            <w:tcW w:w="1893"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9"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315"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left="1162" w:right="0"/>
              <w:jc w:val="left"/>
              <w:rPr>
                <w:rFonts w:ascii="Times New Roman" w:hAnsi="Times New Roman" w:cs="Times New Roman" w:eastAsia="Times New Roman" w:hint="default"/>
                <w:sz w:val="18"/>
                <w:szCs w:val="18"/>
              </w:rPr>
            </w:pPr>
            <w:r>
              <w:rPr>
                <w:rFonts w:ascii="Times New Roman"/>
                <w:sz w:val="18"/>
              </w:rPr>
              <w:t>800,000,000.00</w:t>
            </w:r>
          </w:p>
        </w:tc>
        <w:tc>
          <w:tcPr>
            <w:tcW w:w="3929"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left="892" w:right="0"/>
              <w:jc w:val="left"/>
              <w:rPr>
                <w:rFonts w:ascii="Times New Roman" w:hAnsi="Times New Roman" w:cs="Times New Roman" w:eastAsia="Times New Roman" w:hint="default"/>
                <w:sz w:val="18"/>
                <w:szCs w:val="18"/>
              </w:rPr>
            </w:pPr>
            <w:r>
              <w:rPr>
                <w:rFonts w:ascii="Times New Roman"/>
                <w:sz w:val="18"/>
              </w:rPr>
              <w:t>870,000,000.00</w:t>
            </w:r>
          </w:p>
        </w:tc>
      </w:tr>
      <w:tr>
        <w:trPr>
          <w:trHeight w:val="427" w:hRule="exact"/>
        </w:trPr>
        <w:tc>
          <w:tcPr>
            <w:tcW w:w="1893"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保理借款</w:t>
            </w:r>
          </w:p>
        </w:tc>
        <w:tc>
          <w:tcPr>
            <w:tcW w:w="3315"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162" w:right="0"/>
              <w:jc w:val="left"/>
              <w:rPr>
                <w:rFonts w:ascii="Times New Roman" w:hAnsi="Times New Roman" w:cs="Times New Roman" w:eastAsia="Times New Roman" w:hint="default"/>
                <w:sz w:val="18"/>
                <w:szCs w:val="18"/>
              </w:rPr>
            </w:pPr>
            <w:r>
              <w:rPr>
                <w:rFonts w:ascii="Times New Roman"/>
                <w:sz w:val="18"/>
              </w:rPr>
              <w:t>60,000,000.00</w:t>
            </w:r>
          </w:p>
        </w:tc>
        <w:tc>
          <w:tcPr>
            <w:tcW w:w="3929"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89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1893"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315"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16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929"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892" w:right="0"/>
              <w:jc w:val="left"/>
              <w:rPr>
                <w:rFonts w:ascii="Times New Roman" w:hAnsi="Times New Roman" w:cs="Times New Roman" w:eastAsia="Times New Roman" w:hint="default"/>
                <w:sz w:val="18"/>
                <w:szCs w:val="18"/>
              </w:rPr>
            </w:pPr>
            <w:r>
              <w:rPr>
                <w:rFonts w:ascii="Times New Roman"/>
                <w:sz w:val="18"/>
              </w:rPr>
              <w:t>250,000,000.00</w:t>
            </w:r>
          </w:p>
        </w:tc>
      </w:tr>
      <w:tr>
        <w:trPr>
          <w:trHeight w:val="428" w:hRule="exact"/>
        </w:trPr>
        <w:tc>
          <w:tcPr>
            <w:tcW w:w="1893"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315"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162" w:right="0"/>
              <w:jc w:val="left"/>
              <w:rPr>
                <w:rFonts w:ascii="Times New Roman" w:hAnsi="Times New Roman" w:cs="Times New Roman" w:eastAsia="Times New Roman" w:hint="default"/>
                <w:sz w:val="18"/>
                <w:szCs w:val="18"/>
              </w:rPr>
            </w:pPr>
            <w:r>
              <w:rPr>
                <w:rFonts w:ascii="Times New Roman"/>
                <w:sz w:val="18"/>
              </w:rPr>
              <w:t>4,179,150,000.00</w:t>
            </w:r>
          </w:p>
        </w:tc>
        <w:tc>
          <w:tcPr>
            <w:tcW w:w="3929"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892" w:right="0"/>
              <w:jc w:val="left"/>
              <w:rPr>
                <w:rFonts w:ascii="Times New Roman" w:hAnsi="Times New Roman" w:cs="Times New Roman" w:eastAsia="Times New Roman" w:hint="default"/>
                <w:sz w:val="18"/>
                <w:szCs w:val="18"/>
              </w:rPr>
            </w:pPr>
            <w:r>
              <w:rPr>
                <w:rFonts w:ascii="Times New Roman"/>
                <w:sz w:val="18"/>
              </w:rPr>
              <w:t>3,768,500,000.00</w:t>
            </w:r>
          </w:p>
        </w:tc>
      </w:tr>
    </w:tbl>
    <w:p>
      <w:pPr>
        <w:pStyle w:val="BodyText"/>
        <w:spacing w:line="240" w:lineRule="auto" w:before="51"/>
        <w:ind w:right="0"/>
        <w:jc w:val="left"/>
      </w:pPr>
      <w:r>
        <w:rPr/>
        <w:t>（</w:t>
      </w:r>
      <w:r>
        <w:rPr>
          <w:rFonts w:ascii="Times New Roman" w:hAnsi="Times New Roman" w:cs="Times New Roman" w:eastAsia="Times New Roman" w:hint="default"/>
        </w:rPr>
        <w:t>2</w:t>
      </w:r>
      <w:r>
        <w:rPr/>
        <w:t>）一年内到期的应付债券</w:t>
      </w:r>
    </w:p>
    <w:p>
      <w:pPr>
        <w:spacing w:line="240" w:lineRule="auto" w:before="12"/>
        <w:rPr>
          <w:rFonts w:ascii="宋体" w:hAnsi="宋体" w:cs="宋体" w:eastAsia="宋体" w:hint="default"/>
          <w:sz w:val="6"/>
          <w:szCs w:val="6"/>
        </w:rPr>
      </w:pPr>
    </w:p>
    <w:tbl>
      <w:tblPr>
        <w:tblW w:w="0" w:type="auto"/>
        <w:jc w:val="left"/>
        <w:tblInd w:w="1134" w:type="dxa"/>
        <w:tblLayout w:type="fixed"/>
        <w:tblCellMar>
          <w:top w:w="0" w:type="dxa"/>
          <w:left w:w="0" w:type="dxa"/>
          <w:bottom w:w="0" w:type="dxa"/>
          <w:right w:w="0" w:type="dxa"/>
        </w:tblCellMar>
        <w:tblLook w:val="01E0"/>
      </w:tblPr>
      <w:tblGrid>
        <w:gridCol w:w="1990"/>
        <w:gridCol w:w="2016"/>
        <w:gridCol w:w="1654"/>
        <w:gridCol w:w="1580"/>
        <w:gridCol w:w="2043"/>
      </w:tblGrid>
      <w:tr>
        <w:trPr>
          <w:trHeight w:val="430" w:hRule="exact"/>
        </w:trPr>
        <w:tc>
          <w:tcPr>
            <w:tcW w:w="1990"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9"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2016"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389"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1654"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366"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580"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556"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2043"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303" w:right="0"/>
              <w:jc w:val="left"/>
              <w:rPr>
                <w:rFonts w:ascii="宋体" w:hAnsi="宋体" w:cs="宋体" w:eastAsia="宋体" w:hint="default"/>
                <w:sz w:val="18"/>
                <w:szCs w:val="18"/>
              </w:rPr>
            </w:pPr>
            <w:r>
              <w:rPr>
                <w:rFonts w:ascii="宋体" w:hAnsi="宋体" w:cs="宋体" w:eastAsia="宋体" w:hint="default"/>
                <w:sz w:val="18"/>
                <w:szCs w:val="18"/>
              </w:rPr>
              <w:t>发行金额</w:t>
            </w:r>
          </w:p>
        </w:tc>
      </w:tr>
      <w:tr>
        <w:trPr>
          <w:trHeight w:val="427" w:hRule="exact"/>
        </w:trPr>
        <w:tc>
          <w:tcPr>
            <w:tcW w:w="1990"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中南建设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PPN001</w:t>
            </w:r>
          </w:p>
        </w:tc>
        <w:tc>
          <w:tcPr>
            <w:tcW w:w="201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89" w:right="0"/>
              <w:jc w:val="left"/>
              <w:rPr>
                <w:rFonts w:ascii="Times New Roman" w:hAnsi="Times New Roman" w:cs="Times New Roman" w:eastAsia="Times New Roman" w:hint="default"/>
                <w:sz w:val="18"/>
                <w:szCs w:val="18"/>
              </w:rPr>
            </w:pPr>
            <w:r>
              <w:rPr>
                <w:rFonts w:ascii="Times New Roman"/>
                <w:sz w:val="18"/>
              </w:rPr>
              <w:t>1,000,000,000.00</w:t>
            </w:r>
          </w:p>
        </w:tc>
        <w:tc>
          <w:tcPr>
            <w:tcW w:w="165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66" w:right="0"/>
              <w:jc w:val="left"/>
              <w:rPr>
                <w:rFonts w:ascii="Times New Roman" w:hAnsi="Times New Roman" w:cs="Times New Roman" w:eastAsia="Times New Roman" w:hint="default"/>
                <w:sz w:val="18"/>
                <w:szCs w:val="18"/>
              </w:rPr>
            </w:pPr>
            <w:r>
              <w:rPr>
                <w:rFonts w:ascii="Times New Roman"/>
                <w:sz w:val="18"/>
              </w:rPr>
              <w:t>2015/6/5</w:t>
            </w:r>
          </w:p>
        </w:tc>
        <w:tc>
          <w:tcPr>
            <w:tcW w:w="1580"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5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43"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03" w:right="0"/>
              <w:jc w:val="left"/>
              <w:rPr>
                <w:rFonts w:ascii="Times New Roman" w:hAnsi="Times New Roman" w:cs="Times New Roman" w:eastAsia="Times New Roman" w:hint="default"/>
                <w:sz w:val="18"/>
                <w:szCs w:val="18"/>
              </w:rPr>
            </w:pPr>
            <w:r>
              <w:rPr>
                <w:rFonts w:ascii="Times New Roman"/>
                <w:sz w:val="18"/>
              </w:rPr>
              <w:t>1,000,000,000.00</w:t>
            </w:r>
          </w:p>
        </w:tc>
      </w:tr>
      <w:tr>
        <w:trPr>
          <w:trHeight w:val="427" w:hRule="exact"/>
        </w:trPr>
        <w:tc>
          <w:tcPr>
            <w:tcW w:w="1990"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201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89" w:right="0"/>
              <w:jc w:val="left"/>
              <w:rPr>
                <w:rFonts w:ascii="Times New Roman" w:hAnsi="Times New Roman" w:cs="Times New Roman" w:eastAsia="Times New Roman" w:hint="default"/>
                <w:sz w:val="18"/>
                <w:szCs w:val="18"/>
              </w:rPr>
            </w:pPr>
            <w:r>
              <w:rPr>
                <w:rFonts w:ascii="Times New Roman"/>
                <w:sz w:val="18"/>
              </w:rPr>
              <w:t>290,000,000.00</w:t>
            </w:r>
          </w:p>
        </w:tc>
        <w:tc>
          <w:tcPr>
            <w:tcW w:w="165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66" w:right="0"/>
              <w:jc w:val="left"/>
              <w:rPr>
                <w:rFonts w:ascii="Times New Roman" w:hAnsi="Times New Roman" w:cs="Times New Roman" w:eastAsia="Times New Roman" w:hint="default"/>
                <w:sz w:val="18"/>
                <w:szCs w:val="18"/>
              </w:rPr>
            </w:pPr>
            <w:r>
              <w:rPr>
                <w:rFonts w:ascii="Times New Roman"/>
                <w:sz w:val="18"/>
              </w:rPr>
              <w:t>2017/8/25</w:t>
            </w:r>
          </w:p>
        </w:tc>
        <w:tc>
          <w:tcPr>
            <w:tcW w:w="1580"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5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43"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03" w:right="0"/>
              <w:jc w:val="left"/>
              <w:rPr>
                <w:rFonts w:ascii="Times New Roman" w:hAnsi="Times New Roman" w:cs="Times New Roman" w:eastAsia="Times New Roman" w:hint="default"/>
                <w:sz w:val="18"/>
                <w:szCs w:val="18"/>
              </w:rPr>
            </w:pPr>
            <w:r>
              <w:rPr>
                <w:rFonts w:ascii="Times New Roman"/>
                <w:sz w:val="18"/>
              </w:rPr>
              <w:t>290,000,000.00</w:t>
            </w:r>
          </w:p>
        </w:tc>
      </w:tr>
      <w:tr>
        <w:trPr>
          <w:trHeight w:val="427" w:hRule="exact"/>
        </w:trPr>
        <w:tc>
          <w:tcPr>
            <w:tcW w:w="1990"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01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89" w:right="0"/>
              <w:jc w:val="left"/>
              <w:rPr>
                <w:rFonts w:ascii="Times New Roman" w:hAnsi="Times New Roman" w:cs="Times New Roman" w:eastAsia="Times New Roman" w:hint="default"/>
                <w:sz w:val="18"/>
                <w:szCs w:val="18"/>
              </w:rPr>
            </w:pPr>
            <w:r>
              <w:rPr>
                <w:rFonts w:ascii="Times New Roman"/>
                <w:sz w:val="18"/>
              </w:rPr>
              <w:t>1,290,000,000.00</w:t>
            </w:r>
          </w:p>
        </w:tc>
        <w:tc>
          <w:tcPr>
            <w:tcW w:w="165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66" w:right="0"/>
              <w:jc w:val="left"/>
              <w:rPr>
                <w:rFonts w:ascii="Times New Roman" w:hAnsi="Times New Roman" w:cs="Times New Roman" w:eastAsia="Times New Roman" w:hint="default"/>
                <w:sz w:val="18"/>
                <w:szCs w:val="18"/>
              </w:rPr>
            </w:pPr>
            <w:r>
              <w:rPr>
                <w:rFonts w:ascii="Times New Roman"/>
                <w:sz w:val="18"/>
              </w:rPr>
              <w:t>--</w:t>
            </w:r>
          </w:p>
        </w:tc>
        <w:tc>
          <w:tcPr>
            <w:tcW w:w="1580"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556" w:right="0"/>
              <w:jc w:val="left"/>
              <w:rPr>
                <w:rFonts w:ascii="Times New Roman" w:hAnsi="Times New Roman" w:cs="Times New Roman" w:eastAsia="Times New Roman" w:hint="default"/>
                <w:sz w:val="18"/>
                <w:szCs w:val="18"/>
              </w:rPr>
            </w:pPr>
            <w:r>
              <w:rPr>
                <w:rFonts w:ascii="Times New Roman"/>
                <w:sz w:val="18"/>
              </w:rPr>
              <w:t>--</w:t>
            </w:r>
          </w:p>
        </w:tc>
        <w:tc>
          <w:tcPr>
            <w:tcW w:w="2043"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03" w:right="0"/>
              <w:jc w:val="left"/>
              <w:rPr>
                <w:rFonts w:ascii="Times New Roman" w:hAnsi="Times New Roman" w:cs="Times New Roman" w:eastAsia="Times New Roman" w:hint="default"/>
                <w:sz w:val="18"/>
                <w:szCs w:val="18"/>
              </w:rPr>
            </w:pPr>
            <w:r>
              <w:rPr>
                <w:rFonts w:ascii="Times New Roman"/>
                <w:sz w:val="18"/>
              </w:rPr>
              <w:t>1,290,000,000.00</w:t>
            </w:r>
          </w:p>
        </w:tc>
      </w:tr>
    </w:tbl>
    <w:p>
      <w:pPr>
        <w:pStyle w:val="BodyText"/>
        <w:spacing w:line="240" w:lineRule="auto" w:before="51"/>
        <w:ind w:right="0"/>
        <w:jc w:val="left"/>
      </w:pPr>
      <w:r>
        <w:rPr/>
        <w:t>一年内到期的应付债券（续）</w:t>
      </w:r>
    </w:p>
    <w:p>
      <w:pPr>
        <w:spacing w:line="240" w:lineRule="auto" w:before="1"/>
        <w:rPr>
          <w:rFonts w:ascii="宋体" w:hAnsi="宋体" w:cs="宋体" w:eastAsia="宋体" w:hint="default"/>
          <w:sz w:val="8"/>
          <w:szCs w:val="8"/>
        </w:rPr>
      </w:pPr>
    </w:p>
    <w:tbl>
      <w:tblPr>
        <w:tblW w:w="0" w:type="auto"/>
        <w:jc w:val="left"/>
        <w:tblInd w:w="1134" w:type="dxa"/>
        <w:tblLayout w:type="fixed"/>
        <w:tblCellMar>
          <w:top w:w="0" w:type="dxa"/>
          <w:left w:w="0" w:type="dxa"/>
          <w:bottom w:w="0" w:type="dxa"/>
          <w:right w:w="0" w:type="dxa"/>
        </w:tblCellMar>
        <w:tblLook w:val="01E0"/>
      </w:tblPr>
      <w:tblGrid>
        <w:gridCol w:w="1106"/>
        <w:gridCol w:w="1494"/>
        <w:gridCol w:w="749"/>
        <w:gridCol w:w="1279"/>
        <w:gridCol w:w="1209"/>
        <w:gridCol w:w="1376"/>
        <w:gridCol w:w="2068"/>
      </w:tblGrid>
      <w:tr>
        <w:trPr>
          <w:trHeight w:val="781" w:hRule="exact"/>
        </w:trPr>
        <w:tc>
          <w:tcPr>
            <w:tcW w:w="1106"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9"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494"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15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49" w:type="dxa"/>
            <w:tcBorders>
              <w:top w:val="single" w:sz="6" w:space="0" w:color="000000"/>
              <w:left w:val="nil" w:sz="6" w:space="0" w:color="auto"/>
              <w:bottom w:val="single" w:sz="8" w:space="0" w:color="000000"/>
              <w:right w:val="nil" w:sz="6" w:space="0" w:color="auto"/>
            </w:tcBorders>
          </w:tcPr>
          <w:p>
            <w:pPr>
              <w:pStyle w:val="TableParagraph"/>
              <w:spacing w:line="357" w:lineRule="auto" w:before="62"/>
              <w:ind w:left="217" w:right="169"/>
              <w:jc w:val="left"/>
              <w:rPr>
                <w:rFonts w:ascii="宋体" w:hAnsi="宋体" w:cs="宋体" w:eastAsia="宋体" w:hint="default"/>
                <w:sz w:val="18"/>
                <w:szCs w:val="18"/>
              </w:rPr>
            </w:pPr>
            <w:r>
              <w:rPr>
                <w:rFonts w:ascii="宋体" w:hAnsi="宋体" w:cs="宋体" w:eastAsia="宋体" w:hint="default"/>
                <w:sz w:val="18"/>
                <w:szCs w:val="18"/>
              </w:rPr>
              <w:t>本期 发行</w:t>
            </w:r>
          </w:p>
        </w:tc>
        <w:tc>
          <w:tcPr>
            <w:tcW w:w="1279" w:type="dxa"/>
            <w:tcBorders>
              <w:top w:val="single" w:sz="6" w:space="0" w:color="000000"/>
              <w:left w:val="nil" w:sz="6" w:space="0" w:color="auto"/>
              <w:bottom w:val="single" w:sz="8" w:space="0" w:color="000000"/>
              <w:right w:val="nil" w:sz="6" w:space="0" w:color="auto"/>
            </w:tcBorders>
          </w:tcPr>
          <w:p>
            <w:pPr>
              <w:pStyle w:val="TableParagraph"/>
              <w:spacing w:line="316" w:lineRule="auto" w:before="62"/>
              <w:ind w:left="171" w:right="25"/>
              <w:jc w:val="left"/>
              <w:rPr>
                <w:rFonts w:ascii="宋体" w:hAnsi="宋体" w:cs="宋体" w:eastAsia="宋体" w:hint="default"/>
                <w:sz w:val="18"/>
                <w:szCs w:val="18"/>
              </w:rPr>
            </w:pPr>
            <w:r>
              <w:rPr>
                <w:rFonts w:ascii="宋体" w:hAnsi="宋体" w:cs="宋体" w:eastAsia="宋体" w:hint="default"/>
                <w:sz w:val="18"/>
                <w:szCs w:val="18"/>
              </w:rPr>
              <w:t>按面值计提利 息</w:t>
            </w:r>
          </w:p>
        </w:tc>
        <w:tc>
          <w:tcPr>
            <w:tcW w:w="1209"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27" w:right="0"/>
              <w:jc w:val="left"/>
              <w:rPr>
                <w:rFonts w:ascii="宋体" w:hAnsi="宋体" w:cs="宋体" w:eastAsia="宋体" w:hint="default"/>
                <w:sz w:val="18"/>
                <w:szCs w:val="18"/>
              </w:rPr>
            </w:pPr>
            <w:r>
              <w:rPr>
                <w:rFonts w:ascii="宋体" w:hAnsi="宋体" w:cs="宋体" w:eastAsia="宋体" w:hint="default"/>
                <w:sz w:val="18"/>
                <w:szCs w:val="18"/>
              </w:rPr>
              <w:t>溢折价摊销</w:t>
            </w:r>
          </w:p>
        </w:tc>
        <w:tc>
          <w:tcPr>
            <w:tcW w:w="1376"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236"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2068"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4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8" w:hRule="exact"/>
        </w:trPr>
        <w:tc>
          <w:tcPr>
            <w:tcW w:w="1106"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中南建设</w:t>
            </w:r>
          </w:p>
        </w:tc>
        <w:tc>
          <w:tcPr>
            <w:tcW w:w="149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51" w:right="0"/>
              <w:jc w:val="left"/>
              <w:rPr>
                <w:rFonts w:ascii="Times New Roman" w:hAnsi="Times New Roman" w:cs="Times New Roman" w:eastAsia="Times New Roman" w:hint="default"/>
                <w:sz w:val="18"/>
                <w:szCs w:val="18"/>
              </w:rPr>
            </w:pPr>
            <w:r>
              <w:rPr>
                <w:rFonts w:ascii="Times New Roman"/>
                <w:sz w:val="18"/>
              </w:rPr>
              <w:t>992,635,740.65</w:t>
            </w:r>
          </w:p>
        </w:tc>
        <w:tc>
          <w:tcPr>
            <w:tcW w:w="749"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1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9"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7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9"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7" w:right="0"/>
              <w:jc w:val="left"/>
              <w:rPr>
                <w:rFonts w:ascii="Times New Roman" w:hAnsi="Times New Roman" w:cs="Times New Roman" w:eastAsia="Times New Roman" w:hint="default"/>
                <w:sz w:val="18"/>
                <w:szCs w:val="18"/>
              </w:rPr>
            </w:pPr>
            <w:r>
              <w:rPr>
                <w:rFonts w:ascii="Times New Roman"/>
                <w:sz w:val="18"/>
              </w:rPr>
              <w:t>5,390,415.84</w:t>
            </w:r>
          </w:p>
        </w:tc>
        <w:tc>
          <w:tcPr>
            <w:tcW w:w="137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3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8"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419" w:right="0"/>
              <w:jc w:val="left"/>
              <w:rPr>
                <w:rFonts w:ascii="Times New Roman" w:hAnsi="Times New Roman" w:cs="Times New Roman" w:eastAsia="Times New Roman" w:hint="default"/>
                <w:sz w:val="18"/>
                <w:szCs w:val="18"/>
              </w:rPr>
            </w:pPr>
            <w:r>
              <w:rPr>
                <w:rFonts w:ascii="Times New Roman"/>
                <w:sz w:val="18"/>
              </w:rPr>
              <w:t>998,026,156.49</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19" w:type="dxa"/>
        <w:tblLayout w:type="fixed"/>
        <w:tblCellMar>
          <w:top w:w="0" w:type="dxa"/>
          <w:left w:w="0" w:type="dxa"/>
          <w:bottom w:w="0" w:type="dxa"/>
          <w:right w:w="0" w:type="dxa"/>
        </w:tblCellMar>
        <w:tblLook w:val="01E0"/>
      </w:tblPr>
      <w:tblGrid>
        <w:gridCol w:w="1053"/>
        <w:gridCol w:w="1629"/>
        <w:gridCol w:w="532"/>
        <w:gridCol w:w="919"/>
        <w:gridCol w:w="1764"/>
        <w:gridCol w:w="1601"/>
        <w:gridCol w:w="1799"/>
      </w:tblGrid>
      <w:tr>
        <w:trPr>
          <w:trHeight w:val="389" w:hRule="exact"/>
        </w:trPr>
        <w:tc>
          <w:tcPr>
            <w:tcW w:w="1053"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Times New Roman"/>
                <w:sz w:val="18"/>
              </w:rPr>
              <w:t>PPN001</w:t>
            </w:r>
          </w:p>
        </w:tc>
        <w:tc>
          <w:tcPr>
            <w:tcW w:w="1629" w:type="dxa"/>
            <w:tcBorders>
              <w:top w:val="single" w:sz="6" w:space="0" w:color="000000"/>
              <w:left w:val="nil" w:sz="6" w:space="0" w:color="auto"/>
              <w:bottom w:val="single" w:sz="8" w:space="0" w:color="000000"/>
              <w:right w:val="nil" w:sz="6" w:space="0" w:color="auto"/>
            </w:tcBorders>
          </w:tcPr>
          <w:p>
            <w:pPr/>
          </w:p>
        </w:tc>
        <w:tc>
          <w:tcPr>
            <w:tcW w:w="532" w:type="dxa"/>
            <w:tcBorders>
              <w:top w:val="single" w:sz="6" w:space="0" w:color="000000"/>
              <w:left w:val="nil" w:sz="6" w:space="0" w:color="auto"/>
              <w:bottom w:val="single" w:sz="8" w:space="0" w:color="000000"/>
              <w:right w:val="nil" w:sz="6" w:space="0" w:color="auto"/>
            </w:tcBorders>
          </w:tcPr>
          <w:p>
            <w:pPr/>
          </w:p>
        </w:tc>
        <w:tc>
          <w:tcPr>
            <w:tcW w:w="919" w:type="dxa"/>
            <w:tcBorders>
              <w:top w:val="single" w:sz="6" w:space="0" w:color="000000"/>
              <w:left w:val="nil" w:sz="6" w:space="0" w:color="auto"/>
              <w:bottom w:val="single" w:sz="8" w:space="0" w:color="000000"/>
              <w:right w:val="nil" w:sz="6" w:space="0" w:color="auto"/>
            </w:tcBorders>
          </w:tcPr>
          <w:p>
            <w:pPr/>
          </w:p>
        </w:tc>
        <w:tc>
          <w:tcPr>
            <w:tcW w:w="1764" w:type="dxa"/>
            <w:tcBorders>
              <w:top w:val="single" w:sz="6" w:space="0" w:color="000000"/>
              <w:left w:val="nil" w:sz="6" w:space="0" w:color="auto"/>
              <w:bottom w:val="single" w:sz="8" w:space="0" w:color="000000"/>
              <w:right w:val="nil" w:sz="6" w:space="0" w:color="auto"/>
            </w:tcBorders>
          </w:tcPr>
          <w:p>
            <w:pPr/>
          </w:p>
        </w:tc>
        <w:tc>
          <w:tcPr>
            <w:tcW w:w="1601" w:type="dxa"/>
            <w:tcBorders>
              <w:top w:val="single" w:sz="6" w:space="0" w:color="000000"/>
              <w:left w:val="nil" w:sz="6" w:space="0" w:color="auto"/>
              <w:bottom w:val="single" w:sz="8" w:space="0" w:color="000000"/>
              <w:right w:val="nil" w:sz="6" w:space="0" w:color="auto"/>
            </w:tcBorders>
          </w:tcPr>
          <w:p>
            <w:pPr/>
          </w:p>
        </w:tc>
        <w:tc>
          <w:tcPr>
            <w:tcW w:w="1799" w:type="dxa"/>
            <w:tcBorders>
              <w:top w:val="single" w:sz="6" w:space="0" w:color="000000"/>
              <w:left w:val="nil" w:sz="6" w:space="0" w:color="auto"/>
              <w:bottom w:val="single" w:sz="8" w:space="0" w:color="000000"/>
              <w:right w:val="nil" w:sz="6" w:space="0" w:color="auto"/>
            </w:tcBorders>
          </w:tcPr>
          <w:p>
            <w:pPr/>
          </w:p>
        </w:tc>
      </w:tr>
      <w:tr>
        <w:trPr>
          <w:trHeight w:val="427" w:hRule="exact"/>
        </w:trPr>
        <w:tc>
          <w:tcPr>
            <w:tcW w:w="1053"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1629"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right="148"/>
              <w:jc w:val="right"/>
              <w:rPr>
                <w:rFonts w:ascii="Times New Roman" w:hAnsi="Times New Roman" w:cs="Times New Roman" w:eastAsia="Times New Roman" w:hint="default"/>
                <w:sz w:val="18"/>
                <w:szCs w:val="18"/>
              </w:rPr>
            </w:pPr>
            <w:r>
              <w:rPr>
                <w:rFonts w:ascii="Times New Roman"/>
                <w:spacing w:val="-1"/>
                <w:sz w:val="18"/>
              </w:rPr>
              <w:t>2,492,757,827.37</w:t>
            </w:r>
          </w:p>
        </w:tc>
        <w:tc>
          <w:tcPr>
            <w:tcW w:w="532"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5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9"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537" w:right="0"/>
              <w:jc w:val="left"/>
              <w:rPr>
                <w:rFonts w:ascii="Times New Roman" w:hAnsi="Times New Roman" w:cs="Times New Roman" w:eastAsia="Times New Roman" w:hint="default"/>
                <w:sz w:val="18"/>
                <w:szCs w:val="18"/>
              </w:rPr>
            </w:pPr>
            <w:r>
              <w:rPr>
                <w:rFonts w:ascii="Times New Roman"/>
                <w:sz w:val="18"/>
              </w:rPr>
              <w:t>7,242,172.63</w:t>
            </w:r>
          </w:p>
        </w:tc>
        <w:tc>
          <w:tcPr>
            <w:tcW w:w="160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41" w:right="0"/>
              <w:jc w:val="center"/>
              <w:rPr>
                <w:rFonts w:ascii="Times New Roman" w:hAnsi="Times New Roman" w:cs="Times New Roman" w:eastAsia="Times New Roman" w:hint="default"/>
                <w:sz w:val="18"/>
                <w:szCs w:val="18"/>
              </w:rPr>
            </w:pPr>
            <w:r>
              <w:rPr>
                <w:rFonts w:ascii="Times New Roman"/>
                <w:sz w:val="18"/>
              </w:rPr>
              <w:t>2,210,000,000.00</w:t>
            </w:r>
          </w:p>
        </w:tc>
        <w:tc>
          <w:tcPr>
            <w:tcW w:w="1799"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50" w:right="0"/>
              <w:jc w:val="left"/>
              <w:rPr>
                <w:rFonts w:ascii="Times New Roman" w:hAnsi="Times New Roman" w:cs="Times New Roman" w:eastAsia="Times New Roman" w:hint="default"/>
                <w:sz w:val="18"/>
                <w:szCs w:val="18"/>
              </w:rPr>
            </w:pPr>
            <w:r>
              <w:rPr>
                <w:rFonts w:ascii="Times New Roman"/>
                <w:sz w:val="18"/>
              </w:rPr>
              <w:t>290,000,000.00</w:t>
            </w:r>
          </w:p>
        </w:tc>
      </w:tr>
      <w:tr>
        <w:trPr>
          <w:trHeight w:val="428" w:hRule="exact"/>
        </w:trPr>
        <w:tc>
          <w:tcPr>
            <w:tcW w:w="1053"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9"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right="148"/>
              <w:jc w:val="right"/>
              <w:rPr>
                <w:rFonts w:ascii="Times New Roman" w:hAnsi="Times New Roman" w:cs="Times New Roman" w:eastAsia="Times New Roman" w:hint="default"/>
                <w:sz w:val="18"/>
                <w:szCs w:val="18"/>
              </w:rPr>
            </w:pPr>
            <w:r>
              <w:rPr>
                <w:rFonts w:ascii="Times New Roman"/>
                <w:spacing w:val="-1"/>
                <w:sz w:val="18"/>
              </w:rPr>
              <w:t>3,485,393,568.02</w:t>
            </w:r>
          </w:p>
        </w:tc>
        <w:tc>
          <w:tcPr>
            <w:tcW w:w="532"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5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9"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537" w:right="0"/>
              <w:jc w:val="left"/>
              <w:rPr>
                <w:rFonts w:ascii="Times New Roman" w:hAnsi="Times New Roman" w:cs="Times New Roman" w:eastAsia="Times New Roman" w:hint="default"/>
                <w:sz w:val="18"/>
                <w:szCs w:val="18"/>
              </w:rPr>
            </w:pPr>
            <w:r>
              <w:rPr>
                <w:rFonts w:ascii="Times New Roman"/>
                <w:sz w:val="18"/>
              </w:rPr>
              <w:t>12,632,588.47</w:t>
            </w:r>
          </w:p>
        </w:tc>
        <w:tc>
          <w:tcPr>
            <w:tcW w:w="160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41" w:right="0"/>
              <w:jc w:val="center"/>
              <w:rPr>
                <w:rFonts w:ascii="Times New Roman" w:hAnsi="Times New Roman" w:cs="Times New Roman" w:eastAsia="Times New Roman" w:hint="default"/>
                <w:sz w:val="18"/>
                <w:szCs w:val="18"/>
              </w:rPr>
            </w:pPr>
            <w:r>
              <w:rPr>
                <w:rFonts w:ascii="Times New Roman"/>
                <w:sz w:val="18"/>
              </w:rPr>
              <w:t>2,210,000,000.00</w:t>
            </w:r>
          </w:p>
        </w:tc>
        <w:tc>
          <w:tcPr>
            <w:tcW w:w="1799"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50" w:right="0"/>
              <w:jc w:val="left"/>
              <w:rPr>
                <w:rFonts w:ascii="Times New Roman" w:hAnsi="Times New Roman" w:cs="Times New Roman" w:eastAsia="Times New Roman" w:hint="default"/>
                <w:sz w:val="18"/>
                <w:szCs w:val="18"/>
              </w:rPr>
            </w:pPr>
            <w:r>
              <w:rPr>
                <w:rFonts w:ascii="Times New Roman"/>
                <w:sz w:val="18"/>
              </w:rPr>
              <w:t>1,288,026,156.49</w:t>
            </w:r>
          </w:p>
        </w:tc>
      </w:tr>
    </w:tbl>
    <w:p>
      <w:pPr>
        <w:pStyle w:val="BodyText"/>
        <w:spacing w:line="240" w:lineRule="auto" w:before="51"/>
        <w:ind w:right="0"/>
        <w:jc w:val="left"/>
      </w:pPr>
      <w:r>
        <w:rPr/>
        <w:t>（</w:t>
      </w:r>
      <w:r>
        <w:rPr>
          <w:rFonts w:ascii="Times New Roman" w:hAnsi="Times New Roman" w:cs="Times New Roman" w:eastAsia="Times New Roman" w:hint="default"/>
        </w:rPr>
        <w:t>3</w:t>
      </w:r>
      <w:r>
        <w:rPr/>
        <w:t>）一年内到期的长期应付款</w:t>
      </w:r>
    </w:p>
    <w:p>
      <w:pPr>
        <w:spacing w:line="240" w:lineRule="auto" w:before="12"/>
        <w:rPr>
          <w:rFonts w:ascii="宋体" w:hAnsi="宋体" w:cs="宋体" w:eastAsia="宋体" w:hint="default"/>
          <w:sz w:val="6"/>
          <w:szCs w:val="6"/>
        </w:rPr>
      </w:pPr>
    </w:p>
    <w:tbl>
      <w:tblPr>
        <w:tblW w:w="0" w:type="auto"/>
        <w:jc w:val="left"/>
        <w:tblInd w:w="1134" w:type="dxa"/>
        <w:tblLayout w:type="fixed"/>
        <w:tblCellMar>
          <w:top w:w="0" w:type="dxa"/>
          <w:left w:w="0" w:type="dxa"/>
          <w:bottom w:w="0" w:type="dxa"/>
          <w:right w:w="0" w:type="dxa"/>
        </w:tblCellMar>
        <w:tblLook w:val="01E0"/>
      </w:tblPr>
      <w:tblGrid>
        <w:gridCol w:w="2347"/>
        <w:gridCol w:w="3074"/>
        <w:gridCol w:w="3815"/>
      </w:tblGrid>
      <w:tr>
        <w:trPr>
          <w:trHeight w:val="430" w:hRule="exact"/>
        </w:trPr>
        <w:tc>
          <w:tcPr>
            <w:tcW w:w="2347"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074"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107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3815"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871"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28" w:hRule="exact"/>
        </w:trPr>
        <w:tc>
          <w:tcPr>
            <w:tcW w:w="234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307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077" w:right="0"/>
              <w:jc w:val="left"/>
              <w:rPr>
                <w:rFonts w:ascii="Times New Roman" w:hAnsi="Times New Roman" w:cs="Times New Roman" w:eastAsia="Times New Roman" w:hint="default"/>
                <w:sz w:val="18"/>
                <w:szCs w:val="18"/>
              </w:rPr>
            </w:pPr>
            <w:r>
              <w:rPr>
                <w:rFonts w:ascii="Times New Roman"/>
                <w:sz w:val="18"/>
              </w:rPr>
              <w:t>468,667,177.31</w:t>
            </w:r>
          </w:p>
        </w:tc>
        <w:tc>
          <w:tcPr>
            <w:tcW w:w="3815"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871" w:right="0"/>
              <w:jc w:val="left"/>
              <w:rPr>
                <w:rFonts w:ascii="Times New Roman" w:hAnsi="Times New Roman" w:cs="Times New Roman" w:eastAsia="Times New Roman" w:hint="default"/>
                <w:sz w:val="18"/>
                <w:szCs w:val="18"/>
              </w:rPr>
            </w:pPr>
            <w:r>
              <w:rPr>
                <w:rFonts w:ascii="Times New Roman"/>
                <w:sz w:val="18"/>
              </w:rPr>
              <w:t>122,187,592.70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6、其他流动负债" w:id="320"/>
      <w:bookmarkEnd w:id="320"/>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502,492,625.00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305,891,249.61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502,492,625.00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335,891,249.61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7、长期借款" w:id="321"/>
      <w:bookmarkEnd w:id="321"/>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322"/>
      <w:bookmarkEnd w:id="322"/>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6,699,087,623.00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1,670,000,000.00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14,151,590,000.00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9,729,800,000.00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3,983,779,280.00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2,300,501,570.00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6,041,000,000.00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5,534,000,000.00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-4,179,150,000.00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-3,768,500,000.00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26,696,306,903.00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15,465,801,570.00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8、应付债券" w:id="323"/>
      <w:bookmarkEnd w:id="323"/>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债券" w:id="324"/>
      <w:bookmarkEnd w:id="324"/>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非公开定向债务融资工具</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5,406,537,431.47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12,240,311,989.61</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92"/>
              <w:jc w:val="left"/>
              <w:rPr>
                <w:rFonts w:ascii="宋体" w:hAnsi="宋体" w:cs="宋体" w:eastAsia="宋体" w:hint="default"/>
                <w:sz w:val="18"/>
                <w:szCs w:val="18"/>
              </w:rPr>
            </w:pPr>
            <w:r>
              <w:rPr>
                <w:rFonts w:ascii="宋体" w:hAnsi="宋体" w:cs="宋体" w:eastAsia="宋体" w:hint="default"/>
                <w:sz w:val="18"/>
                <w:szCs w:val="18"/>
              </w:rPr>
              <w:t>面向合格投资者公开发行债务融资工 具</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7,748,522,872.85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3,170,415,625.45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13,155,060,304.32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15,410,727,615.06</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2）应付债券的增减变动（不包括划分为金融负债的优先股、永续债等其他金融工具）" w:id="325"/>
      <w:bookmarkEnd w:id="325"/>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1338"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2"/>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中南 建设</w:t>
            </w:r>
          </w:p>
          <w:p>
            <w:pPr>
              <w:pStyle w:val="TableParagraph"/>
              <w:spacing w:line="362" w:lineRule="auto" w:before="71"/>
              <w:ind w:left="103" w:right="174"/>
              <w:jc w:val="left"/>
              <w:rPr>
                <w:rFonts w:ascii="Times New Roman" w:hAnsi="Times New Roman" w:cs="Times New Roman" w:eastAsia="Times New Roman" w:hint="default"/>
                <w:sz w:val="18"/>
                <w:szCs w:val="18"/>
              </w:rPr>
            </w:pPr>
            <w:r>
              <w:rPr>
                <w:rFonts w:ascii="Times New Roman"/>
                <w:sz w:val="18"/>
              </w:rPr>
              <w:t>PPN00</w:t>
            </w:r>
            <w:r>
              <w:rPr>
                <w:rFonts w:ascii="Times New Roman"/>
                <w:w w:val="99"/>
                <w:sz w:val="18"/>
              </w:rPr>
              <w:t> </w:t>
            </w: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2015/6/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992,63</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5,740.6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5,390,4</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15.84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998,02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6,156.4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2"/>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中南 建设</w:t>
            </w:r>
          </w:p>
          <w:p>
            <w:pPr>
              <w:pStyle w:val="TableParagraph"/>
              <w:spacing w:line="362" w:lineRule="auto" w:before="71"/>
              <w:ind w:left="103" w:right="103"/>
              <w:jc w:val="left"/>
              <w:rPr>
                <w:rFonts w:ascii="Times New Roman" w:hAnsi="Times New Roman" w:cs="Times New Roman" w:eastAsia="Times New Roman" w:hint="default"/>
                <w:sz w:val="18"/>
                <w:szCs w:val="18"/>
              </w:rPr>
            </w:pPr>
            <w:r>
              <w:rPr>
                <w:rFonts w:ascii="Times New Roman"/>
                <w:sz w:val="18"/>
              </w:rPr>
              <w:t>MTN00</w:t>
            </w:r>
            <w:r>
              <w:rPr>
                <w:rFonts w:ascii="Times New Roman"/>
                <w:w w:val="99"/>
                <w:sz w:val="18"/>
              </w:rPr>
              <w:t> </w:t>
            </w: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2015/6/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1,192,7</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19,772.</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5,143,1</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83.70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1,197,8</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62,956.</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58</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2"/>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中南 建设</w:t>
            </w:r>
          </w:p>
          <w:p>
            <w:pPr>
              <w:pStyle w:val="TableParagraph"/>
              <w:spacing w:line="362" w:lineRule="auto" w:before="71"/>
              <w:ind w:left="103" w:right="103"/>
              <w:jc w:val="left"/>
              <w:rPr>
                <w:rFonts w:ascii="Times New Roman" w:hAnsi="Times New Roman" w:cs="Times New Roman" w:eastAsia="Times New Roman" w:hint="default"/>
                <w:sz w:val="18"/>
                <w:szCs w:val="18"/>
              </w:rPr>
            </w:pPr>
            <w:r>
              <w:rPr>
                <w:rFonts w:ascii="Times New Roman"/>
                <w:sz w:val="18"/>
              </w:rPr>
              <w:t>MTN00</w:t>
            </w:r>
            <w:r>
              <w:rPr>
                <w:rFonts w:ascii="Times New Roman"/>
                <w:w w:val="99"/>
                <w:sz w:val="18"/>
              </w:rPr>
              <w:t> </w:t>
            </w: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2015/8/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2,383,7</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41,518.</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10,138,</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398.36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2,393,8</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79,917.</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中南</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2015/8/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2,492,7</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57,827.</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7,242,1</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72.63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2,210,0</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290,00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中南</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2015/1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1,493,0</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22,894.</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3,879,4</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29.28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1,496,9</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02,323.</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50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中南</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2015/1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1,491,1</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86,109.</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4,477,6</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71.10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1,495,6</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63,780.</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65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中南</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2016/1/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985,13</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3,235.3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7,044,7</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32.64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992,17</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7,967.9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中南</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2016/7/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1,190,6</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45,078.</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3,541,1</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69.30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1,194,1</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86,248.</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28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中南</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2016/9/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695,66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1,090.0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1,506,9</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56.43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697,16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8,046.5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中建</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2016/4/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1,498,5</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87,036.</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724,67</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9.59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1,499,3</w:t>
            </w:r>
          </w:p>
          <w:p>
            <w:pPr>
              <w:pStyle w:val="TableParagraph"/>
              <w:spacing w:line="240" w:lineRule="auto" w:before="104"/>
              <w:ind w:left="152" w:right="0"/>
              <w:jc w:val="left"/>
              <w:rPr>
                <w:rFonts w:ascii="Times New Roman" w:hAnsi="Times New Roman" w:cs="Times New Roman" w:eastAsia="Times New Roman" w:hint="default"/>
                <w:sz w:val="18"/>
                <w:szCs w:val="18"/>
              </w:rPr>
            </w:pPr>
            <w:r>
              <w:rPr>
                <w:rFonts w:ascii="Times New Roman"/>
                <w:sz w:val="18"/>
              </w:rPr>
              <w:t>11,715.</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75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中南</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890,00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890,00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890,00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-8,869,</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430.21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995,61</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0,209.6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r>
        <w:trPr>
          <w:trHeight w:val="715"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中南</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90" w:right="0"/>
              <w:jc w:val="left"/>
              <w:rPr>
                <w:rFonts w:ascii="Times New Roman" w:hAnsi="Times New Roman" w:cs="Times New Roman" w:eastAsia="Times New Roman" w:hint="default"/>
                <w:sz w:val="18"/>
                <w:szCs w:val="18"/>
              </w:rPr>
            </w:pPr>
            <w:r>
              <w:rPr>
                <w:rFonts w:ascii="Times New Roman"/>
                <w:sz w:val="18"/>
              </w:rPr>
              <w:t>354,00</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2017/1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90" w:right="0"/>
              <w:jc w:val="left"/>
              <w:rPr>
                <w:rFonts w:ascii="Times New Roman" w:hAnsi="Times New Roman" w:cs="Times New Roman" w:eastAsia="Times New Roman" w:hint="default"/>
                <w:sz w:val="18"/>
                <w:szCs w:val="18"/>
              </w:rPr>
            </w:pPr>
            <w:r>
              <w:rPr>
                <w:rFonts w:ascii="Times New Roman"/>
                <w:sz w:val="18"/>
              </w:rPr>
              <w:t>354,00</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90" w:right="0"/>
              <w:jc w:val="left"/>
              <w:rPr>
                <w:rFonts w:ascii="Times New Roman" w:hAnsi="Times New Roman" w:cs="Times New Roman" w:eastAsia="Times New Roman" w:hint="default"/>
                <w:sz w:val="18"/>
                <w:szCs w:val="18"/>
              </w:rPr>
            </w:pPr>
            <w:r>
              <w:rPr>
                <w:rFonts w:ascii="Times New Roman"/>
                <w:sz w:val="18"/>
              </w:rPr>
              <w:t>354,00</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0" w:right="0"/>
              <w:jc w:val="left"/>
              <w:rPr>
                <w:rFonts w:ascii="Times New Roman" w:hAnsi="Times New Roman" w:cs="Times New Roman" w:eastAsia="Times New Roman" w:hint="default"/>
                <w:sz w:val="18"/>
                <w:szCs w:val="18"/>
              </w:rPr>
            </w:pPr>
            <w:r>
              <w:rPr>
                <w:rFonts w:ascii="Times New Roman"/>
                <w:sz w:val="18"/>
              </w:rPr>
              <w:t>-42,833</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,431.45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90" w:right="0"/>
              <w:jc w:val="left"/>
              <w:rPr>
                <w:rFonts w:ascii="Times New Roman" w:hAnsi="Times New Roman" w:cs="Times New Roman" w:eastAsia="Times New Roman" w:hint="default"/>
                <w:sz w:val="18"/>
                <w:szCs w:val="18"/>
              </w:rPr>
            </w:pPr>
            <w:r>
              <w:rPr>
                <w:rFonts w:ascii="Times New Roman"/>
                <w:sz w:val="18"/>
              </w:rPr>
              <w:t>881,13</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0,569.7</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362"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中筑</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2016/1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73"/>
              <w:jc w:val="center"/>
              <w:rPr>
                <w:rFonts w:ascii="宋体" w:hAnsi="宋体" w:cs="宋体" w:eastAsia="宋体" w:hint="default"/>
                <w:sz w:val="18"/>
                <w:szCs w:val="18"/>
              </w:rPr>
            </w:pP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994,63</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pacing w:val="-2"/>
                <w:sz w:val="18"/>
              </w:rPr>
              <w:t>7,311.1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972,89</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8.54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311,166</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,568.55</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03" w:right="143"/>
              <w:jc w:val="both"/>
              <w:rPr>
                <w:rFonts w:ascii="宋体" w:hAnsi="宋体" w:cs="宋体" w:eastAsia="宋体" w:hint="default"/>
                <w:sz w:val="18"/>
                <w:szCs w:val="18"/>
              </w:rPr>
            </w:pPr>
            <w:r>
              <w:rPr>
                <w:rFonts w:ascii="宋体" w:hAnsi="宋体" w:cs="宋体" w:eastAsia="宋体" w:hint="default"/>
                <w:sz w:val="18"/>
                <w:szCs w:val="18"/>
              </w:rPr>
              <w:t>一年内 到期的 应付债 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-1,288,</w:t>
            </w:r>
          </w:p>
          <w:p>
            <w:pPr>
              <w:pStyle w:val="TableParagraph"/>
              <w:spacing w:line="240" w:lineRule="auto" w:before="104"/>
              <w:ind w:left="88" w:right="0"/>
              <w:jc w:val="center"/>
              <w:rPr>
                <w:rFonts w:ascii="Times New Roman" w:hAnsi="Times New Roman" w:cs="Times New Roman" w:eastAsia="Times New Roman" w:hint="default"/>
                <w:sz w:val="18"/>
                <w:szCs w:val="18"/>
              </w:rPr>
            </w:pPr>
            <w:r>
              <w:rPr>
                <w:rFonts w:ascii="Times New Roman"/>
                <w:sz w:val="18"/>
              </w:rPr>
              <w:t>026,15</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6.49</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16,744,</w:t>
            </w:r>
          </w:p>
          <w:p>
            <w:pPr>
              <w:pStyle w:val="TableParagraph"/>
              <w:spacing w:line="240" w:lineRule="auto" w:before="104"/>
              <w:ind w:left="88" w:right="0"/>
              <w:jc w:val="center"/>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15,410,</w:t>
            </w:r>
          </w:p>
          <w:p>
            <w:pPr>
              <w:pStyle w:val="TableParagraph"/>
              <w:spacing w:line="240" w:lineRule="auto" w:before="104"/>
              <w:ind w:left="88" w:right="0"/>
              <w:jc w:val="center"/>
              <w:rPr>
                <w:rFonts w:ascii="Times New Roman" w:hAnsi="Times New Roman" w:cs="Times New Roman" w:eastAsia="Times New Roman" w:hint="default"/>
                <w:sz w:val="18"/>
                <w:szCs w:val="18"/>
              </w:rPr>
            </w:pPr>
            <w:r>
              <w:rPr>
                <w:rFonts w:ascii="Times New Roman"/>
                <w:sz w:val="18"/>
              </w:rPr>
              <w:t>727,61</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5.06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1,244,0</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-1,641,</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154.25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2,210,0</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13,155,</w:t>
            </w:r>
          </w:p>
          <w:p>
            <w:pPr>
              <w:pStyle w:val="TableParagraph"/>
              <w:spacing w:line="240" w:lineRule="auto" w:before="104"/>
              <w:ind w:left="88" w:right="0"/>
              <w:jc w:val="center"/>
              <w:rPr>
                <w:rFonts w:ascii="Times New Roman" w:hAnsi="Times New Roman" w:cs="Times New Roman" w:eastAsia="Times New Roman" w:hint="default"/>
                <w:sz w:val="18"/>
                <w:szCs w:val="18"/>
              </w:rPr>
            </w:pPr>
            <w:r>
              <w:rPr>
                <w:rFonts w:ascii="Times New Roman"/>
                <w:sz w:val="18"/>
              </w:rPr>
              <w:t>060,30</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4.32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9、长期应付款" w:id="326"/>
      <w:bookmarkEnd w:id="326"/>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长期应付款" w:id="327"/>
      <w:bookmarkEnd w:id="327"/>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762,073,211.17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373,904,723.15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未确认融资费用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-51,188,416.14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-38,471,938.42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物业权资产证券化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367,149,666.15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一年内到期长期应付款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-468,667,177.31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-122,187,592.70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609,367,283.87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673,245,192.03</w:t>
            </w:r>
          </w:p>
        </w:tc>
      </w:tr>
    </w:tbl>
    <w:p>
      <w:pPr>
        <w:pStyle w:val="BodyText"/>
        <w:spacing w:line="240" w:lineRule="auto" w:before="51"/>
        <w:ind w:right="0"/>
        <w:jc w:val="left"/>
      </w:pPr>
      <w:r>
        <w:rPr/>
        <w:t>其他说明：</w:t>
      </w:r>
    </w:p>
    <w:p>
      <w:pPr>
        <w:pStyle w:val="BodyText"/>
        <w:spacing w:line="300" w:lineRule="auto" w:before="115"/>
        <w:ind w:right="1122"/>
        <w:jc w:val="left"/>
      </w:pPr>
      <w:r>
        <w:rPr/>
        <w:t>（</w:t>
      </w:r>
      <w:r>
        <w:rPr>
          <w:rFonts w:ascii="Times New Roman" w:hAnsi="Times New Roman" w:cs="Times New Roman" w:eastAsia="Times New Roman" w:hint="default"/>
        </w:rPr>
        <w:t>1</w:t>
      </w:r>
      <w:r>
        <w:rPr/>
        <w:t>）本公司与安徽正奇融资租赁有限公司签订售后租回融资租赁合同，租赁标的物为塔吊、泵车、升降梯等机器设备，租 赁期限共计</w:t>
      </w:r>
      <w:r>
        <w:rPr>
          <w:spacing w:val="-45"/>
        </w:rPr>
        <w:t> </w:t>
      </w: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spacing w:val="-4"/>
        </w:rPr>
        <w:t>个月，应付租金总额</w:t>
      </w:r>
      <w:r>
        <w:rPr>
          <w:spacing w:val="-45"/>
        </w:rPr>
        <w:t> </w:t>
      </w:r>
      <w:r>
        <w:rPr>
          <w:rFonts w:ascii="Times New Roman" w:hAnsi="Times New Roman" w:cs="Times New Roman" w:eastAsia="Times New Roman" w:hint="default"/>
        </w:rPr>
        <w:t>214,947,000.00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手续费</w:t>
      </w:r>
      <w:r>
        <w:rPr>
          <w:spacing w:val="-45"/>
        </w:rPr>
        <w:t> </w:t>
      </w:r>
      <w:r>
        <w:rPr>
          <w:rFonts w:ascii="Times New Roman" w:hAnsi="Times New Roman" w:cs="Times New Roman" w:eastAsia="Times New Roman" w:hint="default"/>
        </w:rPr>
        <w:t>8,000,000.00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租金分</w:t>
      </w:r>
      <w:r>
        <w:rPr>
          <w:spacing w:val="-45"/>
        </w:rPr>
        <w:t> </w:t>
      </w:r>
      <w:r>
        <w:rPr>
          <w:rFonts w:ascii="Times New Roman" w:hAnsi="Times New Roman" w:cs="Times New Roman" w:eastAsia="Times New Roman" w:hint="default"/>
        </w:rPr>
        <w:t>12 </w:t>
      </w:r>
      <w:r>
        <w:rPr>
          <w:spacing w:val="-4"/>
        </w:rPr>
        <w:t>期支付。合同约定租赁期限届满，以</w:t>
      </w:r>
    </w:p>
    <w:p>
      <w:pPr>
        <w:pStyle w:val="BodyText"/>
        <w:spacing w:line="240" w:lineRule="auto" w:before="13"/>
        <w:ind w:left="1133" w:right="0"/>
        <w:jc w:val="left"/>
      </w:pPr>
      <w:r>
        <w:rPr/>
        <w:t>人民币</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万元或</w:t>
      </w:r>
      <w:r>
        <w:rPr>
          <w:spacing w:val="-46"/>
        </w:rPr>
        <w:t> </w:t>
      </w:r>
      <w:r>
        <w:rPr>
          <w:rFonts w:ascii="Times New Roman" w:hAnsi="Times New Roman" w:cs="Times New Roman" w:eastAsia="Times New Roman" w:hint="default"/>
        </w:rPr>
        <w:t>200</w:t>
      </w:r>
      <w:r>
        <w:rPr>
          <w:rFonts w:ascii="Times New Roman" w:hAnsi="Times New Roman" w:cs="Times New Roman" w:eastAsia="Times New Roman" w:hint="default"/>
          <w:spacing w:val="-1"/>
        </w:rPr>
        <w:t> </w:t>
      </w:r>
      <w:r>
        <w:rPr/>
        <w:t>万元留购。公司期末确认的长期应付款</w:t>
      </w:r>
      <w:r>
        <w:rPr>
          <w:rFonts w:ascii="Times New Roman" w:hAnsi="Times New Roman" w:cs="Times New Roman" w:eastAsia="Times New Roman" w:hint="default"/>
        </w:rPr>
        <w:t>-</w:t>
      </w:r>
      <w:r>
        <w:rPr/>
        <w:t>融资租赁款余额为</w:t>
      </w:r>
      <w:r>
        <w:rPr>
          <w:spacing w:val="-46"/>
        </w:rPr>
        <w:t> </w:t>
      </w:r>
      <w:r>
        <w:rPr>
          <w:rFonts w:ascii="Times New Roman" w:hAnsi="Times New Roman" w:cs="Times New Roman" w:eastAsia="Times New Roman" w:hint="default"/>
        </w:rPr>
        <w:t>100,200,000.00 </w:t>
      </w:r>
      <w:r>
        <w:rPr/>
        <w:t>元，未确认融资费用为</w:t>
      </w:r>
    </w:p>
    <w:p>
      <w:pPr>
        <w:pStyle w:val="BodyText"/>
        <w:spacing w:line="240" w:lineRule="auto" w:before="64"/>
        <w:ind w:right="0"/>
        <w:jc w:val="left"/>
      </w:pPr>
      <w:r>
        <w:rPr>
          <w:rFonts w:ascii="Times New Roman" w:hAnsi="Times New Roman" w:cs="Times New Roman" w:eastAsia="Times New Roman" w:hint="default"/>
        </w:rPr>
        <w:t>6,360,010.30</w:t>
      </w:r>
      <w:r>
        <w:rPr>
          <w:rFonts w:ascii="Times New Roman" w:hAnsi="Times New Roman" w:cs="Times New Roman" w:eastAsia="Times New Roman" w:hint="default"/>
          <w:spacing w:val="-2"/>
        </w:rPr>
        <w:t> </w:t>
      </w:r>
      <w:r>
        <w:rPr/>
        <w:t>元，长期应付款期末余额为</w:t>
      </w:r>
      <w:r>
        <w:rPr>
          <w:spacing w:val="-48"/>
        </w:rPr>
        <w:t> </w:t>
      </w:r>
      <w:r>
        <w:rPr>
          <w:rFonts w:ascii="Times New Roman" w:hAnsi="Times New Roman" w:cs="Times New Roman" w:eastAsia="Times New Roman" w:hint="default"/>
        </w:rPr>
        <w:t>93,839,989.70</w:t>
      </w:r>
      <w:r>
        <w:rPr>
          <w:rFonts w:ascii="Times New Roman" w:hAnsi="Times New Roman" w:cs="Times New Roman" w:eastAsia="Times New Roman" w:hint="default"/>
          <w:spacing w:val="-2"/>
        </w:rPr>
        <w:t> </w:t>
      </w:r>
      <w:r>
        <w:rPr/>
        <w:t>元，其中将于一年内到期的长期应付款余额为</w:t>
      </w:r>
      <w:r>
        <w:rPr>
          <w:spacing w:val="-48"/>
        </w:rPr>
        <w:t> </w:t>
      </w:r>
      <w:r>
        <w:rPr>
          <w:rFonts w:ascii="Times New Roman" w:hAnsi="Times New Roman" w:cs="Times New Roman" w:eastAsia="Times New Roman" w:hint="default"/>
        </w:rPr>
        <w:t>62,035,516.67</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t>（</w:t>
      </w:r>
      <w:r>
        <w:rPr>
          <w:rFonts w:ascii="Times New Roman" w:hAnsi="Times New Roman" w:cs="Times New Roman" w:eastAsia="Times New Roman" w:hint="default"/>
        </w:rPr>
        <w:t>2</w:t>
      </w:r>
      <w:r>
        <w:rPr/>
        <w:t>）本公司与中国外贸金融租赁有限公司签订售后租回融资租赁合同，租赁标的物为构筑物及其附属设施，租赁期限共计</w:t>
      </w:r>
    </w:p>
    <w:p>
      <w:pPr>
        <w:pStyle w:val="BodyText"/>
        <w:spacing w:line="240" w:lineRule="auto" w:before="63"/>
        <w:ind w:right="0"/>
        <w:jc w:val="left"/>
        <w:rPr>
          <w:rFonts w:ascii="Times New Roman" w:hAnsi="Times New Roman" w:cs="Times New Roman" w:eastAsia="Times New Roman" w:hint="default"/>
        </w:rPr>
      </w:pP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个月，应付租金总额</w:t>
      </w:r>
      <w:r>
        <w:rPr>
          <w:spacing w:val="-47"/>
        </w:rPr>
        <w:t> </w:t>
      </w:r>
      <w:r>
        <w:rPr>
          <w:rFonts w:ascii="Times New Roman" w:hAnsi="Times New Roman" w:cs="Times New Roman" w:eastAsia="Times New Roman" w:hint="default"/>
        </w:rPr>
        <w:t>557,024,302.09</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手续费</w:t>
      </w:r>
      <w:r>
        <w:rPr>
          <w:spacing w:val="-47"/>
        </w:rPr>
        <w:t> </w:t>
      </w:r>
      <w:r>
        <w:rPr>
          <w:rFonts w:ascii="Times New Roman" w:hAnsi="Times New Roman" w:cs="Times New Roman" w:eastAsia="Times New Roman" w:hint="default"/>
        </w:rPr>
        <w:t>7,187,500.00</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租金分</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期支付。合同约定租赁期限届满，以人民币</w:t>
      </w:r>
      <w:r>
        <w:rPr>
          <w:spacing w:val="-47"/>
        </w:rPr>
        <w:t> </w:t>
      </w:r>
      <w:r>
        <w:rPr>
          <w:rFonts w:ascii="Times New Roman" w:hAnsi="Times New Roman" w:cs="Times New Roman" w:eastAsia="Times New Roman" w:hint="default"/>
        </w:rPr>
        <w:t>1.00</w:t>
      </w:r>
    </w:p>
    <w:p>
      <w:pPr>
        <w:pStyle w:val="BodyText"/>
        <w:spacing w:line="240" w:lineRule="auto" w:before="63"/>
        <w:ind w:left="1133" w:right="0"/>
        <w:jc w:val="left"/>
      </w:pPr>
      <w:r>
        <w:rPr/>
        <w:t>元留购。公司期末确认的长期应付款</w:t>
      </w:r>
      <w:r>
        <w:rPr>
          <w:rFonts w:ascii="Times New Roman" w:hAnsi="Times New Roman" w:cs="Times New Roman" w:eastAsia="Times New Roman" w:hint="default"/>
        </w:rPr>
        <w:t>-</w:t>
      </w:r>
      <w:r>
        <w:rPr/>
        <w:t>融资租赁款余额为</w:t>
      </w:r>
      <w:r>
        <w:rPr>
          <w:spacing w:val="-47"/>
        </w:rPr>
        <w:t> </w:t>
      </w:r>
      <w:r>
        <w:rPr>
          <w:rFonts w:ascii="Times New Roman" w:hAnsi="Times New Roman" w:cs="Times New Roman" w:eastAsia="Times New Roman" w:hint="default"/>
        </w:rPr>
        <w:t>539,804,010.42</w:t>
      </w:r>
      <w:r>
        <w:rPr>
          <w:rFonts w:ascii="Times New Roman" w:hAnsi="Times New Roman" w:cs="Times New Roman" w:eastAsia="Times New Roman" w:hint="default"/>
          <w:spacing w:val="-1"/>
        </w:rPr>
        <w:t> </w:t>
      </w:r>
      <w:r>
        <w:rPr/>
        <w:t>元，未确认融资费用为</w:t>
      </w:r>
      <w:r>
        <w:rPr>
          <w:spacing w:val="-47"/>
        </w:rPr>
        <w:t> </w:t>
      </w:r>
      <w:r>
        <w:rPr>
          <w:rFonts w:ascii="Times New Roman" w:hAnsi="Times New Roman" w:cs="Times New Roman" w:eastAsia="Times New Roman" w:hint="default"/>
        </w:rPr>
        <w:t>36,056,076.86</w:t>
      </w:r>
      <w:r>
        <w:rPr>
          <w:rFonts w:ascii="Times New Roman" w:hAnsi="Times New Roman" w:cs="Times New Roman" w:eastAsia="Times New Roman" w:hint="default"/>
          <w:spacing w:val="-1"/>
        </w:rPr>
        <w:t> </w:t>
      </w:r>
      <w:r>
        <w:rPr/>
        <w:t>元，长期应付</w:t>
      </w:r>
    </w:p>
    <w:p>
      <w:pPr>
        <w:pStyle w:val="BodyText"/>
        <w:spacing w:line="240" w:lineRule="auto" w:before="64"/>
        <w:ind w:left="1133" w:right="0"/>
        <w:jc w:val="left"/>
      </w:pPr>
      <w:r>
        <w:rPr/>
        <w:t>款期末余额为</w:t>
      </w:r>
      <w:r>
        <w:rPr>
          <w:spacing w:val="-47"/>
        </w:rPr>
        <w:t> </w:t>
      </w:r>
      <w:r>
        <w:rPr>
          <w:rFonts w:ascii="Times New Roman" w:hAnsi="Times New Roman" w:cs="Times New Roman" w:eastAsia="Times New Roman" w:hint="default"/>
        </w:rPr>
        <w:t>503,747,933.56</w:t>
      </w:r>
      <w:r>
        <w:rPr>
          <w:rFonts w:ascii="Times New Roman" w:hAnsi="Times New Roman" w:cs="Times New Roman" w:eastAsia="Times New Roman" w:hint="default"/>
          <w:spacing w:val="-1"/>
        </w:rPr>
        <w:t> </w:t>
      </w:r>
      <w:r>
        <w:rPr/>
        <w:t>元，其中将于一年内到期的长期应付款余额为</w:t>
      </w:r>
      <w:r>
        <w:rPr>
          <w:spacing w:val="-47"/>
        </w:rPr>
        <w:t> </w:t>
      </w:r>
      <w:r>
        <w:rPr>
          <w:rFonts w:ascii="Times New Roman" w:hAnsi="Times New Roman" w:cs="Times New Roman" w:eastAsia="Times New Roman" w:hint="default"/>
        </w:rPr>
        <w:t>247,927,259.52</w:t>
      </w:r>
      <w:r>
        <w:rPr>
          <w:rFonts w:ascii="Times New Roman" w:hAnsi="Times New Roman" w:cs="Times New Roman" w:eastAsia="Times New Roman" w:hint="default"/>
          <w:spacing w:val="-1"/>
        </w:rPr>
        <w:t> </w:t>
      </w:r>
      <w:r>
        <w:rPr/>
        <w:t>元。</w:t>
      </w:r>
    </w:p>
    <w:p>
      <w:pPr>
        <w:pStyle w:val="BodyText"/>
        <w:spacing w:line="240" w:lineRule="auto" w:before="101"/>
        <w:ind w:left="1133" w:right="0"/>
        <w:jc w:val="left"/>
      </w:pPr>
      <w:r>
        <w:rPr/>
        <w:t>（</w:t>
      </w:r>
      <w:r>
        <w:rPr>
          <w:rFonts w:ascii="Times New Roman" w:hAnsi="Times New Roman" w:cs="Times New Roman" w:eastAsia="Times New Roman" w:hint="default"/>
        </w:rPr>
        <w:t>3</w:t>
      </w:r>
      <w:r>
        <w:rPr/>
        <w:t>）本公司与广发融资租赁有限公司签订售后租回融资租赁合同，租赁标的物为中南总部基地二期二号楼，租赁期限共计</w:t>
      </w:r>
    </w:p>
    <w:p>
      <w:pPr>
        <w:pStyle w:val="BodyText"/>
        <w:spacing w:line="240" w:lineRule="auto" w:before="63"/>
        <w:ind w:right="0"/>
        <w:jc w:val="left"/>
      </w:pP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个月，应付租金总额</w:t>
      </w:r>
      <w:r>
        <w:rPr>
          <w:spacing w:val="-47"/>
        </w:rPr>
        <w:t> </w:t>
      </w:r>
      <w:r>
        <w:rPr>
          <w:rFonts w:ascii="Times New Roman" w:hAnsi="Times New Roman" w:cs="Times New Roman" w:eastAsia="Times New Roman" w:hint="default"/>
        </w:rPr>
        <w:t>108,479,565.90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手续费</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租金分</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期支付。合同约定租赁期限届满，以人民币</w:t>
      </w:r>
      <w:r>
        <w:rPr>
          <w:spacing w:val="-47"/>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元留购。</w:t>
      </w:r>
    </w:p>
    <w:p>
      <w:pPr>
        <w:pStyle w:val="BodyText"/>
        <w:spacing w:line="240" w:lineRule="auto" w:before="63"/>
        <w:ind w:left="1133" w:right="0"/>
        <w:jc w:val="left"/>
      </w:pPr>
      <w:r>
        <w:rPr/>
        <w:t>公司期末确认的长期应付款</w:t>
      </w:r>
      <w:r>
        <w:rPr>
          <w:rFonts w:ascii="Times New Roman" w:hAnsi="Times New Roman" w:cs="Times New Roman" w:eastAsia="Times New Roman" w:hint="default"/>
        </w:rPr>
        <w:t>-</w:t>
      </w:r>
      <w:r>
        <w:rPr/>
        <w:t>融资租赁款余额为</w:t>
      </w:r>
      <w:r>
        <w:rPr>
          <w:spacing w:val="-44"/>
        </w:rPr>
        <w:t> </w:t>
      </w:r>
      <w:r>
        <w:rPr>
          <w:rFonts w:ascii="Times New Roman" w:hAnsi="Times New Roman" w:cs="Times New Roman" w:eastAsia="Times New Roman" w:hint="default"/>
        </w:rPr>
        <w:t>108,479,565.9</w:t>
      </w:r>
      <w:r>
        <w:rPr>
          <w:rFonts w:ascii="Times New Roman" w:hAnsi="Times New Roman" w:cs="Times New Roman" w:eastAsia="Times New Roman" w:hint="default"/>
          <w:spacing w:val="2"/>
        </w:rPr>
        <w:t> </w:t>
      </w:r>
      <w:r>
        <w:rPr>
          <w:spacing w:val="-3"/>
        </w:rPr>
        <w:t>元，未确认融资费用为</w:t>
      </w:r>
      <w:r>
        <w:rPr>
          <w:spacing w:val="-44"/>
        </w:rPr>
        <w:t> </w:t>
      </w:r>
      <w:r>
        <w:rPr>
          <w:rFonts w:ascii="Times New Roman" w:hAnsi="Times New Roman" w:cs="Times New Roman" w:eastAsia="Times New Roman" w:hint="default"/>
        </w:rPr>
        <w:t>8,479,565.9</w:t>
      </w:r>
      <w:r>
        <w:rPr>
          <w:rFonts w:ascii="Times New Roman" w:hAnsi="Times New Roman" w:cs="Times New Roman" w:eastAsia="Times New Roman" w:hint="default"/>
          <w:spacing w:val="2"/>
        </w:rPr>
        <w:t> </w:t>
      </w:r>
      <w:r>
        <w:rPr>
          <w:spacing w:val="-3"/>
        </w:rPr>
        <w:t>元，长期应付款期末余额为</w:t>
      </w:r>
    </w:p>
    <w:p>
      <w:pPr>
        <w:pStyle w:val="BodyText"/>
        <w:spacing w:line="240" w:lineRule="auto" w:before="64"/>
        <w:ind w:left="1133" w:right="0"/>
        <w:jc w:val="left"/>
      </w:pPr>
      <w:r>
        <w:rPr>
          <w:rFonts w:ascii="Times New Roman" w:hAnsi="Times New Roman" w:cs="Times New Roman" w:eastAsia="Times New Roman" w:hint="default"/>
        </w:rPr>
        <w:t>100,000,000.00</w:t>
      </w:r>
      <w:r>
        <w:rPr>
          <w:rFonts w:ascii="Times New Roman" w:hAnsi="Times New Roman" w:cs="Times New Roman" w:eastAsia="Times New Roman" w:hint="default"/>
          <w:spacing w:val="-2"/>
        </w:rPr>
        <w:t> </w:t>
      </w:r>
      <w:r>
        <w:rPr/>
        <w:t>元，其中将于一年内到期的长期应付款余额为</w:t>
      </w:r>
      <w:r>
        <w:rPr>
          <w:spacing w:val="-48"/>
        </w:rPr>
        <w:t> </w:t>
      </w:r>
      <w:r>
        <w:rPr>
          <w:rFonts w:ascii="Times New Roman" w:hAnsi="Times New Roman" w:cs="Times New Roman" w:eastAsia="Times New Roman" w:hint="default"/>
        </w:rPr>
        <w:t>48,597,046.07</w:t>
      </w:r>
      <w:r>
        <w:rPr>
          <w:rFonts w:ascii="Times New Roman" w:hAnsi="Times New Roman" w:cs="Times New Roman" w:eastAsia="Times New Roman" w:hint="default"/>
          <w:spacing w:val="-2"/>
        </w:rPr>
        <w:t> </w:t>
      </w:r>
      <w:r>
        <w:rPr/>
        <w:t>元。</w:t>
      </w:r>
    </w:p>
    <w:p>
      <w:pPr>
        <w:pStyle w:val="BodyText"/>
        <w:spacing w:line="300" w:lineRule="auto" w:before="101"/>
        <w:ind w:left="1133" w:right="1026"/>
        <w:jc w:val="left"/>
      </w:pPr>
      <w:r>
        <w:rPr/>
        <w:t>（</w:t>
      </w:r>
      <w:r>
        <w:rPr>
          <w:rFonts w:ascii="Times New Roman" w:hAnsi="Times New Roman" w:cs="Times New Roman" w:eastAsia="Times New Roman" w:hint="default"/>
        </w:rPr>
        <w:t>4</w:t>
      </w:r>
      <w:r>
        <w:rPr/>
        <w:t>）本公司之子公司江苏中南建筑产业集团有限责任公司与安徽中安融资租赁股份有限公司签订售后租回合同，租赁标的 物为塔吊、升降梯、施工升降机等机器设备，租赁期限共计</w:t>
      </w:r>
      <w:r>
        <w:rPr>
          <w:spacing w:val="-62"/>
        </w:rPr>
        <w:t> </w:t>
      </w:r>
      <w:r>
        <w:rPr>
          <w:rFonts w:ascii="Times New Roman" w:hAnsi="Times New Roman" w:cs="Times New Roman" w:eastAsia="Times New Roman" w:hint="default"/>
        </w:rPr>
        <w:t>36</w:t>
      </w:r>
      <w:r>
        <w:rPr>
          <w:rFonts w:ascii="Times New Roman" w:hAnsi="Times New Roman" w:cs="Times New Roman" w:eastAsia="Times New Roman" w:hint="default"/>
          <w:spacing w:val="-18"/>
        </w:rPr>
        <w:t> </w:t>
      </w:r>
      <w:r>
        <w:rPr/>
        <w:t>个月，利率为三年期贷款基准利率上浮</w:t>
      </w:r>
      <w:r>
        <w:rPr>
          <w:spacing w:val="-63"/>
        </w:rPr>
        <w:t> </w:t>
      </w:r>
      <w:r>
        <w:rPr>
          <w:rFonts w:ascii="Times New Roman" w:hAnsi="Times New Roman" w:cs="Times New Roman" w:eastAsia="Times New Roman" w:hint="default"/>
        </w:rPr>
        <w:t>7.00%</w:t>
      </w:r>
      <w:r>
        <w:rPr/>
        <w:t>（签订时利率： </w:t>
      </w:r>
      <w:r>
        <w:rPr>
          <w:rFonts w:ascii="Times New Roman" w:hAnsi="Times New Roman" w:cs="Times New Roman" w:eastAsia="Times New Roman" w:hint="default"/>
          <w:spacing w:val="-11"/>
        </w:rPr>
        <w:t>5.85%</w:t>
      </w:r>
      <w:r>
        <w:rPr>
          <w:spacing w:val="-11"/>
        </w:rPr>
        <w:t>），租金分</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spacing w:val="-2"/>
        </w:rPr>
        <w:t>期支付。合同约定租赁期限届满，以人民币</w:t>
      </w:r>
      <w:r>
        <w:rPr>
          <w:spacing w:val="-42"/>
        </w:rPr>
        <w:t> </w:t>
      </w:r>
      <w:r>
        <w:rPr>
          <w:rFonts w:ascii="Times New Roman" w:hAnsi="Times New Roman" w:cs="Times New Roman" w:eastAsia="Times New Roman" w:hint="default"/>
          <w:spacing w:val="-1"/>
        </w:rPr>
        <w:t>1,000.00</w:t>
      </w:r>
      <w:r>
        <w:rPr>
          <w:rFonts w:ascii="Times New Roman" w:hAnsi="Times New Roman" w:cs="Times New Roman" w:eastAsia="Times New Roman" w:hint="default"/>
          <w:spacing w:val="3"/>
        </w:rPr>
        <w:t> </w:t>
      </w:r>
      <w:r>
        <w:rPr>
          <w:spacing w:val="-1"/>
        </w:rPr>
        <w:t>元留购。公司期末确认的长期应付款</w:t>
      </w:r>
      <w:r>
        <w:rPr>
          <w:rFonts w:ascii="Times New Roman" w:hAnsi="Times New Roman" w:cs="Times New Roman" w:eastAsia="Times New Roman" w:hint="default"/>
          <w:spacing w:val="-1"/>
        </w:rPr>
        <w:t>-</w:t>
      </w:r>
      <w:r>
        <w:rPr>
          <w:spacing w:val="-1"/>
        </w:rPr>
        <w:t>融资租赁款余</w:t>
      </w:r>
    </w:p>
    <w:p>
      <w:pPr>
        <w:pStyle w:val="BodyText"/>
        <w:spacing w:line="240" w:lineRule="auto" w:before="13"/>
        <w:ind w:left="1133" w:right="0"/>
        <w:jc w:val="left"/>
      </w:pPr>
      <w:r>
        <w:rPr/>
        <w:t>额为</w:t>
      </w:r>
      <w:r>
        <w:rPr>
          <w:spacing w:val="-47"/>
        </w:rPr>
        <w:t> </w:t>
      </w:r>
      <w:r>
        <w:rPr>
          <w:rFonts w:ascii="Times New Roman" w:hAnsi="Times New Roman" w:cs="Times New Roman" w:eastAsia="Times New Roman" w:hint="default"/>
        </w:rPr>
        <w:t>13,589,634.85</w:t>
      </w:r>
      <w:r>
        <w:rPr>
          <w:rFonts w:ascii="Times New Roman" w:hAnsi="Times New Roman" w:cs="Times New Roman" w:eastAsia="Times New Roman" w:hint="default"/>
          <w:spacing w:val="-1"/>
        </w:rPr>
        <w:t> </w:t>
      </w:r>
      <w:r>
        <w:rPr/>
        <w:t>元，未确认融资费用为</w:t>
      </w:r>
      <w:r>
        <w:rPr>
          <w:spacing w:val="-47"/>
        </w:rPr>
        <w:t> </w:t>
      </w:r>
      <w:r>
        <w:rPr>
          <w:rFonts w:ascii="Times New Roman" w:hAnsi="Times New Roman" w:cs="Times New Roman" w:eastAsia="Times New Roman" w:hint="default"/>
        </w:rPr>
        <w:t>292,763.08</w:t>
      </w:r>
      <w:r>
        <w:rPr>
          <w:rFonts w:ascii="Times New Roman" w:hAnsi="Times New Roman" w:cs="Times New Roman" w:eastAsia="Times New Roman" w:hint="default"/>
          <w:spacing w:val="-1"/>
        </w:rPr>
        <w:t> </w:t>
      </w:r>
      <w:r>
        <w:rPr/>
        <w:t>元，长期应付款期末余额为</w:t>
      </w:r>
      <w:r>
        <w:rPr>
          <w:spacing w:val="-47"/>
        </w:rPr>
        <w:t> </w:t>
      </w:r>
      <w:r>
        <w:rPr>
          <w:rFonts w:ascii="Times New Roman" w:hAnsi="Times New Roman" w:cs="Times New Roman" w:eastAsia="Times New Roman" w:hint="default"/>
        </w:rPr>
        <w:t>13,296,871.77</w:t>
      </w:r>
      <w:r>
        <w:rPr>
          <w:rFonts w:ascii="Times New Roman" w:hAnsi="Times New Roman" w:cs="Times New Roman" w:eastAsia="Times New Roman" w:hint="default"/>
          <w:spacing w:val="-1"/>
        </w:rPr>
        <w:t> </w:t>
      </w:r>
      <w:r>
        <w:rPr/>
        <w:t>元，其中将于一年内到期的</w:t>
      </w:r>
    </w:p>
    <w:p>
      <w:pPr>
        <w:spacing w:after="0" w:line="240" w:lineRule="auto"/>
        <w:jc w:val="left"/>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长期应付款余额为</w:t>
      </w:r>
      <w:r>
        <w:rPr>
          <w:spacing w:val="-47"/>
        </w:rPr>
        <w:t> </w:t>
      </w:r>
      <w:r>
        <w:rPr>
          <w:rFonts w:ascii="Times New Roman" w:hAnsi="Times New Roman" w:cs="Times New Roman" w:eastAsia="Times New Roman" w:hint="default"/>
        </w:rPr>
        <w:t>13,296,871.77</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2"/>
          <w:szCs w:val="22"/>
        </w:rPr>
      </w:pPr>
    </w:p>
    <w:p>
      <w:pPr>
        <w:pStyle w:val="Heading3"/>
        <w:spacing w:line="240" w:lineRule="auto"/>
        <w:ind w:left="1133" w:right="0"/>
        <w:jc w:val="left"/>
        <w:rPr>
          <w:b w:val="0"/>
          <w:bCs w:val="0"/>
        </w:rPr>
      </w:pPr>
      <w:bookmarkStart w:name="40、专项应付款" w:id="328"/>
      <w:bookmarkEnd w:id="328"/>
      <w:r>
        <w:rPr>
          <w:b w:val="0"/>
          <w:bCs w:val="0"/>
        </w:rPr>
      </w:r>
      <w:r>
        <w:rPr>
          <w:rFonts w:ascii="Times New Roman" w:hAnsi="Times New Roman" w:cs="Times New Roman" w:eastAsia="Times New Roman" w:hint="default"/>
        </w:rPr>
        <w:t>40</w:t>
      </w:r>
      <w:r>
        <w:rPr/>
        <w:t>、专项应付款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19"/>
              <w:jc w:val="left"/>
              <w:rPr>
                <w:rFonts w:ascii="宋体" w:hAnsi="宋体" w:cs="宋体" w:eastAsia="宋体" w:hint="default"/>
                <w:sz w:val="18"/>
                <w:szCs w:val="18"/>
              </w:rPr>
            </w:pPr>
            <w:r>
              <w:rPr>
                <w:rFonts w:ascii="宋体" w:hAnsi="宋体" w:cs="宋体" w:eastAsia="宋体" w:hint="default"/>
                <w:sz w:val="18"/>
                <w:szCs w:val="18"/>
              </w:rPr>
              <w:t>中央城市管网专 项资金</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50,570,000.00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50,570,000.00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6" w:right="0"/>
              <w:jc w:val="left"/>
              <w:rPr>
                <w:rFonts w:ascii="Times New Roman" w:hAnsi="Times New Roman" w:cs="Times New Roman" w:eastAsia="Times New Roman" w:hint="default"/>
                <w:sz w:val="18"/>
                <w:szCs w:val="18"/>
              </w:rPr>
            </w:pPr>
            <w:r>
              <w:rPr>
                <w:rFonts w:ascii="Times New Roman"/>
                <w:sz w:val="18"/>
              </w:rPr>
              <w:t>50,570,000.00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6" w:right="0"/>
              <w:jc w:val="left"/>
              <w:rPr>
                <w:rFonts w:ascii="Times New Roman" w:hAnsi="Times New Roman" w:cs="Times New Roman" w:eastAsia="Times New Roman" w:hint="default"/>
                <w:sz w:val="18"/>
                <w:szCs w:val="18"/>
              </w:rPr>
            </w:pPr>
            <w:r>
              <w:rPr>
                <w:rFonts w:ascii="Times New Roman"/>
                <w:sz w:val="18"/>
              </w:rPr>
              <w:t>50,570,000.00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both"/>
      </w:pPr>
      <w:r>
        <w:rPr/>
        <w:t>其他说明：</w:t>
      </w:r>
    </w:p>
    <w:p>
      <w:pPr>
        <w:pStyle w:val="BodyText"/>
        <w:spacing w:line="300" w:lineRule="auto" w:before="115"/>
        <w:ind w:right="1184"/>
        <w:jc w:val="both"/>
      </w:pPr>
      <w:r>
        <w:rPr/>
        <w:t>中央城市管网专项资金为根据杭州市财政局、杭州市城乡建设委员会杭财建【</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107</w:t>
      </w:r>
      <w:r>
        <w:rPr>
          <w:rFonts w:ascii="Times New Roman" w:hAnsi="Times New Roman" w:cs="Times New Roman" w:eastAsia="Times New Roman" w:hint="default"/>
          <w:spacing w:val="-1"/>
        </w:rPr>
        <w:t> </w:t>
      </w:r>
      <w:r>
        <w:rPr/>
        <w:t>号《关于下达</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年第二批中央 </w:t>
      </w:r>
      <w:r>
        <w:rPr>
          <w:spacing w:val="-4"/>
        </w:rPr>
        <w:t>城市管网专项资金预算的通知》、杭财建【</w:t>
      </w:r>
      <w:r>
        <w:rPr>
          <w:rFonts w:ascii="Times New Roman" w:hAnsi="Times New Roman" w:cs="Times New Roman" w:eastAsia="Times New Roman" w:hint="default"/>
          <w:spacing w:val="-4"/>
        </w:rPr>
        <w:t>2017</w:t>
      </w:r>
      <w:r>
        <w:rPr>
          <w:spacing w:val="-4"/>
        </w:rPr>
        <w:t>】</w:t>
      </w:r>
      <w:r>
        <w:rPr>
          <w:rFonts w:ascii="Times New Roman" w:hAnsi="Times New Roman" w:cs="Times New Roman" w:eastAsia="Times New Roman" w:hint="default"/>
          <w:spacing w:val="-4"/>
        </w:rPr>
        <w:t>27</w:t>
      </w:r>
      <w:r>
        <w:rPr>
          <w:rFonts w:ascii="Times New Roman" w:hAnsi="Times New Roman" w:cs="Times New Roman" w:eastAsia="Times New Roman" w:hint="default"/>
          <w:spacing w:val="3"/>
        </w:rPr>
        <w:t> </w:t>
      </w:r>
      <w:r>
        <w:rPr/>
        <w:t>号《关于下达</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年中央城市管网专项资金预算的通知》拨付给子公 司杭州大江东中南辰锦建设发展有限公司的专项资金，用于地下综合管廊建设。</w:t>
      </w:r>
    </w:p>
    <w:p>
      <w:pPr>
        <w:spacing w:line="240" w:lineRule="auto" w:before="5"/>
        <w:rPr>
          <w:rFonts w:ascii="宋体" w:hAnsi="宋体" w:cs="宋体" w:eastAsia="宋体" w:hint="default"/>
          <w:sz w:val="23"/>
          <w:szCs w:val="23"/>
        </w:rPr>
      </w:pPr>
    </w:p>
    <w:p>
      <w:pPr>
        <w:pStyle w:val="Heading3"/>
        <w:spacing w:line="240" w:lineRule="auto"/>
        <w:ind w:right="0"/>
        <w:jc w:val="both"/>
        <w:rPr>
          <w:b w:val="0"/>
          <w:bCs w:val="0"/>
        </w:rPr>
      </w:pPr>
      <w:bookmarkStart w:name="41、递延收益" w:id="329"/>
      <w:bookmarkEnd w:id="329"/>
      <w:r>
        <w:rPr>
          <w:b w:val="0"/>
          <w:bCs w:val="0"/>
        </w:rPr>
      </w:r>
      <w:r>
        <w:rPr>
          <w:rFonts w:ascii="Times New Roman" w:hAnsi="Times New Roman" w:cs="Times New Roman" w:eastAsia="Times New Roman" w:hint="default"/>
        </w:rPr>
        <w:t>41</w:t>
      </w:r>
      <w:r>
        <w:rPr/>
        <w:t>、递延收益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8" w:right="0"/>
              <w:jc w:val="left"/>
              <w:rPr>
                <w:rFonts w:ascii="Times New Roman" w:hAnsi="Times New Roman" w:cs="Times New Roman" w:eastAsia="Times New Roman" w:hint="default"/>
                <w:sz w:val="18"/>
                <w:szCs w:val="18"/>
              </w:rPr>
            </w:pPr>
            <w:r>
              <w:rPr>
                <w:rFonts w:ascii="Times New Roman"/>
                <w:sz w:val="18"/>
              </w:rPr>
              <w:t>59,824,865.34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27,000,000.00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1,950,792.07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84,874,073.27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详见说明</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8" w:right="0"/>
              <w:jc w:val="left"/>
              <w:rPr>
                <w:rFonts w:ascii="Times New Roman" w:hAnsi="Times New Roman" w:cs="Times New Roman" w:eastAsia="Times New Roman" w:hint="default"/>
                <w:sz w:val="18"/>
                <w:szCs w:val="18"/>
              </w:rPr>
            </w:pPr>
            <w:r>
              <w:rPr>
                <w:rFonts w:ascii="Times New Roman"/>
                <w:sz w:val="18"/>
              </w:rPr>
              <w:t>59,824,865.34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27,000,000.00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1,950,792.07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84,874,073.27</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66" w:right="164"/>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6" w:right="165"/>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6" w:right="164"/>
              <w:jc w:val="center"/>
              <w:rPr>
                <w:rFonts w:ascii="宋体" w:hAnsi="宋体" w:cs="宋体" w:eastAsia="宋体" w:hint="default"/>
                <w:sz w:val="18"/>
                <w:szCs w:val="18"/>
              </w:rPr>
            </w:pPr>
            <w:r>
              <w:rPr>
                <w:rFonts w:ascii="宋体" w:hAnsi="宋体" w:cs="宋体" w:eastAsia="宋体" w:hint="default"/>
                <w:sz w:val="18"/>
                <w:szCs w:val="18"/>
              </w:rPr>
              <w:t>本期计入 其他收益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6" w:right="164"/>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41" w:right="139"/>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总部基地 土地出让 金补助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41,318,534</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.78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1,118,058.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40,200,476</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94"/>
              <w:jc w:val="both"/>
              <w:rPr>
                <w:rFonts w:ascii="宋体" w:hAnsi="宋体" w:cs="宋体" w:eastAsia="宋体" w:hint="default"/>
                <w:sz w:val="18"/>
                <w:szCs w:val="18"/>
              </w:rPr>
            </w:pPr>
            <w:r>
              <w:rPr>
                <w:rFonts w:ascii="Times New Roman" w:hAnsi="Times New Roman" w:cs="Times New Roman" w:eastAsia="Times New Roman" w:hint="default"/>
                <w:sz w:val="18"/>
                <w:szCs w:val="18"/>
              </w:rPr>
              <w:t>NPC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建筑 产品项目 固定资产 投资补助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6,904,000.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431,500.00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6,472,500.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228"/>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土地出让 金补助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11,602,330.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401,233.32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11,201,097</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项目专项 投资补助 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27,000,000</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27,000,000</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59,824,865</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27,000,000</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1,950,792.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84,874,073</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.27</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42、股本" w:id="330"/>
      <w:bookmarkEnd w:id="330"/>
      <w:r>
        <w:rPr>
          <w:b w:val="0"/>
          <w:bCs w:val="0"/>
        </w:rPr>
      </w:r>
      <w:r>
        <w:rPr>
          <w:rFonts w:ascii="Times New Roman" w:hAnsi="Times New Roman" w:cs="Times New Roman" w:eastAsia="Times New Roman" w:hint="default"/>
        </w:rPr>
        <w:t>42</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 w:right="0"/>
              <w:jc w:val="left"/>
              <w:rPr>
                <w:rFonts w:ascii="Times New Roman" w:hAnsi="Times New Roman" w:cs="Times New Roman" w:eastAsia="Times New Roman" w:hint="default"/>
                <w:sz w:val="18"/>
                <w:szCs w:val="18"/>
              </w:rPr>
            </w:pPr>
            <w:r>
              <w:rPr>
                <w:rFonts w:ascii="Times New Roman"/>
                <w:sz w:val="18"/>
              </w:rPr>
              <w:t>3,709,788,79</w:t>
            </w:r>
          </w:p>
          <w:p>
            <w:pPr>
              <w:pStyle w:val="TableParagraph"/>
              <w:spacing w:line="240" w:lineRule="auto" w:before="105"/>
              <w:ind w:left="770" w:right="0"/>
              <w:jc w:val="left"/>
              <w:rPr>
                <w:rFonts w:ascii="Times New Roman" w:hAnsi="Times New Roman" w:cs="Times New Roman" w:eastAsia="Times New Roman" w:hint="default"/>
                <w:sz w:val="18"/>
                <w:szCs w:val="18"/>
              </w:rPr>
            </w:pPr>
            <w:r>
              <w:rPr>
                <w:rFonts w:ascii="Times New Roman"/>
                <w:sz w:val="18"/>
              </w:rPr>
              <w:t>7.00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9" w:right="0"/>
              <w:jc w:val="left"/>
              <w:rPr>
                <w:rFonts w:ascii="Times New Roman" w:hAnsi="Times New Roman" w:cs="Times New Roman" w:eastAsia="Times New Roman" w:hint="default"/>
                <w:sz w:val="18"/>
                <w:szCs w:val="18"/>
              </w:rPr>
            </w:pPr>
            <w:r>
              <w:rPr>
                <w:rFonts w:ascii="Times New Roman"/>
                <w:sz w:val="18"/>
              </w:rPr>
              <w:t>3,709,788,79</w:t>
            </w:r>
          </w:p>
          <w:p>
            <w:pPr>
              <w:pStyle w:val="TableParagraph"/>
              <w:spacing w:line="240" w:lineRule="auto" w:before="105"/>
              <w:ind w:left="769" w:right="0"/>
              <w:jc w:val="left"/>
              <w:rPr>
                <w:rFonts w:ascii="Times New Roman" w:hAnsi="Times New Roman" w:cs="Times New Roman" w:eastAsia="Times New Roman" w:hint="default"/>
                <w:sz w:val="18"/>
                <w:szCs w:val="18"/>
              </w:rPr>
            </w:pPr>
            <w:r>
              <w:rPr>
                <w:rFonts w:ascii="Times New Roman"/>
                <w:sz w:val="18"/>
              </w:rPr>
              <w:t>7.00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3、资本公积" w:id="331"/>
      <w:bookmarkEnd w:id="331"/>
      <w:r>
        <w:rPr>
          <w:b w:val="0"/>
          <w:bCs w:val="0"/>
        </w:rPr>
      </w:r>
      <w:r>
        <w:rPr>
          <w:rFonts w:ascii="Times New Roman" w:hAnsi="Times New Roman" w:cs="Times New Roman" w:eastAsia="Times New Roman" w:hint="default"/>
        </w:rPr>
        <w:t>43</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2,654,260,461.24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10,223,719.44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2,664,484,180.68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18,643,863.38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-18,643,863.38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2,654,260,461.24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10,223,719.44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18,643,863.38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2,645,840,317.30</w:t>
            </w:r>
          </w:p>
        </w:tc>
      </w:tr>
    </w:tbl>
    <w:p>
      <w:pPr>
        <w:pStyle w:val="BodyText"/>
        <w:spacing w:line="240" w:lineRule="auto" w:before="51"/>
        <w:ind w:right="0"/>
        <w:jc w:val="left"/>
      </w:pPr>
      <w:r>
        <w:rPr/>
        <w:t>其他说明，包括本期增减变动情况、变动原因说明：</w:t>
      </w:r>
    </w:p>
    <w:p>
      <w:pPr>
        <w:pStyle w:val="BodyText"/>
        <w:spacing w:line="240" w:lineRule="auto" w:before="117"/>
        <w:ind w:right="0"/>
        <w:jc w:val="left"/>
      </w:pPr>
      <w:r>
        <w:rPr/>
        <w:t>（</w:t>
      </w:r>
      <w:r>
        <w:rPr>
          <w:rFonts w:ascii="Times New Roman" w:hAnsi="Times New Roman" w:cs="Times New Roman" w:eastAsia="Times New Roman" w:hint="default"/>
        </w:rPr>
        <w:t>1</w:t>
      </w:r>
      <w:r>
        <w:rPr/>
        <w:t>）本集团本期因发生未丧失控制权的股权变动，相应调整增加本集团资本公积</w:t>
      </w:r>
      <w:r>
        <w:rPr>
          <w:rFonts w:ascii="Times New Roman" w:hAnsi="Times New Roman" w:cs="Times New Roman" w:eastAsia="Times New Roman" w:hint="default"/>
        </w:rPr>
        <w:t>-</w:t>
      </w:r>
      <w:r>
        <w:rPr/>
        <w:t>股本溢价</w:t>
      </w:r>
      <w:r>
        <w:rPr>
          <w:spacing w:val="-47"/>
        </w:rPr>
        <w:t> </w:t>
      </w:r>
      <w:r>
        <w:rPr>
          <w:rFonts w:ascii="Times New Roman" w:hAnsi="Times New Roman" w:cs="Times New Roman" w:eastAsia="Times New Roman" w:hint="default"/>
        </w:rPr>
        <w:t>10,223,719.44</w:t>
      </w:r>
      <w:r>
        <w:rPr>
          <w:rFonts w:ascii="Times New Roman" w:hAnsi="Times New Roman" w:cs="Times New Roman" w:eastAsia="Times New Roman" w:hint="default"/>
          <w:spacing w:val="-1"/>
        </w:rPr>
        <w:t> </w:t>
      </w:r>
      <w:r>
        <w:rPr/>
        <w:t>元。</w:t>
      </w:r>
    </w:p>
    <w:p>
      <w:pPr>
        <w:pStyle w:val="BodyText"/>
        <w:spacing w:line="302" w:lineRule="auto" w:before="101"/>
        <w:ind w:left="1133" w:right="1121"/>
        <w:jc w:val="left"/>
      </w:pPr>
      <w:r>
        <w:rPr>
          <w:spacing w:val="-2"/>
        </w:rPr>
        <w:t>（</w:t>
      </w:r>
      <w:r>
        <w:rPr>
          <w:rFonts w:ascii="Times New Roman" w:hAnsi="Times New Roman" w:cs="Times New Roman" w:eastAsia="Times New Roman" w:hint="default"/>
          <w:spacing w:val="-2"/>
        </w:rPr>
        <w:t>2</w:t>
      </w:r>
      <w:r>
        <w:rPr>
          <w:spacing w:val="-2"/>
        </w:rPr>
        <w:t>）本集团本期因联营公司上海承泰信息科技股份有限公司其他股东出资，持股比例由</w:t>
      </w:r>
      <w:r>
        <w:rPr>
          <w:spacing w:val="-31"/>
        </w:rPr>
        <w:t> </w:t>
      </w:r>
      <w:r>
        <w:rPr>
          <w:rFonts w:ascii="Times New Roman" w:hAnsi="Times New Roman" w:cs="Times New Roman" w:eastAsia="Times New Roman" w:hint="default"/>
        </w:rPr>
        <w:t>25%</w:t>
      </w:r>
      <w:r>
        <w:rPr/>
        <w:t>被动稀释至</w:t>
      </w:r>
      <w:r>
        <w:rPr>
          <w:spacing w:val="-32"/>
        </w:rPr>
        <w:t> </w:t>
      </w:r>
      <w:r>
        <w:rPr>
          <w:rFonts w:ascii="Times New Roman" w:hAnsi="Times New Roman" w:cs="Times New Roman" w:eastAsia="Times New Roman" w:hint="default"/>
          <w:spacing w:val="-2"/>
        </w:rPr>
        <w:t>16.25%</w:t>
      </w:r>
      <w:r>
        <w:rPr>
          <w:spacing w:val="-2"/>
        </w:rPr>
        <w:t>，相应减少</w:t>
      </w:r>
      <w:r>
        <w:rPr>
          <w:spacing w:val="-88"/>
        </w:rPr>
        <w:t> </w:t>
      </w:r>
      <w:r>
        <w:rPr>
          <w:spacing w:val="-88"/>
        </w:rPr>
      </w:r>
      <w:r>
        <w:rPr/>
        <w:t>本集团其他资本公积</w:t>
      </w:r>
      <w:r>
        <w:rPr>
          <w:spacing w:val="-47"/>
        </w:rPr>
        <w:t> </w:t>
      </w:r>
      <w:r>
        <w:rPr>
          <w:rFonts w:ascii="Times New Roman" w:hAnsi="Times New Roman" w:cs="Times New Roman" w:eastAsia="Times New Roman" w:hint="default"/>
        </w:rPr>
        <w:t>18,643,863.38</w:t>
      </w:r>
      <w:r>
        <w:rPr>
          <w:rFonts w:ascii="Times New Roman" w:hAnsi="Times New Roman" w:cs="Times New Roman" w:eastAsia="Times New Roman" w:hint="default"/>
          <w:spacing w:val="-1"/>
        </w:rPr>
        <w:t> </w:t>
      </w:r>
      <w:r>
        <w:rPr/>
        <w:t>元。</w:t>
      </w:r>
    </w:p>
    <w:p>
      <w:pPr>
        <w:spacing w:line="240" w:lineRule="auto" w:before="11"/>
        <w:rPr>
          <w:rFonts w:ascii="宋体" w:hAnsi="宋体" w:cs="宋体" w:eastAsia="宋体" w:hint="default"/>
          <w:sz w:val="21"/>
          <w:szCs w:val="21"/>
        </w:rPr>
      </w:pPr>
    </w:p>
    <w:p>
      <w:pPr>
        <w:pStyle w:val="Heading3"/>
        <w:spacing w:line="240" w:lineRule="auto"/>
        <w:ind w:left="1133" w:right="0"/>
        <w:jc w:val="left"/>
        <w:rPr>
          <w:b w:val="0"/>
          <w:bCs w:val="0"/>
        </w:rPr>
      </w:pPr>
      <w:bookmarkStart w:name="44、其他综合收益" w:id="332"/>
      <w:bookmarkEnd w:id="332"/>
      <w:r>
        <w:rPr>
          <w:b w:val="0"/>
          <w:bCs w:val="0"/>
        </w:rPr>
      </w:r>
      <w:r>
        <w:rPr>
          <w:rFonts w:ascii="Times New Roman" w:hAnsi="Times New Roman" w:cs="Times New Roman" w:eastAsia="Times New Roman" w:hint="default"/>
        </w:rPr>
        <w:t>44</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6"/>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02" w:right="121"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1338"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90" w:right="192"/>
              <w:jc w:val="both"/>
              <w:rPr>
                <w:rFonts w:ascii="宋体" w:hAnsi="宋体" w:cs="宋体" w:eastAsia="宋体" w:hint="default"/>
                <w:sz w:val="18"/>
                <w:szCs w:val="18"/>
              </w:rPr>
            </w:pPr>
            <w:r>
              <w:rPr>
                <w:rFonts w:ascii="宋体" w:hAnsi="宋体" w:cs="宋体" w:eastAsia="宋体" w:hint="default"/>
                <w:sz w:val="18"/>
                <w:szCs w:val="18"/>
              </w:rPr>
              <w:t>本期所 得税前 发生额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1" w:right="119"/>
              <w:jc w:val="center"/>
              <w:rPr>
                <w:rFonts w:ascii="宋体" w:hAnsi="宋体" w:cs="宋体" w:eastAsia="宋体" w:hint="default"/>
                <w:sz w:val="18"/>
                <w:szCs w:val="18"/>
              </w:rPr>
            </w:pPr>
            <w:r>
              <w:rPr>
                <w:rFonts w:ascii="宋体" w:hAnsi="宋体" w:cs="宋体" w:eastAsia="宋体" w:hint="default"/>
                <w:sz w:val="18"/>
                <w:szCs w:val="18"/>
              </w:rPr>
              <w:t>减：前期计 入其他综合 收益当期转 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91" w:right="101"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91" w:right="191"/>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二、以后将重分类进损益的其他 综合收益</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20,690,179</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.16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421,038,</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816.48</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383,088,</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457.40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27,082,67</w:t>
            </w:r>
          </w:p>
          <w:p>
            <w:pPr>
              <w:pStyle w:val="TableParagraph"/>
              <w:spacing w:line="240" w:lineRule="auto" w:before="106"/>
              <w:ind w:left="509" w:right="0"/>
              <w:jc w:val="left"/>
              <w:rPr>
                <w:rFonts w:ascii="Times New Roman" w:hAnsi="Times New Roman" w:cs="Times New Roman" w:eastAsia="Times New Roman" w:hint="default"/>
                <w:sz w:val="18"/>
                <w:szCs w:val="18"/>
              </w:rPr>
            </w:pPr>
            <w:r>
              <w:rPr>
                <w:rFonts w:ascii="Times New Roman"/>
                <w:sz w:val="18"/>
              </w:rPr>
              <w:t>9.28</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 w:right="0"/>
              <w:jc w:val="left"/>
              <w:rPr>
                <w:rFonts w:ascii="Times New Roman" w:hAnsi="Times New Roman" w:cs="Times New Roman" w:eastAsia="Times New Roman" w:hint="default"/>
                <w:sz w:val="18"/>
                <w:szCs w:val="18"/>
              </w:rPr>
            </w:pPr>
            <w:r>
              <w:rPr>
                <w:rFonts w:ascii="Times New Roman"/>
                <w:sz w:val="18"/>
              </w:rPr>
              <w:t>10,867,6</w:t>
            </w:r>
          </w:p>
          <w:p>
            <w:pPr>
              <w:pStyle w:val="TableParagraph"/>
              <w:spacing w:line="240" w:lineRule="auto" w:before="106"/>
              <w:ind w:left="417" w:right="0"/>
              <w:jc w:val="left"/>
              <w:rPr>
                <w:rFonts w:ascii="Times New Roman" w:hAnsi="Times New Roman" w:cs="Times New Roman" w:eastAsia="Times New Roman" w:hint="default"/>
                <w:sz w:val="18"/>
                <w:szCs w:val="18"/>
              </w:rPr>
            </w:pPr>
            <w:r>
              <w:rPr>
                <w:rFonts w:ascii="Times New Roman"/>
                <w:sz w:val="18"/>
              </w:rPr>
              <w:t>79.80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47,772,</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858.44</w:t>
            </w: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20,690,179</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.16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421,038,</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816.48</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383,088,</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457.40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27,082,67</w:t>
            </w:r>
          </w:p>
          <w:p>
            <w:pPr>
              <w:pStyle w:val="TableParagraph"/>
              <w:spacing w:line="240" w:lineRule="auto" w:before="106"/>
              <w:ind w:left="509" w:right="0"/>
              <w:jc w:val="left"/>
              <w:rPr>
                <w:rFonts w:ascii="Times New Roman" w:hAnsi="Times New Roman" w:cs="Times New Roman" w:eastAsia="Times New Roman" w:hint="default"/>
                <w:sz w:val="18"/>
                <w:szCs w:val="18"/>
              </w:rPr>
            </w:pPr>
            <w:r>
              <w:rPr>
                <w:rFonts w:ascii="Times New Roman"/>
                <w:sz w:val="18"/>
              </w:rPr>
              <w:t>9.28</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 w:right="0"/>
              <w:jc w:val="left"/>
              <w:rPr>
                <w:rFonts w:ascii="Times New Roman" w:hAnsi="Times New Roman" w:cs="Times New Roman" w:eastAsia="Times New Roman" w:hint="default"/>
                <w:sz w:val="18"/>
                <w:szCs w:val="18"/>
              </w:rPr>
            </w:pPr>
            <w:r>
              <w:rPr>
                <w:rFonts w:ascii="Times New Roman"/>
                <w:sz w:val="18"/>
              </w:rPr>
              <w:t>10,867,6</w:t>
            </w:r>
          </w:p>
          <w:p>
            <w:pPr>
              <w:pStyle w:val="TableParagraph"/>
              <w:spacing w:line="240" w:lineRule="auto" w:before="106"/>
              <w:ind w:left="417" w:right="0"/>
              <w:jc w:val="left"/>
              <w:rPr>
                <w:rFonts w:ascii="Times New Roman" w:hAnsi="Times New Roman" w:cs="Times New Roman" w:eastAsia="Times New Roman" w:hint="default"/>
                <w:sz w:val="18"/>
                <w:szCs w:val="18"/>
              </w:rPr>
            </w:pPr>
            <w:r>
              <w:rPr>
                <w:rFonts w:ascii="Times New Roman"/>
                <w:sz w:val="18"/>
              </w:rPr>
              <w:t>79.80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47,772,</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858.44</w:t>
            </w: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20,690,179</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.16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421,038,</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816.48</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383,088,</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457.40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27,082,67</w:t>
            </w:r>
          </w:p>
          <w:p>
            <w:pPr>
              <w:pStyle w:val="TableParagraph"/>
              <w:spacing w:line="240" w:lineRule="auto" w:before="106"/>
              <w:ind w:left="509" w:right="0"/>
              <w:jc w:val="left"/>
              <w:rPr>
                <w:rFonts w:ascii="Times New Roman" w:hAnsi="Times New Roman" w:cs="Times New Roman" w:eastAsia="Times New Roman" w:hint="default"/>
                <w:sz w:val="18"/>
                <w:szCs w:val="18"/>
              </w:rPr>
            </w:pPr>
            <w:r>
              <w:rPr>
                <w:rFonts w:ascii="Times New Roman"/>
                <w:sz w:val="18"/>
              </w:rPr>
              <w:t>9.28</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 w:right="0"/>
              <w:jc w:val="left"/>
              <w:rPr>
                <w:rFonts w:ascii="Times New Roman" w:hAnsi="Times New Roman" w:cs="Times New Roman" w:eastAsia="Times New Roman" w:hint="default"/>
                <w:sz w:val="18"/>
                <w:szCs w:val="18"/>
              </w:rPr>
            </w:pPr>
            <w:r>
              <w:rPr>
                <w:rFonts w:ascii="Times New Roman"/>
                <w:sz w:val="18"/>
              </w:rPr>
              <w:t>10,867,6</w:t>
            </w:r>
          </w:p>
          <w:p>
            <w:pPr>
              <w:pStyle w:val="TableParagraph"/>
              <w:spacing w:line="240" w:lineRule="auto" w:before="106"/>
              <w:ind w:left="417" w:right="0"/>
              <w:jc w:val="left"/>
              <w:rPr>
                <w:rFonts w:ascii="Times New Roman" w:hAnsi="Times New Roman" w:cs="Times New Roman" w:eastAsia="Times New Roman" w:hint="default"/>
                <w:sz w:val="18"/>
                <w:szCs w:val="18"/>
              </w:rPr>
            </w:pPr>
            <w:r>
              <w:rPr>
                <w:rFonts w:ascii="Times New Roman"/>
                <w:sz w:val="18"/>
              </w:rPr>
              <w:t>79.80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47,772,</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858.44</w:t>
            </w:r>
          </w:p>
        </w:tc>
      </w:tr>
    </w:tbl>
    <w:p>
      <w:pPr>
        <w:pStyle w:val="BodyText"/>
        <w:spacing w:line="357" w:lineRule="auto" w:before="51"/>
        <w:ind w:left="1133" w:right="1171"/>
        <w:jc w:val="left"/>
      </w:pPr>
      <w:r>
        <w:rPr/>
        <w:t>其他说明，包括对现金流量套期损益的有效部分转为被套期项目初始确认金额调整： 其他综合收益的税后净额本期发生额为</w:t>
      </w:r>
      <w:r>
        <w:rPr>
          <w:spacing w:val="-47"/>
        </w:rPr>
        <w:t> </w:t>
      </w:r>
      <w:r>
        <w:rPr>
          <w:rFonts w:ascii="Times New Roman" w:hAnsi="Times New Roman" w:cs="Times New Roman" w:eastAsia="Times New Roman" w:hint="default"/>
        </w:rPr>
        <w:t>37,950,359.08</w:t>
      </w:r>
      <w:r>
        <w:rPr>
          <w:rFonts w:ascii="Times New Roman" w:hAnsi="Times New Roman" w:cs="Times New Roman" w:eastAsia="Times New Roman" w:hint="default"/>
          <w:spacing w:val="-1"/>
        </w:rPr>
        <w:t> </w:t>
      </w:r>
      <w:r>
        <w:rPr/>
        <w:t>元。其中，归属于母公司股东的其他综合收益的税后净额本期发生额</w:t>
      </w:r>
    </w:p>
    <w:p>
      <w:pPr>
        <w:pStyle w:val="BodyText"/>
        <w:spacing w:line="216" w:lineRule="exact"/>
        <w:ind w:left="1133" w:right="0"/>
        <w:jc w:val="left"/>
      </w:pPr>
      <w:r>
        <w:rPr/>
        <w:t>为</w:t>
      </w:r>
      <w:r>
        <w:rPr>
          <w:spacing w:val="-47"/>
        </w:rPr>
        <w:t> </w:t>
      </w:r>
      <w:r>
        <w:rPr>
          <w:rFonts w:ascii="Times New Roman" w:hAnsi="Times New Roman" w:cs="Times New Roman" w:eastAsia="Times New Roman" w:hint="default"/>
        </w:rPr>
        <w:t>27,082,679.28</w:t>
      </w:r>
      <w:r>
        <w:rPr>
          <w:rFonts w:ascii="Times New Roman" w:hAnsi="Times New Roman" w:cs="Times New Roman" w:eastAsia="Times New Roman" w:hint="default"/>
          <w:spacing w:val="-1"/>
        </w:rPr>
        <w:t> </w:t>
      </w:r>
      <w:r>
        <w:rPr/>
        <w:t>元；归属于少数股东的其他综合收益的税后净额的本期发生额为</w:t>
      </w:r>
      <w:r>
        <w:rPr>
          <w:spacing w:val="-47"/>
        </w:rPr>
        <w:t> </w:t>
      </w:r>
      <w:r>
        <w:rPr>
          <w:rFonts w:ascii="Times New Roman" w:hAnsi="Times New Roman" w:cs="Times New Roman" w:eastAsia="Times New Roman" w:hint="default"/>
        </w:rPr>
        <w:t>10,867,679.80</w:t>
      </w:r>
      <w:r>
        <w:rPr>
          <w:rFonts w:ascii="Times New Roman" w:hAnsi="Times New Roman" w:cs="Times New Roman" w:eastAsia="Times New Roman" w:hint="default"/>
          <w:spacing w:val="-1"/>
        </w:rPr>
        <w:t> </w:t>
      </w:r>
      <w:r>
        <w:rPr/>
        <w:t>元。</w:t>
      </w:r>
    </w:p>
    <w:p>
      <w:pPr>
        <w:spacing w:after="0" w:line="216" w:lineRule="exact"/>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45、盈余公积" w:id="333"/>
      <w:bookmarkEnd w:id="333"/>
      <w:r>
        <w:rPr>
          <w:b w:val="0"/>
          <w:bCs w:val="0"/>
        </w:rPr>
      </w:r>
      <w:r>
        <w:rPr>
          <w:rFonts w:ascii="Times New Roman" w:hAnsi="Times New Roman" w:cs="Times New Roman" w:eastAsia="Times New Roman" w:hint="default"/>
        </w:rPr>
        <w:t>45</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264,385,328.13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61,625,735.65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326,011,063.78</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264,385,328.13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61,625,735.65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326,011,063.78</w:t>
            </w:r>
          </w:p>
        </w:tc>
      </w:tr>
    </w:tbl>
    <w:p>
      <w:pPr>
        <w:pStyle w:val="BodyText"/>
        <w:spacing w:line="357" w:lineRule="auto" w:before="51"/>
        <w:ind w:left="1133" w:right="6253"/>
        <w:jc w:val="left"/>
      </w:pPr>
      <w:r>
        <w:rPr/>
        <w:t>盈余公积说明，包括本期增减变动情况、变动原因说明： 根据本公司的净利润提取</w:t>
      </w:r>
      <w:r>
        <w:rPr>
          <w:spacing w:val="-46"/>
        </w:rPr>
        <w:t> </w:t>
      </w:r>
      <w:r>
        <w:rPr>
          <w:rFonts w:ascii="Times New Roman" w:hAnsi="Times New Roman" w:cs="Times New Roman" w:eastAsia="Times New Roman" w:hint="default"/>
        </w:rPr>
        <w:t>10%</w:t>
      </w:r>
      <w:r>
        <w:rPr/>
        <w:t>的法定盈余公积金。</w:t>
      </w:r>
    </w:p>
    <w:p>
      <w:pPr>
        <w:spacing w:line="240" w:lineRule="auto" w:before="4"/>
        <w:rPr>
          <w:rFonts w:ascii="宋体" w:hAnsi="宋体" w:cs="宋体" w:eastAsia="宋体" w:hint="default"/>
          <w:sz w:val="18"/>
          <w:szCs w:val="18"/>
        </w:rPr>
      </w:pPr>
    </w:p>
    <w:p>
      <w:pPr>
        <w:pStyle w:val="Heading3"/>
        <w:spacing w:line="240" w:lineRule="auto"/>
        <w:ind w:left="1133" w:right="0"/>
        <w:jc w:val="left"/>
        <w:rPr>
          <w:b w:val="0"/>
          <w:bCs w:val="0"/>
        </w:rPr>
      </w:pPr>
      <w:bookmarkStart w:name="46、未分配利润" w:id="334"/>
      <w:bookmarkEnd w:id="334"/>
      <w:r>
        <w:rPr>
          <w:b w:val="0"/>
          <w:bCs w:val="0"/>
        </w:rPr>
      </w:r>
      <w:r>
        <w:rPr>
          <w:rFonts w:ascii="Times New Roman" w:hAnsi="Times New Roman" w:cs="Times New Roman" w:eastAsia="Times New Roman" w:hint="default"/>
        </w:rPr>
        <w:t>46</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25"/>
        <w:gridCol w:w="2925"/>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6,908,863,677.04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6,566,448,526.67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-69,148,839.43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6,839,714,837.61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6,566,448,526.67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602,661,579.89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338,572,446.19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61,625,735.65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5,949,514.49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57,752,969.09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59,356,620.76</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7,322,997,712.76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6,839,714,837.61</w:t>
            </w:r>
          </w:p>
        </w:tc>
      </w:tr>
    </w:tbl>
    <w:p>
      <w:pPr>
        <w:pStyle w:val="BodyText"/>
        <w:spacing w:line="240" w:lineRule="auto" w:before="51"/>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left="1133"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1133"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1133"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left="1133"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7、营业收入和营业成本" w:id="335"/>
      <w:bookmarkEnd w:id="335"/>
      <w:r>
        <w:rPr>
          <w:b w:val="0"/>
          <w:bCs w:val="0"/>
        </w:rPr>
      </w:r>
      <w:r>
        <w:rPr>
          <w:rFonts w:ascii="Times New Roman" w:hAnsi="Times New Roman" w:cs="Times New Roman" w:eastAsia="Times New Roman" w:hint="default"/>
        </w:rPr>
        <w:t>47</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30,169,153,858.10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25,320,955,159.01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34,327,236,959.14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28,704,440,119.63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383,173,609.11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248,747,759.82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112,348,845.95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82,190,601.83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30,552,327,467.21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25,569,702,918.83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34,439,585,805.09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28,786,630,721.46</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pStyle w:val="BodyText"/>
        <w:spacing w:line="340" w:lineRule="auto" w:before="51"/>
        <w:ind w:left="1133" w:right="-18"/>
        <w:jc w:val="left"/>
      </w:pPr>
      <w:r>
        <w:rPr/>
        <w:t>公司需遵守《深圳证券交易所行业信息披露指引第</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上市公司从事房地产业务》的披露要求 报告期内确认收入金额前五的项目收款信息：</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100" w:bottom="1200" w:left="0" w:right="0"/>
          <w:cols w:num="2" w:equalWidth="0">
            <w:col w:w="8695" w:space="134"/>
            <w:col w:w="3081"/>
          </w:cols>
        </w:sectPr>
      </w:pPr>
    </w:p>
    <w:p>
      <w:pPr>
        <w:spacing w:line="240" w:lineRule="auto" w:before="6"/>
        <w:rPr>
          <w:rFonts w:ascii="宋体" w:hAnsi="宋体" w:cs="宋体" w:eastAsia="宋体" w:hint="default"/>
          <w:sz w:val="25"/>
          <w:szCs w:val="25"/>
        </w:rPr>
      </w:pPr>
    </w:p>
    <w:tbl>
      <w:tblPr>
        <w:tblW w:w="0" w:type="auto"/>
        <w:jc w:val="left"/>
        <w:tblInd w:w="1140" w:type="dxa"/>
        <w:tblLayout w:type="fixed"/>
        <w:tblCellMar>
          <w:top w:w="0" w:type="dxa"/>
          <w:left w:w="0" w:type="dxa"/>
          <w:bottom w:w="0" w:type="dxa"/>
          <w:right w:w="0" w:type="dxa"/>
        </w:tblCellMar>
        <w:tblLook w:val="01E0"/>
      </w:tblPr>
      <w:tblGrid>
        <w:gridCol w:w="3168"/>
        <w:gridCol w:w="3201"/>
        <w:gridCol w:w="3189"/>
      </w:tblGrid>
      <w:tr>
        <w:trPr>
          <w:trHeight w:val="40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收入余额</w:t>
            </w:r>
          </w:p>
        </w:tc>
      </w:tr>
      <w:tr>
        <w:trPr>
          <w:trHeight w:val="40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太仓中南世纪城</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1,723,849,309.18</w:t>
            </w:r>
          </w:p>
        </w:tc>
      </w:tr>
      <w:tr>
        <w:trPr>
          <w:trHeight w:val="40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南京中南世纪雅苑</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1,714,795,385.96</w:t>
            </w:r>
          </w:p>
        </w:tc>
      </w:tr>
      <w:tr>
        <w:trPr>
          <w:trHeight w:val="40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南通中南世纪城</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1,322,582,473.68</w:t>
            </w:r>
          </w:p>
        </w:tc>
      </w:tr>
      <w:tr>
        <w:trPr>
          <w:trHeight w:val="40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常熟中南锦苑</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1,287,882,040.00</w:t>
            </w:r>
          </w:p>
        </w:tc>
      </w:tr>
      <w:tr>
        <w:trPr>
          <w:trHeight w:val="40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青岛中南世纪城</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1,166,259,308.68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bookmarkStart w:name="48、税金及附加" w:id="336"/>
      <w:bookmarkEnd w:id="336"/>
      <w:r>
        <w:rPr>
          <w:b w:val="0"/>
          <w:bCs w:val="0"/>
        </w:rPr>
      </w:r>
      <w:r>
        <w:rPr>
          <w:rFonts w:ascii="Times New Roman" w:hAnsi="Times New Roman" w:cs="Times New Roman" w:eastAsia="Times New Roman" w:hint="default"/>
        </w:rPr>
        <w:t>48</w:t>
      </w:r>
      <w:r>
        <w:rPr/>
        <w:t>、税金及附加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108,258,711.00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108,313,044.68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48,366,473.18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48,398,274.68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48,548,149.10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16,860,948.79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54,315,057.02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54,034,834.71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w w:val="95"/>
                <w:sz w:val="18"/>
              </w:rPr>
              <w:t>8,911.00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16,487.81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46,518,498.30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15,307,565.49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592,705,481.82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1,370,283,722.86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32,525,241.11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32,340,614.64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601,736,198.76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487,890,041.37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综合基金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1,812,108.84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3,394,892.62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江堤河道基金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2,642,574.33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4,056,059.04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8,319,359.70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2,029,705.47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1,545,756,764.16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2,142,926,192.16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9、销售费用" w:id="337"/>
      <w:bookmarkEnd w:id="337"/>
      <w:r>
        <w:rPr>
          <w:b w:val="0"/>
          <w:bCs w:val="0"/>
        </w:rPr>
      </w:r>
      <w:r>
        <w:rPr>
          <w:rFonts w:ascii="Times New Roman" w:hAnsi="Times New Roman" w:cs="Times New Roman" w:eastAsia="Times New Roman" w:hint="default"/>
        </w:rPr>
        <w:t>49</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606,099,310.66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465,790,134.81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工资及附加费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49,831,782.54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48,103,650.83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37,406,304.41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32,901,351.49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8,075,881.00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1,813,956.68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4,375,468.13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8,612,474.42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1,249,824.19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1,132,043.83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288,500.98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321,771.96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16,782,213.79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10,225,769.11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724,109,285.70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568,901,153.13</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0、管理费用" w:id="338"/>
      <w:bookmarkEnd w:id="338"/>
      <w:r>
        <w:rPr>
          <w:b w:val="0"/>
          <w:bCs w:val="0"/>
        </w:rPr>
      </w:r>
      <w:r>
        <w:rPr>
          <w:rFonts w:ascii="Times New Roman" w:hAnsi="Times New Roman" w:cs="Times New Roman" w:eastAsia="Times New Roman" w:hint="default"/>
        </w:rPr>
        <w:t>50</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工资及附加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1,072,591,452.86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959,001,711.25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181,955,950.72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170,009,776.32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156,454,518.69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139,749,820.37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代理及咨询费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93,947,796.59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39,922,863.39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78,874,042.16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69,743,179.52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73,794,584.56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75,464,897.08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29,666,654.00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26,789,691.97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交通运输费用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16,589,815.56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25,259,200.44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16,251,087.59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22,661,955.90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广告设计费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13,992,047.55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6,500,217.85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低值易耗品摊销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11,930,709.01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2,485,882.15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4,352,298.36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3,434,760.52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2,473,485.81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2,316,206.33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360,913.34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80,396,034.97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24,897,247.16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15,584,686.20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1,778,132,603.96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1,639,320,884.26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1、财务费用" w:id="339"/>
      <w:bookmarkEnd w:id="339"/>
      <w:r>
        <w:rPr>
          <w:b w:val="0"/>
          <w:bCs w:val="0"/>
        </w:rPr>
      </w:r>
      <w:r>
        <w:rPr>
          <w:rFonts w:ascii="Times New Roman" w:hAnsi="Times New Roman" w:cs="Times New Roman" w:eastAsia="Times New Roman" w:hint="default"/>
        </w:rPr>
        <w:t>51</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3,477,400,299.06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2,835,047,047.78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减：利息资本化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3,203,471,918.04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2,477,526,739.77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70,401,819.61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65,723,912.30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承兑汇票贴息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2,798,152.59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13,490,028.49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9,819,657.20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2,720,766.86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125,463,072.45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74,145,483.59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341,607,443.65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382,152,674.65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357" w:lineRule="auto" w:before="44"/>
        <w:ind w:left="1133" w:right="3583"/>
        <w:jc w:val="left"/>
      </w:pPr>
      <w:r>
        <w:rPr/>
        <w:t>其他说明： 利息资本化金额已计入存货。本期用于计算确定借款费用资本化金额的资本化率为</w:t>
      </w:r>
      <w:r>
        <w:rPr>
          <w:spacing w:val="-45"/>
        </w:rPr>
        <w:t> </w:t>
      </w:r>
      <w:r>
        <w:rPr>
          <w:rFonts w:ascii="Times New Roman" w:hAnsi="Times New Roman" w:cs="Times New Roman" w:eastAsia="Times New Roman" w:hint="default"/>
        </w:rPr>
        <w:t>8.41%</w:t>
      </w:r>
      <w:r>
        <w:rPr/>
        <w:t>。</w:t>
      </w:r>
    </w:p>
    <w:p>
      <w:pPr>
        <w:spacing w:line="240" w:lineRule="auto" w:before="4"/>
        <w:rPr>
          <w:rFonts w:ascii="宋体" w:hAnsi="宋体" w:cs="宋体" w:eastAsia="宋体" w:hint="default"/>
          <w:sz w:val="18"/>
          <w:szCs w:val="18"/>
        </w:rPr>
      </w:pPr>
    </w:p>
    <w:p>
      <w:pPr>
        <w:pStyle w:val="Heading3"/>
        <w:spacing w:line="240" w:lineRule="auto"/>
        <w:ind w:left="1133" w:right="0"/>
        <w:jc w:val="left"/>
        <w:rPr>
          <w:b w:val="0"/>
          <w:bCs w:val="0"/>
        </w:rPr>
      </w:pPr>
      <w:bookmarkStart w:name="52、资产减值损失" w:id="340"/>
      <w:bookmarkEnd w:id="340"/>
      <w:r>
        <w:rPr>
          <w:b w:val="0"/>
          <w:bCs w:val="0"/>
        </w:rPr>
      </w:r>
      <w:r>
        <w:rPr>
          <w:rFonts w:ascii="Times New Roman" w:hAnsi="Times New Roman" w:cs="Times New Roman" w:eastAsia="Times New Roman" w:hint="default"/>
        </w:rPr>
        <w:t>52</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256,456,280.12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227,568,865.31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256,456,280.12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227,568,865.31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3、公允价值变动收益" w:id="341"/>
      <w:bookmarkEnd w:id="341"/>
      <w:r>
        <w:rPr>
          <w:b w:val="0"/>
          <w:bCs w:val="0"/>
        </w:rPr>
      </w:r>
      <w:r>
        <w:rPr>
          <w:rFonts w:ascii="Times New Roman" w:hAnsi="Times New Roman" w:cs="Times New Roman" w:eastAsia="Times New Roman" w:hint="default"/>
        </w:rPr>
        <w:t>53</w:t>
      </w:r>
      <w:r>
        <w:rPr/>
        <w:t>、公允价值变动收益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92"/>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 损益的金融资产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-221,953.44</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-1,522,477.20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-221,953.44</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-1,522,477.20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4、投资收益" w:id="342"/>
      <w:bookmarkEnd w:id="342"/>
      <w:r>
        <w:rPr>
          <w:b w:val="0"/>
          <w:bCs w:val="0"/>
        </w:rPr>
      </w:r>
      <w:r>
        <w:rPr>
          <w:rFonts w:ascii="Times New Roman" w:hAnsi="Times New Roman" w:cs="Times New Roman" w:eastAsia="Times New Roman" w:hint="default"/>
        </w:rPr>
        <w:t>54</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460"/>
        <w:gridCol w:w="3191"/>
        <w:gridCol w:w="2918"/>
      </w:tblGrid>
      <w:tr>
        <w:trPr>
          <w:trHeight w:val="401"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83,447,132.57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-70,248,451.61</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377,867,311.21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9,498,479.72</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5"/>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-35,773.23</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5"/>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6,414,229.71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-42,052,036.71</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5"/>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 计量产生的利得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123,007,869.39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23,327,028.41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28,513,585.74</w:t>
            </w: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614,027,798.06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-74,288,422.86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5、资产处置收益" w:id="343"/>
      <w:bookmarkEnd w:id="343"/>
      <w:r>
        <w:rPr>
          <w:b w:val="0"/>
          <w:bCs w:val="0"/>
        </w:rPr>
      </w:r>
      <w:r>
        <w:rPr>
          <w:rFonts w:ascii="Times New Roman" w:hAnsi="Times New Roman" w:cs="Times New Roman" w:eastAsia="Times New Roman" w:hint="default"/>
        </w:rPr>
        <w:t>55</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
              <w:jc w:val="center"/>
              <w:rPr>
                <w:rFonts w:ascii="宋体" w:hAnsi="宋体" w:cs="宋体" w:eastAsia="宋体" w:hint="default"/>
                <w:sz w:val="18"/>
                <w:szCs w:val="18"/>
              </w:rPr>
            </w:pPr>
            <w:r>
              <w:rPr>
                <w:rFonts w:ascii="宋体" w:hAnsi="宋体" w:cs="宋体" w:eastAsia="宋体" w:hint="default"/>
                <w:sz w:val="18"/>
                <w:szCs w:val="18"/>
              </w:rPr>
              <w:t>固定资产处置利得（损失以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71" w:right="0"/>
              <w:jc w:val="left"/>
              <w:rPr>
                <w:rFonts w:ascii="Times New Roman" w:hAnsi="Times New Roman" w:cs="Times New Roman" w:eastAsia="Times New Roman" w:hint="default"/>
                <w:sz w:val="18"/>
                <w:szCs w:val="18"/>
              </w:rPr>
            </w:pPr>
            <w:r>
              <w:rPr>
                <w:rFonts w:ascii="Times New Roman"/>
                <w:sz w:val="18"/>
              </w:rPr>
              <w:t>-2,678,589.90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7,730,172.98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
              <w:jc w:val="center"/>
              <w:rPr>
                <w:rFonts w:ascii="宋体" w:hAnsi="宋体" w:cs="宋体" w:eastAsia="宋体" w:hint="default"/>
                <w:sz w:val="18"/>
                <w:szCs w:val="18"/>
              </w:rPr>
            </w:pPr>
            <w:r>
              <w:rPr>
                <w:rFonts w:ascii="宋体" w:hAnsi="宋体" w:cs="宋体" w:eastAsia="宋体" w:hint="default"/>
                <w:sz w:val="18"/>
                <w:szCs w:val="18"/>
              </w:rPr>
              <w:t>无形资产处置利得（损失以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-12,421.53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71" w:right="0"/>
              <w:jc w:val="left"/>
              <w:rPr>
                <w:rFonts w:ascii="Times New Roman" w:hAnsi="Times New Roman" w:cs="Times New Roman" w:eastAsia="Times New Roman" w:hint="default"/>
                <w:sz w:val="18"/>
                <w:szCs w:val="18"/>
              </w:rPr>
            </w:pPr>
            <w:r>
              <w:rPr>
                <w:rFonts w:ascii="Times New Roman"/>
                <w:sz w:val="18"/>
              </w:rPr>
              <w:t>-2,678,589.90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7,717,751.45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6、其他收益" w:id="344"/>
      <w:bookmarkEnd w:id="344"/>
      <w:r>
        <w:rPr>
          <w:b w:val="0"/>
          <w:bCs w:val="0"/>
        </w:rPr>
      </w:r>
      <w:r>
        <w:rPr>
          <w:rFonts w:ascii="Times New Roman" w:hAnsi="Times New Roman" w:cs="Times New Roman" w:eastAsia="Times New Roman" w:hint="default"/>
        </w:rPr>
        <w:t>56</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土地补偿款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61,442,600.00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税收奖励款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财政局补贴款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7,056,999.22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个人所得税手续费返还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4,013,431.40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房产税、土地使用税减免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1,296,634.74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镇江市财政局</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省建筑现代化</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NPC</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项目政府补助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总部基地土地出让金补助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1,118,058.75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其他小额政府补助汇总</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9,101,407.28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102,279,131.39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7、营业外收入" w:id="345"/>
      <w:bookmarkEnd w:id="345"/>
      <w:r>
        <w:rPr>
          <w:b w:val="0"/>
          <w:bCs w:val="0"/>
        </w:rPr>
      </w:r>
      <w:r>
        <w:rPr>
          <w:rFonts w:ascii="Times New Roman" w:hAnsi="Times New Roman" w:cs="Times New Roman" w:eastAsia="Times New Roman" w:hint="default"/>
        </w:rPr>
        <w:t>57</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55,567,499.43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14,341,862.43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罚款、违约金、赔偿金收入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17,363,571.82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20,100,441.03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17,363,571.82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废料收入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470,175.00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470,175.00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9,882,542.16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7,855,781.11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19,228,109.25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盘盈利得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31,959.06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31,959.06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无法支付的款项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5,468,098.77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5,468,098.77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9,529,554.06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33,216,346.81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97,865,584.00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98,206,566.36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8、营业外支出" w:id="346"/>
      <w:bookmarkEnd w:id="346"/>
      <w:r>
        <w:rPr>
          <w:b w:val="0"/>
          <w:bCs w:val="0"/>
        </w:rPr>
      </w:r>
      <w:r>
        <w:rPr>
          <w:rFonts w:ascii="Times New Roman" w:hAnsi="Times New Roman" w:cs="Times New Roman" w:eastAsia="Times New Roman" w:hint="default"/>
        </w:rPr>
        <w:t>58</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16"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14,971,737.70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42,462,102.20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14,971,737.70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违约金、赔偿金、罚款支出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137,099,564.45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100,384,998.59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137,099,564.45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债权终止确认损失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927,864.60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927,864.60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4,242,325.84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6,121,538.94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4,242,325.84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非常损失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164,954.77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164,954.77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盘亏损失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4,128,055.92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4,128,055.92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891,029.70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1,811,802.61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891,029.70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162,425,532.98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148,968,639.73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165,445,807.16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9、所得税费用" w:id="347"/>
      <w:bookmarkEnd w:id="347"/>
      <w:r>
        <w:rPr>
          <w:b w:val="0"/>
          <w:bCs w:val="0"/>
        </w:rPr>
      </w:r>
      <w:r>
        <w:rPr>
          <w:rFonts w:ascii="Times New Roman" w:hAnsi="Times New Roman" w:cs="Times New Roman" w:eastAsia="Times New Roman" w:hint="default"/>
        </w:rPr>
        <w:t>59</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48"/>
      <w:bookmarkEnd w:id="348"/>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549,860,697.79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377,897,412.31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-166,772,240.39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-164,057,937.04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383,088,457.40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213,839,475.27</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49"/>
      <w:bookmarkEnd w:id="349"/>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397"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7"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920,759,370.73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230,189,842.67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-385,654.44</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175,063,635.36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-173,876,156.89</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 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219,861,397.54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权益法核算的合营企业和联营企业损益</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-33,557,952.15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-34,206,654.69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383,088,457.40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0、其他综合收益" w:id="350"/>
      <w:bookmarkEnd w:id="350"/>
      <w:r>
        <w:rPr>
          <w:b w:val="0"/>
          <w:bCs w:val="0"/>
        </w:rPr>
      </w:r>
      <w:r>
        <w:rPr>
          <w:rFonts w:ascii="Times New Roman" w:hAnsi="Times New Roman" w:cs="Times New Roman" w:eastAsia="Times New Roman" w:hint="default"/>
        </w:rPr>
        <w:t>60</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详见附注</w:t>
      </w:r>
      <w:r>
        <w:rPr>
          <w:spacing w:val="-46"/>
        </w:rPr>
        <w:t> </w:t>
      </w:r>
      <w:r>
        <w:rPr>
          <w:rFonts w:ascii="Times New Roman" w:hAnsi="Times New Roman" w:cs="Times New Roman" w:eastAsia="Times New Roman" w:hint="default"/>
        </w:rPr>
        <w:t>40</w:t>
      </w:r>
      <w:r>
        <w:rPr/>
        <w:t>。</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61、现金流量表项目" w:id="351"/>
      <w:bookmarkEnd w:id="351"/>
      <w:r>
        <w:rPr>
          <w:b w:val="0"/>
          <w:bCs w:val="0"/>
        </w:rPr>
      </w:r>
      <w:r>
        <w:rPr>
          <w:rFonts w:ascii="Times New Roman" w:hAnsi="Times New Roman" w:cs="Times New Roman" w:eastAsia="Times New Roman" w:hint="default"/>
        </w:rPr>
        <w:t>61</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1）收到的其他与经营活动有关的现金" w:id="352"/>
      <w:bookmarkEnd w:id="352"/>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8,725,493,733.70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4,833,726,400.90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177,898,339.32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70,401,819.61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65,723,912.30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33,216,346.81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83,523,721.57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12,441,396.25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9,007,010,239.44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4,995,415,431.02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支付的其他与经营活动有关的现金" w:id="353"/>
      <w:bookmarkEnd w:id="353"/>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6,017,393,722.06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5,874,426,210.89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管理费用支出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460,095,329.76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429,913,361.72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销售费用支出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666,201,622.16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518,983,545.62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157,406,447.36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148,968,639.73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125,463,072.45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74,145,483.59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8,455,689.00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14,713,217.15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7,435,015,882.79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7,061,150,458.70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收到的其他与筹资活动有关的现金" w:id="354"/>
      <w:bookmarkEnd w:id="354"/>
      <w:r>
        <w:rPr>
          <w:b w:val="0"/>
          <w:bCs w:val="0"/>
        </w:rPr>
      </w:r>
      <w:r>
        <w:rPr/>
        <w:t>（</w:t>
      </w:r>
      <w:r>
        <w:rPr>
          <w:rFonts w:ascii="Times New Roman" w:hAnsi="Times New Roman" w:cs="Times New Roman" w:eastAsia="Times New Roman" w:hint="default"/>
        </w:rPr>
        <w:t>3</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收回受限的货币资金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727,497,710.53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1,501,256,745.46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收到融资租赁款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207,046,028.15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934,543,738.68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1,701,256,745.46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支付的其他与筹资活动有关的现金" w:id="355"/>
      <w:bookmarkEnd w:id="355"/>
      <w:r>
        <w:rPr>
          <w:b w:val="0"/>
          <w:bCs w:val="0"/>
        </w:rPr>
      </w: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6"/>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52"/>
              <w:jc w:val="right"/>
              <w:rPr>
                <w:rFonts w:ascii="宋体" w:hAnsi="宋体" w:cs="宋体" w:eastAsia="宋体" w:hint="default"/>
                <w:sz w:val="18"/>
                <w:szCs w:val="18"/>
              </w:rPr>
            </w:pPr>
            <w:r>
              <w:rPr>
                <w:rFonts w:ascii="宋体" w:hAnsi="宋体" w:cs="宋体" w:eastAsia="宋体" w:hint="default"/>
                <w:sz w:val="18"/>
                <w:szCs w:val="18"/>
              </w:rPr>
              <w:t>支付受限的货币资金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20" w:right="0"/>
              <w:jc w:val="left"/>
              <w:rPr>
                <w:rFonts w:ascii="Times New Roman" w:hAnsi="Times New Roman" w:cs="Times New Roman" w:eastAsia="Times New Roman" w:hint="default"/>
                <w:sz w:val="18"/>
                <w:szCs w:val="18"/>
              </w:rPr>
            </w:pPr>
            <w:r>
              <w:rPr>
                <w:rFonts w:ascii="Times New Roman"/>
                <w:sz w:val="18"/>
              </w:rPr>
              <w:t>2,721,284,469.03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7" w:right="0"/>
              <w:jc w:val="left"/>
              <w:rPr>
                <w:rFonts w:ascii="Times New Roman" w:hAnsi="Times New Roman" w:cs="Times New Roman" w:eastAsia="Times New Roman" w:hint="default"/>
                <w:sz w:val="18"/>
                <w:szCs w:val="18"/>
              </w:rPr>
            </w:pPr>
            <w:r>
              <w:rPr>
                <w:rFonts w:ascii="Times New Roman"/>
                <w:sz w:val="18"/>
              </w:rPr>
              <w:t>794,115,675.08</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支付融资租赁费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167,830,000.00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203,577,939.09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支付融资顾问费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36,189,105.09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2,889,114,469.03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1,033,882,719.26</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2、现金流量表补充资料" w:id="356"/>
      <w:bookmarkEnd w:id="356"/>
      <w:r>
        <w:rPr>
          <w:b w:val="0"/>
          <w:bCs w:val="0"/>
        </w:rPr>
      </w:r>
      <w:r>
        <w:rPr>
          <w:rFonts w:ascii="Times New Roman" w:hAnsi="Times New Roman" w:cs="Times New Roman" w:eastAsia="Times New Roman" w:hint="default"/>
        </w:rPr>
        <w:t>62</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现金流量表补充资料" w:id="357"/>
      <w:bookmarkEnd w:id="357"/>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537,670,913.33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359,049,634.51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256,456,280.12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227,568,865.31</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 生物资产折旧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285,048,739.30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244,163,596.68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22,922,642.46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19,534,390.74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51,559,161.61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22,196,046.16</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 产的损失（收益以“－”号填列）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2,678,589.90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-7,717,751.45</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固定资产报废损失（收益以“－”号填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891,029.70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公允价值变动损失（收益以“－”号填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221,953.44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-1,522,477.20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283,748,038.22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360,241,074.87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-614,027,798.06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74,288,422.86</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递延所得税资产减少（增加以“－”号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-159,538,954.45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-164,475,647.64</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递延所得税负债增加（减少以“－”号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-12,174.50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417,710.60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-36,854,446,679.04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-5,542,530,510.28</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经营性应收项目的减少（增加以“－”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-12,009,043,308.46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-10,345,410,143.19</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经营性应付项目的增加（减少以“－”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45,257,937,065.05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10,254,147,514.64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-2,937,934,501.38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-4,500,049,273.39</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10,575,923,207.98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7,340,469,872.97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7,340,469,872.97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3,879,479,500.13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3,235,453,335.01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3,460,990,372.84</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现金和现金等价物的构成" w:id="358"/>
      <w:bookmarkEnd w:id="358"/>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10,575,923,207.98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7,340,469,872.97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1,698,957.74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40,336,736.98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9,972,033,653.10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6,506,660,207.34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602,190,597.14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793,472,928.65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10,575,923,207.98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7,340,469,872.97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3、所有权或使用权受到限制的资产" w:id="359"/>
      <w:bookmarkEnd w:id="359"/>
      <w:r>
        <w:rPr>
          <w:b w:val="0"/>
          <w:bCs w:val="0"/>
        </w:rPr>
      </w:r>
      <w:r>
        <w:rPr>
          <w:rFonts w:ascii="Times New Roman" w:hAnsi="Times New Roman" w:cs="Times New Roman" w:eastAsia="Times New Roman" w:hint="default"/>
        </w:rPr>
        <w:t>63</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369,401.65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保证金存款、质押借款等</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4,940,269.69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抵押借款、质押借款等</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38,361.60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5,348,032.94</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4、外币货币性项目" w:id="360"/>
      <w:bookmarkEnd w:id="360"/>
      <w:r>
        <w:rPr>
          <w:b w:val="0"/>
          <w:bCs w:val="0"/>
        </w:rPr>
      </w:r>
      <w:r>
        <w:rPr>
          <w:rFonts w:ascii="Times New Roman" w:hAnsi="Times New Roman" w:cs="Times New Roman" w:eastAsia="Times New Roman" w:hint="default"/>
        </w:rPr>
        <w:t>64</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外币货币性项目" w:id="361"/>
      <w:bookmarkEnd w:id="361"/>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27,963,317.87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0.83591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23,374,817.04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澳大利亚货币（澳元）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661,136.05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5.0928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3,367,033.68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468,764,221.78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0.83591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391,844,700.63</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澳大利亚货币（澳元）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其中：澳大利亚货币（澳元）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871,851,816.76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0.83591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728,789,652.15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其中：澳大利亚货币（澳元）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5.0928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509,280.00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59" w:lineRule="auto"/>
        <w:ind w:left="1133" w:right="0"/>
        <w:jc w:val="left"/>
        <w:rPr>
          <w:b w:val="0"/>
          <w:bCs w:val="0"/>
        </w:rPr>
      </w:pPr>
      <w:bookmarkStart w:name="（2）境外经营实体说明，包括对于重要的境外经营实体，应披露其境外主要经营地、记账" w:id="362"/>
      <w:bookmarkEnd w:id="362"/>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1752"/>
        <w:jc w:val="left"/>
      </w:pPr>
      <w:r>
        <w:rPr/>
        <w:t>√ 适用 □ 不适用 为遵循公司适度多元化发展的战略方向，进一步优化公司产业结构，本公司及下属子公司成立以下境外经营实体：</w:t>
      </w:r>
    </w:p>
    <w:p>
      <w:pPr>
        <w:pStyle w:val="BodyText"/>
        <w:spacing w:line="302" w:lineRule="auto" w:before="26"/>
        <w:ind w:left="1133" w:right="1124"/>
        <w:jc w:val="left"/>
      </w:pPr>
      <w:r>
        <w:rPr/>
        <w:t>①本公司之子公司江苏中南建筑产业集团有限责任公司于</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年投资设立南通建筑工程总承包（毛里塔尼亚）有限公司， 主要经营地在毛里塔尼亚努瓦克肖特，记账本位币为乌吉亚币；</w:t>
      </w:r>
    </w:p>
    <w:p>
      <w:pPr>
        <w:pStyle w:val="BodyText"/>
        <w:spacing w:line="240" w:lineRule="auto" w:before="70"/>
        <w:ind w:left="1133" w:right="0"/>
        <w:jc w:val="left"/>
      </w:pPr>
      <w:r>
        <w:rPr/>
        <w:t>②本公司在</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年投资设立大</w:t>
      </w:r>
      <w:r>
        <w:rPr>
          <w:spacing w:val="-46"/>
        </w:rPr>
        <w:t> </w:t>
      </w:r>
      <w:r>
        <w:rPr>
          <w:rFonts w:ascii="Times New Roman" w:hAnsi="Times New Roman" w:cs="Times New Roman" w:eastAsia="Times New Roman" w:hint="default"/>
        </w:rPr>
        <w:t>C&amp;S</w:t>
      </w:r>
      <w:r>
        <w:rPr>
          <w:rFonts w:ascii="Times New Roman" w:hAnsi="Times New Roman" w:cs="Times New Roman" w:eastAsia="Times New Roman" w:hint="default"/>
          <w:spacing w:val="-1"/>
        </w:rPr>
        <w:t> </w:t>
      </w:r>
      <w:r>
        <w:rPr/>
        <w:t>集团有限公司，主要经营地在澳大利亚墨尔本市，记账本位币为澳元；</w:t>
      </w:r>
    </w:p>
    <w:p>
      <w:pPr>
        <w:pStyle w:val="BodyText"/>
        <w:spacing w:line="302" w:lineRule="auto" w:before="101"/>
        <w:ind w:right="1124"/>
        <w:jc w:val="left"/>
      </w:pPr>
      <w:r>
        <w:rPr/>
        <w:t>③中南建筑于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年成立南通建筑工程总承包（沙特阿拉伯）有限公司，主要经营地在沙特阿拉伯利雅得市，记账本位币 为沙亚币；</w:t>
      </w:r>
    </w:p>
    <w:p>
      <w:pPr>
        <w:pStyle w:val="BodyText"/>
        <w:spacing w:line="302" w:lineRule="auto" w:before="68"/>
        <w:ind w:right="1123"/>
        <w:jc w:val="left"/>
      </w:pPr>
      <w:r>
        <w:rPr/>
        <w:t>④本公司之子公司海门中南世纪城（香港）有限公司</w:t>
      </w:r>
      <w:r>
        <w:rPr>
          <w:spacing w:val="-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年成立</w:t>
      </w:r>
      <w:r>
        <w:rPr>
          <w:spacing w:val="-48"/>
        </w:rPr>
        <w:t> </w:t>
      </w:r>
      <w:r>
        <w:rPr>
          <w:rFonts w:ascii="Times New Roman" w:hAnsi="Times New Roman" w:cs="Times New Roman" w:eastAsia="Times New Roman" w:hint="default"/>
        </w:rPr>
        <w:t>Rome</w:t>
      </w:r>
      <w:r>
        <w:rPr>
          <w:rFonts w:ascii="Times New Roman" w:hAnsi="Times New Roman" w:cs="Times New Roman" w:eastAsia="Times New Roman" w:hint="default"/>
          <w:spacing w:val="-1"/>
        </w:rPr>
        <w:t> </w:t>
      </w:r>
      <w:r>
        <w:rPr>
          <w:rFonts w:ascii="Times New Roman" w:hAnsi="Times New Roman" w:cs="Times New Roman" w:eastAsia="Times New Roman" w:hint="default"/>
        </w:rPr>
        <w:t>Max</w:t>
      </w:r>
      <w:r>
        <w:rPr>
          <w:rFonts w:ascii="Times New Roman" w:hAnsi="Times New Roman" w:cs="Times New Roman" w:eastAsia="Times New Roman" w:hint="default"/>
          <w:spacing w:val="-3"/>
        </w:rPr>
        <w:t> </w:t>
      </w:r>
      <w:r>
        <w:rPr>
          <w:rFonts w:ascii="Times New Roman" w:hAnsi="Times New Roman" w:cs="Times New Roman" w:eastAsia="Times New Roman" w:hint="default"/>
        </w:rPr>
        <w:t>Investment</w:t>
      </w:r>
      <w:r>
        <w:rPr>
          <w:rFonts w:ascii="Times New Roman" w:hAnsi="Times New Roman" w:cs="Times New Roman" w:eastAsia="Times New Roman" w:hint="default"/>
          <w:spacing w:val="-2"/>
        </w:rPr>
        <w:t> </w:t>
      </w:r>
      <w:r>
        <w:rPr>
          <w:rFonts w:ascii="Times New Roman" w:hAnsi="Times New Roman" w:cs="Times New Roman" w:eastAsia="Times New Roman" w:hint="default"/>
        </w:rPr>
        <w:t>Limited</w:t>
      </w:r>
      <w:r>
        <w:rPr/>
        <w:t>，主要经营地在香港，记账 本位币为港币；</w:t>
      </w:r>
    </w:p>
    <w:p>
      <w:pPr>
        <w:pStyle w:val="BodyText"/>
        <w:spacing w:line="302" w:lineRule="auto" w:before="69"/>
        <w:ind w:right="1033"/>
        <w:jc w:val="left"/>
      </w:pPr>
      <w:r>
        <w:rPr/>
        <w:t>⑤本公司之子公司海门中南世纪城开发有限公司 </w:t>
      </w:r>
      <w:r>
        <w:rPr>
          <w:rFonts w:ascii="Times New Roman" w:hAnsi="Times New Roman" w:cs="Times New Roman" w:eastAsia="Times New Roman" w:hint="default"/>
        </w:rPr>
        <w:t>2017 </w:t>
      </w:r>
      <w:r>
        <w:rPr/>
        <w:t>年投资设立海门中南世纪城（香港）有限公司</w:t>
      </w:r>
      <w:r>
        <w:rPr>
          <w:spacing w:val="-46"/>
        </w:rPr>
        <w:t> </w:t>
      </w:r>
      <w:r>
        <w:rPr/>
        <w:t>，主要经营地在香港，</w:t>
      </w:r>
      <w:r>
        <w:rPr/>
        <w:t> 记账本位币为港币。</w:t>
      </w:r>
    </w:p>
    <w:p>
      <w:pPr>
        <w:pStyle w:val="BodyText"/>
        <w:spacing w:line="240" w:lineRule="auto" w:before="69"/>
        <w:ind w:right="0"/>
        <w:jc w:val="left"/>
      </w:pPr>
      <w:r>
        <w:rPr/>
        <w:t>期末本公司编制合并报表时已折算为人民币。</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八、合并范围的变更" w:id="363"/>
      <w:bookmarkEnd w:id="363"/>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非同一控制下企业合并" w:id="364"/>
      <w:bookmarkEnd w:id="364"/>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非同一控制下企业合并" w:id="365"/>
      <w:bookmarkEnd w:id="365"/>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6" w:right="165" w:hanging="180"/>
              <w:jc w:val="left"/>
              <w:rPr>
                <w:rFonts w:ascii="宋体" w:hAnsi="宋体" w:cs="宋体" w:eastAsia="宋体" w:hint="default"/>
                <w:sz w:val="18"/>
                <w:szCs w:val="18"/>
              </w:rPr>
            </w:pPr>
            <w:r>
              <w:rPr>
                <w:rFonts w:ascii="宋体" w:hAnsi="宋体" w:cs="宋体" w:eastAsia="宋体" w:hint="default"/>
                <w:sz w:val="18"/>
                <w:szCs w:val="18"/>
              </w:rPr>
              <w:t>被购买方 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6" w:right="167"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5" w:right="167" w:hanging="180"/>
              <w:jc w:val="left"/>
              <w:rPr>
                <w:rFonts w:ascii="宋体" w:hAnsi="宋体" w:cs="宋体" w:eastAsia="宋体" w:hint="default"/>
                <w:sz w:val="18"/>
                <w:szCs w:val="18"/>
              </w:rPr>
            </w:pPr>
            <w:r>
              <w:rPr>
                <w:rFonts w:ascii="宋体" w:hAnsi="宋体" w:cs="宋体" w:eastAsia="宋体" w:hint="default"/>
                <w:sz w:val="18"/>
                <w:szCs w:val="18"/>
              </w:rPr>
              <w:t>股权取得 成本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6" w:right="166"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6" w:right="167"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5" w:right="165"/>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5" w:right="164"/>
              <w:jc w:val="center"/>
              <w:rPr>
                <w:rFonts w:ascii="宋体" w:hAnsi="宋体" w:cs="宋体" w:eastAsia="宋体" w:hint="default"/>
                <w:sz w:val="18"/>
                <w:szCs w:val="18"/>
              </w:rPr>
            </w:pPr>
            <w:r>
              <w:rPr>
                <w:rFonts w:ascii="宋体" w:hAnsi="宋体" w:cs="宋体" w:eastAsia="宋体" w:hint="default"/>
                <w:sz w:val="18"/>
                <w:szCs w:val="18"/>
              </w:rPr>
              <w:t>购买日至 期末被购 买方的收 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5" w:right="164"/>
              <w:jc w:val="center"/>
              <w:rPr>
                <w:rFonts w:ascii="宋体" w:hAnsi="宋体" w:cs="宋体" w:eastAsia="宋体" w:hint="default"/>
                <w:sz w:val="18"/>
                <w:szCs w:val="18"/>
              </w:rPr>
            </w:pPr>
            <w:r>
              <w:rPr>
                <w:rFonts w:ascii="宋体" w:hAnsi="宋体" w:cs="宋体" w:eastAsia="宋体" w:hint="default"/>
                <w:sz w:val="18"/>
                <w:szCs w:val="18"/>
              </w:rPr>
              <w:t>购买日至 期末被购 买方的净 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成都中鼎 嘉和置业 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23,000,000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股权变更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-3,707,383.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56</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西安威翔 置业有限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股权变更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2,056.87</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西安驰翔 置业有限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股权变更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1,138.99</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云南盛荣 房地产开 发有限公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股权变更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-84,704.21</w:t>
            </w:r>
            <w:r>
              <w:rPr>
                <w:rFonts w:ascii="Times New Roman"/>
                <w:sz w:val="18"/>
              </w:rPr>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上海宙衢 置业发展 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股权变更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-198,217.8</w:t>
            </w:r>
            <w:r>
              <w:rPr>
                <w:rFonts w:ascii="Times New Roman"/>
                <w:sz w:val="18"/>
              </w:rPr>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宁波中南 锦时置业 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股权变更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-685,059.5</w:t>
            </w:r>
            <w:r>
              <w:rPr>
                <w:rFonts w:ascii="Times New Roman"/>
                <w:sz w:val="18"/>
              </w:rPr>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宁波经济 技术开发 区建宇置 业有限公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442,323,00</w:t>
            </w:r>
          </w:p>
          <w:p>
            <w:pPr>
              <w:pStyle w:val="TableParagraph"/>
              <w:spacing w:line="240" w:lineRule="auto" w:before="106"/>
              <w:ind w:left="635" w:right="0"/>
              <w:jc w:val="left"/>
              <w:rPr>
                <w:rFonts w:ascii="Times New Roman" w:hAnsi="Times New Roman" w:cs="Times New Roman" w:eastAsia="Times New Roman" w:hint="default"/>
                <w:sz w:val="18"/>
                <w:szCs w:val="18"/>
              </w:rPr>
            </w:pPr>
            <w:r>
              <w:rPr>
                <w:rFonts w:ascii="Times New Roman"/>
                <w:sz w:val="18"/>
              </w:rPr>
              <w:t>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股权变更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-13,711,55</w:t>
            </w:r>
          </w:p>
          <w:p>
            <w:pPr>
              <w:pStyle w:val="TableParagraph"/>
              <w:spacing w:line="240" w:lineRule="auto" w:before="106"/>
              <w:ind w:left="634" w:right="0"/>
              <w:jc w:val="left"/>
              <w:rPr>
                <w:rFonts w:ascii="Times New Roman" w:hAnsi="Times New Roman" w:cs="Times New Roman" w:eastAsia="Times New Roman" w:hint="default"/>
                <w:sz w:val="18"/>
                <w:szCs w:val="18"/>
              </w:rPr>
            </w:pPr>
            <w:r>
              <w:rPr>
                <w:rFonts w:ascii="Times New Roman"/>
                <w:sz w:val="18"/>
              </w:rPr>
              <w:t>4.88</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海门通乐 市政工程 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120,000,00</w:t>
            </w:r>
          </w:p>
          <w:p>
            <w:pPr>
              <w:pStyle w:val="TableParagraph"/>
              <w:spacing w:line="240" w:lineRule="auto" w:before="106"/>
              <w:ind w:left="635" w:right="0"/>
              <w:jc w:val="left"/>
              <w:rPr>
                <w:rFonts w:ascii="Times New Roman" w:hAnsi="Times New Roman" w:cs="Times New Roman" w:eastAsia="Times New Roman" w:hint="default"/>
                <w:sz w:val="18"/>
                <w:szCs w:val="18"/>
              </w:rPr>
            </w:pPr>
            <w:r>
              <w:rPr>
                <w:rFonts w:ascii="Times New Roman"/>
                <w:sz w:val="18"/>
              </w:rPr>
              <w:t>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股权变更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合并成本及商誉" w:id="366"/>
      <w:bookmarkEnd w:id="366"/>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6" w:right="164"/>
              <w:jc w:val="both"/>
              <w:rPr>
                <w:rFonts w:ascii="宋体" w:hAnsi="宋体" w:cs="宋体" w:eastAsia="宋体" w:hint="default"/>
                <w:sz w:val="18"/>
                <w:szCs w:val="18"/>
              </w:rPr>
            </w:pPr>
            <w:r>
              <w:rPr>
                <w:rFonts w:ascii="宋体" w:hAnsi="宋体" w:cs="宋体" w:eastAsia="宋体" w:hint="default"/>
                <w:sz w:val="18"/>
                <w:szCs w:val="18"/>
              </w:rPr>
              <w:t>成都中鼎 嘉和置业 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6" w:right="164"/>
              <w:jc w:val="center"/>
              <w:rPr>
                <w:rFonts w:ascii="宋体" w:hAnsi="宋体" w:cs="宋体" w:eastAsia="宋体" w:hint="default"/>
                <w:sz w:val="18"/>
                <w:szCs w:val="18"/>
              </w:rPr>
            </w:pPr>
            <w:r>
              <w:rPr>
                <w:rFonts w:ascii="宋体" w:hAnsi="宋体" w:cs="宋体" w:eastAsia="宋体" w:hint="default"/>
                <w:sz w:val="18"/>
                <w:szCs w:val="18"/>
              </w:rPr>
              <w:t>西安威翔 置业有限 公司</w:t>
            </w:r>
          </w:p>
        </w:tc>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5" w:right="165"/>
              <w:jc w:val="center"/>
              <w:rPr>
                <w:rFonts w:ascii="宋体" w:hAnsi="宋体" w:cs="宋体" w:eastAsia="宋体" w:hint="default"/>
                <w:sz w:val="18"/>
                <w:szCs w:val="18"/>
              </w:rPr>
            </w:pPr>
            <w:r>
              <w:rPr>
                <w:rFonts w:ascii="宋体" w:hAnsi="宋体" w:cs="宋体" w:eastAsia="宋体" w:hint="default"/>
                <w:sz w:val="18"/>
                <w:szCs w:val="18"/>
              </w:rPr>
              <w:t>西安驰翔 置业有限 公司</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66" w:right="164"/>
              <w:jc w:val="center"/>
              <w:rPr>
                <w:rFonts w:ascii="宋体" w:hAnsi="宋体" w:cs="宋体" w:eastAsia="宋体" w:hint="default"/>
                <w:sz w:val="18"/>
                <w:szCs w:val="18"/>
              </w:rPr>
            </w:pPr>
            <w:r>
              <w:rPr>
                <w:rFonts w:ascii="宋体" w:hAnsi="宋体" w:cs="宋体" w:eastAsia="宋体" w:hint="default"/>
                <w:sz w:val="18"/>
                <w:szCs w:val="18"/>
              </w:rPr>
              <w:t>云南盛荣 房地产开 发有限公 司</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6" w:right="164"/>
              <w:jc w:val="both"/>
              <w:rPr>
                <w:rFonts w:ascii="宋体" w:hAnsi="宋体" w:cs="宋体" w:eastAsia="宋体" w:hint="default"/>
                <w:sz w:val="18"/>
                <w:szCs w:val="18"/>
              </w:rPr>
            </w:pPr>
            <w:r>
              <w:rPr>
                <w:rFonts w:ascii="宋体" w:hAnsi="宋体" w:cs="宋体" w:eastAsia="宋体" w:hint="default"/>
                <w:sz w:val="18"/>
                <w:szCs w:val="18"/>
              </w:rPr>
              <w:t>上海宙衢 置业发展 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6" w:right="165"/>
              <w:jc w:val="both"/>
              <w:rPr>
                <w:rFonts w:ascii="宋体" w:hAnsi="宋体" w:cs="宋体" w:eastAsia="宋体" w:hint="default"/>
                <w:sz w:val="18"/>
                <w:szCs w:val="18"/>
              </w:rPr>
            </w:pPr>
            <w:r>
              <w:rPr>
                <w:rFonts w:ascii="宋体" w:hAnsi="宋体" w:cs="宋体" w:eastAsia="宋体" w:hint="default"/>
                <w:sz w:val="18"/>
                <w:szCs w:val="18"/>
              </w:rPr>
              <w:t>宁波中南 锦时置业 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66" w:right="164"/>
              <w:jc w:val="center"/>
              <w:rPr>
                <w:rFonts w:ascii="宋体" w:hAnsi="宋体" w:cs="宋体" w:eastAsia="宋体" w:hint="default"/>
                <w:sz w:val="18"/>
                <w:szCs w:val="18"/>
              </w:rPr>
            </w:pPr>
            <w:r>
              <w:rPr>
                <w:rFonts w:ascii="宋体" w:hAnsi="宋体" w:cs="宋体" w:eastAsia="宋体" w:hint="default"/>
                <w:sz w:val="18"/>
                <w:szCs w:val="18"/>
              </w:rPr>
              <w:t>北京长岛 新业企业 管理有限 公司</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6" w:right="164"/>
              <w:jc w:val="both"/>
              <w:rPr>
                <w:rFonts w:ascii="宋体" w:hAnsi="宋体" w:cs="宋体" w:eastAsia="宋体" w:hint="default"/>
                <w:sz w:val="18"/>
                <w:szCs w:val="18"/>
              </w:rPr>
            </w:pPr>
            <w:r>
              <w:rPr>
                <w:rFonts w:ascii="宋体" w:hAnsi="宋体" w:cs="宋体" w:eastAsia="宋体" w:hint="default"/>
                <w:sz w:val="18"/>
                <w:szCs w:val="18"/>
              </w:rPr>
              <w:t>海门通乐 市政工程 有限公司</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55,310,000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83,840,827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32,866,582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396,183,05</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7.50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137,880,00</w:t>
            </w:r>
          </w:p>
          <w:p>
            <w:pPr>
              <w:pStyle w:val="TableParagraph"/>
              <w:spacing w:line="240" w:lineRule="auto" w:before="105"/>
              <w:ind w:left="635" w:right="0"/>
              <w:jc w:val="lef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442,323,00</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175,834,03</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9.00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w:t>
            </w:r>
            <w:r>
              <w:rPr>
                <w:rFonts w:ascii="宋体" w:hAnsi="宋体" w:cs="宋体" w:eastAsia="宋体" w:hint="default"/>
                <w:w w:val="99"/>
                <w:sz w:val="18"/>
                <w:szCs w:val="18"/>
              </w:rPr>
              <w:t> </w:t>
            </w:r>
            <w:r>
              <w:rPr>
                <w:rFonts w:ascii="宋体" w:hAnsi="宋体" w:cs="宋体" w:eastAsia="宋体" w:hint="default"/>
                <w:sz w:val="18"/>
                <w:szCs w:val="18"/>
              </w:rPr>
              <w:t>产的公允</w:t>
            </w:r>
            <w:r>
              <w:rPr>
                <w:rFonts w:ascii="宋体" w:hAnsi="宋体" w:cs="宋体" w:eastAsia="宋体" w:hint="default"/>
                <w:w w:val="99"/>
                <w:sz w:val="18"/>
                <w:szCs w:val="18"/>
              </w:rPr>
              <w:t> </w:t>
            </w:r>
            <w:r>
              <w:rPr>
                <w:rFonts w:ascii="宋体" w:hAnsi="宋体" w:cs="宋体" w:eastAsia="宋体" w:hint="default"/>
                <w:sz w:val="18"/>
                <w:szCs w:val="18"/>
              </w:rPr>
              <w:t>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69,213,197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合并成本 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55,310,000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83,840,827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102,079,77</w:t>
            </w:r>
          </w:p>
          <w:p>
            <w:pPr>
              <w:pStyle w:val="TableParagraph"/>
              <w:spacing w:line="240" w:lineRule="auto" w:before="105"/>
              <w:ind w:left="635" w:right="0"/>
              <w:jc w:val="left"/>
              <w:rPr>
                <w:rFonts w:ascii="Times New Roman" w:hAnsi="Times New Roman" w:cs="Times New Roman" w:eastAsia="Times New Roman" w:hint="default"/>
                <w:sz w:val="18"/>
                <w:szCs w:val="18"/>
              </w:rPr>
            </w:pPr>
            <w:r>
              <w:rPr>
                <w:rFonts w:ascii="Times New Roman"/>
                <w:sz w:val="18"/>
              </w:rPr>
              <w:t>9.80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396,183,05</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7.50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137,880,00</w:t>
            </w:r>
          </w:p>
          <w:p>
            <w:pPr>
              <w:pStyle w:val="TableParagraph"/>
              <w:spacing w:line="240" w:lineRule="auto" w:before="105"/>
              <w:ind w:left="635" w:right="0"/>
              <w:jc w:val="lef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442,323,00</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175,834,03</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9.00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120,000,00</w:t>
            </w:r>
          </w:p>
          <w:p>
            <w:pPr>
              <w:pStyle w:val="TableParagraph"/>
              <w:spacing w:line="240" w:lineRule="auto" w:before="105"/>
              <w:ind w:left="635" w:right="0"/>
              <w:jc w:val="lef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11"/>
                <w:sz w:val="18"/>
                <w:szCs w:val="18"/>
              </w:rPr>
              <w:t>减：取得的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可辨认净 资产公允 价值份额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55,310,000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83,840,827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102,079,77</w:t>
            </w:r>
          </w:p>
          <w:p>
            <w:pPr>
              <w:pStyle w:val="TableParagraph"/>
              <w:spacing w:line="240" w:lineRule="auto" w:before="105"/>
              <w:ind w:left="635" w:right="0"/>
              <w:jc w:val="left"/>
              <w:rPr>
                <w:rFonts w:ascii="Times New Roman" w:hAnsi="Times New Roman" w:cs="Times New Roman" w:eastAsia="Times New Roman" w:hint="default"/>
                <w:sz w:val="18"/>
                <w:szCs w:val="18"/>
              </w:rPr>
            </w:pPr>
            <w:r>
              <w:rPr>
                <w:rFonts w:ascii="Times New Roman"/>
                <w:sz w:val="18"/>
              </w:rPr>
              <w:t>9.80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396,183,05</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7.50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137,880,00</w:t>
            </w:r>
          </w:p>
          <w:p>
            <w:pPr>
              <w:pStyle w:val="TableParagraph"/>
              <w:spacing w:line="240" w:lineRule="auto" w:before="105"/>
              <w:ind w:left="635" w:right="0"/>
              <w:jc w:val="lef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442,323,00</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175,834,03</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9.00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120,000,00</w:t>
            </w:r>
          </w:p>
          <w:p>
            <w:pPr>
              <w:pStyle w:val="TableParagraph"/>
              <w:spacing w:line="240" w:lineRule="auto" w:before="105"/>
              <w:ind w:left="635"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3）被购买方于购买日可辨认资产、负债" w:id="367"/>
      <w:bookmarkEnd w:id="367"/>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563"/>
        <w:gridCol w:w="563"/>
        <w:gridCol w:w="564"/>
        <w:gridCol w:w="563"/>
        <w:gridCol w:w="563"/>
        <w:gridCol w:w="563"/>
        <w:gridCol w:w="563"/>
        <w:gridCol w:w="563"/>
        <w:gridCol w:w="564"/>
        <w:gridCol w:w="563"/>
        <w:gridCol w:w="563"/>
        <w:gridCol w:w="563"/>
        <w:gridCol w:w="563"/>
        <w:gridCol w:w="563"/>
        <w:gridCol w:w="564"/>
        <w:gridCol w:w="563"/>
        <w:gridCol w:w="563"/>
      </w:tblGrid>
      <w:tr>
        <w:trPr>
          <w:trHeight w:val="1026"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7"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2"/>
              <w:ind w:left="107" w:right="107"/>
              <w:jc w:val="center"/>
              <w:rPr>
                <w:rFonts w:ascii="宋体" w:hAnsi="宋体" w:cs="宋体" w:eastAsia="宋体" w:hint="default"/>
                <w:sz w:val="18"/>
                <w:szCs w:val="18"/>
              </w:rPr>
            </w:pPr>
            <w:r>
              <w:rPr>
                <w:rFonts w:ascii="宋体" w:hAnsi="宋体" w:cs="宋体" w:eastAsia="宋体" w:hint="default"/>
                <w:sz w:val="18"/>
                <w:szCs w:val="18"/>
              </w:rPr>
              <w:t>成都中鼎嘉 和置业有限 公司</w:t>
            </w:r>
          </w:p>
        </w:tc>
        <w:tc>
          <w:tcPr>
            <w:tcW w:w="1126"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6" w:right="107"/>
              <w:jc w:val="left"/>
              <w:rPr>
                <w:rFonts w:ascii="宋体" w:hAnsi="宋体" w:cs="宋体" w:eastAsia="宋体" w:hint="default"/>
                <w:sz w:val="18"/>
                <w:szCs w:val="18"/>
              </w:rPr>
            </w:pPr>
            <w:r>
              <w:rPr>
                <w:rFonts w:ascii="宋体" w:hAnsi="宋体" w:cs="宋体" w:eastAsia="宋体" w:hint="default"/>
                <w:sz w:val="18"/>
                <w:szCs w:val="18"/>
              </w:rPr>
              <w:t>西安威翔置 业有限公司</w:t>
            </w:r>
          </w:p>
        </w:tc>
        <w:tc>
          <w:tcPr>
            <w:tcW w:w="1126"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7" w:right="106"/>
              <w:jc w:val="left"/>
              <w:rPr>
                <w:rFonts w:ascii="宋体" w:hAnsi="宋体" w:cs="宋体" w:eastAsia="宋体" w:hint="default"/>
                <w:sz w:val="18"/>
                <w:szCs w:val="18"/>
              </w:rPr>
            </w:pPr>
            <w:r>
              <w:rPr>
                <w:rFonts w:ascii="宋体" w:hAnsi="宋体" w:cs="宋体" w:eastAsia="宋体" w:hint="default"/>
                <w:sz w:val="18"/>
                <w:szCs w:val="18"/>
              </w:rPr>
              <w:t>西安驰翔置 业有限公司</w:t>
            </w:r>
          </w:p>
        </w:tc>
        <w:tc>
          <w:tcPr>
            <w:tcW w:w="1127"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2"/>
              <w:ind w:left="108" w:right="107"/>
              <w:jc w:val="center"/>
              <w:rPr>
                <w:rFonts w:ascii="宋体" w:hAnsi="宋体" w:cs="宋体" w:eastAsia="宋体" w:hint="default"/>
                <w:sz w:val="18"/>
                <w:szCs w:val="18"/>
              </w:rPr>
            </w:pPr>
            <w:r>
              <w:rPr>
                <w:rFonts w:ascii="宋体" w:hAnsi="宋体" w:cs="宋体" w:eastAsia="宋体" w:hint="default"/>
                <w:sz w:val="18"/>
                <w:szCs w:val="18"/>
              </w:rPr>
              <w:t>云南盛荣房 地产开发有 限公司</w:t>
            </w:r>
          </w:p>
        </w:tc>
        <w:tc>
          <w:tcPr>
            <w:tcW w:w="1126"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2"/>
              <w:ind w:left="106" w:right="107"/>
              <w:jc w:val="center"/>
              <w:rPr>
                <w:rFonts w:ascii="宋体" w:hAnsi="宋体" w:cs="宋体" w:eastAsia="宋体" w:hint="default"/>
                <w:sz w:val="18"/>
                <w:szCs w:val="18"/>
              </w:rPr>
            </w:pPr>
            <w:r>
              <w:rPr>
                <w:rFonts w:ascii="宋体" w:hAnsi="宋体" w:cs="宋体" w:eastAsia="宋体" w:hint="default"/>
                <w:sz w:val="18"/>
                <w:szCs w:val="18"/>
              </w:rPr>
              <w:t>上海宙衢置 业发展有限 公司</w:t>
            </w:r>
          </w:p>
        </w:tc>
        <w:tc>
          <w:tcPr>
            <w:tcW w:w="1126"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2"/>
              <w:ind w:left="107" w:right="106"/>
              <w:jc w:val="center"/>
              <w:rPr>
                <w:rFonts w:ascii="宋体" w:hAnsi="宋体" w:cs="宋体" w:eastAsia="宋体" w:hint="default"/>
                <w:sz w:val="18"/>
                <w:szCs w:val="18"/>
              </w:rPr>
            </w:pPr>
            <w:r>
              <w:rPr>
                <w:rFonts w:ascii="宋体" w:hAnsi="宋体" w:cs="宋体" w:eastAsia="宋体" w:hint="default"/>
                <w:sz w:val="18"/>
                <w:szCs w:val="18"/>
              </w:rPr>
              <w:t>宁波中南锦 时置业有限 公司</w:t>
            </w:r>
          </w:p>
        </w:tc>
        <w:tc>
          <w:tcPr>
            <w:tcW w:w="1127"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2"/>
              <w:ind w:left="107" w:right="107"/>
              <w:jc w:val="both"/>
              <w:rPr>
                <w:rFonts w:ascii="宋体" w:hAnsi="宋体" w:cs="宋体" w:eastAsia="宋体" w:hint="default"/>
                <w:sz w:val="18"/>
                <w:szCs w:val="18"/>
              </w:rPr>
            </w:pPr>
            <w:r>
              <w:rPr>
                <w:rFonts w:ascii="宋体" w:hAnsi="宋体" w:cs="宋体" w:eastAsia="宋体" w:hint="default"/>
                <w:sz w:val="18"/>
                <w:szCs w:val="18"/>
              </w:rPr>
              <w:t>北京长岛新 业企业管理 有限公司</w:t>
            </w:r>
          </w:p>
        </w:tc>
        <w:tc>
          <w:tcPr>
            <w:tcW w:w="1126"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2"/>
              <w:ind w:left="106" w:right="107"/>
              <w:jc w:val="center"/>
              <w:rPr>
                <w:rFonts w:ascii="宋体" w:hAnsi="宋体" w:cs="宋体" w:eastAsia="宋体" w:hint="default"/>
                <w:sz w:val="18"/>
                <w:szCs w:val="18"/>
              </w:rPr>
            </w:pPr>
            <w:r>
              <w:rPr>
                <w:rFonts w:ascii="宋体" w:hAnsi="宋体" w:cs="宋体" w:eastAsia="宋体" w:hint="default"/>
                <w:sz w:val="18"/>
                <w:szCs w:val="18"/>
              </w:rPr>
              <w:t>海门通乐市 政工程有限 公司</w:t>
            </w:r>
          </w:p>
        </w:tc>
      </w:tr>
      <w:tr>
        <w:trPr>
          <w:trHeight w:val="2273"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5" w:right="185"/>
              <w:jc w:val="both"/>
              <w:rPr>
                <w:rFonts w:ascii="宋体" w:hAnsi="宋体" w:cs="宋体" w:eastAsia="宋体" w:hint="default"/>
                <w:sz w:val="18"/>
                <w:szCs w:val="18"/>
              </w:rPr>
            </w:pPr>
            <w:r>
              <w:rPr>
                <w:rFonts w:ascii="宋体" w:hAnsi="宋体" w:cs="宋体" w:eastAsia="宋体" w:hint="default"/>
                <w:sz w:val="18"/>
                <w:szCs w:val="18"/>
              </w:rPr>
              <w:t>购 买 日 公 允 价 值</w:t>
            </w: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5" w:right="186"/>
              <w:jc w:val="both"/>
              <w:rPr>
                <w:rFonts w:ascii="宋体" w:hAnsi="宋体" w:cs="宋体" w:eastAsia="宋体" w:hint="default"/>
                <w:sz w:val="18"/>
                <w:szCs w:val="18"/>
              </w:rPr>
            </w:pPr>
            <w:r>
              <w:rPr>
                <w:rFonts w:ascii="宋体" w:hAnsi="宋体" w:cs="宋体" w:eastAsia="宋体" w:hint="default"/>
                <w:sz w:val="18"/>
                <w:szCs w:val="18"/>
              </w:rPr>
              <w:t>购 买 日 账 面 价 值</w:t>
            </w:r>
          </w:p>
        </w:tc>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4" w:right="186"/>
              <w:jc w:val="both"/>
              <w:rPr>
                <w:rFonts w:ascii="宋体" w:hAnsi="宋体" w:cs="宋体" w:eastAsia="宋体" w:hint="default"/>
                <w:sz w:val="18"/>
                <w:szCs w:val="18"/>
              </w:rPr>
            </w:pPr>
            <w:r>
              <w:rPr>
                <w:rFonts w:ascii="宋体" w:hAnsi="宋体" w:cs="宋体" w:eastAsia="宋体" w:hint="default"/>
                <w:sz w:val="18"/>
                <w:szCs w:val="18"/>
              </w:rPr>
              <w:t>购 买 日 公 允 价 值</w:t>
            </w:r>
          </w:p>
        </w:tc>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6" w:right="185"/>
              <w:jc w:val="both"/>
              <w:rPr>
                <w:rFonts w:ascii="宋体" w:hAnsi="宋体" w:cs="宋体" w:eastAsia="宋体" w:hint="default"/>
                <w:sz w:val="18"/>
                <w:szCs w:val="18"/>
              </w:rPr>
            </w:pPr>
            <w:r>
              <w:rPr>
                <w:rFonts w:ascii="宋体" w:hAnsi="宋体" w:cs="宋体" w:eastAsia="宋体" w:hint="default"/>
                <w:sz w:val="18"/>
                <w:szCs w:val="18"/>
              </w:rPr>
              <w:t>购 买 日 账 面 价 值</w:t>
            </w:r>
          </w:p>
        </w:tc>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5" w:right="185"/>
              <w:jc w:val="both"/>
              <w:rPr>
                <w:rFonts w:ascii="宋体" w:hAnsi="宋体" w:cs="宋体" w:eastAsia="宋体" w:hint="default"/>
                <w:sz w:val="18"/>
                <w:szCs w:val="18"/>
              </w:rPr>
            </w:pPr>
            <w:r>
              <w:rPr>
                <w:rFonts w:ascii="宋体" w:hAnsi="宋体" w:cs="宋体" w:eastAsia="宋体" w:hint="default"/>
                <w:sz w:val="18"/>
                <w:szCs w:val="18"/>
              </w:rPr>
              <w:t>购 买 日 公 允 价 值</w:t>
            </w:r>
          </w:p>
        </w:tc>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5" w:right="185"/>
              <w:jc w:val="both"/>
              <w:rPr>
                <w:rFonts w:ascii="宋体" w:hAnsi="宋体" w:cs="宋体" w:eastAsia="宋体" w:hint="default"/>
                <w:sz w:val="18"/>
                <w:szCs w:val="18"/>
              </w:rPr>
            </w:pPr>
            <w:r>
              <w:rPr>
                <w:rFonts w:ascii="宋体" w:hAnsi="宋体" w:cs="宋体" w:eastAsia="宋体" w:hint="default"/>
                <w:sz w:val="18"/>
                <w:szCs w:val="18"/>
              </w:rPr>
              <w:t>购 买 日 账 面 价 值</w:t>
            </w:r>
          </w:p>
        </w:tc>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6" w:right="185"/>
              <w:jc w:val="both"/>
              <w:rPr>
                <w:rFonts w:ascii="宋体" w:hAnsi="宋体" w:cs="宋体" w:eastAsia="宋体" w:hint="default"/>
                <w:sz w:val="18"/>
                <w:szCs w:val="18"/>
              </w:rPr>
            </w:pPr>
            <w:r>
              <w:rPr>
                <w:rFonts w:ascii="宋体" w:hAnsi="宋体" w:cs="宋体" w:eastAsia="宋体" w:hint="default"/>
                <w:sz w:val="18"/>
                <w:szCs w:val="18"/>
              </w:rPr>
              <w:t>购 买 日 公 允 价 值</w:t>
            </w: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5" w:right="186"/>
              <w:jc w:val="both"/>
              <w:rPr>
                <w:rFonts w:ascii="宋体" w:hAnsi="宋体" w:cs="宋体" w:eastAsia="宋体" w:hint="default"/>
                <w:sz w:val="18"/>
                <w:szCs w:val="18"/>
              </w:rPr>
            </w:pPr>
            <w:r>
              <w:rPr>
                <w:rFonts w:ascii="宋体" w:hAnsi="宋体" w:cs="宋体" w:eastAsia="宋体" w:hint="default"/>
                <w:sz w:val="18"/>
                <w:szCs w:val="18"/>
              </w:rPr>
              <w:t>购 买 日 账 面 价 值</w:t>
            </w:r>
          </w:p>
        </w:tc>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4" w:right="186"/>
              <w:jc w:val="both"/>
              <w:rPr>
                <w:rFonts w:ascii="宋体" w:hAnsi="宋体" w:cs="宋体" w:eastAsia="宋体" w:hint="default"/>
                <w:sz w:val="18"/>
                <w:szCs w:val="18"/>
              </w:rPr>
            </w:pPr>
            <w:r>
              <w:rPr>
                <w:rFonts w:ascii="宋体" w:hAnsi="宋体" w:cs="宋体" w:eastAsia="宋体" w:hint="default"/>
                <w:sz w:val="18"/>
                <w:szCs w:val="18"/>
              </w:rPr>
              <w:t>购 买 日 公 允 价 值</w:t>
            </w:r>
          </w:p>
        </w:tc>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6" w:right="185"/>
              <w:jc w:val="both"/>
              <w:rPr>
                <w:rFonts w:ascii="宋体" w:hAnsi="宋体" w:cs="宋体" w:eastAsia="宋体" w:hint="default"/>
                <w:sz w:val="18"/>
                <w:szCs w:val="18"/>
              </w:rPr>
            </w:pPr>
            <w:r>
              <w:rPr>
                <w:rFonts w:ascii="宋体" w:hAnsi="宋体" w:cs="宋体" w:eastAsia="宋体" w:hint="default"/>
                <w:sz w:val="18"/>
                <w:szCs w:val="18"/>
              </w:rPr>
              <w:t>购 买 日 账 面 价 值</w:t>
            </w:r>
          </w:p>
        </w:tc>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5" w:right="185"/>
              <w:jc w:val="both"/>
              <w:rPr>
                <w:rFonts w:ascii="宋体" w:hAnsi="宋体" w:cs="宋体" w:eastAsia="宋体" w:hint="default"/>
                <w:sz w:val="18"/>
                <w:szCs w:val="18"/>
              </w:rPr>
            </w:pPr>
            <w:r>
              <w:rPr>
                <w:rFonts w:ascii="宋体" w:hAnsi="宋体" w:cs="宋体" w:eastAsia="宋体" w:hint="default"/>
                <w:sz w:val="18"/>
                <w:szCs w:val="18"/>
              </w:rPr>
              <w:t>购 买 日 公 允 价 值</w:t>
            </w:r>
          </w:p>
        </w:tc>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5" w:right="185"/>
              <w:jc w:val="both"/>
              <w:rPr>
                <w:rFonts w:ascii="宋体" w:hAnsi="宋体" w:cs="宋体" w:eastAsia="宋体" w:hint="default"/>
                <w:sz w:val="18"/>
                <w:szCs w:val="18"/>
              </w:rPr>
            </w:pPr>
            <w:r>
              <w:rPr>
                <w:rFonts w:ascii="宋体" w:hAnsi="宋体" w:cs="宋体" w:eastAsia="宋体" w:hint="default"/>
                <w:sz w:val="18"/>
                <w:szCs w:val="18"/>
              </w:rPr>
              <w:t>购 买 日 账 面 价 值</w:t>
            </w:r>
          </w:p>
        </w:tc>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6" w:right="185"/>
              <w:jc w:val="both"/>
              <w:rPr>
                <w:rFonts w:ascii="宋体" w:hAnsi="宋体" w:cs="宋体" w:eastAsia="宋体" w:hint="default"/>
                <w:sz w:val="18"/>
                <w:szCs w:val="18"/>
              </w:rPr>
            </w:pPr>
            <w:r>
              <w:rPr>
                <w:rFonts w:ascii="宋体" w:hAnsi="宋体" w:cs="宋体" w:eastAsia="宋体" w:hint="default"/>
                <w:sz w:val="18"/>
                <w:szCs w:val="18"/>
              </w:rPr>
              <w:t>购 买 日 公 允 价 值</w:t>
            </w: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5" w:right="186"/>
              <w:jc w:val="both"/>
              <w:rPr>
                <w:rFonts w:ascii="宋体" w:hAnsi="宋体" w:cs="宋体" w:eastAsia="宋体" w:hint="default"/>
                <w:sz w:val="18"/>
                <w:szCs w:val="18"/>
              </w:rPr>
            </w:pPr>
            <w:r>
              <w:rPr>
                <w:rFonts w:ascii="宋体" w:hAnsi="宋体" w:cs="宋体" w:eastAsia="宋体" w:hint="default"/>
                <w:sz w:val="18"/>
                <w:szCs w:val="18"/>
              </w:rPr>
              <w:t>购 买 日 账 面 价 值</w:t>
            </w:r>
          </w:p>
        </w:tc>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4" w:right="186"/>
              <w:jc w:val="both"/>
              <w:rPr>
                <w:rFonts w:ascii="宋体" w:hAnsi="宋体" w:cs="宋体" w:eastAsia="宋体" w:hint="default"/>
                <w:sz w:val="18"/>
                <w:szCs w:val="18"/>
              </w:rPr>
            </w:pPr>
            <w:r>
              <w:rPr>
                <w:rFonts w:ascii="宋体" w:hAnsi="宋体" w:cs="宋体" w:eastAsia="宋体" w:hint="default"/>
                <w:sz w:val="18"/>
                <w:szCs w:val="18"/>
              </w:rPr>
              <w:t>购 买 日 公 允 价 值</w:t>
            </w:r>
          </w:p>
        </w:tc>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6" w:right="185"/>
              <w:jc w:val="both"/>
              <w:rPr>
                <w:rFonts w:ascii="宋体" w:hAnsi="宋体" w:cs="宋体" w:eastAsia="宋体" w:hint="default"/>
                <w:sz w:val="18"/>
                <w:szCs w:val="18"/>
              </w:rPr>
            </w:pPr>
            <w:r>
              <w:rPr>
                <w:rFonts w:ascii="宋体" w:hAnsi="宋体" w:cs="宋体" w:eastAsia="宋体" w:hint="default"/>
                <w:sz w:val="18"/>
                <w:szCs w:val="18"/>
              </w:rPr>
              <w:t>购 买 日 账 面 价 值</w:t>
            </w:r>
          </w:p>
        </w:tc>
      </w:tr>
      <w:tr>
        <w:trPr>
          <w:trHeight w:val="1338"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88"/>
              <w:jc w:val="left"/>
              <w:rPr>
                <w:rFonts w:ascii="宋体" w:hAnsi="宋体" w:cs="宋体" w:eastAsia="宋体" w:hint="default"/>
                <w:sz w:val="18"/>
                <w:szCs w:val="18"/>
              </w:rPr>
            </w:pPr>
            <w:r>
              <w:rPr>
                <w:rFonts w:ascii="宋体" w:hAnsi="宋体" w:cs="宋体" w:eastAsia="宋体" w:hint="default"/>
                <w:sz w:val="18"/>
                <w:szCs w:val="18"/>
              </w:rPr>
              <w:t>资 产：</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center"/>
              <w:rPr>
                <w:rFonts w:ascii="Times New Roman" w:hAnsi="Times New Roman" w:cs="Times New Roman" w:eastAsia="Times New Roman" w:hint="default"/>
                <w:sz w:val="18"/>
                <w:szCs w:val="18"/>
              </w:rPr>
            </w:pPr>
            <w:r>
              <w:rPr>
                <w:rFonts w:ascii="Times New Roman"/>
                <w:sz w:val="18"/>
              </w:rPr>
              <w:t>212,</w:t>
            </w:r>
          </w:p>
          <w:p>
            <w:pPr>
              <w:pStyle w:val="TableParagraph"/>
              <w:spacing w:line="240" w:lineRule="auto" w:before="104"/>
              <w:ind w:left="33" w:right="0"/>
              <w:jc w:val="center"/>
              <w:rPr>
                <w:rFonts w:ascii="Times New Roman" w:hAnsi="Times New Roman" w:cs="Times New Roman" w:eastAsia="Times New Roman" w:hint="default"/>
                <w:sz w:val="18"/>
                <w:szCs w:val="18"/>
              </w:rPr>
            </w:pPr>
            <w:r>
              <w:rPr>
                <w:rFonts w:ascii="Times New Roman"/>
                <w:sz w:val="18"/>
              </w:rPr>
              <w:t>878,</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032.</w:t>
            </w:r>
          </w:p>
          <w:p>
            <w:pPr>
              <w:pStyle w:val="TableParagraph"/>
              <w:spacing w:line="240" w:lineRule="auto" w:before="106"/>
              <w:ind w:left="166" w:right="0"/>
              <w:jc w:val="center"/>
              <w:rPr>
                <w:rFonts w:ascii="Times New Roman" w:hAnsi="Times New Roman" w:cs="Times New Roman" w:eastAsia="Times New Roman" w:hint="default"/>
                <w:sz w:val="18"/>
                <w:szCs w:val="18"/>
              </w:rPr>
            </w:pPr>
            <w:r>
              <w:rPr>
                <w:rFonts w:ascii="Times New Roman"/>
                <w:sz w:val="18"/>
              </w:rPr>
              <w:t>51</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 w:right="0"/>
              <w:jc w:val="center"/>
              <w:rPr>
                <w:rFonts w:ascii="Times New Roman" w:hAnsi="Times New Roman" w:cs="Times New Roman" w:eastAsia="Times New Roman" w:hint="default"/>
                <w:sz w:val="18"/>
                <w:szCs w:val="18"/>
              </w:rPr>
            </w:pPr>
            <w:r>
              <w:rPr>
                <w:rFonts w:ascii="Times New Roman"/>
                <w:sz w:val="18"/>
              </w:rPr>
              <w:t>157,</w:t>
            </w:r>
          </w:p>
          <w:p>
            <w:pPr>
              <w:pStyle w:val="TableParagraph"/>
              <w:spacing w:line="240" w:lineRule="auto" w:before="104"/>
              <w:ind w:left="31" w:right="0"/>
              <w:jc w:val="center"/>
              <w:rPr>
                <w:rFonts w:ascii="Times New Roman" w:hAnsi="Times New Roman" w:cs="Times New Roman" w:eastAsia="Times New Roman" w:hint="default"/>
                <w:sz w:val="18"/>
                <w:szCs w:val="18"/>
              </w:rPr>
            </w:pPr>
            <w:r>
              <w:rPr>
                <w:rFonts w:ascii="Times New Roman"/>
                <w:sz w:val="18"/>
              </w:rPr>
              <w:t>703,</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605.</w:t>
            </w:r>
          </w:p>
          <w:p>
            <w:pPr>
              <w:pStyle w:val="TableParagraph"/>
              <w:spacing w:line="240" w:lineRule="auto" w:before="106"/>
              <w:ind w:left="165" w:right="0"/>
              <w:jc w:val="center"/>
              <w:rPr>
                <w:rFonts w:ascii="Times New Roman" w:hAnsi="Times New Roman" w:cs="Times New Roman" w:eastAsia="Times New Roman" w:hint="default"/>
                <w:sz w:val="18"/>
                <w:szCs w:val="18"/>
              </w:rPr>
            </w:pPr>
            <w:r>
              <w:rPr>
                <w:rFonts w:ascii="Times New Roman"/>
                <w:sz w:val="18"/>
              </w:rPr>
              <w:t>92</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 w:right="0"/>
              <w:jc w:val="center"/>
              <w:rPr>
                <w:rFonts w:ascii="Times New Roman" w:hAnsi="Times New Roman" w:cs="Times New Roman" w:eastAsia="Times New Roman" w:hint="default"/>
                <w:sz w:val="18"/>
                <w:szCs w:val="18"/>
              </w:rPr>
            </w:pPr>
            <w:r>
              <w:rPr>
                <w:rFonts w:ascii="Times New Roman"/>
                <w:sz w:val="18"/>
              </w:rPr>
              <w:t>571,</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002,</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513.</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33</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center"/>
              <w:rPr>
                <w:rFonts w:ascii="Times New Roman" w:hAnsi="Times New Roman" w:cs="Times New Roman" w:eastAsia="Times New Roman" w:hint="default"/>
                <w:sz w:val="18"/>
                <w:szCs w:val="18"/>
              </w:rPr>
            </w:pPr>
            <w:r>
              <w:rPr>
                <w:rFonts w:ascii="Times New Roman"/>
                <w:sz w:val="18"/>
              </w:rPr>
              <w:t>517,</w:t>
            </w:r>
          </w:p>
          <w:p>
            <w:pPr>
              <w:pStyle w:val="TableParagraph"/>
              <w:spacing w:line="240" w:lineRule="auto" w:before="104"/>
              <w:ind w:left="33" w:right="0"/>
              <w:jc w:val="center"/>
              <w:rPr>
                <w:rFonts w:ascii="Times New Roman" w:hAnsi="Times New Roman" w:cs="Times New Roman" w:eastAsia="Times New Roman" w:hint="default"/>
                <w:sz w:val="18"/>
                <w:szCs w:val="18"/>
              </w:rPr>
            </w:pPr>
            <w:r>
              <w:rPr>
                <w:rFonts w:ascii="Times New Roman"/>
                <w:sz w:val="18"/>
              </w:rPr>
              <w:t>161,</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685.</w:t>
            </w:r>
          </w:p>
          <w:p>
            <w:pPr>
              <w:pStyle w:val="TableParagraph"/>
              <w:spacing w:line="240" w:lineRule="auto" w:before="106"/>
              <w:ind w:left="166" w:right="0"/>
              <w:jc w:val="center"/>
              <w:rPr>
                <w:rFonts w:ascii="Times New Roman" w:hAnsi="Times New Roman" w:cs="Times New Roman" w:eastAsia="Times New Roman" w:hint="default"/>
                <w:sz w:val="18"/>
                <w:szCs w:val="18"/>
              </w:rPr>
            </w:pPr>
            <w:r>
              <w:rPr>
                <w:rFonts w:ascii="Times New Roman"/>
                <w:sz w:val="18"/>
              </w:rPr>
              <w:t>63</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center"/>
              <w:rPr>
                <w:rFonts w:ascii="Times New Roman" w:hAnsi="Times New Roman" w:cs="Times New Roman" w:eastAsia="Times New Roman" w:hint="default"/>
                <w:sz w:val="18"/>
                <w:szCs w:val="18"/>
              </w:rPr>
            </w:pPr>
            <w:r>
              <w:rPr>
                <w:rFonts w:ascii="Times New Roman"/>
                <w:sz w:val="18"/>
              </w:rPr>
              <w:t>233,</w:t>
            </w:r>
          </w:p>
          <w:p>
            <w:pPr>
              <w:pStyle w:val="TableParagraph"/>
              <w:spacing w:line="240" w:lineRule="auto" w:before="104"/>
              <w:ind w:left="33" w:right="0"/>
              <w:jc w:val="center"/>
              <w:rPr>
                <w:rFonts w:ascii="Times New Roman" w:hAnsi="Times New Roman" w:cs="Times New Roman" w:eastAsia="Times New Roman" w:hint="default"/>
                <w:sz w:val="18"/>
                <w:szCs w:val="18"/>
              </w:rPr>
            </w:pPr>
            <w:r>
              <w:rPr>
                <w:rFonts w:ascii="Times New Roman"/>
                <w:sz w:val="18"/>
              </w:rPr>
              <w:t>450,</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159.</w:t>
            </w:r>
          </w:p>
          <w:p>
            <w:pPr>
              <w:pStyle w:val="TableParagraph"/>
              <w:spacing w:line="240" w:lineRule="auto" w:before="106"/>
              <w:ind w:left="166" w:right="0"/>
              <w:jc w:val="center"/>
              <w:rPr>
                <w:rFonts w:ascii="Times New Roman" w:hAnsi="Times New Roman" w:cs="Times New Roman" w:eastAsia="Times New Roman" w:hint="default"/>
                <w:sz w:val="18"/>
                <w:szCs w:val="18"/>
              </w:rPr>
            </w:pPr>
            <w:r>
              <w:rPr>
                <w:rFonts w:ascii="Times New Roman"/>
                <w:sz w:val="18"/>
              </w:rPr>
              <w:t>46</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 w:right="0"/>
              <w:jc w:val="center"/>
              <w:rPr>
                <w:rFonts w:ascii="Times New Roman" w:hAnsi="Times New Roman" w:cs="Times New Roman" w:eastAsia="Times New Roman" w:hint="default"/>
                <w:sz w:val="18"/>
                <w:szCs w:val="18"/>
              </w:rPr>
            </w:pPr>
            <w:r>
              <w:rPr>
                <w:rFonts w:ascii="Times New Roman"/>
                <w:sz w:val="18"/>
              </w:rPr>
              <w:t>161,</w:t>
            </w:r>
          </w:p>
          <w:p>
            <w:pPr>
              <w:pStyle w:val="TableParagraph"/>
              <w:spacing w:line="240" w:lineRule="auto" w:before="104"/>
              <w:ind w:left="32" w:right="0"/>
              <w:jc w:val="center"/>
              <w:rPr>
                <w:rFonts w:ascii="Times New Roman" w:hAnsi="Times New Roman" w:cs="Times New Roman" w:eastAsia="Times New Roman" w:hint="default"/>
                <w:sz w:val="18"/>
                <w:szCs w:val="18"/>
              </w:rPr>
            </w:pPr>
            <w:r>
              <w:rPr>
                <w:rFonts w:ascii="Times New Roman"/>
                <w:sz w:val="18"/>
              </w:rPr>
              <w:t>370,</w:t>
            </w:r>
          </w:p>
          <w:p>
            <w:pPr>
              <w:pStyle w:val="TableParagraph"/>
              <w:spacing w:line="240" w:lineRule="auto" w:before="105"/>
              <w:ind w:left="32" w:right="0"/>
              <w:jc w:val="center"/>
              <w:rPr>
                <w:rFonts w:ascii="Times New Roman" w:hAnsi="Times New Roman" w:cs="Times New Roman" w:eastAsia="Times New Roman" w:hint="default"/>
                <w:sz w:val="18"/>
                <w:szCs w:val="18"/>
              </w:rPr>
            </w:pPr>
            <w:r>
              <w:rPr>
                <w:rFonts w:ascii="Times New Roman"/>
                <w:sz w:val="18"/>
              </w:rPr>
              <w:t>379.</w:t>
            </w:r>
          </w:p>
          <w:p>
            <w:pPr>
              <w:pStyle w:val="TableParagraph"/>
              <w:spacing w:line="240" w:lineRule="auto" w:before="106"/>
              <w:ind w:left="166" w:right="0"/>
              <w:jc w:val="center"/>
              <w:rPr>
                <w:rFonts w:ascii="Times New Roman" w:hAnsi="Times New Roman" w:cs="Times New Roman" w:eastAsia="Times New Roman" w:hint="default"/>
                <w:sz w:val="18"/>
                <w:szCs w:val="18"/>
              </w:rPr>
            </w:pPr>
            <w:r>
              <w:rPr>
                <w:rFonts w:ascii="Times New Roman"/>
                <w:sz w:val="18"/>
              </w:rPr>
              <w:t>66</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left"/>
              <w:rPr>
                <w:rFonts w:ascii="Times New Roman" w:hAnsi="Times New Roman" w:cs="Times New Roman" w:eastAsia="Times New Roman" w:hint="default"/>
                <w:sz w:val="18"/>
                <w:szCs w:val="18"/>
              </w:rPr>
            </w:pPr>
            <w:r>
              <w:rPr>
                <w:rFonts w:ascii="Times New Roman"/>
                <w:sz w:val="18"/>
              </w:rPr>
              <w:t>1,02</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4,32</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2,80</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4.77</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 w:right="0"/>
              <w:jc w:val="center"/>
              <w:rPr>
                <w:rFonts w:ascii="Times New Roman" w:hAnsi="Times New Roman" w:cs="Times New Roman" w:eastAsia="Times New Roman" w:hint="default"/>
                <w:sz w:val="18"/>
                <w:szCs w:val="18"/>
              </w:rPr>
            </w:pPr>
            <w:r>
              <w:rPr>
                <w:rFonts w:ascii="Times New Roman"/>
                <w:sz w:val="18"/>
              </w:rPr>
              <w:t>635,</w:t>
            </w:r>
          </w:p>
          <w:p>
            <w:pPr>
              <w:pStyle w:val="TableParagraph"/>
              <w:spacing w:line="240" w:lineRule="auto" w:before="104"/>
              <w:ind w:left="31" w:right="0"/>
              <w:jc w:val="center"/>
              <w:rPr>
                <w:rFonts w:ascii="Times New Roman" w:hAnsi="Times New Roman" w:cs="Times New Roman" w:eastAsia="Times New Roman" w:hint="default"/>
                <w:sz w:val="18"/>
                <w:szCs w:val="18"/>
              </w:rPr>
            </w:pPr>
            <w:r>
              <w:rPr>
                <w:rFonts w:ascii="Times New Roman"/>
                <w:sz w:val="18"/>
              </w:rPr>
              <w:t>239,</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747.</w:t>
            </w:r>
          </w:p>
          <w:p>
            <w:pPr>
              <w:pStyle w:val="TableParagraph"/>
              <w:spacing w:line="240" w:lineRule="auto" w:before="106"/>
              <w:ind w:left="165" w:right="0"/>
              <w:jc w:val="center"/>
              <w:rPr>
                <w:rFonts w:ascii="Times New Roman" w:hAnsi="Times New Roman" w:cs="Times New Roman" w:eastAsia="Times New Roman" w:hint="default"/>
                <w:sz w:val="18"/>
                <w:szCs w:val="18"/>
              </w:rPr>
            </w:pPr>
            <w:r>
              <w:rPr>
                <w:rFonts w:ascii="Times New Roman"/>
                <w:sz w:val="18"/>
              </w:rPr>
              <w:t>27</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 w:right="0"/>
              <w:jc w:val="center"/>
              <w:rPr>
                <w:rFonts w:ascii="Times New Roman" w:hAnsi="Times New Roman" w:cs="Times New Roman" w:eastAsia="Times New Roman" w:hint="default"/>
                <w:sz w:val="18"/>
                <w:szCs w:val="18"/>
              </w:rPr>
            </w:pPr>
            <w:r>
              <w:rPr>
                <w:rFonts w:ascii="Times New Roman"/>
                <w:sz w:val="18"/>
              </w:rPr>
              <w:t>298,</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958,</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157.</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32</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center"/>
              <w:rPr>
                <w:rFonts w:ascii="Times New Roman" w:hAnsi="Times New Roman" w:cs="Times New Roman" w:eastAsia="Times New Roman" w:hint="default"/>
                <w:sz w:val="18"/>
                <w:szCs w:val="18"/>
              </w:rPr>
            </w:pPr>
            <w:r>
              <w:rPr>
                <w:rFonts w:ascii="Times New Roman"/>
                <w:sz w:val="18"/>
              </w:rPr>
              <w:t>211,</w:t>
            </w:r>
          </w:p>
          <w:p>
            <w:pPr>
              <w:pStyle w:val="TableParagraph"/>
              <w:spacing w:line="240" w:lineRule="auto" w:before="104"/>
              <w:ind w:left="33" w:right="0"/>
              <w:jc w:val="center"/>
              <w:rPr>
                <w:rFonts w:ascii="Times New Roman" w:hAnsi="Times New Roman" w:cs="Times New Roman" w:eastAsia="Times New Roman" w:hint="default"/>
                <w:sz w:val="18"/>
                <w:szCs w:val="18"/>
              </w:rPr>
            </w:pPr>
            <w:r>
              <w:rPr>
                <w:rFonts w:ascii="Times New Roman"/>
                <w:sz w:val="18"/>
              </w:rPr>
              <w:t>078,</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157.</w:t>
            </w:r>
          </w:p>
          <w:p>
            <w:pPr>
              <w:pStyle w:val="TableParagraph"/>
              <w:spacing w:line="240" w:lineRule="auto" w:before="106"/>
              <w:ind w:left="166" w:right="0"/>
              <w:jc w:val="center"/>
              <w:rPr>
                <w:rFonts w:ascii="Times New Roman" w:hAnsi="Times New Roman" w:cs="Times New Roman" w:eastAsia="Times New Roman" w:hint="default"/>
                <w:sz w:val="18"/>
                <w:szCs w:val="18"/>
              </w:rPr>
            </w:pPr>
            <w:r>
              <w:rPr>
                <w:rFonts w:ascii="Times New Roman"/>
                <w:sz w:val="18"/>
              </w:rPr>
              <w:t>32</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center"/>
              <w:rPr>
                <w:rFonts w:ascii="Times New Roman" w:hAnsi="Times New Roman" w:cs="Times New Roman" w:eastAsia="Times New Roman" w:hint="default"/>
                <w:sz w:val="18"/>
                <w:szCs w:val="18"/>
              </w:rPr>
            </w:pPr>
            <w:r>
              <w:rPr>
                <w:rFonts w:ascii="Times New Roman"/>
                <w:sz w:val="18"/>
              </w:rPr>
              <w:t>464,</w:t>
            </w:r>
          </w:p>
          <w:p>
            <w:pPr>
              <w:pStyle w:val="TableParagraph"/>
              <w:spacing w:line="240" w:lineRule="auto" w:before="104"/>
              <w:ind w:left="33" w:right="0"/>
              <w:jc w:val="center"/>
              <w:rPr>
                <w:rFonts w:ascii="Times New Roman" w:hAnsi="Times New Roman" w:cs="Times New Roman" w:eastAsia="Times New Roman" w:hint="default"/>
                <w:sz w:val="18"/>
                <w:szCs w:val="18"/>
              </w:rPr>
            </w:pPr>
            <w:r>
              <w:rPr>
                <w:rFonts w:ascii="Times New Roman"/>
                <w:sz w:val="18"/>
              </w:rPr>
              <w:t>438,</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045.</w:t>
            </w:r>
          </w:p>
          <w:p>
            <w:pPr>
              <w:pStyle w:val="TableParagraph"/>
              <w:spacing w:line="240" w:lineRule="auto" w:before="106"/>
              <w:ind w:left="166" w:right="0"/>
              <w:jc w:val="center"/>
              <w:rPr>
                <w:rFonts w:ascii="Times New Roman" w:hAnsi="Times New Roman" w:cs="Times New Roman" w:eastAsia="Times New Roman" w:hint="default"/>
                <w:sz w:val="18"/>
                <w:szCs w:val="18"/>
              </w:rPr>
            </w:pPr>
            <w:r>
              <w:rPr>
                <w:rFonts w:ascii="Times New Roman"/>
                <w:sz w:val="18"/>
              </w:rPr>
              <w:t>61</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 w:right="0"/>
              <w:jc w:val="left"/>
              <w:rPr>
                <w:rFonts w:ascii="Times New Roman" w:hAnsi="Times New Roman" w:cs="Times New Roman" w:eastAsia="Times New Roman" w:hint="default"/>
                <w:sz w:val="18"/>
                <w:szCs w:val="18"/>
              </w:rPr>
            </w:pPr>
            <w:r>
              <w:rPr>
                <w:rFonts w:ascii="Times New Roman"/>
                <w:sz w:val="18"/>
              </w:rPr>
              <w:t>27,1</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15,0</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45.6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center"/>
              <w:rPr>
                <w:rFonts w:ascii="Times New Roman" w:hAnsi="Times New Roman" w:cs="Times New Roman" w:eastAsia="Times New Roman" w:hint="default"/>
                <w:sz w:val="18"/>
                <w:szCs w:val="18"/>
              </w:rPr>
            </w:pPr>
            <w:r>
              <w:rPr>
                <w:rFonts w:ascii="Times New Roman"/>
                <w:sz w:val="18"/>
              </w:rPr>
              <w:t>755,</w:t>
            </w:r>
          </w:p>
          <w:p>
            <w:pPr>
              <w:pStyle w:val="TableParagraph"/>
              <w:spacing w:line="240" w:lineRule="auto" w:before="104"/>
              <w:ind w:left="33" w:right="0"/>
              <w:jc w:val="center"/>
              <w:rPr>
                <w:rFonts w:ascii="Times New Roman" w:hAnsi="Times New Roman" w:cs="Times New Roman" w:eastAsia="Times New Roman" w:hint="default"/>
                <w:sz w:val="18"/>
                <w:szCs w:val="18"/>
              </w:rPr>
            </w:pPr>
            <w:r>
              <w:rPr>
                <w:rFonts w:ascii="Times New Roman"/>
                <w:sz w:val="18"/>
              </w:rPr>
              <w:t>843,</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091.</w:t>
            </w:r>
          </w:p>
          <w:p>
            <w:pPr>
              <w:pStyle w:val="TableParagraph"/>
              <w:spacing w:line="240" w:lineRule="auto" w:before="106"/>
              <w:ind w:left="166" w:right="0"/>
              <w:jc w:val="center"/>
              <w:rPr>
                <w:rFonts w:ascii="Times New Roman" w:hAnsi="Times New Roman" w:cs="Times New Roman" w:eastAsia="Times New Roman" w:hint="default"/>
                <w:sz w:val="18"/>
                <w:szCs w:val="18"/>
              </w:rPr>
            </w:pPr>
            <w:r>
              <w:rPr>
                <w:rFonts w:ascii="Times New Roman"/>
                <w:sz w:val="18"/>
              </w:rPr>
              <w:t>82</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 w:right="0"/>
              <w:jc w:val="center"/>
              <w:rPr>
                <w:rFonts w:ascii="Times New Roman" w:hAnsi="Times New Roman" w:cs="Times New Roman" w:eastAsia="Times New Roman" w:hint="default"/>
                <w:sz w:val="18"/>
                <w:szCs w:val="18"/>
              </w:rPr>
            </w:pPr>
            <w:r>
              <w:rPr>
                <w:rFonts w:ascii="Times New Roman"/>
                <w:sz w:val="18"/>
              </w:rPr>
              <w:t>601,</w:t>
            </w:r>
          </w:p>
          <w:p>
            <w:pPr>
              <w:pStyle w:val="TableParagraph"/>
              <w:spacing w:line="240" w:lineRule="auto" w:before="104"/>
              <w:ind w:left="31" w:right="0"/>
              <w:jc w:val="center"/>
              <w:rPr>
                <w:rFonts w:ascii="Times New Roman" w:hAnsi="Times New Roman" w:cs="Times New Roman" w:eastAsia="Times New Roman" w:hint="default"/>
                <w:sz w:val="18"/>
                <w:szCs w:val="18"/>
              </w:rPr>
            </w:pPr>
            <w:r>
              <w:rPr>
                <w:rFonts w:ascii="Times New Roman"/>
                <w:sz w:val="18"/>
              </w:rPr>
              <w:t>084,</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403.</w:t>
            </w:r>
          </w:p>
          <w:p>
            <w:pPr>
              <w:pStyle w:val="TableParagraph"/>
              <w:spacing w:line="240" w:lineRule="auto" w:before="106"/>
              <w:ind w:left="165" w:right="0"/>
              <w:jc w:val="center"/>
              <w:rPr>
                <w:rFonts w:ascii="Times New Roman" w:hAnsi="Times New Roman" w:cs="Times New Roman" w:eastAsia="Times New Roman" w:hint="default"/>
                <w:sz w:val="18"/>
                <w:szCs w:val="18"/>
              </w:rPr>
            </w:pPr>
            <w:r>
              <w:rPr>
                <w:rFonts w:ascii="Times New Roman"/>
                <w:sz w:val="18"/>
              </w:rPr>
              <w:t>08</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 w:right="0"/>
              <w:jc w:val="center"/>
              <w:rPr>
                <w:rFonts w:ascii="Times New Roman" w:hAnsi="Times New Roman" w:cs="Times New Roman" w:eastAsia="Times New Roman" w:hint="default"/>
                <w:sz w:val="18"/>
                <w:szCs w:val="18"/>
              </w:rPr>
            </w:pPr>
            <w:r>
              <w:rPr>
                <w:rFonts w:ascii="Times New Roman"/>
                <w:sz w:val="18"/>
              </w:rPr>
              <w:t>120,</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4"/>
              <w:ind w:left="33"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6" w:right="0"/>
              <w:jc w:val="center"/>
              <w:rPr>
                <w:rFonts w:ascii="Times New Roman" w:hAnsi="Times New Roman" w:cs="Times New Roman" w:eastAsia="Times New Roman" w:hint="default"/>
                <w:sz w:val="18"/>
                <w:szCs w:val="18"/>
              </w:rPr>
            </w:pPr>
            <w:r>
              <w:rPr>
                <w:rFonts w:ascii="Times New Roman"/>
                <w:sz w:val="18"/>
              </w:rPr>
              <w:t>00</w:t>
            </w:r>
          </w:p>
        </w:tc>
      </w:tr>
      <w:tr>
        <w:trPr>
          <w:trHeight w:val="1338"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268"/>
              <w:jc w:val="left"/>
              <w:rPr>
                <w:rFonts w:ascii="宋体" w:hAnsi="宋体" w:cs="宋体" w:eastAsia="宋体" w:hint="default"/>
                <w:sz w:val="18"/>
                <w:szCs w:val="18"/>
              </w:rPr>
            </w:pPr>
            <w:r>
              <w:rPr>
                <w:rFonts w:ascii="宋体" w:hAnsi="宋体" w:cs="宋体" w:eastAsia="宋体" w:hint="default"/>
                <w:sz w:val="18"/>
                <w:szCs w:val="18"/>
              </w:rPr>
              <w:t>存 货</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center"/>
              <w:rPr>
                <w:rFonts w:ascii="Times New Roman" w:hAnsi="Times New Roman" w:cs="Times New Roman" w:eastAsia="Times New Roman" w:hint="default"/>
                <w:sz w:val="18"/>
                <w:szCs w:val="18"/>
              </w:rPr>
            </w:pPr>
            <w:r>
              <w:rPr>
                <w:rFonts w:ascii="Times New Roman"/>
                <w:sz w:val="18"/>
              </w:rPr>
              <w:t>161,</w:t>
            </w:r>
          </w:p>
          <w:p>
            <w:pPr>
              <w:pStyle w:val="TableParagraph"/>
              <w:spacing w:line="240" w:lineRule="auto" w:before="104"/>
              <w:ind w:left="33" w:right="0"/>
              <w:jc w:val="center"/>
              <w:rPr>
                <w:rFonts w:ascii="Times New Roman" w:hAnsi="Times New Roman" w:cs="Times New Roman" w:eastAsia="Times New Roman" w:hint="default"/>
                <w:sz w:val="18"/>
                <w:szCs w:val="18"/>
              </w:rPr>
            </w:pPr>
            <w:r>
              <w:rPr>
                <w:rFonts w:ascii="Times New Roman"/>
                <w:sz w:val="18"/>
              </w:rPr>
              <w:t>815,</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883.</w:t>
            </w:r>
          </w:p>
          <w:p>
            <w:pPr>
              <w:pStyle w:val="TableParagraph"/>
              <w:spacing w:line="240" w:lineRule="auto" w:before="106"/>
              <w:ind w:left="166" w:right="0"/>
              <w:jc w:val="center"/>
              <w:rPr>
                <w:rFonts w:ascii="Times New Roman" w:hAnsi="Times New Roman" w:cs="Times New Roman" w:eastAsia="Times New Roman" w:hint="default"/>
                <w:sz w:val="18"/>
                <w:szCs w:val="18"/>
              </w:rPr>
            </w:pPr>
            <w:r>
              <w:rPr>
                <w:rFonts w:ascii="Times New Roman"/>
                <w:sz w:val="18"/>
              </w:rPr>
              <w:t>75</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 w:right="0"/>
              <w:jc w:val="center"/>
              <w:rPr>
                <w:rFonts w:ascii="Times New Roman" w:hAnsi="Times New Roman" w:cs="Times New Roman" w:eastAsia="Times New Roman" w:hint="default"/>
                <w:sz w:val="18"/>
                <w:szCs w:val="18"/>
              </w:rPr>
            </w:pPr>
            <w:r>
              <w:rPr>
                <w:rFonts w:ascii="Times New Roman"/>
                <w:sz w:val="18"/>
              </w:rPr>
              <w:t>106,</w:t>
            </w:r>
          </w:p>
          <w:p>
            <w:pPr>
              <w:pStyle w:val="TableParagraph"/>
              <w:spacing w:line="240" w:lineRule="auto" w:before="104"/>
              <w:ind w:left="31" w:right="0"/>
              <w:jc w:val="center"/>
              <w:rPr>
                <w:rFonts w:ascii="Times New Roman" w:hAnsi="Times New Roman" w:cs="Times New Roman" w:eastAsia="Times New Roman" w:hint="default"/>
                <w:sz w:val="18"/>
                <w:szCs w:val="18"/>
              </w:rPr>
            </w:pPr>
            <w:r>
              <w:rPr>
                <w:rFonts w:ascii="Times New Roman"/>
                <w:sz w:val="18"/>
              </w:rPr>
              <w:t>641,</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457.</w:t>
            </w:r>
          </w:p>
          <w:p>
            <w:pPr>
              <w:pStyle w:val="TableParagraph"/>
              <w:spacing w:line="240" w:lineRule="auto" w:before="106"/>
              <w:ind w:left="165" w:right="0"/>
              <w:jc w:val="center"/>
              <w:rPr>
                <w:rFonts w:ascii="Times New Roman" w:hAnsi="Times New Roman" w:cs="Times New Roman" w:eastAsia="Times New Roman" w:hint="default"/>
                <w:sz w:val="18"/>
                <w:szCs w:val="18"/>
              </w:rPr>
            </w:pPr>
            <w:r>
              <w:rPr>
                <w:rFonts w:ascii="Times New Roman"/>
                <w:sz w:val="18"/>
              </w:rPr>
              <w:t>16</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 w:right="0"/>
              <w:jc w:val="center"/>
              <w:rPr>
                <w:rFonts w:ascii="Times New Roman" w:hAnsi="Times New Roman" w:cs="Times New Roman" w:eastAsia="Times New Roman" w:hint="default"/>
                <w:sz w:val="18"/>
                <w:szCs w:val="18"/>
              </w:rPr>
            </w:pPr>
            <w:r>
              <w:rPr>
                <w:rFonts w:ascii="Times New Roman"/>
                <w:sz w:val="18"/>
              </w:rPr>
              <w:t>316,</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969,</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779.</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23</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center"/>
              <w:rPr>
                <w:rFonts w:ascii="Times New Roman" w:hAnsi="Times New Roman" w:cs="Times New Roman" w:eastAsia="Times New Roman" w:hint="default"/>
                <w:sz w:val="18"/>
                <w:szCs w:val="18"/>
              </w:rPr>
            </w:pPr>
            <w:r>
              <w:rPr>
                <w:rFonts w:ascii="Times New Roman"/>
                <w:sz w:val="18"/>
              </w:rPr>
              <w:t>263,</w:t>
            </w:r>
          </w:p>
          <w:p>
            <w:pPr>
              <w:pStyle w:val="TableParagraph"/>
              <w:spacing w:line="240" w:lineRule="auto" w:before="104"/>
              <w:ind w:left="33" w:right="0"/>
              <w:jc w:val="center"/>
              <w:rPr>
                <w:rFonts w:ascii="Times New Roman" w:hAnsi="Times New Roman" w:cs="Times New Roman" w:eastAsia="Times New Roman" w:hint="default"/>
                <w:sz w:val="18"/>
                <w:szCs w:val="18"/>
              </w:rPr>
            </w:pPr>
            <w:r>
              <w:rPr>
                <w:rFonts w:ascii="Times New Roman"/>
                <w:sz w:val="18"/>
              </w:rPr>
              <w:t>128,</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951.</w:t>
            </w:r>
          </w:p>
          <w:p>
            <w:pPr>
              <w:pStyle w:val="TableParagraph"/>
              <w:spacing w:line="240" w:lineRule="auto" w:before="106"/>
              <w:ind w:left="166" w:right="0"/>
              <w:jc w:val="center"/>
              <w:rPr>
                <w:rFonts w:ascii="Times New Roman" w:hAnsi="Times New Roman" w:cs="Times New Roman" w:eastAsia="Times New Roman" w:hint="default"/>
                <w:sz w:val="18"/>
                <w:szCs w:val="18"/>
              </w:rPr>
            </w:pPr>
            <w:r>
              <w:rPr>
                <w:rFonts w:ascii="Times New Roman"/>
                <w:sz w:val="18"/>
              </w:rPr>
              <w:t>53</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left"/>
              <w:rPr>
                <w:rFonts w:ascii="Times New Roman" w:hAnsi="Times New Roman" w:cs="Times New Roman" w:eastAsia="Times New Roman" w:hint="default"/>
                <w:sz w:val="18"/>
                <w:szCs w:val="18"/>
              </w:rPr>
            </w:pPr>
            <w:r>
              <w:rPr>
                <w:rFonts w:ascii="Times New Roman"/>
                <w:sz w:val="18"/>
              </w:rPr>
              <w:t>76,8</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31,4</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11.5</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6</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4,75</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1,63</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1.76</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left"/>
              <w:rPr>
                <w:rFonts w:ascii="Times New Roman" w:hAnsi="Times New Roman" w:cs="Times New Roman" w:eastAsia="Times New Roman" w:hint="default"/>
                <w:sz w:val="18"/>
                <w:szCs w:val="18"/>
              </w:rPr>
            </w:pPr>
            <w:r>
              <w:rPr>
                <w:rFonts w:ascii="Times New Roman"/>
                <w:sz w:val="18"/>
              </w:rPr>
              <w:t>1,01</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5,92</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8,59</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3.35</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 w:right="0"/>
              <w:jc w:val="center"/>
              <w:rPr>
                <w:rFonts w:ascii="Times New Roman" w:hAnsi="Times New Roman" w:cs="Times New Roman" w:eastAsia="Times New Roman" w:hint="default"/>
                <w:sz w:val="18"/>
                <w:szCs w:val="18"/>
              </w:rPr>
            </w:pPr>
            <w:r>
              <w:rPr>
                <w:rFonts w:ascii="Times New Roman"/>
                <w:sz w:val="18"/>
              </w:rPr>
              <w:t>626,</w:t>
            </w:r>
          </w:p>
          <w:p>
            <w:pPr>
              <w:pStyle w:val="TableParagraph"/>
              <w:spacing w:line="240" w:lineRule="auto" w:before="104"/>
              <w:ind w:left="31" w:right="0"/>
              <w:jc w:val="center"/>
              <w:rPr>
                <w:rFonts w:ascii="Times New Roman" w:hAnsi="Times New Roman" w:cs="Times New Roman" w:eastAsia="Times New Roman" w:hint="default"/>
                <w:sz w:val="18"/>
                <w:szCs w:val="18"/>
              </w:rPr>
            </w:pPr>
            <w:r>
              <w:rPr>
                <w:rFonts w:ascii="Times New Roman"/>
                <w:sz w:val="18"/>
              </w:rPr>
              <w:t>845,</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535.</w:t>
            </w:r>
          </w:p>
          <w:p>
            <w:pPr>
              <w:pStyle w:val="TableParagraph"/>
              <w:spacing w:line="240" w:lineRule="auto" w:before="106"/>
              <w:ind w:left="165" w:right="0"/>
              <w:jc w:val="center"/>
              <w:rPr>
                <w:rFonts w:ascii="Times New Roman" w:hAnsi="Times New Roman" w:cs="Times New Roman" w:eastAsia="Times New Roman" w:hint="default"/>
                <w:sz w:val="18"/>
                <w:szCs w:val="18"/>
              </w:rPr>
            </w:pPr>
            <w:r>
              <w:rPr>
                <w:rFonts w:ascii="Times New Roman"/>
                <w:sz w:val="18"/>
              </w:rPr>
              <w:t>85</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 w:right="0"/>
              <w:jc w:val="center"/>
              <w:rPr>
                <w:rFonts w:ascii="Times New Roman" w:hAnsi="Times New Roman" w:cs="Times New Roman" w:eastAsia="Times New Roman" w:hint="default"/>
                <w:sz w:val="18"/>
                <w:szCs w:val="18"/>
              </w:rPr>
            </w:pPr>
            <w:r>
              <w:rPr>
                <w:rFonts w:ascii="Times New Roman"/>
                <w:sz w:val="18"/>
              </w:rPr>
              <w:t>298,</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955,</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822.</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01</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center"/>
              <w:rPr>
                <w:rFonts w:ascii="Times New Roman" w:hAnsi="Times New Roman" w:cs="Times New Roman" w:eastAsia="Times New Roman" w:hint="default"/>
                <w:sz w:val="18"/>
                <w:szCs w:val="18"/>
              </w:rPr>
            </w:pPr>
            <w:r>
              <w:rPr>
                <w:rFonts w:ascii="Times New Roman"/>
                <w:sz w:val="18"/>
              </w:rPr>
              <w:t>211,</w:t>
            </w:r>
          </w:p>
          <w:p>
            <w:pPr>
              <w:pStyle w:val="TableParagraph"/>
              <w:spacing w:line="240" w:lineRule="auto" w:before="104"/>
              <w:ind w:left="33" w:right="0"/>
              <w:jc w:val="center"/>
              <w:rPr>
                <w:rFonts w:ascii="Times New Roman" w:hAnsi="Times New Roman" w:cs="Times New Roman" w:eastAsia="Times New Roman" w:hint="default"/>
                <w:sz w:val="18"/>
                <w:szCs w:val="18"/>
              </w:rPr>
            </w:pPr>
            <w:r>
              <w:rPr>
                <w:rFonts w:ascii="Times New Roman"/>
                <w:sz w:val="18"/>
              </w:rPr>
              <w:t>075,</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822.</w:t>
            </w:r>
          </w:p>
          <w:p>
            <w:pPr>
              <w:pStyle w:val="TableParagraph"/>
              <w:spacing w:line="240" w:lineRule="auto" w:before="106"/>
              <w:ind w:left="166" w:right="0"/>
              <w:jc w:val="center"/>
              <w:rPr>
                <w:rFonts w:ascii="Times New Roman" w:hAnsi="Times New Roman" w:cs="Times New Roman" w:eastAsia="Times New Roman" w:hint="default"/>
                <w:sz w:val="18"/>
                <w:szCs w:val="18"/>
              </w:rPr>
            </w:pPr>
            <w:r>
              <w:rPr>
                <w:rFonts w:ascii="Times New Roman"/>
                <w:sz w:val="18"/>
              </w:rPr>
              <w:t>01</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center"/>
              <w:rPr>
                <w:rFonts w:ascii="Times New Roman" w:hAnsi="Times New Roman" w:cs="Times New Roman" w:eastAsia="Times New Roman" w:hint="default"/>
                <w:sz w:val="18"/>
                <w:szCs w:val="18"/>
              </w:rPr>
            </w:pPr>
            <w:r>
              <w:rPr>
                <w:rFonts w:ascii="Times New Roman"/>
                <w:sz w:val="18"/>
              </w:rPr>
              <w:t>463,</w:t>
            </w:r>
          </w:p>
          <w:p>
            <w:pPr>
              <w:pStyle w:val="TableParagraph"/>
              <w:spacing w:line="240" w:lineRule="auto" w:before="104"/>
              <w:ind w:left="33" w:right="0"/>
              <w:jc w:val="center"/>
              <w:rPr>
                <w:rFonts w:ascii="Times New Roman" w:hAnsi="Times New Roman" w:cs="Times New Roman" w:eastAsia="Times New Roman" w:hint="default"/>
                <w:sz w:val="18"/>
                <w:szCs w:val="18"/>
              </w:rPr>
            </w:pPr>
            <w:r>
              <w:rPr>
                <w:rFonts w:ascii="Times New Roman"/>
                <w:sz w:val="18"/>
              </w:rPr>
              <w:t>388,</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433.</w:t>
            </w:r>
          </w:p>
          <w:p>
            <w:pPr>
              <w:pStyle w:val="TableParagraph"/>
              <w:spacing w:line="240" w:lineRule="auto" w:before="106"/>
              <w:ind w:left="166" w:right="0"/>
              <w:jc w:val="center"/>
              <w:rPr>
                <w:rFonts w:ascii="Times New Roman" w:hAnsi="Times New Roman" w:cs="Times New Roman" w:eastAsia="Times New Roman" w:hint="default"/>
                <w:sz w:val="18"/>
                <w:szCs w:val="18"/>
              </w:rPr>
            </w:pPr>
            <w:r>
              <w:rPr>
                <w:rFonts w:ascii="Times New Roman"/>
                <w:sz w:val="18"/>
              </w:rPr>
              <w:t>20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left"/>
              <w:rPr>
                <w:rFonts w:ascii="Times New Roman" w:hAnsi="Times New Roman" w:cs="Times New Roman" w:eastAsia="Times New Roman" w:hint="default"/>
                <w:sz w:val="18"/>
                <w:szCs w:val="18"/>
              </w:rPr>
            </w:pPr>
            <w:r>
              <w:rPr>
                <w:rFonts w:ascii="Times New Roman"/>
                <w:sz w:val="18"/>
              </w:rPr>
              <w:t>26,0</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65,4</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33.2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center"/>
              <w:rPr>
                <w:rFonts w:ascii="Times New Roman" w:hAnsi="Times New Roman" w:cs="Times New Roman" w:eastAsia="Times New Roman" w:hint="default"/>
                <w:sz w:val="18"/>
                <w:szCs w:val="18"/>
              </w:rPr>
            </w:pPr>
            <w:r>
              <w:rPr>
                <w:rFonts w:ascii="Times New Roman"/>
                <w:sz w:val="18"/>
              </w:rPr>
              <w:t>531,</w:t>
            </w:r>
          </w:p>
          <w:p>
            <w:pPr>
              <w:pStyle w:val="TableParagraph"/>
              <w:spacing w:line="240" w:lineRule="auto" w:before="104"/>
              <w:ind w:left="33" w:right="0"/>
              <w:jc w:val="center"/>
              <w:rPr>
                <w:rFonts w:ascii="Times New Roman" w:hAnsi="Times New Roman" w:cs="Times New Roman" w:eastAsia="Times New Roman" w:hint="default"/>
                <w:sz w:val="18"/>
                <w:szCs w:val="18"/>
              </w:rPr>
            </w:pPr>
            <w:r>
              <w:rPr>
                <w:rFonts w:ascii="Times New Roman"/>
                <w:sz w:val="18"/>
              </w:rPr>
              <w:t>905,</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184.</w:t>
            </w:r>
          </w:p>
          <w:p>
            <w:pPr>
              <w:pStyle w:val="TableParagraph"/>
              <w:spacing w:line="240" w:lineRule="auto" w:before="106"/>
              <w:ind w:left="166" w:right="0"/>
              <w:jc w:val="center"/>
              <w:rPr>
                <w:rFonts w:ascii="Times New Roman" w:hAnsi="Times New Roman" w:cs="Times New Roman" w:eastAsia="Times New Roman" w:hint="default"/>
                <w:sz w:val="18"/>
                <w:szCs w:val="18"/>
              </w:rPr>
            </w:pPr>
            <w:r>
              <w:rPr>
                <w:rFonts w:ascii="Times New Roman"/>
                <w:sz w:val="18"/>
              </w:rPr>
              <w:t>06</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 w:right="0"/>
              <w:jc w:val="center"/>
              <w:rPr>
                <w:rFonts w:ascii="Times New Roman" w:hAnsi="Times New Roman" w:cs="Times New Roman" w:eastAsia="Times New Roman" w:hint="default"/>
                <w:sz w:val="18"/>
                <w:szCs w:val="18"/>
              </w:rPr>
            </w:pPr>
            <w:r>
              <w:rPr>
                <w:rFonts w:ascii="Times New Roman"/>
                <w:sz w:val="18"/>
              </w:rPr>
              <w:t>377,</w:t>
            </w:r>
          </w:p>
          <w:p>
            <w:pPr>
              <w:pStyle w:val="TableParagraph"/>
              <w:spacing w:line="240" w:lineRule="auto" w:before="104"/>
              <w:ind w:left="31" w:right="0"/>
              <w:jc w:val="center"/>
              <w:rPr>
                <w:rFonts w:ascii="Times New Roman" w:hAnsi="Times New Roman" w:cs="Times New Roman" w:eastAsia="Times New Roman" w:hint="default"/>
                <w:sz w:val="18"/>
                <w:szCs w:val="18"/>
              </w:rPr>
            </w:pPr>
            <w:r>
              <w:rPr>
                <w:rFonts w:ascii="Times New Roman"/>
                <w:sz w:val="18"/>
              </w:rPr>
              <w:t>146,</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495.</w:t>
            </w:r>
          </w:p>
          <w:p>
            <w:pPr>
              <w:pStyle w:val="TableParagraph"/>
              <w:spacing w:line="240" w:lineRule="auto" w:before="106"/>
              <w:ind w:left="165" w:right="0"/>
              <w:jc w:val="center"/>
              <w:rPr>
                <w:rFonts w:ascii="Times New Roman" w:hAnsi="Times New Roman" w:cs="Times New Roman" w:eastAsia="Times New Roman" w:hint="default"/>
                <w:sz w:val="18"/>
                <w:szCs w:val="18"/>
              </w:rPr>
            </w:pPr>
            <w:r>
              <w:rPr>
                <w:rFonts w:ascii="Times New Roman"/>
                <w:sz w:val="18"/>
              </w:rPr>
              <w:t>32</w:t>
            </w: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3" w:right="268"/>
              <w:jc w:val="both"/>
              <w:rPr>
                <w:rFonts w:ascii="宋体" w:hAnsi="宋体" w:cs="宋体" w:eastAsia="宋体" w:hint="default"/>
                <w:sz w:val="18"/>
                <w:szCs w:val="18"/>
              </w:rPr>
            </w:pPr>
            <w:r>
              <w:rPr>
                <w:rFonts w:ascii="宋体" w:hAnsi="宋体" w:cs="宋体" w:eastAsia="宋体" w:hint="default"/>
                <w:sz w:val="18"/>
                <w:szCs w:val="18"/>
              </w:rPr>
              <w:t>固 定 资 产</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7,70</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6,22</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1.70</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7,70</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6,22</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1.70</w:t>
            </w: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580.</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03</w:t>
            </w: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88"/>
              <w:jc w:val="left"/>
              <w:rPr>
                <w:rFonts w:ascii="宋体" w:hAnsi="宋体" w:cs="宋体" w:eastAsia="宋体" w:hint="default"/>
                <w:sz w:val="18"/>
                <w:szCs w:val="18"/>
              </w:rPr>
            </w:pPr>
            <w:r>
              <w:rPr>
                <w:rFonts w:ascii="宋体" w:hAnsi="宋体" w:cs="宋体" w:eastAsia="宋体" w:hint="default"/>
                <w:sz w:val="18"/>
                <w:szCs w:val="18"/>
              </w:rPr>
              <w:t>负 债：</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center"/>
              <w:rPr>
                <w:rFonts w:ascii="Times New Roman" w:hAnsi="Times New Roman" w:cs="Times New Roman" w:eastAsia="Times New Roman" w:hint="default"/>
                <w:sz w:val="18"/>
                <w:szCs w:val="18"/>
              </w:rPr>
            </w:pPr>
            <w:r>
              <w:rPr>
                <w:rFonts w:ascii="Times New Roman"/>
                <w:sz w:val="18"/>
              </w:rPr>
              <w:t>104,</w:t>
            </w:r>
          </w:p>
          <w:p>
            <w:pPr>
              <w:pStyle w:val="TableParagraph"/>
              <w:spacing w:line="240" w:lineRule="auto" w:before="104"/>
              <w:ind w:left="33" w:right="0"/>
              <w:jc w:val="center"/>
              <w:rPr>
                <w:rFonts w:ascii="Times New Roman" w:hAnsi="Times New Roman" w:cs="Times New Roman" w:eastAsia="Times New Roman" w:hint="default"/>
                <w:sz w:val="18"/>
                <w:szCs w:val="18"/>
              </w:rPr>
            </w:pPr>
            <w:r>
              <w:rPr>
                <w:rFonts w:ascii="Times New Roman"/>
                <w:sz w:val="18"/>
              </w:rPr>
              <w:t>427,</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052.</w:t>
            </w:r>
          </w:p>
          <w:p>
            <w:pPr>
              <w:pStyle w:val="TableParagraph"/>
              <w:spacing w:line="240" w:lineRule="auto" w:before="106"/>
              <w:ind w:left="166" w:right="0"/>
              <w:jc w:val="center"/>
              <w:rPr>
                <w:rFonts w:ascii="Times New Roman" w:hAnsi="Times New Roman" w:cs="Times New Roman" w:eastAsia="Times New Roman" w:hint="default"/>
                <w:sz w:val="18"/>
                <w:szCs w:val="18"/>
              </w:rPr>
            </w:pPr>
            <w:r>
              <w:rPr>
                <w:rFonts w:ascii="Times New Roman"/>
                <w:sz w:val="18"/>
              </w:rPr>
              <w:t>12</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 w:right="0"/>
              <w:jc w:val="center"/>
              <w:rPr>
                <w:rFonts w:ascii="Times New Roman" w:hAnsi="Times New Roman" w:cs="Times New Roman" w:eastAsia="Times New Roman" w:hint="default"/>
                <w:sz w:val="18"/>
                <w:szCs w:val="18"/>
              </w:rPr>
            </w:pPr>
            <w:r>
              <w:rPr>
                <w:rFonts w:ascii="Times New Roman"/>
                <w:sz w:val="18"/>
              </w:rPr>
              <w:t>104,</w:t>
            </w:r>
          </w:p>
          <w:p>
            <w:pPr>
              <w:pStyle w:val="TableParagraph"/>
              <w:spacing w:line="240" w:lineRule="auto" w:before="104"/>
              <w:ind w:left="31" w:right="0"/>
              <w:jc w:val="center"/>
              <w:rPr>
                <w:rFonts w:ascii="Times New Roman" w:hAnsi="Times New Roman" w:cs="Times New Roman" w:eastAsia="Times New Roman" w:hint="default"/>
                <w:sz w:val="18"/>
                <w:szCs w:val="18"/>
              </w:rPr>
            </w:pPr>
            <w:r>
              <w:rPr>
                <w:rFonts w:ascii="Times New Roman"/>
                <w:sz w:val="18"/>
              </w:rPr>
              <w:t>427,</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052.</w:t>
            </w:r>
          </w:p>
          <w:p>
            <w:pPr>
              <w:pStyle w:val="TableParagraph"/>
              <w:spacing w:line="240" w:lineRule="auto" w:before="106"/>
              <w:ind w:left="165" w:right="0"/>
              <w:jc w:val="center"/>
              <w:rPr>
                <w:rFonts w:ascii="Times New Roman" w:hAnsi="Times New Roman" w:cs="Times New Roman" w:eastAsia="Times New Roman" w:hint="default"/>
                <w:sz w:val="18"/>
                <w:szCs w:val="18"/>
              </w:rPr>
            </w:pPr>
            <w:r>
              <w:rPr>
                <w:rFonts w:ascii="Times New Roman"/>
                <w:sz w:val="18"/>
              </w:rPr>
              <w:t>12</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 w:right="0"/>
              <w:jc w:val="center"/>
              <w:rPr>
                <w:rFonts w:ascii="Times New Roman" w:hAnsi="Times New Roman" w:cs="Times New Roman" w:eastAsia="Times New Roman" w:hint="default"/>
                <w:sz w:val="18"/>
                <w:szCs w:val="18"/>
              </w:rPr>
            </w:pPr>
            <w:r>
              <w:rPr>
                <w:rFonts w:ascii="Times New Roman"/>
                <w:sz w:val="18"/>
              </w:rPr>
              <w:t>487,</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161,</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685.</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63</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center"/>
              <w:rPr>
                <w:rFonts w:ascii="Times New Roman" w:hAnsi="Times New Roman" w:cs="Times New Roman" w:eastAsia="Times New Roman" w:hint="default"/>
                <w:sz w:val="18"/>
                <w:szCs w:val="18"/>
              </w:rPr>
            </w:pPr>
            <w:r>
              <w:rPr>
                <w:rFonts w:ascii="Times New Roman"/>
                <w:sz w:val="18"/>
              </w:rPr>
              <w:t>487,</w:t>
            </w:r>
          </w:p>
          <w:p>
            <w:pPr>
              <w:pStyle w:val="TableParagraph"/>
              <w:spacing w:line="240" w:lineRule="auto" w:before="104"/>
              <w:ind w:left="33" w:right="0"/>
              <w:jc w:val="center"/>
              <w:rPr>
                <w:rFonts w:ascii="Times New Roman" w:hAnsi="Times New Roman" w:cs="Times New Roman" w:eastAsia="Times New Roman" w:hint="default"/>
                <w:sz w:val="18"/>
                <w:szCs w:val="18"/>
              </w:rPr>
            </w:pPr>
            <w:r>
              <w:rPr>
                <w:rFonts w:ascii="Times New Roman"/>
                <w:sz w:val="18"/>
              </w:rPr>
              <w:t>161,</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685.</w:t>
            </w:r>
          </w:p>
          <w:p>
            <w:pPr>
              <w:pStyle w:val="TableParagraph"/>
              <w:spacing w:line="240" w:lineRule="auto" w:before="106"/>
              <w:ind w:left="166" w:right="0"/>
              <w:jc w:val="center"/>
              <w:rPr>
                <w:rFonts w:ascii="Times New Roman" w:hAnsi="Times New Roman" w:cs="Times New Roman" w:eastAsia="Times New Roman" w:hint="default"/>
                <w:sz w:val="18"/>
                <w:szCs w:val="18"/>
              </w:rPr>
            </w:pPr>
            <w:r>
              <w:rPr>
                <w:rFonts w:ascii="Times New Roman"/>
                <w:sz w:val="18"/>
              </w:rPr>
              <w:t>63</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center"/>
              <w:rPr>
                <w:rFonts w:ascii="Times New Roman" w:hAnsi="Times New Roman" w:cs="Times New Roman" w:eastAsia="Times New Roman" w:hint="default"/>
                <w:sz w:val="18"/>
                <w:szCs w:val="18"/>
              </w:rPr>
            </w:pPr>
            <w:r>
              <w:rPr>
                <w:rFonts w:ascii="Times New Roman"/>
                <w:sz w:val="18"/>
              </w:rPr>
              <w:t>131,</w:t>
            </w:r>
          </w:p>
          <w:p>
            <w:pPr>
              <w:pStyle w:val="TableParagraph"/>
              <w:spacing w:line="240" w:lineRule="auto" w:before="104"/>
              <w:ind w:left="33" w:right="0"/>
              <w:jc w:val="center"/>
              <w:rPr>
                <w:rFonts w:ascii="Times New Roman" w:hAnsi="Times New Roman" w:cs="Times New Roman" w:eastAsia="Times New Roman" w:hint="default"/>
                <w:sz w:val="18"/>
                <w:szCs w:val="18"/>
              </w:rPr>
            </w:pPr>
            <w:r>
              <w:rPr>
                <w:rFonts w:ascii="Times New Roman"/>
                <w:sz w:val="18"/>
              </w:rPr>
              <w:t>370,</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379.</w:t>
            </w:r>
          </w:p>
          <w:p>
            <w:pPr>
              <w:pStyle w:val="TableParagraph"/>
              <w:spacing w:line="240" w:lineRule="auto" w:before="106"/>
              <w:ind w:left="166" w:right="0"/>
              <w:jc w:val="center"/>
              <w:rPr>
                <w:rFonts w:ascii="Times New Roman" w:hAnsi="Times New Roman" w:cs="Times New Roman" w:eastAsia="Times New Roman" w:hint="default"/>
                <w:sz w:val="18"/>
                <w:szCs w:val="18"/>
              </w:rPr>
            </w:pPr>
            <w:r>
              <w:rPr>
                <w:rFonts w:ascii="Times New Roman"/>
                <w:sz w:val="18"/>
              </w:rPr>
              <w:t>66</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 w:right="0"/>
              <w:jc w:val="center"/>
              <w:rPr>
                <w:rFonts w:ascii="Times New Roman" w:hAnsi="Times New Roman" w:cs="Times New Roman" w:eastAsia="Times New Roman" w:hint="default"/>
                <w:sz w:val="18"/>
                <w:szCs w:val="18"/>
              </w:rPr>
            </w:pPr>
            <w:r>
              <w:rPr>
                <w:rFonts w:ascii="Times New Roman"/>
                <w:sz w:val="18"/>
              </w:rPr>
              <w:t>131,</w:t>
            </w:r>
          </w:p>
          <w:p>
            <w:pPr>
              <w:pStyle w:val="TableParagraph"/>
              <w:spacing w:line="240" w:lineRule="auto" w:before="104"/>
              <w:ind w:left="32" w:right="0"/>
              <w:jc w:val="center"/>
              <w:rPr>
                <w:rFonts w:ascii="Times New Roman" w:hAnsi="Times New Roman" w:cs="Times New Roman" w:eastAsia="Times New Roman" w:hint="default"/>
                <w:sz w:val="18"/>
                <w:szCs w:val="18"/>
              </w:rPr>
            </w:pPr>
            <w:r>
              <w:rPr>
                <w:rFonts w:ascii="Times New Roman"/>
                <w:sz w:val="18"/>
              </w:rPr>
              <w:t>370,</w:t>
            </w:r>
          </w:p>
          <w:p>
            <w:pPr>
              <w:pStyle w:val="TableParagraph"/>
              <w:spacing w:line="240" w:lineRule="auto" w:before="105"/>
              <w:ind w:left="32" w:right="0"/>
              <w:jc w:val="center"/>
              <w:rPr>
                <w:rFonts w:ascii="Times New Roman" w:hAnsi="Times New Roman" w:cs="Times New Roman" w:eastAsia="Times New Roman" w:hint="default"/>
                <w:sz w:val="18"/>
                <w:szCs w:val="18"/>
              </w:rPr>
            </w:pPr>
            <w:r>
              <w:rPr>
                <w:rFonts w:ascii="Times New Roman"/>
                <w:sz w:val="18"/>
              </w:rPr>
              <w:t>379.</w:t>
            </w:r>
          </w:p>
          <w:p>
            <w:pPr>
              <w:pStyle w:val="TableParagraph"/>
              <w:spacing w:line="240" w:lineRule="auto" w:before="106"/>
              <w:ind w:left="166" w:right="0"/>
              <w:jc w:val="center"/>
              <w:rPr>
                <w:rFonts w:ascii="Times New Roman" w:hAnsi="Times New Roman" w:cs="Times New Roman" w:eastAsia="Times New Roman" w:hint="default"/>
                <w:sz w:val="18"/>
                <w:szCs w:val="18"/>
              </w:rPr>
            </w:pPr>
            <w:r>
              <w:rPr>
                <w:rFonts w:ascii="Times New Roman"/>
                <w:sz w:val="18"/>
              </w:rPr>
              <w:t>66</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center"/>
              <w:rPr>
                <w:rFonts w:ascii="Times New Roman" w:hAnsi="Times New Roman" w:cs="Times New Roman" w:eastAsia="Times New Roman" w:hint="default"/>
                <w:sz w:val="18"/>
                <w:szCs w:val="18"/>
              </w:rPr>
            </w:pPr>
            <w:r>
              <w:rPr>
                <w:rFonts w:ascii="Times New Roman"/>
                <w:sz w:val="18"/>
              </w:rPr>
              <w:t>628,</w:t>
            </w:r>
          </w:p>
          <w:p>
            <w:pPr>
              <w:pStyle w:val="TableParagraph"/>
              <w:spacing w:line="240" w:lineRule="auto" w:before="104"/>
              <w:ind w:left="33" w:right="0"/>
              <w:jc w:val="center"/>
              <w:rPr>
                <w:rFonts w:ascii="Times New Roman" w:hAnsi="Times New Roman" w:cs="Times New Roman" w:eastAsia="Times New Roman" w:hint="default"/>
                <w:sz w:val="18"/>
                <w:szCs w:val="18"/>
              </w:rPr>
            </w:pPr>
            <w:r>
              <w:rPr>
                <w:rFonts w:ascii="Times New Roman"/>
                <w:sz w:val="18"/>
              </w:rPr>
              <w:t>139,</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747.</w:t>
            </w:r>
          </w:p>
          <w:p>
            <w:pPr>
              <w:pStyle w:val="TableParagraph"/>
              <w:spacing w:line="240" w:lineRule="auto" w:before="106"/>
              <w:ind w:left="166" w:right="0"/>
              <w:jc w:val="center"/>
              <w:rPr>
                <w:rFonts w:ascii="Times New Roman" w:hAnsi="Times New Roman" w:cs="Times New Roman" w:eastAsia="Times New Roman" w:hint="default"/>
                <w:sz w:val="18"/>
                <w:szCs w:val="18"/>
              </w:rPr>
            </w:pPr>
            <w:r>
              <w:rPr>
                <w:rFonts w:ascii="Times New Roman"/>
                <w:sz w:val="18"/>
              </w:rPr>
              <w:t>27</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 w:right="0"/>
              <w:jc w:val="center"/>
              <w:rPr>
                <w:rFonts w:ascii="Times New Roman" w:hAnsi="Times New Roman" w:cs="Times New Roman" w:eastAsia="Times New Roman" w:hint="default"/>
                <w:sz w:val="18"/>
                <w:szCs w:val="18"/>
              </w:rPr>
            </w:pPr>
            <w:r>
              <w:rPr>
                <w:rFonts w:ascii="Times New Roman"/>
                <w:sz w:val="18"/>
              </w:rPr>
              <w:t>628,</w:t>
            </w:r>
          </w:p>
          <w:p>
            <w:pPr>
              <w:pStyle w:val="TableParagraph"/>
              <w:spacing w:line="240" w:lineRule="auto" w:before="104"/>
              <w:ind w:left="31" w:right="0"/>
              <w:jc w:val="center"/>
              <w:rPr>
                <w:rFonts w:ascii="Times New Roman" w:hAnsi="Times New Roman" w:cs="Times New Roman" w:eastAsia="Times New Roman" w:hint="default"/>
                <w:sz w:val="18"/>
                <w:szCs w:val="18"/>
              </w:rPr>
            </w:pPr>
            <w:r>
              <w:rPr>
                <w:rFonts w:ascii="Times New Roman"/>
                <w:sz w:val="18"/>
              </w:rPr>
              <w:t>139,</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747.</w:t>
            </w:r>
          </w:p>
          <w:p>
            <w:pPr>
              <w:pStyle w:val="TableParagraph"/>
              <w:spacing w:line="240" w:lineRule="auto" w:before="106"/>
              <w:ind w:left="165" w:right="0"/>
              <w:jc w:val="center"/>
              <w:rPr>
                <w:rFonts w:ascii="Times New Roman" w:hAnsi="Times New Roman" w:cs="Times New Roman" w:eastAsia="Times New Roman" w:hint="default"/>
                <w:sz w:val="18"/>
                <w:szCs w:val="18"/>
              </w:rPr>
            </w:pPr>
            <w:r>
              <w:rPr>
                <w:rFonts w:ascii="Times New Roman"/>
                <w:sz w:val="18"/>
              </w:rPr>
              <w:t>27</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 w:right="0"/>
              <w:jc w:val="center"/>
              <w:rPr>
                <w:rFonts w:ascii="Times New Roman" w:hAnsi="Times New Roman" w:cs="Times New Roman" w:eastAsia="Times New Roman" w:hint="default"/>
                <w:sz w:val="18"/>
                <w:szCs w:val="18"/>
              </w:rPr>
            </w:pPr>
            <w:r>
              <w:rPr>
                <w:rFonts w:ascii="Times New Roman"/>
                <w:sz w:val="18"/>
              </w:rPr>
              <w:t>161,</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078,</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157.</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32</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center"/>
              <w:rPr>
                <w:rFonts w:ascii="Times New Roman" w:hAnsi="Times New Roman" w:cs="Times New Roman" w:eastAsia="Times New Roman" w:hint="default"/>
                <w:sz w:val="18"/>
                <w:szCs w:val="18"/>
              </w:rPr>
            </w:pPr>
            <w:r>
              <w:rPr>
                <w:rFonts w:ascii="Times New Roman"/>
                <w:sz w:val="18"/>
              </w:rPr>
              <w:t>161,</w:t>
            </w:r>
          </w:p>
          <w:p>
            <w:pPr>
              <w:pStyle w:val="TableParagraph"/>
              <w:spacing w:line="240" w:lineRule="auto" w:before="104"/>
              <w:ind w:left="33" w:right="0"/>
              <w:jc w:val="center"/>
              <w:rPr>
                <w:rFonts w:ascii="Times New Roman" w:hAnsi="Times New Roman" w:cs="Times New Roman" w:eastAsia="Times New Roman" w:hint="default"/>
                <w:sz w:val="18"/>
                <w:szCs w:val="18"/>
              </w:rPr>
            </w:pPr>
            <w:r>
              <w:rPr>
                <w:rFonts w:ascii="Times New Roman"/>
                <w:sz w:val="18"/>
              </w:rPr>
              <w:t>078,</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157.</w:t>
            </w:r>
          </w:p>
          <w:p>
            <w:pPr>
              <w:pStyle w:val="TableParagraph"/>
              <w:spacing w:line="240" w:lineRule="auto" w:before="106"/>
              <w:ind w:left="166" w:right="0"/>
              <w:jc w:val="center"/>
              <w:rPr>
                <w:rFonts w:ascii="Times New Roman" w:hAnsi="Times New Roman" w:cs="Times New Roman" w:eastAsia="Times New Roman" w:hint="default"/>
                <w:sz w:val="18"/>
                <w:szCs w:val="18"/>
              </w:rPr>
            </w:pPr>
            <w:r>
              <w:rPr>
                <w:rFonts w:ascii="Times New Roman"/>
                <w:sz w:val="18"/>
              </w:rPr>
              <w:t>32</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 w:right="0"/>
              <w:jc w:val="left"/>
              <w:rPr>
                <w:rFonts w:ascii="Times New Roman" w:hAnsi="Times New Roman" w:cs="Times New Roman" w:eastAsia="Times New Roman" w:hint="default"/>
                <w:sz w:val="18"/>
                <w:szCs w:val="18"/>
              </w:rPr>
            </w:pPr>
            <w:r>
              <w:rPr>
                <w:rFonts w:ascii="Times New Roman"/>
                <w:sz w:val="18"/>
              </w:rPr>
              <w:t>22,1</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15,0</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45.6</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1</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 w:right="0"/>
              <w:jc w:val="left"/>
              <w:rPr>
                <w:rFonts w:ascii="Times New Roman" w:hAnsi="Times New Roman" w:cs="Times New Roman" w:eastAsia="Times New Roman" w:hint="default"/>
                <w:sz w:val="18"/>
                <w:szCs w:val="18"/>
              </w:rPr>
            </w:pPr>
            <w:r>
              <w:rPr>
                <w:rFonts w:ascii="Times New Roman"/>
                <w:sz w:val="18"/>
              </w:rPr>
              <w:t>22,1</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15,0</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45.6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center"/>
              <w:rPr>
                <w:rFonts w:ascii="Times New Roman" w:hAnsi="Times New Roman" w:cs="Times New Roman" w:eastAsia="Times New Roman" w:hint="default"/>
                <w:sz w:val="18"/>
                <w:szCs w:val="18"/>
              </w:rPr>
            </w:pPr>
            <w:r>
              <w:rPr>
                <w:rFonts w:ascii="Times New Roman"/>
                <w:sz w:val="18"/>
              </w:rPr>
              <w:t>580,</w:t>
            </w:r>
          </w:p>
          <w:p>
            <w:pPr>
              <w:pStyle w:val="TableParagraph"/>
              <w:spacing w:line="240" w:lineRule="auto" w:before="104"/>
              <w:ind w:left="33" w:right="0"/>
              <w:jc w:val="center"/>
              <w:rPr>
                <w:rFonts w:ascii="Times New Roman" w:hAnsi="Times New Roman" w:cs="Times New Roman" w:eastAsia="Times New Roman" w:hint="default"/>
                <w:sz w:val="18"/>
                <w:szCs w:val="18"/>
              </w:rPr>
            </w:pPr>
            <w:r>
              <w:rPr>
                <w:rFonts w:ascii="Times New Roman"/>
                <w:sz w:val="18"/>
              </w:rPr>
              <w:t>009,</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052.</w:t>
            </w:r>
          </w:p>
          <w:p>
            <w:pPr>
              <w:pStyle w:val="TableParagraph"/>
              <w:spacing w:line="240" w:lineRule="auto" w:before="106"/>
              <w:ind w:left="166" w:right="0"/>
              <w:jc w:val="center"/>
              <w:rPr>
                <w:rFonts w:ascii="Times New Roman" w:hAnsi="Times New Roman" w:cs="Times New Roman" w:eastAsia="Times New Roman" w:hint="default"/>
                <w:sz w:val="18"/>
                <w:szCs w:val="18"/>
              </w:rPr>
            </w:pPr>
            <w:r>
              <w:rPr>
                <w:rFonts w:ascii="Times New Roman"/>
                <w:sz w:val="18"/>
              </w:rPr>
              <w:t>82</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 w:right="0"/>
              <w:jc w:val="center"/>
              <w:rPr>
                <w:rFonts w:ascii="Times New Roman" w:hAnsi="Times New Roman" w:cs="Times New Roman" w:eastAsia="Times New Roman" w:hint="default"/>
                <w:sz w:val="18"/>
                <w:szCs w:val="18"/>
              </w:rPr>
            </w:pPr>
            <w:r>
              <w:rPr>
                <w:rFonts w:ascii="Times New Roman"/>
                <w:sz w:val="18"/>
              </w:rPr>
              <w:t>580,</w:t>
            </w:r>
          </w:p>
          <w:p>
            <w:pPr>
              <w:pStyle w:val="TableParagraph"/>
              <w:spacing w:line="240" w:lineRule="auto" w:before="104"/>
              <w:ind w:left="31" w:right="0"/>
              <w:jc w:val="center"/>
              <w:rPr>
                <w:rFonts w:ascii="Times New Roman" w:hAnsi="Times New Roman" w:cs="Times New Roman" w:eastAsia="Times New Roman" w:hint="default"/>
                <w:sz w:val="18"/>
                <w:szCs w:val="18"/>
              </w:rPr>
            </w:pPr>
            <w:r>
              <w:rPr>
                <w:rFonts w:ascii="Times New Roman"/>
                <w:sz w:val="18"/>
              </w:rPr>
              <w:t>009,</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052.</w:t>
            </w:r>
          </w:p>
          <w:p>
            <w:pPr>
              <w:pStyle w:val="TableParagraph"/>
              <w:spacing w:line="240" w:lineRule="auto" w:before="106"/>
              <w:ind w:left="165" w:right="0"/>
              <w:jc w:val="center"/>
              <w:rPr>
                <w:rFonts w:ascii="Times New Roman" w:hAnsi="Times New Roman" w:cs="Times New Roman" w:eastAsia="Times New Roman" w:hint="default"/>
                <w:sz w:val="18"/>
                <w:szCs w:val="18"/>
              </w:rPr>
            </w:pPr>
            <w:r>
              <w:rPr>
                <w:rFonts w:ascii="Times New Roman"/>
                <w:sz w:val="18"/>
              </w:rPr>
              <w:t>82</w:t>
            </w: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328.</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00</w:t>
            </w:r>
          </w:p>
        </w:tc>
      </w:tr>
      <w:tr>
        <w:trPr>
          <w:trHeight w:val="1338"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268"/>
              <w:jc w:val="both"/>
              <w:rPr>
                <w:rFonts w:ascii="宋体" w:hAnsi="宋体" w:cs="宋体" w:eastAsia="宋体" w:hint="default"/>
                <w:sz w:val="18"/>
                <w:szCs w:val="18"/>
              </w:rPr>
            </w:pPr>
            <w:r>
              <w:rPr>
                <w:rFonts w:ascii="宋体" w:hAnsi="宋体" w:cs="宋体" w:eastAsia="宋体" w:hint="default"/>
                <w:sz w:val="18"/>
                <w:szCs w:val="18"/>
              </w:rPr>
              <w:t>净 资 产</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center"/>
              <w:rPr>
                <w:rFonts w:ascii="Times New Roman" w:hAnsi="Times New Roman" w:cs="Times New Roman" w:eastAsia="Times New Roman" w:hint="default"/>
                <w:sz w:val="18"/>
                <w:szCs w:val="18"/>
              </w:rPr>
            </w:pPr>
            <w:r>
              <w:rPr>
                <w:rFonts w:ascii="Times New Roman"/>
                <w:sz w:val="18"/>
              </w:rPr>
              <w:t>108,</w:t>
            </w:r>
          </w:p>
          <w:p>
            <w:pPr>
              <w:pStyle w:val="TableParagraph"/>
              <w:spacing w:line="240" w:lineRule="auto" w:before="104"/>
              <w:ind w:left="33" w:right="0"/>
              <w:jc w:val="center"/>
              <w:rPr>
                <w:rFonts w:ascii="Times New Roman" w:hAnsi="Times New Roman" w:cs="Times New Roman" w:eastAsia="Times New Roman" w:hint="default"/>
                <w:sz w:val="18"/>
                <w:szCs w:val="18"/>
              </w:rPr>
            </w:pPr>
            <w:r>
              <w:rPr>
                <w:rFonts w:ascii="Times New Roman"/>
                <w:sz w:val="18"/>
              </w:rPr>
              <w:t>450,</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980.</w:t>
            </w:r>
          </w:p>
          <w:p>
            <w:pPr>
              <w:pStyle w:val="TableParagraph"/>
              <w:spacing w:line="240" w:lineRule="auto" w:before="106"/>
              <w:ind w:left="166" w:right="0"/>
              <w:jc w:val="center"/>
              <w:rPr>
                <w:rFonts w:ascii="Times New Roman" w:hAnsi="Times New Roman" w:cs="Times New Roman" w:eastAsia="Times New Roman" w:hint="default"/>
                <w:sz w:val="18"/>
                <w:szCs w:val="18"/>
              </w:rPr>
            </w:pPr>
            <w:r>
              <w:rPr>
                <w:rFonts w:ascii="Times New Roman"/>
                <w:sz w:val="18"/>
              </w:rPr>
              <w:t>39</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left"/>
              <w:rPr>
                <w:rFonts w:ascii="Times New Roman" w:hAnsi="Times New Roman" w:cs="Times New Roman" w:eastAsia="Times New Roman" w:hint="default"/>
                <w:sz w:val="18"/>
                <w:szCs w:val="18"/>
              </w:rPr>
            </w:pPr>
            <w:r>
              <w:rPr>
                <w:rFonts w:ascii="Times New Roman"/>
                <w:sz w:val="18"/>
              </w:rPr>
              <w:t>53,2</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76,5</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53.8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4" w:right="0"/>
              <w:jc w:val="left"/>
              <w:rPr>
                <w:rFonts w:ascii="Times New Roman" w:hAnsi="Times New Roman" w:cs="Times New Roman" w:eastAsia="Times New Roman" w:hint="default"/>
                <w:sz w:val="18"/>
                <w:szCs w:val="18"/>
              </w:rPr>
            </w:pPr>
            <w:r>
              <w:rPr>
                <w:rFonts w:ascii="Times New Roman"/>
                <w:sz w:val="18"/>
              </w:rPr>
              <w:t>83,8</w:t>
            </w:r>
          </w:p>
          <w:p>
            <w:pPr>
              <w:pStyle w:val="TableParagraph"/>
              <w:spacing w:line="240" w:lineRule="auto" w:before="104"/>
              <w:ind w:left="134" w:right="0"/>
              <w:jc w:val="left"/>
              <w:rPr>
                <w:rFonts w:ascii="Times New Roman" w:hAnsi="Times New Roman" w:cs="Times New Roman" w:eastAsia="Times New Roman" w:hint="default"/>
                <w:sz w:val="18"/>
                <w:szCs w:val="18"/>
              </w:rPr>
            </w:pPr>
            <w:r>
              <w:rPr>
                <w:rFonts w:ascii="Times New Roman"/>
                <w:sz w:val="18"/>
              </w:rPr>
              <w:t>40,8</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27.7</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left"/>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center"/>
              <w:rPr>
                <w:rFonts w:ascii="Times New Roman" w:hAnsi="Times New Roman" w:cs="Times New Roman" w:eastAsia="Times New Roman" w:hint="default"/>
                <w:sz w:val="18"/>
                <w:szCs w:val="18"/>
              </w:rPr>
            </w:pPr>
            <w:r>
              <w:rPr>
                <w:rFonts w:ascii="Times New Roman"/>
                <w:sz w:val="18"/>
              </w:rPr>
              <w:t>102,</w:t>
            </w:r>
          </w:p>
          <w:p>
            <w:pPr>
              <w:pStyle w:val="TableParagraph"/>
              <w:spacing w:line="240" w:lineRule="auto" w:before="104"/>
              <w:ind w:left="33" w:right="0"/>
              <w:jc w:val="center"/>
              <w:rPr>
                <w:rFonts w:ascii="Times New Roman" w:hAnsi="Times New Roman" w:cs="Times New Roman" w:eastAsia="Times New Roman" w:hint="default"/>
                <w:sz w:val="18"/>
                <w:szCs w:val="18"/>
              </w:rPr>
            </w:pPr>
            <w:r>
              <w:rPr>
                <w:rFonts w:ascii="Times New Roman"/>
                <w:sz w:val="18"/>
              </w:rPr>
              <w:t>079,</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779.</w:t>
            </w:r>
          </w:p>
          <w:p>
            <w:pPr>
              <w:pStyle w:val="TableParagraph"/>
              <w:spacing w:line="240" w:lineRule="auto" w:before="106"/>
              <w:ind w:left="166" w:right="0"/>
              <w:jc w:val="center"/>
              <w:rPr>
                <w:rFonts w:ascii="Times New Roman" w:hAnsi="Times New Roman" w:cs="Times New Roman" w:eastAsia="Times New Roman" w:hint="default"/>
                <w:sz w:val="18"/>
                <w:szCs w:val="18"/>
              </w:rPr>
            </w:pPr>
            <w:r>
              <w:rPr>
                <w:rFonts w:ascii="Times New Roman"/>
                <w:sz w:val="18"/>
              </w:rPr>
              <w:t>80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left"/>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center"/>
              <w:rPr>
                <w:rFonts w:ascii="Times New Roman" w:hAnsi="Times New Roman" w:cs="Times New Roman" w:eastAsia="Times New Roman" w:hint="default"/>
                <w:sz w:val="18"/>
                <w:szCs w:val="18"/>
              </w:rPr>
            </w:pPr>
            <w:r>
              <w:rPr>
                <w:rFonts w:ascii="Times New Roman"/>
                <w:sz w:val="18"/>
              </w:rPr>
              <w:t>396,</w:t>
            </w:r>
          </w:p>
          <w:p>
            <w:pPr>
              <w:pStyle w:val="TableParagraph"/>
              <w:spacing w:line="240" w:lineRule="auto" w:before="104"/>
              <w:ind w:left="33" w:right="0"/>
              <w:jc w:val="center"/>
              <w:rPr>
                <w:rFonts w:ascii="Times New Roman" w:hAnsi="Times New Roman" w:cs="Times New Roman" w:eastAsia="Times New Roman" w:hint="default"/>
                <w:sz w:val="18"/>
                <w:szCs w:val="18"/>
              </w:rPr>
            </w:pPr>
            <w:r>
              <w:rPr>
                <w:rFonts w:ascii="Times New Roman"/>
                <w:sz w:val="18"/>
              </w:rPr>
              <w:t>183,</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057.</w:t>
            </w:r>
          </w:p>
          <w:p>
            <w:pPr>
              <w:pStyle w:val="TableParagraph"/>
              <w:spacing w:line="240" w:lineRule="auto" w:before="106"/>
              <w:ind w:left="166" w:right="0"/>
              <w:jc w:val="center"/>
              <w:rPr>
                <w:rFonts w:ascii="Times New Roman" w:hAnsi="Times New Roman" w:cs="Times New Roman" w:eastAsia="Times New Roman" w:hint="default"/>
                <w:sz w:val="18"/>
                <w:szCs w:val="18"/>
              </w:rPr>
            </w:pPr>
            <w:r>
              <w:rPr>
                <w:rFonts w:ascii="Times New Roman"/>
                <w:sz w:val="18"/>
              </w:rPr>
              <w:t>50</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7,10</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0.00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 w:right="0"/>
              <w:jc w:val="center"/>
              <w:rPr>
                <w:rFonts w:ascii="Times New Roman" w:hAnsi="Times New Roman" w:cs="Times New Roman" w:eastAsia="Times New Roman" w:hint="default"/>
                <w:sz w:val="18"/>
                <w:szCs w:val="18"/>
              </w:rPr>
            </w:pPr>
            <w:r>
              <w:rPr>
                <w:rFonts w:ascii="Times New Roman"/>
                <w:sz w:val="18"/>
              </w:rPr>
              <w:t>137,</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880,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left"/>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center"/>
              <w:rPr>
                <w:rFonts w:ascii="Times New Roman" w:hAnsi="Times New Roman" w:cs="Times New Roman" w:eastAsia="Times New Roman" w:hint="default"/>
                <w:sz w:val="18"/>
                <w:szCs w:val="18"/>
              </w:rPr>
            </w:pPr>
            <w:r>
              <w:rPr>
                <w:rFonts w:ascii="Times New Roman"/>
                <w:sz w:val="18"/>
              </w:rPr>
              <w:t>442,</w:t>
            </w:r>
          </w:p>
          <w:p>
            <w:pPr>
              <w:pStyle w:val="TableParagraph"/>
              <w:spacing w:line="240" w:lineRule="auto" w:before="104"/>
              <w:ind w:left="33" w:right="0"/>
              <w:jc w:val="center"/>
              <w:rPr>
                <w:rFonts w:ascii="Times New Roman" w:hAnsi="Times New Roman" w:cs="Times New Roman" w:eastAsia="Times New Roman" w:hint="default"/>
                <w:sz w:val="18"/>
                <w:szCs w:val="18"/>
              </w:rPr>
            </w:pPr>
            <w:r>
              <w:rPr>
                <w:rFonts w:ascii="Times New Roman"/>
                <w:sz w:val="18"/>
              </w:rPr>
              <w:t>323,</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6" w:right="0"/>
              <w:jc w:val="center"/>
              <w:rPr>
                <w:rFonts w:ascii="Times New Roman" w:hAnsi="Times New Roman" w:cs="Times New Roman" w:eastAsia="Times New Roman" w:hint="default"/>
                <w:sz w:val="18"/>
                <w:szCs w:val="18"/>
              </w:rPr>
            </w:pPr>
            <w:r>
              <w:rPr>
                <w:rFonts w:ascii="Times New Roman"/>
                <w:sz w:val="18"/>
              </w:rPr>
              <w:t>00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0.00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center"/>
              <w:rPr>
                <w:rFonts w:ascii="Times New Roman" w:hAnsi="Times New Roman" w:cs="Times New Roman" w:eastAsia="Times New Roman" w:hint="default"/>
                <w:sz w:val="18"/>
                <w:szCs w:val="18"/>
              </w:rPr>
            </w:pPr>
            <w:r>
              <w:rPr>
                <w:rFonts w:ascii="Times New Roman"/>
                <w:sz w:val="18"/>
              </w:rPr>
              <w:t>175,</w:t>
            </w:r>
          </w:p>
          <w:p>
            <w:pPr>
              <w:pStyle w:val="TableParagraph"/>
              <w:spacing w:line="240" w:lineRule="auto" w:before="104"/>
              <w:ind w:left="33" w:right="0"/>
              <w:jc w:val="center"/>
              <w:rPr>
                <w:rFonts w:ascii="Times New Roman" w:hAnsi="Times New Roman" w:cs="Times New Roman" w:eastAsia="Times New Roman" w:hint="default"/>
                <w:sz w:val="18"/>
                <w:szCs w:val="18"/>
              </w:rPr>
            </w:pPr>
            <w:r>
              <w:rPr>
                <w:rFonts w:ascii="Times New Roman"/>
                <w:sz w:val="18"/>
              </w:rPr>
              <w:t>834,</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039.</w:t>
            </w:r>
          </w:p>
          <w:p>
            <w:pPr>
              <w:pStyle w:val="TableParagraph"/>
              <w:spacing w:line="240" w:lineRule="auto" w:before="106"/>
              <w:ind w:left="166" w:right="0"/>
              <w:jc w:val="center"/>
              <w:rPr>
                <w:rFonts w:ascii="Times New Roman" w:hAnsi="Times New Roman" w:cs="Times New Roman" w:eastAsia="Times New Roman" w:hint="default"/>
                <w:sz w:val="18"/>
                <w:szCs w:val="18"/>
              </w:rPr>
            </w:pPr>
            <w:r>
              <w:rPr>
                <w:rFonts w:ascii="Times New Roman"/>
                <w:sz w:val="18"/>
              </w:rPr>
              <w:t>00</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left"/>
              <w:rPr>
                <w:rFonts w:ascii="Times New Roman" w:hAnsi="Times New Roman" w:cs="Times New Roman" w:eastAsia="Times New Roman" w:hint="default"/>
                <w:sz w:val="18"/>
                <w:szCs w:val="18"/>
              </w:rPr>
            </w:pPr>
            <w:r>
              <w:rPr>
                <w:rFonts w:ascii="Times New Roman"/>
                <w:sz w:val="18"/>
              </w:rPr>
              <w:t>21,0</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75,3</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50.2</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6</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 w:right="0"/>
              <w:jc w:val="center"/>
              <w:rPr>
                <w:rFonts w:ascii="Times New Roman" w:hAnsi="Times New Roman" w:cs="Times New Roman" w:eastAsia="Times New Roman" w:hint="default"/>
                <w:sz w:val="18"/>
                <w:szCs w:val="18"/>
              </w:rPr>
            </w:pPr>
            <w:r>
              <w:rPr>
                <w:rFonts w:ascii="Times New Roman"/>
                <w:sz w:val="18"/>
              </w:rPr>
              <w:t>120,</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left"/>
              <w:rPr>
                <w:rFonts w:ascii="Times New Roman" w:hAnsi="Times New Roman" w:cs="Times New Roman" w:eastAsia="Times New Roman" w:hint="default"/>
                <w:sz w:val="18"/>
                <w:szCs w:val="18"/>
              </w:rPr>
            </w:pPr>
            <w:r>
              <w:rPr>
                <w:rFonts w:ascii="Times New Roman"/>
                <w:sz w:val="18"/>
              </w:rPr>
              <w:t>99,9</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99,6</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72.0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w:t>
            </w:r>
          </w:p>
        </w:tc>
      </w:tr>
      <w:tr>
        <w:trPr>
          <w:trHeight w:val="2274"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88"/>
              <w:jc w:val="left"/>
              <w:rPr>
                <w:rFonts w:ascii="宋体" w:hAnsi="宋体" w:cs="宋体" w:eastAsia="宋体" w:hint="default"/>
                <w:sz w:val="18"/>
                <w:szCs w:val="18"/>
              </w:rPr>
            </w:pPr>
            <w:r>
              <w:rPr>
                <w:rFonts w:ascii="宋体" w:hAnsi="宋体" w:cs="宋体" w:eastAsia="宋体" w:hint="default"/>
                <w:sz w:val="18"/>
                <w:szCs w:val="18"/>
              </w:rPr>
              <w:t>减： 少</w:t>
            </w:r>
          </w:p>
          <w:p>
            <w:pPr>
              <w:pStyle w:val="TableParagraph"/>
              <w:spacing w:line="319" w:lineRule="auto" w:before="19"/>
              <w:ind w:left="103" w:right="268"/>
              <w:jc w:val="both"/>
              <w:rPr>
                <w:rFonts w:ascii="宋体" w:hAnsi="宋体" w:cs="宋体" w:eastAsia="宋体" w:hint="default"/>
                <w:sz w:val="18"/>
                <w:szCs w:val="18"/>
              </w:rPr>
            </w:pPr>
            <w:r>
              <w:rPr>
                <w:rFonts w:ascii="宋体" w:hAnsi="宋体" w:cs="宋体" w:eastAsia="宋体" w:hint="default"/>
                <w:sz w:val="18"/>
                <w:szCs w:val="18"/>
              </w:rPr>
              <w:t>数 股 东 权 益</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53,1</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40,9</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80.3</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9</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26,1</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05,5</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11.3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w:t>
            </w: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68"/>
              <w:jc w:val="left"/>
              <w:rPr>
                <w:rFonts w:ascii="宋体" w:hAnsi="宋体" w:cs="宋体" w:eastAsia="宋体" w:hint="default"/>
                <w:sz w:val="18"/>
                <w:szCs w:val="18"/>
              </w:rPr>
            </w:pPr>
            <w:r>
              <w:rPr>
                <w:rFonts w:ascii="宋体" w:hAnsi="宋体" w:cs="宋体" w:eastAsia="宋体" w:hint="default"/>
                <w:sz w:val="18"/>
                <w:szCs w:val="18"/>
              </w:rPr>
              <w:t>取 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left"/>
              <w:rPr>
                <w:rFonts w:ascii="Times New Roman" w:hAnsi="Times New Roman" w:cs="Times New Roman" w:eastAsia="Times New Roman" w:hint="default"/>
                <w:sz w:val="18"/>
                <w:szCs w:val="18"/>
              </w:rPr>
            </w:pPr>
            <w:r>
              <w:rPr>
                <w:rFonts w:ascii="Times New Roman"/>
                <w:sz w:val="18"/>
              </w:rPr>
              <w:t>55,3</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10,0</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left"/>
              <w:rPr>
                <w:rFonts w:ascii="Times New Roman" w:hAnsi="Times New Roman" w:cs="Times New Roman" w:eastAsia="Times New Roman" w:hint="default"/>
                <w:sz w:val="18"/>
                <w:szCs w:val="18"/>
              </w:rPr>
            </w:pPr>
            <w:r>
              <w:rPr>
                <w:rFonts w:ascii="Times New Roman"/>
                <w:sz w:val="18"/>
              </w:rPr>
              <w:t>27,1</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71,0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4" w:right="0"/>
              <w:jc w:val="left"/>
              <w:rPr>
                <w:rFonts w:ascii="Times New Roman" w:hAnsi="Times New Roman" w:cs="Times New Roman" w:eastAsia="Times New Roman" w:hint="default"/>
                <w:sz w:val="18"/>
                <w:szCs w:val="18"/>
              </w:rPr>
            </w:pPr>
            <w:r>
              <w:rPr>
                <w:rFonts w:ascii="Times New Roman"/>
                <w:sz w:val="18"/>
              </w:rPr>
              <w:t>83,8</w:t>
            </w:r>
          </w:p>
          <w:p>
            <w:pPr>
              <w:pStyle w:val="TableParagraph"/>
              <w:spacing w:line="240" w:lineRule="auto" w:before="104"/>
              <w:ind w:left="134" w:right="0"/>
              <w:jc w:val="left"/>
              <w:rPr>
                <w:rFonts w:ascii="Times New Roman" w:hAnsi="Times New Roman" w:cs="Times New Roman" w:eastAsia="Times New Roman" w:hint="default"/>
                <w:sz w:val="18"/>
                <w:szCs w:val="18"/>
              </w:rPr>
            </w:pPr>
            <w:r>
              <w:rPr>
                <w:rFonts w:ascii="Times New Roman"/>
                <w:sz w:val="18"/>
              </w:rPr>
              <w:t>40,8</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left"/>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00,0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left"/>
              <w:rPr>
                <w:rFonts w:ascii="Times New Roman" w:hAnsi="Times New Roman" w:cs="Times New Roman" w:eastAsia="Times New Roman" w:hint="default"/>
                <w:sz w:val="18"/>
                <w:szCs w:val="18"/>
              </w:rPr>
            </w:pPr>
            <w:r>
              <w:rPr>
                <w:rFonts w:ascii="Times New Roman"/>
                <w:sz w:val="18"/>
              </w:rPr>
              <w:t>102,</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079,</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left"/>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00,0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left"/>
              <w:rPr>
                <w:rFonts w:ascii="Times New Roman" w:hAnsi="Times New Roman" w:cs="Times New Roman" w:eastAsia="Times New Roman" w:hint="default"/>
                <w:sz w:val="18"/>
                <w:szCs w:val="18"/>
              </w:rPr>
            </w:pPr>
            <w:r>
              <w:rPr>
                <w:rFonts w:ascii="Times New Roman"/>
                <w:sz w:val="18"/>
              </w:rPr>
              <w:t>396,</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183,</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left"/>
              <w:rPr>
                <w:rFonts w:ascii="Times New Roman" w:hAnsi="Times New Roman" w:cs="Times New Roman" w:eastAsia="Times New Roman" w:hint="default"/>
                <w:sz w:val="18"/>
                <w:szCs w:val="18"/>
              </w:rPr>
            </w:pPr>
            <w:r>
              <w:rPr>
                <w:rFonts w:ascii="Times New Roman"/>
                <w:sz w:val="18"/>
              </w:rPr>
              <w:t>7,10</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0,00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4" w:right="0"/>
              <w:jc w:val="left"/>
              <w:rPr>
                <w:rFonts w:ascii="Times New Roman" w:hAnsi="Times New Roman" w:cs="Times New Roman" w:eastAsia="Times New Roman" w:hint="default"/>
                <w:sz w:val="18"/>
                <w:szCs w:val="18"/>
              </w:rPr>
            </w:pPr>
            <w:r>
              <w:rPr>
                <w:rFonts w:ascii="Times New Roman"/>
                <w:sz w:val="18"/>
              </w:rPr>
              <w:t>137,</w:t>
            </w:r>
          </w:p>
          <w:p>
            <w:pPr>
              <w:pStyle w:val="TableParagraph"/>
              <w:spacing w:line="240" w:lineRule="auto" w:before="104"/>
              <w:ind w:left="134" w:right="0"/>
              <w:jc w:val="left"/>
              <w:rPr>
                <w:rFonts w:ascii="Times New Roman" w:hAnsi="Times New Roman" w:cs="Times New Roman" w:eastAsia="Times New Roman" w:hint="default"/>
                <w:sz w:val="18"/>
                <w:szCs w:val="18"/>
              </w:rPr>
            </w:pPr>
            <w:r>
              <w:rPr>
                <w:rFonts w:ascii="Times New Roman"/>
                <w:sz w:val="18"/>
              </w:rPr>
              <w:t>880,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left"/>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00,0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left"/>
              <w:rPr>
                <w:rFonts w:ascii="Times New Roman" w:hAnsi="Times New Roman" w:cs="Times New Roman" w:eastAsia="Times New Roman" w:hint="default"/>
                <w:sz w:val="18"/>
                <w:szCs w:val="18"/>
              </w:rPr>
            </w:pPr>
            <w:r>
              <w:rPr>
                <w:rFonts w:ascii="Times New Roman"/>
                <w:sz w:val="18"/>
              </w:rPr>
              <w:t>442,</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323,</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left"/>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0,00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left"/>
              <w:rPr>
                <w:rFonts w:ascii="Times New Roman" w:hAnsi="Times New Roman" w:cs="Times New Roman" w:eastAsia="Times New Roman" w:hint="default"/>
                <w:sz w:val="18"/>
                <w:szCs w:val="18"/>
              </w:rPr>
            </w:pPr>
            <w:r>
              <w:rPr>
                <w:rFonts w:ascii="Times New Roman"/>
                <w:sz w:val="18"/>
              </w:rPr>
              <w:t>175,</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834,</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left"/>
              <w:rPr>
                <w:rFonts w:ascii="Times New Roman" w:hAnsi="Times New Roman" w:cs="Times New Roman" w:eastAsia="Times New Roman" w:hint="default"/>
                <w:sz w:val="18"/>
                <w:szCs w:val="18"/>
              </w:rPr>
            </w:pPr>
            <w:r>
              <w:rPr>
                <w:rFonts w:ascii="Times New Roman"/>
                <w:sz w:val="18"/>
              </w:rPr>
              <w:t>21,0</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75,3</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4" w:right="0"/>
              <w:jc w:val="left"/>
              <w:rPr>
                <w:rFonts w:ascii="Times New Roman" w:hAnsi="Times New Roman" w:cs="Times New Roman" w:eastAsia="Times New Roman" w:hint="default"/>
                <w:sz w:val="18"/>
                <w:szCs w:val="18"/>
              </w:rPr>
            </w:pPr>
            <w:r>
              <w:rPr>
                <w:rFonts w:ascii="Times New Roman"/>
                <w:sz w:val="18"/>
              </w:rPr>
              <w:t>120,</w:t>
            </w:r>
          </w:p>
          <w:p>
            <w:pPr>
              <w:pStyle w:val="TableParagraph"/>
              <w:spacing w:line="240" w:lineRule="auto" w:before="104"/>
              <w:ind w:left="134" w:right="0"/>
              <w:jc w:val="left"/>
              <w:rPr>
                <w:rFonts w:ascii="Times New Roman" w:hAnsi="Times New Roman" w:cs="Times New Roman" w:eastAsia="Times New Roman" w:hint="default"/>
                <w:sz w:val="18"/>
                <w:szCs w:val="18"/>
              </w:rPr>
            </w:pPr>
            <w:r>
              <w:rPr>
                <w:rFonts w:ascii="Times New Roman"/>
                <w:sz w:val="18"/>
              </w:rPr>
              <w:t>000,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left"/>
              <w:rPr>
                <w:rFonts w:ascii="Times New Roman" w:hAnsi="Times New Roman" w:cs="Times New Roman" w:eastAsia="Times New Roman" w:hint="default"/>
                <w:sz w:val="18"/>
                <w:szCs w:val="18"/>
              </w:rPr>
            </w:pPr>
            <w:r>
              <w:rPr>
                <w:rFonts w:ascii="Times New Roman"/>
                <w:sz w:val="18"/>
              </w:rPr>
              <w:t>99,9</w:t>
            </w:r>
          </w:p>
          <w:p>
            <w:pPr>
              <w:pStyle w:val="TableParagraph"/>
              <w:spacing w:line="240" w:lineRule="auto" w:before="104"/>
              <w:ind w:left="135" w:right="0"/>
              <w:jc w:val="left"/>
              <w:rPr>
                <w:rFonts w:ascii="Times New Roman" w:hAnsi="Times New Roman" w:cs="Times New Roman" w:eastAsia="Times New Roman" w:hint="default"/>
                <w:sz w:val="18"/>
                <w:szCs w:val="18"/>
              </w:rPr>
            </w:pPr>
            <w:r>
              <w:rPr>
                <w:rFonts w:ascii="Times New Roman"/>
                <w:sz w:val="18"/>
              </w:rPr>
              <w:t>99,6</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563"/>
        <w:gridCol w:w="563"/>
        <w:gridCol w:w="564"/>
        <w:gridCol w:w="563"/>
        <w:gridCol w:w="563"/>
        <w:gridCol w:w="563"/>
        <w:gridCol w:w="563"/>
        <w:gridCol w:w="563"/>
        <w:gridCol w:w="564"/>
        <w:gridCol w:w="563"/>
        <w:gridCol w:w="563"/>
        <w:gridCol w:w="563"/>
        <w:gridCol w:w="563"/>
        <w:gridCol w:w="563"/>
        <w:gridCol w:w="564"/>
        <w:gridCol w:w="563"/>
        <w:gridCol w:w="563"/>
      </w:tblGrid>
      <w:tr>
        <w:trPr>
          <w:trHeight w:val="1298"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3" w:right="268"/>
              <w:jc w:val="both"/>
              <w:rPr>
                <w:rFonts w:ascii="宋体" w:hAnsi="宋体" w:cs="宋体" w:eastAsia="宋体" w:hint="default"/>
                <w:sz w:val="18"/>
                <w:szCs w:val="18"/>
              </w:rPr>
            </w:pPr>
            <w:r>
              <w:rPr>
                <w:rFonts w:ascii="宋体" w:hAnsi="宋体" w:cs="宋体" w:eastAsia="宋体" w:hint="default"/>
                <w:sz w:val="18"/>
                <w:szCs w:val="18"/>
              </w:rPr>
              <w:t>的 净 资 产</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5"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5" w:right="0"/>
              <w:jc w:val="left"/>
              <w:rPr>
                <w:rFonts w:ascii="Times New Roman" w:hAnsi="Times New Roman" w:cs="Times New Roman" w:eastAsia="Times New Roman" w:hint="default"/>
                <w:sz w:val="18"/>
                <w:szCs w:val="18"/>
              </w:rPr>
            </w:pPr>
            <w:r>
              <w:rPr>
                <w:rFonts w:ascii="Times New Roman"/>
                <w:sz w:val="18"/>
              </w:rPr>
              <w:t>42.4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4" w:right="0"/>
              <w:jc w:val="left"/>
              <w:rPr>
                <w:rFonts w:ascii="Times New Roman" w:hAnsi="Times New Roman" w:cs="Times New Roman" w:eastAsia="Times New Roman" w:hint="default"/>
                <w:sz w:val="18"/>
                <w:szCs w:val="18"/>
              </w:rPr>
            </w:pPr>
            <w:r>
              <w:rPr>
                <w:rFonts w:ascii="Times New Roman"/>
                <w:sz w:val="18"/>
              </w:rPr>
              <w:t>27.7</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5"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 w:right="0"/>
              <w:jc w:val="center"/>
              <w:rPr>
                <w:rFonts w:ascii="Times New Roman" w:hAnsi="Times New Roman" w:cs="Times New Roman" w:eastAsia="Times New Roman" w:hint="default"/>
                <w:sz w:val="18"/>
                <w:szCs w:val="18"/>
              </w:rPr>
            </w:pPr>
            <w:r>
              <w:rPr>
                <w:rFonts w:ascii="Times New Roman"/>
                <w:sz w:val="18"/>
              </w:rPr>
              <w:t>779.</w:t>
            </w:r>
          </w:p>
          <w:p>
            <w:pPr>
              <w:pStyle w:val="TableParagraph"/>
              <w:spacing w:line="240" w:lineRule="auto" w:before="106"/>
              <w:ind w:left="166" w:right="0"/>
              <w:jc w:val="center"/>
              <w:rPr>
                <w:rFonts w:ascii="Times New Roman" w:hAnsi="Times New Roman" w:cs="Times New Roman" w:eastAsia="Times New Roman" w:hint="default"/>
                <w:sz w:val="18"/>
                <w:szCs w:val="18"/>
              </w:rPr>
            </w:pPr>
            <w:r>
              <w:rPr>
                <w:rFonts w:ascii="Times New Roman"/>
                <w:sz w:val="18"/>
              </w:rPr>
              <w:t>80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5"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 w:right="0"/>
              <w:jc w:val="center"/>
              <w:rPr>
                <w:rFonts w:ascii="Times New Roman" w:hAnsi="Times New Roman" w:cs="Times New Roman" w:eastAsia="Times New Roman" w:hint="default"/>
                <w:sz w:val="18"/>
                <w:szCs w:val="18"/>
              </w:rPr>
            </w:pPr>
            <w:r>
              <w:rPr>
                <w:rFonts w:ascii="Times New Roman"/>
                <w:sz w:val="18"/>
              </w:rPr>
              <w:t>057.</w:t>
            </w:r>
          </w:p>
          <w:p>
            <w:pPr>
              <w:pStyle w:val="TableParagraph"/>
              <w:spacing w:line="240" w:lineRule="auto" w:before="106"/>
              <w:ind w:left="166" w:right="0"/>
              <w:jc w:val="center"/>
              <w:rPr>
                <w:rFonts w:ascii="Times New Roman" w:hAnsi="Times New Roman" w:cs="Times New Roman" w:eastAsia="Times New Roman" w:hint="default"/>
                <w:sz w:val="18"/>
                <w:szCs w:val="18"/>
              </w:rPr>
            </w:pPr>
            <w:r>
              <w:rPr>
                <w:rFonts w:ascii="Times New Roman"/>
                <w:sz w:val="18"/>
              </w:rPr>
              <w:t>50</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5" w:right="0"/>
              <w:jc w:val="left"/>
              <w:rPr>
                <w:rFonts w:ascii="Times New Roman" w:hAnsi="Times New Roman" w:cs="Times New Roman" w:eastAsia="Times New Roman" w:hint="default"/>
                <w:sz w:val="18"/>
                <w:szCs w:val="18"/>
              </w:rPr>
            </w:pPr>
            <w:r>
              <w:rPr>
                <w:rFonts w:ascii="Times New Roman"/>
                <w:sz w:val="18"/>
              </w:rPr>
              <w:t>0.00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5"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6" w:right="0"/>
              <w:jc w:val="center"/>
              <w:rPr>
                <w:rFonts w:ascii="Times New Roman" w:hAnsi="Times New Roman" w:cs="Times New Roman" w:eastAsia="Times New Roman" w:hint="default"/>
                <w:sz w:val="18"/>
                <w:szCs w:val="18"/>
              </w:rPr>
            </w:pPr>
            <w:r>
              <w:rPr>
                <w:rFonts w:ascii="Times New Roman"/>
                <w:sz w:val="18"/>
              </w:rPr>
              <w:t>00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5" w:right="0"/>
              <w:jc w:val="left"/>
              <w:rPr>
                <w:rFonts w:ascii="Times New Roman" w:hAnsi="Times New Roman" w:cs="Times New Roman" w:eastAsia="Times New Roman" w:hint="default"/>
                <w:sz w:val="18"/>
                <w:szCs w:val="18"/>
              </w:rPr>
            </w:pPr>
            <w:r>
              <w:rPr>
                <w:rFonts w:ascii="Times New Roman"/>
                <w:sz w:val="18"/>
              </w:rPr>
              <w:t>0.00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 w:right="0"/>
              <w:jc w:val="center"/>
              <w:rPr>
                <w:rFonts w:ascii="Times New Roman" w:hAnsi="Times New Roman" w:cs="Times New Roman" w:eastAsia="Times New Roman" w:hint="default"/>
                <w:sz w:val="18"/>
                <w:szCs w:val="18"/>
              </w:rPr>
            </w:pPr>
            <w:r>
              <w:rPr>
                <w:rFonts w:ascii="Times New Roman"/>
                <w:sz w:val="18"/>
              </w:rPr>
              <w:t>039.</w:t>
            </w:r>
          </w:p>
          <w:p>
            <w:pPr>
              <w:pStyle w:val="TableParagraph"/>
              <w:spacing w:line="240" w:lineRule="auto" w:before="106"/>
              <w:ind w:left="166" w:right="0"/>
              <w:jc w:val="center"/>
              <w:rPr>
                <w:rFonts w:ascii="Times New Roman" w:hAnsi="Times New Roman" w:cs="Times New Roman" w:eastAsia="Times New Roman" w:hint="default"/>
                <w:sz w:val="18"/>
                <w:szCs w:val="18"/>
              </w:rPr>
            </w:pPr>
            <w:r>
              <w:rPr>
                <w:rFonts w:ascii="Times New Roman"/>
                <w:sz w:val="18"/>
              </w:rPr>
              <w:t>00</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5" w:right="0"/>
              <w:jc w:val="left"/>
              <w:rPr>
                <w:rFonts w:ascii="Times New Roman" w:hAnsi="Times New Roman" w:cs="Times New Roman" w:eastAsia="Times New Roman" w:hint="default"/>
                <w:sz w:val="18"/>
                <w:szCs w:val="18"/>
              </w:rPr>
            </w:pPr>
            <w:r>
              <w:rPr>
                <w:rFonts w:ascii="Times New Roman"/>
                <w:sz w:val="18"/>
              </w:rPr>
              <w:t>50.2</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6</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5" w:right="0"/>
              <w:jc w:val="left"/>
              <w:rPr>
                <w:rFonts w:ascii="Times New Roman" w:hAnsi="Times New Roman" w:cs="Times New Roman" w:eastAsia="Times New Roman" w:hint="default"/>
                <w:sz w:val="18"/>
                <w:szCs w:val="18"/>
              </w:rPr>
            </w:pPr>
            <w:r>
              <w:rPr>
                <w:rFonts w:ascii="Times New Roman"/>
                <w:sz w:val="18"/>
              </w:rPr>
              <w:t>72.0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购买日之前持有的股权按照公允价值重新计量产生的利得或损失" w:id="368"/>
      <w:bookmarkEnd w:id="368"/>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6"/>
        <w:ind w:right="0"/>
        <w:jc w:val="left"/>
      </w:pPr>
      <w:r>
        <w:rPr/>
        <w:t>□ 是 √ 否</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2、处置子公司" w:id="369"/>
      <w:bookmarkEnd w:id="369"/>
      <w:r>
        <w:rPr>
          <w:b w:val="0"/>
          <w:bCs w:val="0"/>
        </w:rPr>
      </w:r>
      <w:r>
        <w:rPr>
          <w:rFonts w:ascii="Times New Roman" w:hAnsi="Times New Roman" w:cs="Times New Roman" w:eastAsia="Times New Roman" w:hint="default"/>
        </w:rPr>
        <w:t>2</w:t>
      </w:r>
      <w:r>
        <w:rPr/>
        <w:t>、处置子公司</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0" w:right="0"/>
        </w:sectPr>
      </w:pPr>
    </w:p>
    <w:p>
      <w:pPr>
        <w:pStyle w:val="BodyText"/>
        <w:spacing w:line="240" w:lineRule="auto" w:before="44"/>
        <w:ind w:left="1133" w:right="-19"/>
        <w:jc w:val="left"/>
      </w:pPr>
      <w:r>
        <w:rPr/>
        <w:t>是否存在单次处置对子公司投资即丧失控制权的情形</w:t>
      </w:r>
    </w:p>
    <w:p>
      <w:pPr>
        <w:pStyle w:val="BodyText"/>
        <w:spacing w:line="240" w:lineRule="auto" w:before="117"/>
        <w:ind w:right="-20"/>
        <w:jc w:val="left"/>
      </w:pPr>
      <w:r>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100" w:bottom="1200" w:left="0" w:right="0"/>
          <w:cols w:num="2" w:equalWidth="0">
            <w:col w:w="5275" w:space="355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539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182" w:right="183"/>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182" w:right="182"/>
              <w:jc w:val="both"/>
              <w:rPr>
                <w:rFonts w:ascii="宋体" w:hAnsi="宋体" w:cs="宋体" w:eastAsia="宋体" w:hint="default"/>
                <w:sz w:val="18"/>
                <w:szCs w:val="18"/>
              </w:rPr>
            </w:pPr>
            <w:r>
              <w:rPr>
                <w:rFonts w:ascii="宋体" w:hAnsi="宋体" w:cs="宋体" w:eastAsia="宋体" w:hint="default"/>
                <w:sz w:val="18"/>
                <w:szCs w:val="18"/>
              </w:rPr>
              <w:t>股权 处置 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股权 处置 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股权 处置 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181" w:right="181"/>
              <w:jc w:val="both"/>
              <w:rPr>
                <w:rFonts w:ascii="宋体" w:hAnsi="宋体" w:cs="宋体" w:eastAsia="宋体" w:hint="default"/>
                <w:sz w:val="18"/>
                <w:szCs w:val="18"/>
              </w:rPr>
            </w:pPr>
            <w:r>
              <w:rPr>
                <w:rFonts w:ascii="宋体" w:hAnsi="宋体" w:cs="宋体" w:eastAsia="宋体" w:hint="default"/>
                <w:sz w:val="18"/>
                <w:szCs w:val="18"/>
              </w:rPr>
              <w:t>丧失 控制 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182" w:right="181"/>
              <w:jc w:val="both"/>
              <w:rPr>
                <w:rFonts w:ascii="宋体" w:hAnsi="宋体" w:cs="宋体" w:eastAsia="宋体" w:hint="default"/>
                <w:sz w:val="18"/>
                <w:szCs w:val="18"/>
              </w:rPr>
            </w:pPr>
            <w:r>
              <w:rPr>
                <w:rFonts w:ascii="宋体" w:hAnsi="宋体" w:cs="宋体" w:eastAsia="宋体" w:hint="default"/>
                <w:sz w:val="18"/>
                <w:szCs w:val="18"/>
              </w:rPr>
              <w:t>丧失 控制 权时 点的 确定 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1" w:right="181"/>
              <w:jc w:val="both"/>
              <w:rPr>
                <w:rFonts w:ascii="宋体" w:hAnsi="宋体" w:cs="宋体" w:eastAsia="宋体" w:hint="default"/>
                <w:sz w:val="18"/>
                <w:szCs w:val="18"/>
              </w:rPr>
            </w:pPr>
            <w:r>
              <w:rPr>
                <w:rFonts w:ascii="宋体" w:hAnsi="宋体" w:cs="宋体" w:eastAsia="宋体" w:hint="default"/>
                <w:sz w:val="18"/>
                <w:szCs w:val="18"/>
              </w:rPr>
              <w:t>处置 价款 与处 置投 资对 应的 合并 财务 报表 层面 享有 该子 公司 净资 产份 额的 差额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丧失 控制 权之 日剩 余股 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182" w:right="182"/>
              <w:jc w:val="both"/>
              <w:rPr>
                <w:rFonts w:ascii="宋体" w:hAnsi="宋体" w:cs="宋体" w:eastAsia="宋体" w:hint="default"/>
                <w:sz w:val="18"/>
                <w:szCs w:val="18"/>
              </w:rPr>
            </w:pPr>
            <w:r>
              <w:rPr>
                <w:rFonts w:ascii="宋体" w:hAnsi="宋体" w:cs="宋体" w:eastAsia="宋体" w:hint="default"/>
                <w:sz w:val="18"/>
                <w:szCs w:val="18"/>
              </w:rPr>
              <w:t>丧失 控制 权之 日剩 余股 权的 账面 价值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182" w:right="183"/>
              <w:jc w:val="both"/>
              <w:rPr>
                <w:rFonts w:ascii="宋体" w:hAnsi="宋体" w:cs="宋体" w:eastAsia="宋体" w:hint="default"/>
                <w:sz w:val="18"/>
                <w:szCs w:val="18"/>
              </w:rPr>
            </w:pPr>
            <w:r>
              <w:rPr>
                <w:rFonts w:ascii="宋体" w:hAnsi="宋体" w:cs="宋体" w:eastAsia="宋体" w:hint="default"/>
                <w:sz w:val="18"/>
                <w:szCs w:val="18"/>
              </w:rPr>
              <w:t>丧失 控制 权之 日剩 余股 权的 公允 价值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按照 公允 价值 重新 计量 剩余 股权 产生 的利 得或 损失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2"/>
              <w:jc w:val="both"/>
              <w:rPr>
                <w:rFonts w:ascii="宋体" w:hAnsi="宋体" w:cs="宋体" w:eastAsia="宋体" w:hint="default"/>
                <w:sz w:val="18"/>
                <w:szCs w:val="18"/>
              </w:rPr>
            </w:pPr>
            <w:r>
              <w:rPr>
                <w:rFonts w:ascii="宋体" w:hAnsi="宋体" w:cs="宋体" w:eastAsia="宋体" w:hint="default"/>
                <w:sz w:val="18"/>
                <w:szCs w:val="18"/>
              </w:rPr>
              <w:t>丧失 控制 权之 日剩 余股 权公 允价 值的 确定 方法 及主 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与原 子公 司股 权投 资相 关的 其他 综合 收益 转入 投资 损益 的金 额</w:t>
            </w:r>
          </w:p>
        </w:tc>
      </w:tr>
      <w:tr>
        <w:trPr>
          <w:trHeight w:val="2275"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中南</w:t>
            </w:r>
          </w:p>
          <w:p>
            <w:pPr>
              <w:pStyle w:val="TableParagraph"/>
              <w:spacing w:line="319" w:lineRule="auto" w:before="75"/>
              <w:ind w:left="103" w:right="101"/>
              <w:jc w:val="left"/>
              <w:rPr>
                <w:rFonts w:ascii="宋体" w:hAnsi="宋体" w:cs="宋体" w:eastAsia="宋体" w:hint="default"/>
                <w:sz w:val="18"/>
                <w:szCs w:val="18"/>
              </w:rPr>
            </w:pPr>
            <w:r>
              <w:rPr>
                <w:rFonts w:ascii="宋体" w:hAnsi="宋体" w:cs="宋体" w:eastAsia="宋体" w:hint="default"/>
                <w:sz w:val="18"/>
                <w:szCs w:val="18"/>
              </w:rPr>
              <w:t>（深 </w:t>
            </w:r>
            <w:r>
              <w:rPr>
                <w:rFonts w:ascii="宋体" w:hAnsi="宋体" w:cs="宋体" w:eastAsia="宋体" w:hint="default"/>
                <w:spacing w:val="-7"/>
                <w:sz w:val="18"/>
                <w:szCs w:val="18"/>
              </w:rPr>
              <w:t>圳）房</w:t>
            </w:r>
            <w:r>
              <w:rPr>
                <w:rFonts w:ascii="宋体" w:hAnsi="宋体" w:cs="宋体" w:eastAsia="宋体" w:hint="default"/>
                <w:sz w:val="18"/>
                <w:szCs w:val="18"/>
              </w:rPr>
              <w:t> 地产 开发 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411,30</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3,453.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87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47.00</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3" w:right="260"/>
              <w:jc w:val="left"/>
              <w:rPr>
                <w:rFonts w:ascii="宋体" w:hAnsi="宋体" w:cs="宋体" w:eastAsia="宋体" w:hint="default"/>
                <w:sz w:val="18"/>
                <w:szCs w:val="18"/>
              </w:rPr>
            </w:pPr>
            <w:r>
              <w:rPr>
                <w:rFonts w:ascii="宋体" w:hAnsi="宋体" w:cs="宋体" w:eastAsia="宋体" w:hint="default"/>
                <w:sz w:val="18"/>
                <w:szCs w:val="18"/>
              </w:rPr>
              <w:t>股权 过户</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377,86</w:t>
            </w:r>
          </w:p>
          <w:p>
            <w:pPr>
              <w:pStyle w:val="TableParagraph"/>
              <w:spacing w:line="240" w:lineRule="auto" w:before="104"/>
              <w:ind w:left="177" w:right="0"/>
              <w:jc w:val="left"/>
              <w:rPr>
                <w:rFonts w:ascii="Times New Roman" w:hAnsi="Times New Roman" w:cs="Times New Roman" w:eastAsia="Times New Roman" w:hint="default"/>
                <w:sz w:val="18"/>
                <w:szCs w:val="18"/>
              </w:rPr>
            </w:pPr>
            <w:r>
              <w:rPr>
                <w:rFonts w:ascii="Times New Roman"/>
                <w:sz w:val="18"/>
              </w:rPr>
              <w:t>7,311.</w:t>
            </w:r>
          </w:p>
          <w:p>
            <w:pPr>
              <w:pStyle w:val="TableParagraph"/>
              <w:spacing w:line="240" w:lineRule="auto" w:before="106"/>
              <w:ind w:left="440" w:right="0"/>
              <w:jc w:val="left"/>
              <w:rPr>
                <w:rFonts w:ascii="Times New Roman" w:hAnsi="Times New Roman" w:cs="Times New Roman" w:eastAsia="Times New Roman" w:hint="default"/>
                <w:sz w:val="18"/>
                <w:szCs w:val="18"/>
              </w:rPr>
            </w:pPr>
            <w:r>
              <w:rPr>
                <w:rFonts w:ascii="Times New Roman"/>
                <w:sz w:val="18"/>
              </w:rPr>
              <w:t>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18.00</w:t>
            </w:r>
          </w:p>
          <w:p>
            <w:pPr>
              <w:pStyle w:val="TableParagraph"/>
              <w:spacing w:line="240" w:lineRule="auto" w:before="105"/>
              <w:ind w:left="47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12,805</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,331.2</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135,81</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3,200.</w:t>
            </w:r>
          </w:p>
          <w:p>
            <w:pPr>
              <w:pStyle w:val="TableParagraph"/>
              <w:spacing w:line="240" w:lineRule="auto" w:before="106"/>
              <w:ind w:left="443" w:right="0"/>
              <w:jc w:val="left"/>
              <w:rPr>
                <w:rFonts w:ascii="Times New Roman" w:hAnsi="Times New Roman" w:cs="Times New Roman" w:eastAsia="Times New Roman" w:hint="default"/>
                <w:sz w:val="18"/>
                <w:szCs w:val="18"/>
              </w:rPr>
            </w:pPr>
            <w:r>
              <w:rPr>
                <w:rFonts w:ascii="Times New Roman"/>
                <w:sz w:val="18"/>
              </w:rPr>
              <w:t>63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123,00</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7,869.</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39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3" w:right="4993"/>
        <w:jc w:val="left"/>
      </w:pPr>
      <w:r>
        <w:rPr/>
        <w:t>其他说明： 是否存在通过多次交易分步处置对子公司投资且在本期丧失控制权的情形</w:t>
      </w:r>
    </w:p>
    <w:p>
      <w:pPr>
        <w:pStyle w:val="BodyText"/>
        <w:spacing w:line="240" w:lineRule="auto" w:before="29"/>
        <w:ind w:left="1133" w:right="0"/>
        <w:jc w:val="left"/>
      </w:pPr>
      <w:r>
        <w:rPr/>
        <w:t>□ 是 √ 否</w:t>
      </w:r>
    </w:p>
    <w:p>
      <w:pPr>
        <w:spacing w:after="0" w:line="240" w:lineRule="auto"/>
        <w:jc w:val="left"/>
        <w:sectPr>
          <w:type w:val="continuous"/>
          <w:pgSz w:w="11910" w:h="16840"/>
          <w:pgMar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3、其他原因的合并范围变动" w:id="370"/>
      <w:bookmarkEnd w:id="370"/>
      <w:r>
        <w:rPr>
          <w:b w:val="0"/>
          <w:bCs w:val="0"/>
        </w:rPr>
      </w:r>
      <w:r>
        <w:rPr>
          <w:rFonts w:ascii="Times New Roman" w:hAnsi="Times New Roman" w:cs="Times New Roman" w:eastAsia="Times New Roman" w:hint="default"/>
        </w:rPr>
        <w:t>3</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pStyle w:val="BodyText"/>
        <w:spacing w:line="240" w:lineRule="auto" w:before="116"/>
        <w:ind w:left="1133" w:right="0"/>
        <w:jc w:val="left"/>
      </w:pPr>
      <w:r>
        <w:rPr/>
        <w:t>（</w:t>
      </w:r>
      <w:r>
        <w:rPr>
          <w:rFonts w:ascii="Times New Roman" w:hAnsi="Times New Roman" w:cs="Times New Roman" w:eastAsia="Times New Roman" w:hint="default"/>
        </w:rPr>
        <w:t>1</w:t>
      </w:r>
      <w:r>
        <w:rPr/>
        <w:t>）本期新设子公司情况</w:t>
      </w:r>
    </w:p>
    <w:p>
      <w:pPr>
        <w:spacing w:line="240" w:lineRule="auto" w:before="12"/>
        <w:rPr>
          <w:rFonts w:ascii="宋体" w:hAnsi="宋体" w:cs="宋体" w:eastAsia="宋体" w:hint="default"/>
          <w:sz w:val="15"/>
          <w:szCs w:val="15"/>
        </w:rPr>
      </w:pPr>
    </w:p>
    <w:tbl>
      <w:tblPr>
        <w:tblW w:w="0" w:type="auto"/>
        <w:jc w:val="left"/>
        <w:tblInd w:w="1134" w:type="dxa"/>
        <w:tblLayout w:type="fixed"/>
        <w:tblCellMar>
          <w:top w:w="0" w:type="dxa"/>
          <w:left w:w="0" w:type="dxa"/>
          <w:bottom w:w="0" w:type="dxa"/>
          <w:right w:w="0" w:type="dxa"/>
        </w:tblCellMar>
        <w:tblLook w:val="01E0"/>
      </w:tblPr>
      <w:tblGrid>
        <w:gridCol w:w="4582"/>
        <w:gridCol w:w="2527"/>
        <w:gridCol w:w="2121"/>
      </w:tblGrid>
      <w:tr>
        <w:trPr>
          <w:trHeight w:val="305" w:hRule="exact"/>
        </w:trPr>
        <w:tc>
          <w:tcPr>
            <w:tcW w:w="4582" w:type="dxa"/>
            <w:tcBorders>
              <w:top w:val="nil" w:sz="6" w:space="0" w:color="auto"/>
              <w:left w:val="nil" w:sz="6" w:space="0" w:color="auto"/>
              <w:bottom w:val="single" w:sz="8" w:space="0" w:color="000000"/>
              <w:right w:val="nil" w:sz="6" w:space="0" w:color="auto"/>
            </w:tcBorders>
          </w:tcPr>
          <w:p>
            <w:pPr>
              <w:pStyle w:val="TableParagraph"/>
              <w:spacing w:line="180" w:lineRule="exact"/>
              <w:ind w:left="9"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2527" w:type="dxa"/>
            <w:tcBorders>
              <w:top w:val="nil" w:sz="6" w:space="0" w:color="auto"/>
              <w:left w:val="nil" w:sz="6" w:space="0" w:color="auto"/>
              <w:bottom w:val="single" w:sz="8" w:space="0" w:color="000000"/>
              <w:right w:val="nil" w:sz="6" w:space="0" w:color="auto"/>
            </w:tcBorders>
          </w:tcPr>
          <w:p>
            <w:pPr>
              <w:pStyle w:val="TableParagraph"/>
              <w:spacing w:line="180" w:lineRule="exact"/>
              <w:ind w:left="972"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2121" w:type="dxa"/>
            <w:tcBorders>
              <w:top w:val="nil" w:sz="6" w:space="0" w:color="auto"/>
              <w:left w:val="nil" w:sz="6" w:space="0" w:color="auto"/>
              <w:bottom w:val="single" w:sz="8" w:space="0" w:color="000000"/>
              <w:right w:val="nil" w:sz="6" w:space="0" w:color="auto"/>
            </w:tcBorders>
          </w:tcPr>
          <w:p>
            <w:pPr>
              <w:pStyle w:val="TableParagraph"/>
              <w:spacing w:line="180" w:lineRule="exact"/>
              <w:ind w:left="430"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22" w:hRule="exact"/>
        </w:trPr>
        <w:tc>
          <w:tcPr>
            <w:tcW w:w="458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海生龙湖园（固安）房地产开发有限公司</w:t>
            </w:r>
          </w:p>
        </w:tc>
        <w:tc>
          <w:tcPr>
            <w:tcW w:w="252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972" w:right="0"/>
              <w:jc w:val="left"/>
              <w:rPr>
                <w:rFonts w:ascii="Times New Roman" w:hAnsi="Times New Roman" w:cs="Times New Roman" w:eastAsia="Times New Roman" w:hint="default"/>
                <w:sz w:val="18"/>
                <w:szCs w:val="18"/>
              </w:rPr>
            </w:pPr>
            <w:r>
              <w:rPr>
                <w:rFonts w:ascii="Times New Roman"/>
                <w:sz w:val="18"/>
              </w:rPr>
              <w:t>-33,696,149.12</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30" w:right="0"/>
              <w:jc w:val="left"/>
              <w:rPr>
                <w:rFonts w:ascii="Times New Roman" w:hAnsi="Times New Roman" w:cs="Times New Roman" w:eastAsia="Times New Roman" w:hint="default"/>
                <w:sz w:val="18"/>
                <w:szCs w:val="18"/>
              </w:rPr>
            </w:pPr>
            <w:r>
              <w:rPr>
                <w:rFonts w:ascii="Times New Roman"/>
                <w:sz w:val="18"/>
              </w:rPr>
              <w:t>-33,696,149.12</w:t>
            </w:r>
          </w:p>
        </w:tc>
      </w:tr>
      <w:tr>
        <w:trPr>
          <w:trHeight w:val="421" w:hRule="exact"/>
        </w:trPr>
        <w:tc>
          <w:tcPr>
            <w:tcW w:w="4582"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烟台鑫广置业有限公司</w:t>
            </w:r>
          </w:p>
        </w:tc>
        <w:tc>
          <w:tcPr>
            <w:tcW w:w="2527"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972" w:right="0"/>
              <w:jc w:val="left"/>
              <w:rPr>
                <w:rFonts w:ascii="Times New Roman" w:hAnsi="Times New Roman" w:cs="Times New Roman" w:eastAsia="Times New Roman" w:hint="default"/>
                <w:sz w:val="18"/>
                <w:szCs w:val="18"/>
              </w:rPr>
            </w:pPr>
            <w:r>
              <w:rPr>
                <w:rFonts w:ascii="Times New Roman"/>
                <w:sz w:val="18"/>
              </w:rPr>
              <w:t>83,032,416.67</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-15,907,179.57</w:t>
            </w:r>
          </w:p>
        </w:tc>
      </w:tr>
      <w:tr>
        <w:trPr>
          <w:trHeight w:val="422" w:hRule="exact"/>
        </w:trPr>
        <w:tc>
          <w:tcPr>
            <w:tcW w:w="458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临沂锦琴房地产开发有限公司</w:t>
            </w:r>
          </w:p>
        </w:tc>
        <w:tc>
          <w:tcPr>
            <w:tcW w:w="252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972" w:right="0"/>
              <w:jc w:val="left"/>
              <w:rPr>
                <w:rFonts w:ascii="Times New Roman" w:hAnsi="Times New Roman" w:cs="Times New Roman" w:eastAsia="Times New Roman" w:hint="default"/>
                <w:sz w:val="18"/>
                <w:szCs w:val="18"/>
              </w:rPr>
            </w:pPr>
            <w:r>
              <w:rPr>
                <w:rFonts w:ascii="Times New Roman"/>
                <w:sz w:val="18"/>
              </w:rPr>
              <w:t>9,506,877.91</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30" w:right="0"/>
              <w:jc w:val="left"/>
              <w:rPr>
                <w:rFonts w:ascii="Times New Roman" w:hAnsi="Times New Roman" w:cs="Times New Roman" w:eastAsia="Times New Roman" w:hint="default"/>
                <w:sz w:val="18"/>
                <w:szCs w:val="18"/>
              </w:rPr>
            </w:pPr>
            <w:r>
              <w:rPr>
                <w:rFonts w:ascii="Times New Roman"/>
                <w:sz w:val="18"/>
              </w:rPr>
              <w:t>-493,122.09</w:t>
            </w:r>
          </w:p>
        </w:tc>
      </w:tr>
      <w:tr>
        <w:trPr>
          <w:trHeight w:val="422" w:hRule="exact"/>
        </w:trPr>
        <w:tc>
          <w:tcPr>
            <w:tcW w:w="458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丹阳中南锦腾房地产开发有限公司</w:t>
            </w:r>
          </w:p>
        </w:tc>
        <w:tc>
          <w:tcPr>
            <w:tcW w:w="252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972" w:right="0"/>
              <w:jc w:val="left"/>
              <w:rPr>
                <w:rFonts w:ascii="Times New Roman" w:hAnsi="Times New Roman" w:cs="Times New Roman" w:eastAsia="Times New Roman" w:hint="default"/>
                <w:sz w:val="18"/>
                <w:szCs w:val="18"/>
              </w:rPr>
            </w:pPr>
            <w:r>
              <w:rPr>
                <w:rFonts w:ascii="Times New Roman"/>
                <w:sz w:val="18"/>
              </w:rPr>
              <w:t>15,373,551.69</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30" w:right="0"/>
              <w:jc w:val="left"/>
              <w:rPr>
                <w:rFonts w:ascii="Times New Roman" w:hAnsi="Times New Roman" w:cs="Times New Roman" w:eastAsia="Times New Roman" w:hint="default"/>
                <w:sz w:val="18"/>
                <w:szCs w:val="18"/>
              </w:rPr>
            </w:pPr>
            <w:r>
              <w:rPr>
                <w:rFonts w:ascii="Times New Roman"/>
                <w:sz w:val="18"/>
              </w:rPr>
              <w:t>-4,626,448.31</w:t>
            </w:r>
          </w:p>
        </w:tc>
      </w:tr>
      <w:tr>
        <w:trPr>
          <w:trHeight w:val="421" w:hRule="exact"/>
        </w:trPr>
        <w:tc>
          <w:tcPr>
            <w:tcW w:w="4582"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马鞍山中南御锦房地产开发有限公司</w:t>
            </w:r>
          </w:p>
        </w:tc>
        <w:tc>
          <w:tcPr>
            <w:tcW w:w="2527"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972" w:right="0"/>
              <w:jc w:val="left"/>
              <w:rPr>
                <w:rFonts w:ascii="Times New Roman" w:hAnsi="Times New Roman" w:cs="Times New Roman" w:eastAsia="Times New Roman" w:hint="default"/>
                <w:sz w:val="18"/>
                <w:szCs w:val="18"/>
              </w:rPr>
            </w:pPr>
            <w:r>
              <w:rPr>
                <w:rFonts w:ascii="Times New Roman"/>
                <w:sz w:val="18"/>
              </w:rPr>
              <w:t>21,574,310.31</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-28,425,689.69</w:t>
            </w:r>
          </w:p>
        </w:tc>
      </w:tr>
      <w:tr>
        <w:trPr>
          <w:trHeight w:val="422" w:hRule="exact"/>
        </w:trPr>
        <w:tc>
          <w:tcPr>
            <w:tcW w:w="458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镇江锦南房地产开发有限公司</w:t>
            </w:r>
          </w:p>
        </w:tc>
        <w:tc>
          <w:tcPr>
            <w:tcW w:w="252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972" w:right="0"/>
              <w:jc w:val="left"/>
              <w:rPr>
                <w:rFonts w:ascii="Times New Roman" w:hAnsi="Times New Roman" w:cs="Times New Roman" w:eastAsia="Times New Roman" w:hint="default"/>
                <w:sz w:val="18"/>
                <w:szCs w:val="18"/>
              </w:rPr>
            </w:pPr>
            <w:r>
              <w:rPr>
                <w:rFonts w:ascii="Times New Roman"/>
                <w:sz w:val="18"/>
              </w:rPr>
              <w:t>48,650,566.04</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30" w:right="0"/>
              <w:jc w:val="left"/>
              <w:rPr>
                <w:rFonts w:ascii="Times New Roman" w:hAnsi="Times New Roman" w:cs="Times New Roman" w:eastAsia="Times New Roman" w:hint="default"/>
                <w:sz w:val="18"/>
                <w:szCs w:val="18"/>
              </w:rPr>
            </w:pPr>
            <w:r>
              <w:rPr>
                <w:rFonts w:ascii="Times New Roman"/>
                <w:sz w:val="18"/>
              </w:rPr>
              <w:t>-1,349,433.96</w:t>
            </w:r>
          </w:p>
        </w:tc>
      </w:tr>
      <w:tr>
        <w:trPr>
          <w:trHeight w:val="422" w:hRule="exact"/>
        </w:trPr>
        <w:tc>
          <w:tcPr>
            <w:tcW w:w="458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成都中南安居房地产开发有限公司</w:t>
            </w:r>
          </w:p>
        </w:tc>
        <w:tc>
          <w:tcPr>
            <w:tcW w:w="252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972" w:right="0"/>
              <w:jc w:val="left"/>
              <w:rPr>
                <w:rFonts w:ascii="Times New Roman" w:hAnsi="Times New Roman" w:cs="Times New Roman" w:eastAsia="Times New Roman" w:hint="default"/>
                <w:sz w:val="18"/>
                <w:szCs w:val="18"/>
              </w:rPr>
            </w:pPr>
            <w:r>
              <w:rPr>
                <w:rFonts w:ascii="Times New Roman"/>
                <w:sz w:val="18"/>
              </w:rPr>
              <w:t>-1,894,545.57</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30" w:right="0"/>
              <w:jc w:val="left"/>
              <w:rPr>
                <w:rFonts w:ascii="Times New Roman" w:hAnsi="Times New Roman" w:cs="Times New Roman" w:eastAsia="Times New Roman" w:hint="default"/>
                <w:sz w:val="18"/>
                <w:szCs w:val="18"/>
              </w:rPr>
            </w:pPr>
            <w:r>
              <w:rPr>
                <w:rFonts w:ascii="Times New Roman"/>
                <w:sz w:val="18"/>
              </w:rPr>
              <w:t>-1,894,545.57</w:t>
            </w:r>
          </w:p>
        </w:tc>
      </w:tr>
      <w:tr>
        <w:trPr>
          <w:trHeight w:val="421" w:hRule="exact"/>
        </w:trPr>
        <w:tc>
          <w:tcPr>
            <w:tcW w:w="4582"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常熟合和房地产开发有限公司</w:t>
            </w:r>
          </w:p>
        </w:tc>
        <w:tc>
          <w:tcPr>
            <w:tcW w:w="2527"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972" w:right="0"/>
              <w:jc w:val="left"/>
              <w:rPr>
                <w:rFonts w:ascii="Times New Roman" w:hAnsi="Times New Roman" w:cs="Times New Roman" w:eastAsia="Times New Roman" w:hint="default"/>
                <w:sz w:val="18"/>
                <w:szCs w:val="18"/>
              </w:rPr>
            </w:pPr>
            <w:r>
              <w:rPr>
                <w:rFonts w:ascii="Times New Roman"/>
                <w:sz w:val="18"/>
              </w:rPr>
              <w:t>-4,971,225.91</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-4,971,225.91</w:t>
            </w:r>
          </w:p>
        </w:tc>
      </w:tr>
      <w:tr>
        <w:trPr>
          <w:trHeight w:val="422" w:hRule="exact"/>
        </w:trPr>
        <w:tc>
          <w:tcPr>
            <w:tcW w:w="458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丹阳中南房地产开发有限公司</w:t>
            </w:r>
          </w:p>
        </w:tc>
        <w:tc>
          <w:tcPr>
            <w:tcW w:w="252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972" w:right="0"/>
              <w:jc w:val="left"/>
              <w:rPr>
                <w:rFonts w:ascii="Times New Roman" w:hAnsi="Times New Roman" w:cs="Times New Roman" w:eastAsia="Times New Roman" w:hint="default"/>
                <w:sz w:val="18"/>
                <w:szCs w:val="18"/>
              </w:rPr>
            </w:pPr>
            <w:r>
              <w:rPr>
                <w:rFonts w:ascii="Times New Roman"/>
                <w:sz w:val="18"/>
              </w:rPr>
              <w:t>19,069,714.12</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30" w:right="0"/>
              <w:jc w:val="left"/>
              <w:rPr>
                <w:rFonts w:ascii="Times New Roman" w:hAnsi="Times New Roman" w:cs="Times New Roman" w:eastAsia="Times New Roman" w:hint="default"/>
                <w:sz w:val="18"/>
                <w:szCs w:val="18"/>
              </w:rPr>
            </w:pPr>
            <w:r>
              <w:rPr>
                <w:rFonts w:ascii="Times New Roman"/>
                <w:sz w:val="18"/>
              </w:rPr>
              <w:t>-930,285.88</w:t>
            </w:r>
          </w:p>
        </w:tc>
      </w:tr>
      <w:tr>
        <w:trPr>
          <w:trHeight w:val="422" w:hRule="exact"/>
        </w:trPr>
        <w:tc>
          <w:tcPr>
            <w:tcW w:w="458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如东中南锦辰房地产开发有限公司</w:t>
            </w:r>
          </w:p>
        </w:tc>
        <w:tc>
          <w:tcPr>
            <w:tcW w:w="252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972" w:right="0"/>
              <w:jc w:val="left"/>
              <w:rPr>
                <w:rFonts w:ascii="Times New Roman" w:hAnsi="Times New Roman" w:cs="Times New Roman" w:eastAsia="Times New Roman" w:hint="default"/>
                <w:sz w:val="18"/>
                <w:szCs w:val="18"/>
              </w:rPr>
            </w:pPr>
            <w:r>
              <w:rPr>
                <w:rFonts w:ascii="Times New Roman"/>
                <w:sz w:val="18"/>
              </w:rPr>
              <w:t>47,992,462.06</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30" w:right="0"/>
              <w:jc w:val="left"/>
              <w:rPr>
                <w:rFonts w:ascii="Times New Roman" w:hAnsi="Times New Roman" w:cs="Times New Roman" w:eastAsia="Times New Roman" w:hint="default"/>
                <w:sz w:val="18"/>
                <w:szCs w:val="18"/>
              </w:rPr>
            </w:pPr>
            <w:r>
              <w:rPr>
                <w:rFonts w:ascii="Times New Roman"/>
                <w:sz w:val="18"/>
              </w:rPr>
              <w:t>-2,007,537.94</w:t>
            </w:r>
          </w:p>
        </w:tc>
      </w:tr>
      <w:tr>
        <w:trPr>
          <w:trHeight w:val="421" w:hRule="exact"/>
        </w:trPr>
        <w:tc>
          <w:tcPr>
            <w:tcW w:w="4582"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沈阳中南乐加房地产开发有限公司</w:t>
            </w:r>
          </w:p>
        </w:tc>
        <w:tc>
          <w:tcPr>
            <w:tcW w:w="2527"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972" w:right="0"/>
              <w:jc w:val="left"/>
              <w:rPr>
                <w:rFonts w:ascii="Times New Roman" w:hAnsi="Times New Roman" w:cs="Times New Roman" w:eastAsia="Times New Roman" w:hint="default"/>
                <w:sz w:val="18"/>
                <w:szCs w:val="18"/>
              </w:rPr>
            </w:pPr>
            <w:r>
              <w:rPr>
                <w:rFonts w:ascii="Times New Roman"/>
                <w:sz w:val="18"/>
              </w:rPr>
              <w:t>-2,123.77</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-2,123.77</w:t>
            </w:r>
          </w:p>
        </w:tc>
      </w:tr>
      <w:tr>
        <w:trPr>
          <w:trHeight w:val="422" w:hRule="exact"/>
        </w:trPr>
        <w:tc>
          <w:tcPr>
            <w:tcW w:w="458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唐山中南拉唯那特色小镇房地产开发有限公司</w:t>
            </w:r>
          </w:p>
        </w:tc>
        <w:tc>
          <w:tcPr>
            <w:tcW w:w="252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972" w:right="0"/>
              <w:jc w:val="left"/>
              <w:rPr>
                <w:rFonts w:ascii="Times New Roman" w:hAnsi="Times New Roman" w:cs="Times New Roman" w:eastAsia="Times New Roman" w:hint="default"/>
                <w:sz w:val="18"/>
                <w:szCs w:val="18"/>
              </w:rPr>
            </w:pPr>
            <w:r>
              <w:rPr>
                <w:rFonts w:ascii="Times New Roman"/>
                <w:sz w:val="18"/>
              </w:rPr>
              <w:t>-37.88</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30" w:right="0"/>
              <w:jc w:val="left"/>
              <w:rPr>
                <w:rFonts w:ascii="Times New Roman" w:hAnsi="Times New Roman" w:cs="Times New Roman" w:eastAsia="Times New Roman" w:hint="default"/>
                <w:sz w:val="18"/>
                <w:szCs w:val="18"/>
              </w:rPr>
            </w:pPr>
            <w:r>
              <w:rPr>
                <w:rFonts w:ascii="Times New Roman"/>
                <w:sz w:val="18"/>
              </w:rPr>
              <w:t>-37.88</w:t>
            </w:r>
          </w:p>
        </w:tc>
      </w:tr>
      <w:tr>
        <w:trPr>
          <w:trHeight w:val="423" w:hRule="exact"/>
        </w:trPr>
        <w:tc>
          <w:tcPr>
            <w:tcW w:w="4582" w:type="dxa"/>
            <w:tcBorders>
              <w:top w:val="single" w:sz="8" w:space="0" w:color="000000"/>
              <w:left w:val="nil" w:sz="6" w:space="0" w:color="auto"/>
              <w:bottom w:val="single" w:sz="8" w:space="0" w:color="000000"/>
              <w:right w:val="nil" w:sz="6" w:space="0" w:color="auto"/>
            </w:tcBorders>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z w:val="18"/>
                <w:szCs w:val="18"/>
              </w:rPr>
              <w:t>西安中南嘉丰置业有限公司</w:t>
            </w:r>
          </w:p>
        </w:tc>
        <w:tc>
          <w:tcPr>
            <w:tcW w:w="252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972" w:right="0"/>
              <w:jc w:val="left"/>
              <w:rPr>
                <w:rFonts w:ascii="Times New Roman" w:hAnsi="Times New Roman" w:cs="Times New Roman" w:eastAsia="Times New Roman" w:hint="default"/>
                <w:sz w:val="18"/>
                <w:szCs w:val="18"/>
              </w:rPr>
            </w:pPr>
            <w:r>
              <w:rPr>
                <w:rFonts w:ascii="Times New Roman"/>
                <w:sz w:val="18"/>
              </w:rPr>
              <w:t>-3,751,627.91</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30" w:right="0"/>
              <w:jc w:val="left"/>
              <w:rPr>
                <w:rFonts w:ascii="Times New Roman" w:hAnsi="Times New Roman" w:cs="Times New Roman" w:eastAsia="Times New Roman" w:hint="default"/>
                <w:sz w:val="18"/>
                <w:szCs w:val="18"/>
              </w:rPr>
            </w:pPr>
            <w:r>
              <w:rPr>
                <w:rFonts w:ascii="Times New Roman"/>
                <w:sz w:val="18"/>
              </w:rPr>
              <w:t>-3,751,627.91</w:t>
            </w:r>
          </w:p>
        </w:tc>
      </w:tr>
      <w:tr>
        <w:trPr>
          <w:trHeight w:val="421" w:hRule="exact"/>
        </w:trPr>
        <w:tc>
          <w:tcPr>
            <w:tcW w:w="4582"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青岛中南城房地产有限公司</w:t>
            </w:r>
          </w:p>
        </w:tc>
        <w:tc>
          <w:tcPr>
            <w:tcW w:w="2527"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972" w:right="0"/>
              <w:jc w:val="left"/>
              <w:rPr>
                <w:rFonts w:ascii="Times New Roman" w:hAnsi="Times New Roman" w:cs="Times New Roman" w:eastAsia="Times New Roman" w:hint="default"/>
                <w:sz w:val="18"/>
                <w:szCs w:val="18"/>
              </w:rPr>
            </w:pPr>
            <w:r>
              <w:rPr>
                <w:rFonts w:ascii="Times New Roman"/>
                <w:sz w:val="18"/>
              </w:rPr>
              <w:t>-15,659,022.71</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-25,659,022.71</w:t>
            </w:r>
          </w:p>
        </w:tc>
      </w:tr>
      <w:tr>
        <w:trPr>
          <w:trHeight w:val="422" w:hRule="exact"/>
        </w:trPr>
        <w:tc>
          <w:tcPr>
            <w:tcW w:w="458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平度市中南锦宸房地产有限公司</w:t>
            </w:r>
          </w:p>
        </w:tc>
        <w:tc>
          <w:tcPr>
            <w:tcW w:w="252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972" w:right="0"/>
              <w:jc w:val="left"/>
              <w:rPr>
                <w:rFonts w:ascii="Times New Roman" w:hAnsi="Times New Roman" w:cs="Times New Roman" w:eastAsia="Times New Roman" w:hint="default"/>
                <w:sz w:val="18"/>
                <w:szCs w:val="18"/>
              </w:rPr>
            </w:pPr>
            <w:r>
              <w:rPr>
                <w:rFonts w:ascii="Times New Roman"/>
                <w:sz w:val="18"/>
              </w:rPr>
              <w:t>9,943,502.67</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30" w:right="0"/>
              <w:jc w:val="left"/>
              <w:rPr>
                <w:rFonts w:ascii="Times New Roman" w:hAnsi="Times New Roman" w:cs="Times New Roman" w:eastAsia="Times New Roman" w:hint="default"/>
                <w:sz w:val="18"/>
                <w:szCs w:val="18"/>
              </w:rPr>
            </w:pPr>
            <w:r>
              <w:rPr>
                <w:rFonts w:ascii="Times New Roman"/>
                <w:sz w:val="18"/>
              </w:rPr>
              <w:t>-56,497.33</w:t>
            </w:r>
          </w:p>
        </w:tc>
      </w:tr>
      <w:tr>
        <w:trPr>
          <w:trHeight w:val="422" w:hRule="exact"/>
        </w:trPr>
        <w:tc>
          <w:tcPr>
            <w:tcW w:w="458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潍坊市中南世纪城房地产开发有限公司</w:t>
            </w:r>
          </w:p>
        </w:tc>
        <w:tc>
          <w:tcPr>
            <w:tcW w:w="252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972" w:right="0"/>
              <w:jc w:val="left"/>
              <w:rPr>
                <w:rFonts w:ascii="Times New Roman" w:hAnsi="Times New Roman" w:cs="Times New Roman" w:eastAsia="Times New Roman" w:hint="default"/>
                <w:sz w:val="18"/>
                <w:szCs w:val="18"/>
              </w:rPr>
            </w:pPr>
            <w:r>
              <w:rPr>
                <w:rFonts w:ascii="Times New Roman"/>
                <w:sz w:val="18"/>
              </w:rPr>
              <w:t>-219,085.36</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30" w:right="0"/>
              <w:jc w:val="left"/>
              <w:rPr>
                <w:rFonts w:ascii="Times New Roman" w:hAnsi="Times New Roman" w:cs="Times New Roman" w:eastAsia="Times New Roman" w:hint="default"/>
                <w:sz w:val="18"/>
                <w:szCs w:val="18"/>
              </w:rPr>
            </w:pPr>
            <w:r>
              <w:rPr>
                <w:rFonts w:ascii="Times New Roman"/>
                <w:sz w:val="18"/>
              </w:rPr>
              <w:t>-219,085.36</w:t>
            </w:r>
          </w:p>
        </w:tc>
      </w:tr>
      <w:tr>
        <w:trPr>
          <w:trHeight w:val="421" w:hRule="exact"/>
        </w:trPr>
        <w:tc>
          <w:tcPr>
            <w:tcW w:w="4582"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潍坊市中南锦城房地产开发有限公司</w:t>
            </w:r>
          </w:p>
        </w:tc>
        <w:tc>
          <w:tcPr>
            <w:tcW w:w="2527"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972" w:right="0"/>
              <w:jc w:val="left"/>
              <w:rPr>
                <w:rFonts w:ascii="Times New Roman" w:hAnsi="Times New Roman" w:cs="Times New Roman" w:eastAsia="Times New Roman" w:hint="default"/>
                <w:sz w:val="18"/>
                <w:szCs w:val="18"/>
              </w:rPr>
            </w:pPr>
            <w:r>
              <w:rPr>
                <w:rFonts w:ascii="Times New Roman"/>
                <w:sz w:val="18"/>
              </w:rPr>
              <w:t>-921,270.61</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-10,921,270.61</w:t>
            </w:r>
          </w:p>
        </w:tc>
      </w:tr>
      <w:tr>
        <w:trPr>
          <w:trHeight w:val="422" w:hRule="exact"/>
        </w:trPr>
        <w:tc>
          <w:tcPr>
            <w:tcW w:w="458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潍坊市中南锦悦房地产开发有限公司</w:t>
            </w:r>
          </w:p>
        </w:tc>
        <w:tc>
          <w:tcPr>
            <w:tcW w:w="252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972" w:right="0"/>
              <w:jc w:val="left"/>
              <w:rPr>
                <w:rFonts w:ascii="Times New Roman" w:hAnsi="Times New Roman" w:cs="Times New Roman" w:eastAsia="Times New Roman" w:hint="default"/>
                <w:sz w:val="18"/>
                <w:szCs w:val="18"/>
              </w:rPr>
            </w:pPr>
            <w:r>
              <w:rPr>
                <w:rFonts w:ascii="Times New Roman"/>
                <w:sz w:val="18"/>
              </w:rPr>
              <w:t>9,506,266.51</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30" w:right="0"/>
              <w:jc w:val="left"/>
              <w:rPr>
                <w:rFonts w:ascii="Times New Roman" w:hAnsi="Times New Roman" w:cs="Times New Roman" w:eastAsia="Times New Roman" w:hint="default"/>
                <w:sz w:val="18"/>
                <w:szCs w:val="18"/>
              </w:rPr>
            </w:pPr>
            <w:r>
              <w:rPr>
                <w:rFonts w:ascii="Times New Roman"/>
                <w:sz w:val="18"/>
              </w:rPr>
              <w:t>-493,733.49</w:t>
            </w:r>
          </w:p>
        </w:tc>
      </w:tr>
      <w:tr>
        <w:trPr>
          <w:trHeight w:val="422" w:hRule="exact"/>
        </w:trPr>
        <w:tc>
          <w:tcPr>
            <w:tcW w:w="458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盐城中南雅苑房地产开发有限公司</w:t>
            </w:r>
          </w:p>
        </w:tc>
        <w:tc>
          <w:tcPr>
            <w:tcW w:w="252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972" w:right="0"/>
              <w:jc w:val="left"/>
              <w:rPr>
                <w:rFonts w:ascii="Times New Roman" w:hAnsi="Times New Roman" w:cs="Times New Roman" w:eastAsia="Times New Roman" w:hint="default"/>
                <w:sz w:val="18"/>
                <w:szCs w:val="18"/>
              </w:rPr>
            </w:pPr>
            <w:r>
              <w:rPr>
                <w:rFonts w:ascii="Times New Roman"/>
                <w:sz w:val="18"/>
              </w:rPr>
              <w:t>-782,072.77</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30" w:right="0"/>
              <w:jc w:val="left"/>
              <w:rPr>
                <w:rFonts w:ascii="Times New Roman" w:hAnsi="Times New Roman" w:cs="Times New Roman" w:eastAsia="Times New Roman" w:hint="default"/>
                <w:sz w:val="18"/>
                <w:szCs w:val="18"/>
              </w:rPr>
            </w:pPr>
            <w:r>
              <w:rPr>
                <w:rFonts w:ascii="Times New Roman"/>
                <w:sz w:val="18"/>
              </w:rPr>
              <w:t>-782,072.77</w:t>
            </w:r>
          </w:p>
        </w:tc>
      </w:tr>
      <w:tr>
        <w:trPr>
          <w:trHeight w:val="421" w:hRule="exact"/>
        </w:trPr>
        <w:tc>
          <w:tcPr>
            <w:tcW w:w="4582"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盐城中南世纪锦城房地产开发有限公司</w:t>
            </w:r>
          </w:p>
        </w:tc>
        <w:tc>
          <w:tcPr>
            <w:tcW w:w="2527"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972" w:right="0"/>
              <w:jc w:val="left"/>
              <w:rPr>
                <w:rFonts w:ascii="Times New Roman" w:hAnsi="Times New Roman" w:cs="Times New Roman" w:eastAsia="Times New Roman" w:hint="default"/>
                <w:sz w:val="18"/>
                <w:szCs w:val="18"/>
              </w:rPr>
            </w:pPr>
            <w:r>
              <w:rPr>
                <w:rFonts w:ascii="Times New Roman"/>
                <w:sz w:val="18"/>
              </w:rPr>
              <w:t>-1,273.48</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-1,273.48</w:t>
            </w:r>
          </w:p>
        </w:tc>
      </w:tr>
      <w:tr>
        <w:trPr>
          <w:trHeight w:val="422" w:hRule="exact"/>
        </w:trPr>
        <w:tc>
          <w:tcPr>
            <w:tcW w:w="458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镇江颐润中南置业公司</w:t>
            </w:r>
          </w:p>
        </w:tc>
        <w:tc>
          <w:tcPr>
            <w:tcW w:w="252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972" w:right="0"/>
              <w:jc w:val="left"/>
              <w:rPr>
                <w:rFonts w:ascii="Times New Roman" w:hAnsi="Times New Roman" w:cs="Times New Roman" w:eastAsia="Times New Roman" w:hint="default"/>
                <w:sz w:val="18"/>
                <w:szCs w:val="18"/>
              </w:rPr>
            </w:pPr>
            <w:r>
              <w:rPr>
                <w:rFonts w:ascii="Times New Roman"/>
                <w:sz w:val="18"/>
              </w:rPr>
              <w:t>19,872,503.88</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30" w:right="0"/>
              <w:jc w:val="left"/>
              <w:rPr>
                <w:rFonts w:ascii="Times New Roman" w:hAnsi="Times New Roman" w:cs="Times New Roman" w:eastAsia="Times New Roman" w:hint="default"/>
                <w:sz w:val="18"/>
                <w:szCs w:val="18"/>
              </w:rPr>
            </w:pPr>
            <w:r>
              <w:rPr>
                <w:rFonts w:ascii="Times New Roman"/>
                <w:sz w:val="18"/>
              </w:rPr>
              <w:t>-127,496.12</w:t>
            </w:r>
          </w:p>
        </w:tc>
      </w:tr>
      <w:tr>
        <w:trPr>
          <w:trHeight w:val="422" w:hRule="exact"/>
        </w:trPr>
        <w:tc>
          <w:tcPr>
            <w:tcW w:w="458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成都中南世界房地产开发有限公司</w:t>
            </w:r>
          </w:p>
        </w:tc>
        <w:tc>
          <w:tcPr>
            <w:tcW w:w="252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972" w:right="0"/>
              <w:jc w:val="left"/>
              <w:rPr>
                <w:rFonts w:ascii="Times New Roman" w:hAnsi="Times New Roman" w:cs="Times New Roman" w:eastAsia="Times New Roman" w:hint="default"/>
                <w:sz w:val="18"/>
                <w:szCs w:val="18"/>
              </w:rPr>
            </w:pPr>
            <w:r>
              <w:rPr>
                <w:rFonts w:ascii="Times New Roman"/>
                <w:sz w:val="18"/>
              </w:rPr>
              <w:t>-4,649.22</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30" w:right="0"/>
              <w:jc w:val="left"/>
              <w:rPr>
                <w:rFonts w:ascii="Times New Roman" w:hAnsi="Times New Roman" w:cs="Times New Roman" w:eastAsia="Times New Roman" w:hint="default"/>
                <w:sz w:val="18"/>
                <w:szCs w:val="18"/>
              </w:rPr>
            </w:pPr>
            <w:r>
              <w:rPr>
                <w:rFonts w:ascii="Times New Roman"/>
                <w:sz w:val="18"/>
              </w:rPr>
              <w:t>-4,649.22</w:t>
            </w:r>
          </w:p>
        </w:tc>
      </w:tr>
      <w:tr>
        <w:trPr>
          <w:trHeight w:val="421" w:hRule="exact"/>
        </w:trPr>
        <w:tc>
          <w:tcPr>
            <w:tcW w:w="4582"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成都中南锦腾房地产开发有限公司</w:t>
            </w:r>
          </w:p>
        </w:tc>
        <w:tc>
          <w:tcPr>
            <w:tcW w:w="2527"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972" w:right="0"/>
              <w:jc w:val="left"/>
              <w:rPr>
                <w:rFonts w:ascii="Times New Roman" w:hAnsi="Times New Roman" w:cs="Times New Roman" w:eastAsia="Times New Roman" w:hint="default"/>
                <w:sz w:val="18"/>
                <w:szCs w:val="18"/>
              </w:rPr>
            </w:pPr>
            <w:r>
              <w:rPr>
                <w:rFonts w:ascii="Times New Roman"/>
                <w:sz w:val="18"/>
              </w:rPr>
              <w:t>49,998,320.23</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-1,679.77</w:t>
            </w:r>
          </w:p>
        </w:tc>
      </w:tr>
      <w:tr>
        <w:trPr>
          <w:trHeight w:val="422" w:hRule="exact"/>
        </w:trPr>
        <w:tc>
          <w:tcPr>
            <w:tcW w:w="458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杭州同灿投资管理有限公司</w:t>
            </w:r>
          </w:p>
        </w:tc>
        <w:tc>
          <w:tcPr>
            <w:tcW w:w="252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972" w:right="0"/>
              <w:jc w:val="left"/>
              <w:rPr>
                <w:rFonts w:ascii="Times New Roman" w:hAnsi="Times New Roman" w:cs="Times New Roman" w:eastAsia="Times New Roman" w:hint="default"/>
                <w:sz w:val="18"/>
                <w:szCs w:val="18"/>
              </w:rPr>
            </w:pPr>
            <w:r>
              <w:rPr>
                <w:rFonts w:ascii="Times New Roman"/>
                <w:sz w:val="18"/>
              </w:rPr>
              <w:t>-927.27</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30" w:right="0"/>
              <w:jc w:val="left"/>
              <w:rPr>
                <w:rFonts w:ascii="Times New Roman" w:hAnsi="Times New Roman" w:cs="Times New Roman" w:eastAsia="Times New Roman" w:hint="default"/>
                <w:sz w:val="18"/>
                <w:szCs w:val="18"/>
              </w:rPr>
            </w:pPr>
            <w:r>
              <w:rPr>
                <w:rFonts w:ascii="Times New Roman"/>
                <w:sz w:val="18"/>
              </w:rPr>
              <w:t>-927.27</w:t>
            </w:r>
          </w:p>
        </w:tc>
      </w:tr>
      <w:tr>
        <w:trPr>
          <w:trHeight w:val="422" w:hRule="exact"/>
        </w:trPr>
        <w:tc>
          <w:tcPr>
            <w:tcW w:w="458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海门市金新泰房地产开发有限公司</w:t>
            </w:r>
          </w:p>
        </w:tc>
        <w:tc>
          <w:tcPr>
            <w:tcW w:w="252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972" w:right="0"/>
              <w:jc w:val="left"/>
              <w:rPr>
                <w:rFonts w:ascii="Times New Roman" w:hAnsi="Times New Roman" w:cs="Times New Roman" w:eastAsia="Times New Roman" w:hint="default"/>
                <w:sz w:val="18"/>
                <w:szCs w:val="18"/>
              </w:rPr>
            </w:pPr>
            <w:r>
              <w:rPr>
                <w:rFonts w:ascii="Times New Roman"/>
                <w:sz w:val="18"/>
              </w:rPr>
              <w:t>532,907,183.92</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30" w:right="0"/>
              <w:jc w:val="left"/>
              <w:rPr>
                <w:rFonts w:ascii="Times New Roman" w:hAnsi="Times New Roman" w:cs="Times New Roman" w:eastAsia="Times New Roman" w:hint="default"/>
                <w:sz w:val="18"/>
                <w:szCs w:val="18"/>
              </w:rPr>
            </w:pPr>
            <w:r>
              <w:rPr>
                <w:rFonts w:ascii="Times New Roman"/>
                <w:sz w:val="18"/>
              </w:rPr>
              <w:t>-132,816.08</w:t>
            </w:r>
          </w:p>
        </w:tc>
      </w:tr>
      <w:tr>
        <w:trPr>
          <w:trHeight w:val="422" w:hRule="exact"/>
        </w:trPr>
        <w:tc>
          <w:tcPr>
            <w:tcW w:w="4582"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宁波中璟置业有限公司</w:t>
            </w:r>
          </w:p>
        </w:tc>
        <w:tc>
          <w:tcPr>
            <w:tcW w:w="2527"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972" w:right="0"/>
              <w:jc w:val="left"/>
              <w:rPr>
                <w:rFonts w:ascii="Times New Roman" w:hAnsi="Times New Roman" w:cs="Times New Roman" w:eastAsia="Times New Roman" w:hint="default"/>
                <w:sz w:val="18"/>
                <w:szCs w:val="18"/>
              </w:rPr>
            </w:pPr>
            <w:r>
              <w:rPr>
                <w:rFonts w:ascii="Times New Roman"/>
                <w:sz w:val="18"/>
              </w:rPr>
              <w:t>-8,664,374.96</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-8,664,374.96</w:t>
            </w:r>
          </w:p>
        </w:tc>
      </w:tr>
      <w:tr>
        <w:trPr>
          <w:trHeight w:val="422" w:hRule="exact"/>
        </w:trPr>
        <w:tc>
          <w:tcPr>
            <w:tcW w:w="458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慈溪中琅置业有限公司</w:t>
            </w:r>
          </w:p>
        </w:tc>
        <w:tc>
          <w:tcPr>
            <w:tcW w:w="252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972" w:right="0"/>
              <w:jc w:val="left"/>
              <w:rPr>
                <w:rFonts w:ascii="Times New Roman" w:hAnsi="Times New Roman" w:cs="Times New Roman" w:eastAsia="Times New Roman" w:hint="default"/>
                <w:sz w:val="18"/>
                <w:szCs w:val="18"/>
              </w:rPr>
            </w:pPr>
            <w:r>
              <w:rPr>
                <w:rFonts w:ascii="Times New Roman"/>
                <w:sz w:val="18"/>
              </w:rPr>
              <w:t>-387,978.20</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30" w:right="0"/>
              <w:jc w:val="left"/>
              <w:rPr>
                <w:rFonts w:ascii="Times New Roman" w:hAnsi="Times New Roman" w:cs="Times New Roman" w:eastAsia="Times New Roman" w:hint="default"/>
                <w:sz w:val="18"/>
                <w:szCs w:val="18"/>
              </w:rPr>
            </w:pPr>
            <w:r>
              <w:rPr>
                <w:rFonts w:ascii="Times New Roman"/>
                <w:sz w:val="18"/>
              </w:rPr>
              <w:t>-387,978.20</w:t>
            </w:r>
          </w:p>
        </w:tc>
      </w:tr>
      <w:tr>
        <w:trPr>
          <w:trHeight w:val="422" w:hRule="exact"/>
        </w:trPr>
        <w:tc>
          <w:tcPr>
            <w:tcW w:w="458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余姚中珉置业有限公司</w:t>
            </w:r>
          </w:p>
        </w:tc>
        <w:tc>
          <w:tcPr>
            <w:tcW w:w="252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972" w:right="0"/>
              <w:jc w:val="left"/>
              <w:rPr>
                <w:rFonts w:ascii="Times New Roman" w:hAnsi="Times New Roman" w:cs="Times New Roman" w:eastAsia="Times New Roman" w:hint="default"/>
                <w:sz w:val="18"/>
                <w:szCs w:val="18"/>
              </w:rPr>
            </w:pPr>
            <w:r>
              <w:rPr>
                <w:rFonts w:ascii="Times New Roman"/>
                <w:sz w:val="18"/>
              </w:rPr>
              <w:t>-226,379.77</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30" w:right="0"/>
              <w:jc w:val="left"/>
              <w:rPr>
                <w:rFonts w:ascii="Times New Roman" w:hAnsi="Times New Roman" w:cs="Times New Roman" w:eastAsia="Times New Roman" w:hint="default"/>
                <w:sz w:val="18"/>
                <w:szCs w:val="18"/>
              </w:rPr>
            </w:pPr>
            <w:r>
              <w:rPr>
                <w:rFonts w:ascii="Times New Roman"/>
                <w:sz w:val="18"/>
              </w:rPr>
              <w:t>-226,379.77</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134" w:type="dxa"/>
        <w:tblLayout w:type="fixed"/>
        <w:tblCellMar>
          <w:top w:w="0" w:type="dxa"/>
          <w:left w:w="0" w:type="dxa"/>
          <w:bottom w:w="0" w:type="dxa"/>
          <w:right w:w="0" w:type="dxa"/>
        </w:tblCellMar>
        <w:tblLook w:val="01E0"/>
      </w:tblPr>
      <w:tblGrid>
        <w:gridCol w:w="4222"/>
        <w:gridCol w:w="2842"/>
        <w:gridCol w:w="2166"/>
      </w:tblGrid>
      <w:tr>
        <w:trPr>
          <w:trHeight w:val="305" w:hRule="exact"/>
        </w:trPr>
        <w:tc>
          <w:tcPr>
            <w:tcW w:w="4222" w:type="dxa"/>
            <w:tcBorders>
              <w:top w:val="nil" w:sz="6" w:space="0" w:color="auto"/>
              <w:left w:val="nil" w:sz="6" w:space="0" w:color="auto"/>
              <w:bottom w:val="single" w:sz="8" w:space="0" w:color="000000"/>
              <w:right w:val="nil" w:sz="6" w:space="0" w:color="auto"/>
            </w:tcBorders>
          </w:tcPr>
          <w:p>
            <w:pPr>
              <w:pStyle w:val="TableParagraph"/>
              <w:spacing w:line="180" w:lineRule="exact"/>
              <w:ind w:left="9" w:right="0"/>
              <w:jc w:val="left"/>
              <w:rPr>
                <w:rFonts w:ascii="宋体" w:hAnsi="宋体" w:cs="宋体" w:eastAsia="宋体" w:hint="default"/>
                <w:sz w:val="18"/>
                <w:szCs w:val="18"/>
              </w:rPr>
            </w:pPr>
            <w:r>
              <w:rPr>
                <w:rFonts w:ascii="宋体" w:hAnsi="宋体" w:cs="宋体" w:eastAsia="宋体" w:hint="default"/>
                <w:sz w:val="18"/>
                <w:szCs w:val="18"/>
              </w:rPr>
              <w:t>南通臻恒置业有限公司</w:t>
            </w:r>
          </w:p>
        </w:tc>
        <w:tc>
          <w:tcPr>
            <w:tcW w:w="2842" w:type="dxa"/>
            <w:tcBorders>
              <w:top w:val="nil" w:sz="6" w:space="0" w:color="auto"/>
              <w:left w:val="nil" w:sz="6" w:space="0" w:color="auto"/>
              <w:bottom w:val="single" w:sz="8" w:space="0" w:color="000000"/>
              <w:right w:val="nil" w:sz="6" w:space="0" w:color="auto"/>
            </w:tcBorders>
          </w:tcPr>
          <w:p>
            <w:pPr>
              <w:pStyle w:val="TableParagraph"/>
              <w:spacing w:line="191" w:lineRule="exact"/>
              <w:ind w:left="1332" w:right="0"/>
              <w:jc w:val="left"/>
              <w:rPr>
                <w:rFonts w:ascii="Times New Roman" w:hAnsi="Times New Roman" w:cs="Times New Roman" w:eastAsia="Times New Roman" w:hint="default"/>
                <w:sz w:val="18"/>
                <w:szCs w:val="18"/>
              </w:rPr>
            </w:pPr>
            <w:r>
              <w:rPr>
                <w:rFonts w:ascii="Times New Roman"/>
                <w:sz w:val="18"/>
              </w:rPr>
              <w:t>-3,863,329.23</w:t>
            </w:r>
          </w:p>
        </w:tc>
        <w:tc>
          <w:tcPr>
            <w:tcW w:w="2166" w:type="dxa"/>
            <w:tcBorders>
              <w:top w:val="nil" w:sz="6" w:space="0" w:color="auto"/>
              <w:left w:val="nil" w:sz="6" w:space="0" w:color="auto"/>
              <w:bottom w:val="single" w:sz="8" w:space="0" w:color="000000"/>
              <w:right w:val="nil" w:sz="6" w:space="0" w:color="auto"/>
            </w:tcBorders>
          </w:tcPr>
          <w:p>
            <w:pPr>
              <w:pStyle w:val="TableParagraph"/>
              <w:spacing w:line="191" w:lineRule="exact"/>
              <w:ind w:left="475" w:right="0"/>
              <w:jc w:val="left"/>
              <w:rPr>
                <w:rFonts w:ascii="Times New Roman" w:hAnsi="Times New Roman" w:cs="Times New Roman" w:eastAsia="Times New Roman" w:hint="default"/>
                <w:sz w:val="18"/>
                <w:szCs w:val="18"/>
              </w:rPr>
            </w:pPr>
            <w:r>
              <w:rPr>
                <w:rFonts w:ascii="Times New Roman"/>
                <w:sz w:val="18"/>
              </w:rPr>
              <w:t>-3,863,329.23</w:t>
            </w:r>
          </w:p>
        </w:tc>
      </w:tr>
      <w:tr>
        <w:trPr>
          <w:trHeight w:val="422" w:hRule="exact"/>
        </w:trPr>
        <w:tc>
          <w:tcPr>
            <w:tcW w:w="422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嘉兴中南锦荣置业有限公司</w:t>
            </w:r>
          </w:p>
        </w:tc>
        <w:tc>
          <w:tcPr>
            <w:tcW w:w="2842"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1332" w:right="0"/>
              <w:jc w:val="left"/>
              <w:rPr>
                <w:rFonts w:ascii="Times New Roman" w:hAnsi="Times New Roman" w:cs="Times New Roman" w:eastAsia="Times New Roman" w:hint="default"/>
                <w:sz w:val="18"/>
                <w:szCs w:val="18"/>
              </w:rPr>
            </w:pPr>
            <w:r>
              <w:rPr>
                <w:rFonts w:ascii="Times New Roman"/>
                <w:sz w:val="18"/>
              </w:rPr>
              <w:t>-81.00</w:t>
            </w:r>
          </w:p>
        </w:tc>
        <w:tc>
          <w:tcPr>
            <w:tcW w:w="2166"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75" w:right="0"/>
              <w:jc w:val="left"/>
              <w:rPr>
                <w:rFonts w:ascii="Times New Roman" w:hAnsi="Times New Roman" w:cs="Times New Roman" w:eastAsia="Times New Roman" w:hint="default"/>
                <w:sz w:val="18"/>
                <w:szCs w:val="18"/>
              </w:rPr>
            </w:pPr>
            <w:r>
              <w:rPr>
                <w:rFonts w:ascii="Times New Roman"/>
                <w:sz w:val="18"/>
              </w:rPr>
              <w:t>-81.00</w:t>
            </w:r>
          </w:p>
        </w:tc>
      </w:tr>
      <w:tr>
        <w:trPr>
          <w:trHeight w:val="422" w:hRule="exact"/>
        </w:trPr>
        <w:tc>
          <w:tcPr>
            <w:tcW w:w="422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张家港锦裕置地有限公司</w:t>
            </w:r>
          </w:p>
        </w:tc>
        <w:tc>
          <w:tcPr>
            <w:tcW w:w="2842"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1332" w:right="0"/>
              <w:jc w:val="left"/>
              <w:rPr>
                <w:rFonts w:ascii="Times New Roman" w:hAnsi="Times New Roman" w:cs="Times New Roman" w:eastAsia="Times New Roman" w:hint="default"/>
                <w:sz w:val="18"/>
                <w:szCs w:val="18"/>
              </w:rPr>
            </w:pPr>
            <w:r>
              <w:rPr>
                <w:rFonts w:ascii="Times New Roman"/>
                <w:sz w:val="18"/>
              </w:rPr>
              <w:t>29,640,160.55</w:t>
            </w:r>
          </w:p>
        </w:tc>
        <w:tc>
          <w:tcPr>
            <w:tcW w:w="2166"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75" w:right="0"/>
              <w:jc w:val="left"/>
              <w:rPr>
                <w:rFonts w:ascii="Times New Roman" w:hAnsi="Times New Roman" w:cs="Times New Roman" w:eastAsia="Times New Roman" w:hint="default"/>
                <w:sz w:val="18"/>
                <w:szCs w:val="18"/>
              </w:rPr>
            </w:pPr>
            <w:r>
              <w:rPr>
                <w:rFonts w:ascii="Times New Roman"/>
                <w:sz w:val="18"/>
              </w:rPr>
              <w:t>-359,839.45</w:t>
            </w:r>
          </w:p>
        </w:tc>
      </w:tr>
      <w:tr>
        <w:trPr>
          <w:trHeight w:val="422" w:hRule="exact"/>
        </w:trPr>
        <w:tc>
          <w:tcPr>
            <w:tcW w:w="4222"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淮安亿鸿房地产开发有限公司</w:t>
            </w:r>
          </w:p>
        </w:tc>
        <w:tc>
          <w:tcPr>
            <w:tcW w:w="2842"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1332" w:right="0"/>
              <w:jc w:val="left"/>
              <w:rPr>
                <w:rFonts w:ascii="Times New Roman" w:hAnsi="Times New Roman" w:cs="Times New Roman" w:eastAsia="Times New Roman" w:hint="default"/>
                <w:sz w:val="18"/>
                <w:szCs w:val="18"/>
              </w:rPr>
            </w:pPr>
            <w:r>
              <w:rPr>
                <w:rFonts w:ascii="Times New Roman"/>
                <w:sz w:val="18"/>
              </w:rPr>
              <w:t>-1,779.34</w:t>
            </w:r>
          </w:p>
        </w:tc>
        <w:tc>
          <w:tcPr>
            <w:tcW w:w="2166"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-1,779.34</w:t>
            </w:r>
          </w:p>
        </w:tc>
      </w:tr>
      <w:tr>
        <w:trPr>
          <w:trHeight w:val="422" w:hRule="exact"/>
        </w:trPr>
        <w:tc>
          <w:tcPr>
            <w:tcW w:w="422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成都中南锦程房地产开发有限公司</w:t>
            </w:r>
          </w:p>
        </w:tc>
        <w:tc>
          <w:tcPr>
            <w:tcW w:w="2842"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1332" w:right="0"/>
              <w:jc w:val="left"/>
              <w:rPr>
                <w:rFonts w:ascii="Times New Roman" w:hAnsi="Times New Roman" w:cs="Times New Roman" w:eastAsia="Times New Roman" w:hint="default"/>
                <w:sz w:val="18"/>
                <w:szCs w:val="18"/>
              </w:rPr>
            </w:pPr>
            <w:r>
              <w:rPr>
                <w:rFonts w:ascii="Times New Roman"/>
                <w:sz w:val="18"/>
              </w:rPr>
              <w:t>-678.70</w:t>
            </w:r>
          </w:p>
        </w:tc>
        <w:tc>
          <w:tcPr>
            <w:tcW w:w="2166"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75" w:right="0"/>
              <w:jc w:val="left"/>
              <w:rPr>
                <w:rFonts w:ascii="Times New Roman" w:hAnsi="Times New Roman" w:cs="Times New Roman" w:eastAsia="Times New Roman" w:hint="default"/>
                <w:sz w:val="18"/>
                <w:szCs w:val="18"/>
              </w:rPr>
            </w:pPr>
            <w:r>
              <w:rPr>
                <w:rFonts w:ascii="Times New Roman"/>
                <w:sz w:val="18"/>
              </w:rPr>
              <w:t>-678.70</w:t>
            </w:r>
          </w:p>
        </w:tc>
      </w:tr>
      <w:tr>
        <w:trPr>
          <w:trHeight w:val="422" w:hRule="exact"/>
        </w:trPr>
        <w:tc>
          <w:tcPr>
            <w:tcW w:w="422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成都中南锦都房地产开发有限公司</w:t>
            </w:r>
          </w:p>
        </w:tc>
        <w:tc>
          <w:tcPr>
            <w:tcW w:w="2842"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1332" w:right="0"/>
              <w:jc w:val="left"/>
              <w:rPr>
                <w:rFonts w:ascii="Times New Roman" w:hAnsi="Times New Roman" w:cs="Times New Roman" w:eastAsia="Times New Roman" w:hint="default"/>
                <w:sz w:val="18"/>
                <w:szCs w:val="18"/>
              </w:rPr>
            </w:pPr>
            <w:r>
              <w:rPr>
                <w:rFonts w:ascii="Times New Roman"/>
                <w:sz w:val="18"/>
              </w:rPr>
              <w:t>-442.46</w:t>
            </w:r>
          </w:p>
        </w:tc>
        <w:tc>
          <w:tcPr>
            <w:tcW w:w="2166"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75" w:right="0"/>
              <w:jc w:val="left"/>
              <w:rPr>
                <w:rFonts w:ascii="Times New Roman" w:hAnsi="Times New Roman" w:cs="Times New Roman" w:eastAsia="Times New Roman" w:hint="default"/>
                <w:sz w:val="18"/>
                <w:szCs w:val="18"/>
              </w:rPr>
            </w:pPr>
            <w:r>
              <w:rPr>
                <w:rFonts w:ascii="Times New Roman"/>
                <w:sz w:val="18"/>
              </w:rPr>
              <w:t>-442.46</w:t>
            </w:r>
          </w:p>
        </w:tc>
      </w:tr>
      <w:tr>
        <w:trPr>
          <w:trHeight w:val="421" w:hRule="exact"/>
        </w:trPr>
        <w:tc>
          <w:tcPr>
            <w:tcW w:w="4222"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如皋中南锦信置业有限公司</w:t>
            </w:r>
          </w:p>
        </w:tc>
        <w:tc>
          <w:tcPr>
            <w:tcW w:w="2842"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1332" w:right="0"/>
              <w:jc w:val="left"/>
              <w:rPr>
                <w:rFonts w:ascii="Times New Roman" w:hAnsi="Times New Roman" w:cs="Times New Roman" w:eastAsia="Times New Roman" w:hint="default"/>
                <w:sz w:val="18"/>
                <w:szCs w:val="18"/>
              </w:rPr>
            </w:pPr>
            <w:r>
              <w:rPr>
                <w:rFonts w:ascii="Times New Roman"/>
                <w:sz w:val="18"/>
              </w:rPr>
              <w:t>-464.72</w:t>
            </w:r>
          </w:p>
        </w:tc>
        <w:tc>
          <w:tcPr>
            <w:tcW w:w="2166"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-464.72</w:t>
            </w:r>
          </w:p>
        </w:tc>
      </w:tr>
      <w:tr>
        <w:trPr>
          <w:trHeight w:val="422" w:hRule="exact"/>
        </w:trPr>
        <w:tc>
          <w:tcPr>
            <w:tcW w:w="422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张家港锦熙置地有限公司</w:t>
            </w:r>
          </w:p>
        </w:tc>
        <w:tc>
          <w:tcPr>
            <w:tcW w:w="2842"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1332" w:right="0"/>
              <w:jc w:val="left"/>
              <w:rPr>
                <w:rFonts w:ascii="Times New Roman" w:hAnsi="Times New Roman" w:cs="Times New Roman" w:eastAsia="Times New Roman" w:hint="default"/>
                <w:sz w:val="18"/>
                <w:szCs w:val="18"/>
              </w:rPr>
            </w:pPr>
            <w:r>
              <w:rPr>
                <w:rFonts w:ascii="Times New Roman"/>
                <w:sz w:val="18"/>
              </w:rPr>
              <w:t>29,626,518.31</w:t>
            </w:r>
          </w:p>
        </w:tc>
        <w:tc>
          <w:tcPr>
            <w:tcW w:w="2166"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75" w:right="0"/>
              <w:jc w:val="left"/>
              <w:rPr>
                <w:rFonts w:ascii="Times New Roman" w:hAnsi="Times New Roman" w:cs="Times New Roman" w:eastAsia="Times New Roman" w:hint="default"/>
                <w:sz w:val="18"/>
                <w:szCs w:val="18"/>
              </w:rPr>
            </w:pPr>
            <w:r>
              <w:rPr>
                <w:rFonts w:ascii="Times New Roman"/>
                <w:sz w:val="18"/>
              </w:rPr>
              <w:t>-373,481.69</w:t>
            </w:r>
          </w:p>
        </w:tc>
      </w:tr>
      <w:tr>
        <w:trPr>
          <w:trHeight w:val="422" w:hRule="exact"/>
        </w:trPr>
        <w:tc>
          <w:tcPr>
            <w:tcW w:w="422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南通臻优置业有限公司</w:t>
            </w:r>
          </w:p>
        </w:tc>
        <w:tc>
          <w:tcPr>
            <w:tcW w:w="2842"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1332" w:right="0"/>
              <w:jc w:val="left"/>
              <w:rPr>
                <w:rFonts w:ascii="Times New Roman" w:hAnsi="Times New Roman" w:cs="Times New Roman" w:eastAsia="Times New Roman" w:hint="default"/>
                <w:sz w:val="18"/>
                <w:szCs w:val="18"/>
              </w:rPr>
            </w:pPr>
            <w:r>
              <w:rPr>
                <w:rFonts w:ascii="Times New Roman"/>
                <w:sz w:val="18"/>
              </w:rPr>
              <w:t>12,882.61</w:t>
            </w:r>
          </w:p>
        </w:tc>
        <w:tc>
          <w:tcPr>
            <w:tcW w:w="2166"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75" w:right="0"/>
              <w:jc w:val="left"/>
              <w:rPr>
                <w:rFonts w:ascii="Times New Roman" w:hAnsi="Times New Roman" w:cs="Times New Roman" w:eastAsia="Times New Roman" w:hint="default"/>
                <w:sz w:val="18"/>
                <w:szCs w:val="18"/>
              </w:rPr>
            </w:pPr>
            <w:r>
              <w:rPr>
                <w:rFonts w:ascii="Times New Roman"/>
                <w:sz w:val="18"/>
              </w:rPr>
              <w:t>12,882.61</w:t>
            </w:r>
          </w:p>
        </w:tc>
      </w:tr>
      <w:tr>
        <w:trPr>
          <w:trHeight w:val="421" w:hRule="exact"/>
        </w:trPr>
        <w:tc>
          <w:tcPr>
            <w:tcW w:w="4222"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杭州海域投资管理有限公司</w:t>
            </w:r>
          </w:p>
        </w:tc>
        <w:tc>
          <w:tcPr>
            <w:tcW w:w="2842"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1332" w:right="0"/>
              <w:jc w:val="left"/>
              <w:rPr>
                <w:rFonts w:ascii="Times New Roman" w:hAnsi="Times New Roman" w:cs="Times New Roman" w:eastAsia="Times New Roman" w:hint="default"/>
                <w:sz w:val="18"/>
                <w:szCs w:val="18"/>
              </w:rPr>
            </w:pPr>
            <w:r>
              <w:rPr>
                <w:rFonts w:ascii="Times New Roman"/>
                <w:sz w:val="18"/>
              </w:rPr>
              <w:t>-5,777.53</w:t>
            </w:r>
          </w:p>
        </w:tc>
        <w:tc>
          <w:tcPr>
            <w:tcW w:w="2166"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-5,777.53</w:t>
            </w:r>
          </w:p>
        </w:tc>
      </w:tr>
      <w:tr>
        <w:trPr>
          <w:trHeight w:val="422" w:hRule="exact"/>
        </w:trPr>
        <w:tc>
          <w:tcPr>
            <w:tcW w:w="422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绍兴银沃企业管理咨询有限公司</w:t>
            </w:r>
          </w:p>
        </w:tc>
        <w:tc>
          <w:tcPr>
            <w:tcW w:w="2842"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1332" w:right="0"/>
              <w:jc w:val="left"/>
              <w:rPr>
                <w:rFonts w:ascii="Times New Roman" w:hAnsi="Times New Roman" w:cs="Times New Roman" w:eastAsia="Times New Roman" w:hint="default"/>
                <w:sz w:val="18"/>
                <w:szCs w:val="18"/>
              </w:rPr>
            </w:pPr>
            <w:r>
              <w:rPr>
                <w:rFonts w:ascii="Times New Roman"/>
                <w:sz w:val="18"/>
              </w:rPr>
              <w:t>99,711.25</w:t>
            </w:r>
          </w:p>
        </w:tc>
        <w:tc>
          <w:tcPr>
            <w:tcW w:w="2166"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75" w:right="0"/>
              <w:jc w:val="left"/>
              <w:rPr>
                <w:rFonts w:ascii="Times New Roman" w:hAnsi="Times New Roman" w:cs="Times New Roman" w:eastAsia="Times New Roman" w:hint="default"/>
                <w:sz w:val="18"/>
                <w:szCs w:val="18"/>
              </w:rPr>
            </w:pPr>
            <w:r>
              <w:rPr>
                <w:rFonts w:ascii="Times New Roman"/>
                <w:sz w:val="18"/>
              </w:rPr>
              <w:t>-288.75</w:t>
            </w:r>
          </w:p>
        </w:tc>
      </w:tr>
      <w:tr>
        <w:trPr>
          <w:trHeight w:val="422" w:hRule="exact"/>
        </w:trPr>
        <w:tc>
          <w:tcPr>
            <w:tcW w:w="422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绍兴艺境房地产开发有限公司</w:t>
            </w:r>
          </w:p>
        </w:tc>
        <w:tc>
          <w:tcPr>
            <w:tcW w:w="2842"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1332" w:right="0"/>
              <w:jc w:val="left"/>
              <w:rPr>
                <w:rFonts w:ascii="Times New Roman" w:hAnsi="Times New Roman" w:cs="Times New Roman" w:eastAsia="Times New Roman" w:hint="default"/>
                <w:sz w:val="18"/>
                <w:szCs w:val="18"/>
              </w:rPr>
            </w:pPr>
            <w:r>
              <w:rPr>
                <w:rFonts w:ascii="Times New Roman"/>
                <w:sz w:val="18"/>
              </w:rPr>
              <w:t>33,168,248.88</w:t>
            </w:r>
          </w:p>
        </w:tc>
        <w:tc>
          <w:tcPr>
            <w:tcW w:w="2166"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75" w:right="0"/>
              <w:jc w:val="left"/>
              <w:rPr>
                <w:rFonts w:ascii="Times New Roman" w:hAnsi="Times New Roman" w:cs="Times New Roman" w:eastAsia="Times New Roman" w:hint="default"/>
                <w:sz w:val="18"/>
                <w:szCs w:val="18"/>
              </w:rPr>
            </w:pPr>
            <w:r>
              <w:rPr>
                <w:rFonts w:ascii="Times New Roman"/>
                <w:sz w:val="18"/>
              </w:rPr>
              <w:t>-6,831,751.12</w:t>
            </w:r>
          </w:p>
        </w:tc>
      </w:tr>
      <w:tr>
        <w:trPr>
          <w:trHeight w:val="421" w:hRule="exact"/>
        </w:trPr>
        <w:tc>
          <w:tcPr>
            <w:tcW w:w="4222"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江门中南煜熙置业有限公司</w:t>
            </w:r>
          </w:p>
        </w:tc>
        <w:tc>
          <w:tcPr>
            <w:tcW w:w="2842"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1332" w:right="0"/>
              <w:jc w:val="left"/>
              <w:rPr>
                <w:rFonts w:ascii="Times New Roman" w:hAnsi="Times New Roman" w:cs="Times New Roman" w:eastAsia="Times New Roman" w:hint="default"/>
                <w:sz w:val="18"/>
                <w:szCs w:val="18"/>
              </w:rPr>
            </w:pPr>
            <w:r>
              <w:rPr>
                <w:rFonts w:ascii="Times New Roman"/>
                <w:sz w:val="18"/>
              </w:rPr>
              <w:t>-1,049.98</w:t>
            </w:r>
          </w:p>
        </w:tc>
        <w:tc>
          <w:tcPr>
            <w:tcW w:w="2166"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-1,049.98</w:t>
            </w:r>
          </w:p>
        </w:tc>
      </w:tr>
      <w:tr>
        <w:trPr>
          <w:trHeight w:val="422" w:hRule="exact"/>
        </w:trPr>
        <w:tc>
          <w:tcPr>
            <w:tcW w:w="422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天津市锦正房地产开发有限公司</w:t>
            </w:r>
          </w:p>
        </w:tc>
        <w:tc>
          <w:tcPr>
            <w:tcW w:w="2842"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1332" w:right="0"/>
              <w:jc w:val="left"/>
              <w:rPr>
                <w:rFonts w:ascii="Times New Roman" w:hAnsi="Times New Roman" w:cs="Times New Roman" w:eastAsia="Times New Roman" w:hint="default"/>
                <w:sz w:val="18"/>
                <w:szCs w:val="18"/>
              </w:rPr>
            </w:pPr>
            <w:r>
              <w:rPr>
                <w:rFonts w:ascii="Times New Roman"/>
                <w:sz w:val="18"/>
              </w:rPr>
              <w:t>9,295.01</w:t>
            </w:r>
          </w:p>
        </w:tc>
        <w:tc>
          <w:tcPr>
            <w:tcW w:w="2166"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75" w:right="0"/>
              <w:jc w:val="left"/>
              <w:rPr>
                <w:rFonts w:ascii="Times New Roman" w:hAnsi="Times New Roman" w:cs="Times New Roman" w:eastAsia="Times New Roman" w:hint="default"/>
                <w:sz w:val="18"/>
                <w:szCs w:val="18"/>
              </w:rPr>
            </w:pPr>
            <w:r>
              <w:rPr>
                <w:rFonts w:ascii="Times New Roman"/>
                <w:sz w:val="18"/>
              </w:rPr>
              <w:t>9,295.01</w:t>
            </w:r>
          </w:p>
        </w:tc>
      </w:tr>
      <w:tr>
        <w:trPr>
          <w:trHeight w:val="422" w:hRule="exact"/>
        </w:trPr>
        <w:tc>
          <w:tcPr>
            <w:tcW w:w="422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宿迁中南新世界房地产开发有限公司</w:t>
            </w:r>
          </w:p>
        </w:tc>
        <w:tc>
          <w:tcPr>
            <w:tcW w:w="2842"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1332" w:right="0"/>
              <w:jc w:val="left"/>
              <w:rPr>
                <w:rFonts w:ascii="Times New Roman" w:hAnsi="Times New Roman" w:cs="Times New Roman" w:eastAsia="Times New Roman" w:hint="default"/>
                <w:sz w:val="18"/>
                <w:szCs w:val="18"/>
              </w:rPr>
            </w:pPr>
            <w:r>
              <w:rPr>
                <w:rFonts w:ascii="Times New Roman"/>
                <w:sz w:val="18"/>
              </w:rPr>
              <w:t>4,902.51</w:t>
            </w:r>
          </w:p>
        </w:tc>
        <w:tc>
          <w:tcPr>
            <w:tcW w:w="2166"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75" w:right="0"/>
              <w:jc w:val="left"/>
              <w:rPr>
                <w:rFonts w:ascii="Times New Roman" w:hAnsi="Times New Roman" w:cs="Times New Roman" w:eastAsia="Times New Roman" w:hint="default"/>
                <w:sz w:val="18"/>
                <w:szCs w:val="18"/>
              </w:rPr>
            </w:pPr>
            <w:r>
              <w:rPr>
                <w:rFonts w:ascii="Times New Roman"/>
                <w:sz w:val="18"/>
              </w:rPr>
              <w:t>4,902.51</w:t>
            </w:r>
          </w:p>
        </w:tc>
      </w:tr>
      <w:tr>
        <w:trPr>
          <w:trHeight w:val="421" w:hRule="exact"/>
        </w:trPr>
        <w:tc>
          <w:tcPr>
            <w:tcW w:w="4222"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杭州百貌投资管理有限公司</w:t>
            </w:r>
          </w:p>
        </w:tc>
        <w:tc>
          <w:tcPr>
            <w:tcW w:w="2842"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1332" w:right="0"/>
              <w:jc w:val="left"/>
              <w:rPr>
                <w:rFonts w:ascii="Times New Roman" w:hAnsi="Times New Roman" w:cs="Times New Roman" w:eastAsia="Times New Roman" w:hint="default"/>
                <w:sz w:val="18"/>
                <w:szCs w:val="18"/>
              </w:rPr>
            </w:pPr>
            <w:r>
              <w:rPr>
                <w:rFonts w:ascii="Times New Roman"/>
                <w:sz w:val="18"/>
              </w:rPr>
              <w:t>-816.51</w:t>
            </w:r>
          </w:p>
        </w:tc>
        <w:tc>
          <w:tcPr>
            <w:tcW w:w="2166"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-816.51</w:t>
            </w:r>
          </w:p>
        </w:tc>
      </w:tr>
      <w:tr>
        <w:trPr>
          <w:trHeight w:val="423" w:hRule="exact"/>
        </w:trPr>
        <w:tc>
          <w:tcPr>
            <w:tcW w:w="4222" w:type="dxa"/>
            <w:tcBorders>
              <w:top w:val="single" w:sz="8" w:space="0" w:color="000000"/>
              <w:left w:val="nil" w:sz="6" w:space="0" w:color="auto"/>
              <w:bottom w:val="single" w:sz="8" w:space="0" w:color="000000"/>
              <w:right w:val="nil" w:sz="6" w:space="0" w:color="auto"/>
            </w:tcBorders>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z w:val="18"/>
                <w:szCs w:val="18"/>
              </w:rPr>
              <w:t>杭州惠眼投资管理有限公司</w:t>
            </w:r>
          </w:p>
        </w:tc>
        <w:tc>
          <w:tcPr>
            <w:tcW w:w="2842"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1332" w:right="0"/>
              <w:jc w:val="left"/>
              <w:rPr>
                <w:rFonts w:ascii="Times New Roman" w:hAnsi="Times New Roman" w:cs="Times New Roman" w:eastAsia="Times New Roman" w:hint="default"/>
                <w:sz w:val="18"/>
                <w:szCs w:val="18"/>
              </w:rPr>
            </w:pPr>
            <w:r>
              <w:rPr>
                <w:rFonts w:ascii="Times New Roman"/>
                <w:sz w:val="18"/>
              </w:rPr>
              <w:t>-360,984.29</w:t>
            </w:r>
          </w:p>
        </w:tc>
        <w:tc>
          <w:tcPr>
            <w:tcW w:w="2166"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75" w:right="0"/>
              <w:jc w:val="left"/>
              <w:rPr>
                <w:rFonts w:ascii="Times New Roman" w:hAnsi="Times New Roman" w:cs="Times New Roman" w:eastAsia="Times New Roman" w:hint="default"/>
                <w:sz w:val="18"/>
                <w:szCs w:val="18"/>
              </w:rPr>
            </w:pPr>
            <w:r>
              <w:rPr>
                <w:rFonts w:ascii="Times New Roman"/>
                <w:sz w:val="18"/>
              </w:rPr>
              <w:t>-360,984.29</w:t>
            </w:r>
          </w:p>
        </w:tc>
      </w:tr>
      <w:tr>
        <w:trPr>
          <w:trHeight w:val="422" w:hRule="exact"/>
        </w:trPr>
        <w:tc>
          <w:tcPr>
            <w:tcW w:w="422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成都中南世纪房地产开发有限公司</w:t>
            </w:r>
          </w:p>
        </w:tc>
        <w:tc>
          <w:tcPr>
            <w:tcW w:w="2842"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1332" w:right="0"/>
              <w:jc w:val="left"/>
              <w:rPr>
                <w:rFonts w:ascii="Times New Roman" w:hAnsi="Times New Roman" w:cs="Times New Roman" w:eastAsia="Times New Roman" w:hint="default"/>
                <w:sz w:val="18"/>
                <w:szCs w:val="18"/>
              </w:rPr>
            </w:pPr>
            <w:r>
              <w:rPr>
                <w:rFonts w:ascii="Times New Roman"/>
                <w:sz w:val="18"/>
              </w:rPr>
              <w:t>-3,893,295.82</w:t>
            </w:r>
          </w:p>
        </w:tc>
        <w:tc>
          <w:tcPr>
            <w:tcW w:w="2166"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75" w:right="0"/>
              <w:jc w:val="left"/>
              <w:rPr>
                <w:rFonts w:ascii="Times New Roman" w:hAnsi="Times New Roman" w:cs="Times New Roman" w:eastAsia="Times New Roman" w:hint="default"/>
                <w:sz w:val="18"/>
                <w:szCs w:val="18"/>
              </w:rPr>
            </w:pPr>
            <w:r>
              <w:rPr>
                <w:rFonts w:ascii="Times New Roman"/>
                <w:sz w:val="18"/>
              </w:rPr>
              <w:t>-3,893,295.82</w:t>
            </w:r>
          </w:p>
        </w:tc>
      </w:tr>
      <w:tr>
        <w:trPr>
          <w:trHeight w:val="421" w:hRule="exact"/>
        </w:trPr>
        <w:tc>
          <w:tcPr>
            <w:tcW w:w="4222"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成都中南骏锦房地产开发有限公司</w:t>
            </w:r>
          </w:p>
        </w:tc>
        <w:tc>
          <w:tcPr>
            <w:tcW w:w="2842"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1332" w:right="0"/>
              <w:jc w:val="left"/>
              <w:rPr>
                <w:rFonts w:ascii="Times New Roman" w:hAnsi="Times New Roman" w:cs="Times New Roman" w:eastAsia="Times New Roman" w:hint="default"/>
                <w:sz w:val="18"/>
                <w:szCs w:val="18"/>
              </w:rPr>
            </w:pPr>
            <w:r>
              <w:rPr>
                <w:rFonts w:ascii="Times New Roman"/>
                <w:sz w:val="18"/>
              </w:rPr>
              <w:t>-2,542,687.40</w:t>
            </w:r>
          </w:p>
        </w:tc>
        <w:tc>
          <w:tcPr>
            <w:tcW w:w="2166"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-2,542,687.40</w:t>
            </w:r>
          </w:p>
        </w:tc>
      </w:tr>
      <w:tr>
        <w:trPr>
          <w:trHeight w:val="422" w:hRule="exact"/>
        </w:trPr>
        <w:tc>
          <w:tcPr>
            <w:tcW w:w="422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南充中南锦业置业有限公司</w:t>
            </w:r>
          </w:p>
        </w:tc>
        <w:tc>
          <w:tcPr>
            <w:tcW w:w="2842"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1332" w:right="0"/>
              <w:jc w:val="left"/>
              <w:rPr>
                <w:rFonts w:ascii="Times New Roman" w:hAnsi="Times New Roman" w:cs="Times New Roman" w:eastAsia="Times New Roman" w:hint="default"/>
                <w:sz w:val="18"/>
                <w:szCs w:val="18"/>
              </w:rPr>
            </w:pPr>
            <w:r>
              <w:rPr>
                <w:rFonts w:ascii="Times New Roman"/>
                <w:sz w:val="18"/>
              </w:rPr>
              <w:t>-338.98</w:t>
            </w:r>
          </w:p>
        </w:tc>
        <w:tc>
          <w:tcPr>
            <w:tcW w:w="2166"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75" w:right="0"/>
              <w:jc w:val="left"/>
              <w:rPr>
                <w:rFonts w:ascii="Times New Roman" w:hAnsi="Times New Roman" w:cs="Times New Roman" w:eastAsia="Times New Roman" w:hint="default"/>
                <w:sz w:val="18"/>
                <w:szCs w:val="18"/>
              </w:rPr>
            </w:pPr>
            <w:r>
              <w:rPr>
                <w:rFonts w:ascii="Times New Roman"/>
                <w:sz w:val="18"/>
              </w:rPr>
              <w:t>-338.98</w:t>
            </w:r>
          </w:p>
        </w:tc>
      </w:tr>
      <w:tr>
        <w:trPr>
          <w:trHeight w:val="422" w:hRule="exact"/>
        </w:trPr>
        <w:tc>
          <w:tcPr>
            <w:tcW w:w="422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广饶金石房地产开发有限公司</w:t>
            </w:r>
          </w:p>
        </w:tc>
        <w:tc>
          <w:tcPr>
            <w:tcW w:w="2842"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1332" w:right="0"/>
              <w:jc w:val="left"/>
              <w:rPr>
                <w:rFonts w:ascii="Times New Roman" w:hAnsi="Times New Roman" w:cs="Times New Roman" w:eastAsia="Times New Roman" w:hint="default"/>
                <w:sz w:val="18"/>
                <w:szCs w:val="18"/>
              </w:rPr>
            </w:pPr>
            <w:r>
              <w:rPr>
                <w:rFonts w:ascii="Times New Roman"/>
                <w:sz w:val="18"/>
              </w:rPr>
              <w:t>9,824,760.00</w:t>
            </w:r>
          </w:p>
        </w:tc>
        <w:tc>
          <w:tcPr>
            <w:tcW w:w="2166"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75" w:right="0"/>
              <w:jc w:val="left"/>
              <w:rPr>
                <w:rFonts w:ascii="Times New Roman" w:hAnsi="Times New Roman" w:cs="Times New Roman" w:eastAsia="Times New Roman" w:hint="default"/>
                <w:sz w:val="18"/>
                <w:szCs w:val="18"/>
              </w:rPr>
            </w:pPr>
            <w:r>
              <w:rPr>
                <w:rFonts w:ascii="Times New Roman"/>
                <w:sz w:val="18"/>
              </w:rPr>
              <w:t>-175,240.00</w:t>
            </w:r>
          </w:p>
        </w:tc>
      </w:tr>
      <w:tr>
        <w:trPr>
          <w:trHeight w:val="421" w:hRule="exact"/>
        </w:trPr>
        <w:tc>
          <w:tcPr>
            <w:tcW w:w="4222"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天津中南锦清房地产开发有限公司</w:t>
            </w:r>
          </w:p>
        </w:tc>
        <w:tc>
          <w:tcPr>
            <w:tcW w:w="2842"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1332" w:right="0"/>
              <w:jc w:val="left"/>
              <w:rPr>
                <w:rFonts w:ascii="Times New Roman" w:hAnsi="Times New Roman" w:cs="Times New Roman" w:eastAsia="Times New Roman" w:hint="default"/>
                <w:sz w:val="18"/>
                <w:szCs w:val="18"/>
              </w:rPr>
            </w:pPr>
            <w:r>
              <w:rPr>
                <w:rFonts w:ascii="Times New Roman"/>
                <w:sz w:val="18"/>
              </w:rPr>
              <w:t>27,393,551.34</w:t>
            </w:r>
          </w:p>
        </w:tc>
        <w:tc>
          <w:tcPr>
            <w:tcW w:w="2166"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-2,606,448.66</w:t>
            </w:r>
          </w:p>
        </w:tc>
      </w:tr>
      <w:tr>
        <w:trPr>
          <w:trHeight w:val="422" w:hRule="exact"/>
        </w:trPr>
        <w:tc>
          <w:tcPr>
            <w:tcW w:w="422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深圳中南展业投资有限公司</w:t>
            </w:r>
          </w:p>
        </w:tc>
        <w:tc>
          <w:tcPr>
            <w:tcW w:w="2842"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1332" w:right="0"/>
              <w:jc w:val="left"/>
              <w:rPr>
                <w:rFonts w:ascii="Times New Roman" w:hAnsi="Times New Roman" w:cs="Times New Roman" w:eastAsia="Times New Roman" w:hint="default"/>
                <w:sz w:val="18"/>
                <w:szCs w:val="18"/>
              </w:rPr>
            </w:pPr>
            <w:r>
              <w:rPr>
                <w:rFonts w:ascii="Times New Roman"/>
                <w:sz w:val="18"/>
              </w:rPr>
              <w:t>-1,154,328.63</w:t>
            </w:r>
          </w:p>
        </w:tc>
        <w:tc>
          <w:tcPr>
            <w:tcW w:w="2166"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75" w:right="0"/>
              <w:jc w:val="left"/>
              <w:rPr>
                <w:rFonts w:ascii="Times New Roman" w:hAnsi="Times New Roman" w:cs="Times New Roman" w:eastAsia="Times New Roman" w:hint="default"/>
                <w:sz w:val="18"/>
                <w:szCs w:val="18"/>
              </w:rPr>
            </w:pPr>
            <w:r>
              <w:rPr>
                <w:rFonts w:ascii="Times New Roman"/>
                <w:sz w:val="18"/>
              </w:rPr>
              <w:t>-1,154,328.63</w:t>
            </w:r>
          </w:p>
        </w:tc>
      </w:tr>
      <w:tr>
        <w:trPr>
          <w:trHeight w:val="422" w:hRule="exact"/>
        </w:trPr>
        <w:tc>
          <w:tcPr>
            <w:tcW w:w="422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深圳中南磐锦投资有限公司</w:t>
            </w:r>
          </w:p>
        </w:tc>
        <w:tc>
          <w:tcPr>
            <w:tcW w:w="2842"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1332" w:right="0"/>
              <w:jc w:val="left"/>
              <w:rPr>
                <w:rFonts w:ascii="Times New Roman" w:hAnsi="Times New Roman" w:cs="Times New Roman" w:eastAsia="Times New Roman" w:hint="default"/>
                <w:sz w:val="18"/>
                <w:szCs w:val="18"/>
              </w:rPr>
            </w:pPr>
            <w:r>
              <w:rPr>
                <w:rFonts w:ascii="Times New Roman"/>
                <w:sz w:val="18"/>
              </w:rPr>
              <w:t>-753.01</w:t>
            </w:r>
          </w:p>
        </w:tc>
        <w:tc>
          <w:tcPr>
            <w:tcW w:w="2166"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75" w:right="0"/>
              <w:jc w:val="left"/>
              <w:rPr>
                <w:rFonts w:ascii="Times New Roman" w:hAnsi="Times New Roman" w:cs="Times New Roman" w:eastAsia="Times New Roman" w:hint="default"/>
                <w:sz w:val="18"/>
                <w:szCs w:val="18"/>
              </w:rPr>
            </w:pPr>
            <w:r>
              <w:rPr>
                <w:rFonts w:ascii="Times New Roman"/>
                <w:sz w:val="18"/>
              </w:rPr>
              <w:t>-753.01</w:t>
            </w:r>
          </w:p>
        </w:tc>
      </w:tr>
      <w:tr>
        <w:trPr>
          <w:trHeight w:val="421" w:hRule="exact"/>
        </w:trPr>
        <w:tc>
          <w:tcPr>
            <w:tcW w:w="4222"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开封中南锦程置业有限公司</w:t>
            </w:r>
          </w:p>
        </w:tc>
        <w:tc>
          <w:tcPr>
            <w:tcW w:w="2842"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1332" w:right="0"/>
              <w:jc w:val="left"/>
              <w:rPr>
                <w:rFonts w:ascii="Times New Roman" w:hAnsi="Times New Roman" w:cs="Times New Roman" w:eastAsia="Times New Roman" w:hint="default"/>
                <w:sz w:val="18"/>
                <w:szCs w:val="18"/>
              </w:rPr>
            </w:pPr>
            <w:r>
              <w:rPr>
                <w:rFonts w:ascii="Times New Roman"/>
                <w:sz w:val="18"/>
              </w:rPr>
              <w:t>7,709,709.00</w:t>
            </w:r>
          </w:p>
        </w:tc>
        <w:tc>
          <w:tcPr>
            <w:tcW w:w="2166"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-2,290,291.00</w:t>
            </w:r>
          </w:p>
        </w:tc>
      </w:tr>
      <w:tr>
        <w:trPr>
          <w:trHeight w:val="422" w:hRule="exact"/>
        </w:trPr>
        <w:tc>
          <w:tcPr>
            <w:tcW w:w="422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嘉兴锦启置业有限公司</w:t>
            </w:r>
          </w:p>
        </w:tc>
        <w:tc>
          <w:tcPr>
            <w:tcW w:w="2842"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1332" w:right="0"/>
              <w:jc w:val="left"/>
              <w:rPr>
                <w:rFonts w:ascii="Times New Roman" w:hAnsi="Times New Roman" w:cs="Times New Roman" w:eastAsia="Times New Roman" w:hint="default"/>
                <w:sz w:val="18"/>
                <w:szCs w:val="18"/>
              </w:rPr>
            </w:pPr>
            <w:r>
              <w:rPr>
                <w:rFonts w:ascii="Times New Roman"/>
                <w:sz w:val="18"/>
              </w:rPr>
              <w:t>9,811,297.56</w:t>
            </w:r>
          </w:p>
        </w:tc>
        <w:tc>
          <w:tcPr>
            <w:tcW w:w="2166"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75" w:right="0"/>
              <w:jc w:val="left"/>
              <w:rPr>
                <w:rFonts w:ascii="Times New Roman" w:hAnsi="Times New Roman" w:cs="Times New Roman" w:eastAsia="Times New Roman" w:hint="default"/>
                <w:sz w:val="18"/>
                <w:szCs w:val="18"/>
              </w:rPr>
            </w:pPr>
            <w:r>
              <w:rPr>
                <w:rFonts w:ascii="Times New Roman"/>
                <w:sz w:val="18"/>
              </w:rPr>
              <w:t>-10,188,702.44</w:t>
            </w:r>
          </w:p>
        </w:tc>
      </w:tr>
      <w:tr>
        <w:trPr>
          <w:trHeight w:val="422" w:hRule="exact"/>
        </w:trPr>
        <w:tc>
          <w:tcPr>
            <w:tcW w:w="422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嘉兴锦域置业有限公司</w:t>
            </w:r>
          </w:p>
        </w:tc>
        <w:tc>
          <w:tcPr>
            <w:tcW w:w="2842"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1332" w:right="0"/>
              <w:jc w:val="left"/>
              <w:rPr>
                <w:rFonts w:ascii="Times New Roman" w:hAnsi="Times New Roman" w:cs="Times New Roman" w:eastAsia="Times New Roman" w:hint="default"/>
                <w:sz w:val="18"/>
                <w:szCs w:val="18"/>
              </w:rPr>
            </w:pPr>
            <w:r>
              <w:rPr>
                <w:rFonts w:ascii="Times New Roman"/>
                <w:sz w:val="18"/>
              </w:rPr>
              <w:t>9,932,620.86</w:t>
            </w:r>
          </w:p>
        </w:tc>
        <w:tc>
          <w:tcPr>
            <w:tcW w:w="2166"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75" w:right="0"/>
              <w:jc w:val="left"/>
              <w:rPr>
                <w:rFonts w:ascii="Times New Roman" w:hAnsi="Times New Roman" w:cs="Times New Roman" w:eastAsia="Times New Roman" w:hint="default"/>
                <w:sz w:val="18"/>
                <w:szCs w:val="18"/>
              </w:rPr>
            </w:pPr>
            <w:r>
              <w:rPr>
                <w:rFonts w:ascii="Times New Roman"/>
                <w:sz w:val="18"/>
              </w:rPr>
              <w:t>-67,379.14</w:t>
            </w:r>
          </w:p>
        </w:tc>
      </w:tr>
      <w:tr>
        <w:trPr>
          <w:trHeight w:val="421" w:hRule="exact"/>
        </w:trPr>
        <w:tc>
          <w:tcPr>
            <w:tcW w:w="4222"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上海锦所置业有限公司</w:t>
            </w:r>
          </w:p>
        </w:tc>
        <w:tc>
          <w:tcPr>
            <w:tcW w:w="2842"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1332" w:right="0"/>
              <w:jc w:val="left"/>
              <w:rPr>
                <w:rFonts w:ascii="Times New Roman" w:hAnsi="Times New Roman" w:cs="Times New Roman" w:eastAsia="Times New Roman" w:hint="default"/>
                <w:sz w:val="18"/>
                <w:szCs w:val="18"/>
              </w:rPr>
            </w:pPr>
            <w:r>
              <w:rPr>
                <w:rFonts w:ascii="Times New Roman"/>
                <w:sz w:val="18"/>
              </w:rPr>
              <w:t>-311,463.44</w:t>
            </w:r>
          </w:p>
        </w:tc>
        <w:tc>
          <w:tcPr>
            <w:tcW w:w="2166"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-311,463.44</w:t>
            </w:r>
          </w:p>
        </w:tc>
      </w:tr>
      <w:tr>
        <w:trPr>
          <w:trHeight w:val="422" w:hRule="exact"/>
        </w:trPr>
        <w:tc>
          <w:tcPr>
            <w:tcW w:w="422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杭州广明投资管理有限公司</w:t>
            </w:r>
          </w:p>
        </w:tc>
        <w:tc>
          <w:tcPr>
            <w:tcW w:w="2842"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1332" w:right="0"/>
              <w:jc w:val="left"/>
              <w:rPr>
                <w:rFonts w:ascii="Times New Roman" w:hAnsi="Times New Roman" w:cs="Times New Roman" w:eastAsia="Times New Roman" w:hint="default"/>
                <w:sz w:val="18"/>
                <w:szCs w:val="18"/>
              </w:rPr>
            </w:pPr>
            <w:r>
              <w:rPr>
                <w:rFonts w:ascii="Times New Roman"/>
                <w:sz w:val="18"/>
              </w:rPr>
              <w:t>-680.51</w:t>
            </w:r>
          </w:p>
        </w:tc>
        <w:tc>
          <w:tcPr>
            <w:tcW w:w="2166"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75" w:right="0"/>
              <w:jc w:val="left"/>
              <w:rPr>
                <w:rFonts w:ascii="Times New Roman" w:hAnsi="Times New Roman" w:cs="Times New Roman" w:eastAsia="Times New Roman" w:hint="default"/>
                <w:sz w:val="18"/>
                <w:szCs w:val="18"/>
              </w:rPr>
            </w:pPr>
            <w:r>
              <w:rPr>
                <w:rFonts w:ascii="Times New Roman"/>
                <w:sz w:val="18"/>
              </w:rPr>
              <w:t>-680.51</w:t>
            </w:r>
          </w:p>
        </w:tc>
      </w:tr>
      <w:tr>
        <w:trPr>
          <w:trHeight w:val="423" w:hRule="exact"/>
        </w:trPr>
        <w:tc>
          <w:tcPr>
            <w:tcW w:w="422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嘉兴锦善置业有限公司</w:t>
            </w:r>
          </w:p>
        </w:tc>
        <w:tc>
          <w:tcPr>
            <w:tcW w:w="2842"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1332" w:right="0"/>
              <w:jc w:val="left"/>
              <w:rPr>
                <w:rFonts w:ascii="Times New Roman" w:hAnsi="Times New Roman" w:cs="Times New Roman" w:eastAsia="Times New Roman" w:hint="default"/>
                <w:sz w:val="18"/>
                <w:szCs w:val="18"/>
              </w:rPr>
            </w:pPr>
            <w:r>
              <w:rPr>
                <w:rFonts w:ascii="Times New Roman"/>
                <w:sz w:val="18"/>
              </w:rPr>
              <w:t>64,398,603.98</w:t>
            </w:r>
          </w:p>
        </w:tc>
        <w:tc>
          <w:tcPr>
            <w:tcW w:w="2166"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75" w:right="0"/>
              <w:jc w:val="left"/>
              <w:rPr>
                <w:rFonts w:ascii="Times New Roman" w:hAnsi="Times New Roman" w:cs="Times New Roman" w:eastAsia="Times New Roman" w:hint="default"/>
                <w:sz w:val="18"/>
                <w:szCs w:val="18"/>
              </w:rPr>
            </w:pPr>
            <w:r>
              <w:rPr>
                <w:rFonts w:ascii="Times New Roman"/>
                <w:sz w:val="18"/>
              </w:rPr>
              <w:t>-15,601,396.02</w:t>
            </w:r>
          </w:p>
        </w:tc>
      </w:tr>
      <w:tr>
        <w:trPr>
          <w:trHeight w:val="421" w:hRule="exact"/>
        </w:trPr>
        <w:tc>
          <w:tcPr>
            <w:tcW w:w="4222"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烟台仙客居酒店有限公司</w:t>
            </w:r>
          </w:p>
        </w:tc>
        <w:tc>
          <w:tcPr>
            <w:tcW w:w="2842"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1332" w:right="0"/>
              <w:jc w:val="left"/>
              <w:rPr>
                <w:rFonts w:ascii="Times New Roman" w:hAnsi="Times New Roman" w:cs="Times New Roman" w:eastAsia="Times New Roman" w:hint="default"/>
                <w:sz w:val="18"/>
                <w:szCs w:val="18"/>
              </w:rPr>
            </w:pPr>
            <w:r>
              <w:rPr>
                <w:rFonts w:ascii="Times New Roman"/>
                <w:sz w:val="18"/>
              </w:rPr>
              <w:t>-207,249.12</w:t>
            </w:r>
          </w:p>
        </w:tc>
        <w:tc>
          <w:tcPr>
            <w:tcW w:w="2166"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-207,249.12</w:t>
            </w:r>
          </w:p>
        </w:tc>
      </w:tr>
      <w:tr>
        <w:trPr>
          <w:trHeight w:val="422" w:hRule="exact"/>
        </w:trPr>
        <w:tc>
          <w:tcPr>
            <w:tcW w:w="422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杭州郝客投资管理有限公司</w:t>
            </w:r>
          </w:p>
        </w:tc>
        <w:tc>
          <w:tcPr>
            <w:tcW w:w="2842"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1332" w:right="0"/>
              <w:jc w:val="left"/>
              <w:rPr>
                <w:rFonts w:ascii="Times New Roman" w:hAnsi="Times New Roman" w:cs="Times New Roman" w:eastAsia="Times New Roman" w:hint="default"/>
                <w:sz w:val="18"/>
                <w:szCs w:val="18"/>
              </w:rPr>
            </w:pPr>
            <w:r>
              <w:rPr>
                <w:rFonts w:ascii="Times New Roman"/>
                <w:sz w:val="18"/>
              </w:rPr>
              <w:t>-67,751.92</w:t>
            </w:r>
          </w:p>
        </w:tc>
        <w:tc>
          <w:tcPr>
            <w:tcW w:w="2166"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75" w:right="0"/>
              <w:jc w:val="left"/>
              <w:rPr>
                <w:rFonts w:ascii="Times New Roman" w:hAnsi="Times New Roman" w:cs="Times New Roman" w:eastAsia="Times New Roman" w:hint="default"/>
                <w:sz w:val="18"/>
                <w:szCs w:val="18"/>
              </w:rPr>
            </w:pPr>
            <w:r>
              <w:rPr>
                <w:rFonts w:ascii="Times New Roman"/>
                <w:sz w:val="18"/>
              </w:rPr>
              <w:t>-67,751.92</w:t>
            </w:r>
          </w:p>
        </w:tc>
      </w:tr>
      <w:tr>
        <w:trPr>
          <w:trHeight w:val="422" w:hRule="exact"/>
        </w:trPr>
        <w:tc>
          <w:tcPr>
            <w:tcW w:w="422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杭州码尚投资管理有限公司</w:t>
            </w:r>
          </w:p>
        </w:tc>
        <w:tc>
          <w:tcPr>
            <w:tcW w:w="2842"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1332" w:right="0"/>
              <w:jc w:val="left"/>
              <w:rPr>
                <w:rFonts w:ascii="Times New Roman" w:hAnsi="Times New Roman" w:cs="Times New Roman" w:eastAsia="Times New Roman" w:hint="default"/>
                <w:sz w:val="18"/>
                <w:szCs w:val="18"/>
              </w:rPr>
            </w:pPr>
            <w:r>
              <w:rPr>
                <w:rFonts w:ascii="Times New Roman"/>
                <w:sz w:val="18"/>
              </w:rPr>
              <w:t>-69,852.94</w:t>
            </w:r>
          </w:p>
        </w:tc>
        <w:tc>
          <w:tcPr>
            <w:tcW w:w="2166"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75" w:right="0"/>
              <w:jc w:val="left"/>
              <w:rPr>
                <w:rFonts w:ascii="Times New Roman" w:hAnsi="Times New Roman" w:cs="Times New Roman" w:eastAsia="Times New Roman" w:hint="default"/>
                <w:sz w:val="18"/>
                <w:szCs w:val="18"/>
              </w:rPr>
            </w:pPr>
            <w:r>
              <w:rPr>
                <w:rFonts w:ascii="Times New Roman"/>
                <w:sz w:val="18"/>
              </w:rPr>
              <w:t>-69,852.94</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134" w:type="dxa"/>
        <w:tblLayout w:type="fixed"/>
        <w:tblCellMar>
          <w:top w:w="0" w:type="dxa"/>
          <w:left w:w="0" w:type="dxa"/>
          <w:bottom w:w="0" w:type="dxa"/>
          <w:right w:w="0" w:type="dxa"/>
        </w:tblCellMar>
        <w:tblLook w:val="01E0"/>
      </w:tblPr>
      <w:tblGrid>
        <w:gridCol w:w="4852"/>
        <w:gridCol w:w="2257"/>
        <w:gridCol w:w="2121"/>
      </w:tblGrid>
      <w:tr>
        <w:trPr>
          <w:trHeight w:val="305" w:hRule="exact"/>
        </w:trPr>
        <w:tc>
          <w:tcPr>
            <w:tcW w:w="4852" w:type="dxa"/>
            <w:tcBorders>
              <w:top w:val="nil" w:sz="6" w:space="0" w:color="auto"/>
              <w:left w:val="nil" w:sz="6" w:space="0" w:color="auto"/>
              <w:bottom w:val="single" w:sz="8" w:space="0" w:color="000000"/>
              <w:right w:val="nil" w:sz="6" w:space="0" w:color="auto"/>
            </w:tcBorders>
          </w:tcPr>
          <w:p>
            <w:pPr>
              <w:pStyle w:val="TableParagraph"/>
              <w:spacing w:line="180" w:lineRule="exact"/>
              <w:ind w:left="9" w:right="0"/>
              <w:jc w:val="left"/>
              <w:rPr>
                <w:rFonts w:ascii="宋体" w:hAnsi="宋体" w:cs="宋体" w:eastAsia="宋体" w:hint="default"/>
                <w:sz w:val="18"/>
                <w:szCs w:val="18"/>
              </w:rPr>
            </w:pPr>
            <w:r>
              <w:rPr>
                <w:rFonts w:ascii="宋体" w:hAnsi="宋体" w:cs="宋体" w:eastAsia="宋体" w:hint="default"/>
                <w:sz w:val="18"/>
                <w:szCs w:val="18"/>
              </w:rPr>
              <w:t>南通锦宏置业有限公司</w:t>
            </w:r>
          </w:p>
        </w:tc>
        <w:tc>
          <w:tcPr>
            <w:tcW w:w="2257" w:type="dxa"/>
            <w:tcBorders>
              <w:top w:val="nil" w:sz="6" w:space="0" w:color="auto"/>
              <w:left w:val="nil" w:sz="6" w:space="0" w:color="auto"/>
              <w:bottom w:val="single" w:sz="8" w:space="0" w:color="000000"/>
              <w:right w:val="nil" w:sz="6" w:space="0" w:color="auto"/>
            </w:tcBorders>
          </w:tcPr>
          <w:p>
            <w:pPr>
              <w:pStyle w:val="TableParagraph"/>
              <w:spacing w:line="191" w:lineRule="exact"/>
              <w:ind w:left="702" w:right="0"/>
              <w:jc w:val="left"/>
              <w:rPr>
                <w:rFonts w:ascii="Times New Roman" w:hAnsi="Times New Roman" w:cs="Times New Roman" w:eastAsia="Times New Roman" w:hint="default"/>
                <w:sz w:val="18"/>
                <w:szCs w:val="18"/>
              </w:rPr>
            </w:pPr>
            <w:r>
              <w:rPr>
                <w:rFonts w:ascii="Times New Roman"/>
                <w:sz w:val="18"/>
              </w:rPr>
              <w:t>36,596,661.15</w:t>
            </w:r>
          </w:p>
        </w:tc>
        <w:tc>
          <w:tcPr>
            <w:tcW w:w="2121" w:type="dxa"/>
            <w:tcBorders>
              <w:top w:val="nil" w:sz="6" w:space="0" w:color="auto"/>
              <w:left w:val="nil" w:sz="6" w:space="0" w:color="auto"/>
              <w:bottom w:val="single" w:sz="8" w:space="0" w:color="000000"/>
              <w:right w:val="nil" w:sz="6" w:space="0" w:color="auto"/>
            </w:tcBorders>
          </w:tcPr>
          <w:p>
            <w:pPr>
              <w:pStyle w:val="TableParagraph"/>
              <w:spacing w:line="191" w:lineRule="exact"/>
              <w:ind w:left="430" w:right="0"/>
              <w:jc w:val="left"/>
              <w:rPr>
                <w:rFonts w:ascii="Times New Roman" w:hAnsi="Times New Roman" w:cs="Times New Roman" w:eastAsia="Times New Roman" w:hint="default"/>
                <w:sz w:val="18"/>
                <w:szCs w:val="18"/>
              </w:rPr>
            </w:pPr>
            <w:r>
              <w:rPr>
                <w:rFonts w:ascii="Times New Roman"/>
                <w:sz w:val="18"/>
              </w:rPr>
              <w:t>-13,403,338.85</w:t>
            </w:r>
          </w:p>
        </w:tc>
      </w:tr>
      <w:tr>
        <w:trPr>
          <w:trHeight w:val="422" w:hRule="exact"/>
        </w:trPr>
        <w:tc>
          <w:tcPr>
            <w:tcW w:w="485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成都中南产业园管理有限公司</w:t>
            </w:r>
          </w:p>
        </w:tc>
        <w:tc>
          <w:tcPr>
            <w:tcW w:w="225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702" w:right="0"/>
              <w:jc w:val="left"/>
              <w:rPr>
                <w:rFonts w:ascii="Times New Roman" w:hAnsi="Times New Roman" w:cs="Times New Roman" w:eastAsia="Times New Roman" w:hint="default"/>
                <w:sz w:val="18"/>
                <w:szCs w:val="18"/>
              </w:rPr>
            </w:pPr>
            <w:r>
              <w:rPr>
                <w:rFonts w:ascii="Times New Roman"/>
                <w:sz w:val="18"/>
              </w:rPr>
              <w:t>-797,730.27</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30" w:right="0"/>
              <w:jc w:val="left"/>
              <w:rPr>
                <w:rFonts w:ascii="Times New Roman" w:hAnsi="Times New Roman" w:cs="Times New Roman" w:eastAsia="Times New Roman" w:hint="default"/>
                <w:sz w:val="18"/>
                <w:szCs w:val="18"/>
              </w:rPr>
            </w:pPr>
            <w:r>
              <w:rPr>
                <w:rFonts w:ascii="Times New Roman"/>
                <w:sz w:val="18"/>
              </w:rPr>
              <w:t>-797,730.27</w:t>
            </w:r>
          </w:p>
        </w:tc>
      </w:tr>
      <w:tr>
        <w:trPr>
          <w:trHeight w:val="422" w:hRule="exact"/>
        </w:trPr>
        <w:tc>
          <w:tcPr>
            <w:tcW w:w="485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江苏中南建设集团上海投资发展有限公司</w:t>
            </w:r>
          </w:p>
        </w:tc>
        <w:tc>
          <w:tcPr>
            <w:tcW w:w="225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702" w:right="0"/>
              <w:jc w:val="left"/>
              <w:rPr>
                <w:rFonts w:ascii="Times New Roman" w:hAnsi="Times New Roman" w:cs="Times New Roman" w:eastAsia="Times New Roman" w:hint="default"/>
                <w:sz w:val="18"/>
                <w:szCs w:val="18"/>
              </w:rPr>
            </w:pPr>
            <w:r>
              <w:rPr>
                <w:rFonts w:ascii="Times New Roman"/>
                <w:sz w:val="18"/>
              </w:rPr>
              <w:t>273,927,732.36</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30" w:right="0"/>
              <w:jc w:val="left"/>
              <w:rPr>
                <w:rFonts w:ascii="Times New Roman" w:hAnsi="Times New Roman" w:cs="Times New Roman" w:eastAsia="Times New Roman" w:hint="default"/>
                <w:sz w:val="18"/>
                <w:szCs w:val="18"/>
              </w:rPr>
            </w:pPr>
            <w:r>
              <w:rPr>
                <w:rFonts w:ascii="Times New Roman"/>
                <w:sz w:val="18"/>
              </w:rPr>
              <w:t>-36,072,267.64</w:t>
            </w:r>
          </w:p>
        </w:tc>
      </w:tr>
      <w:tr>
        <w:trPr>
          <w:trHeight w:val="422" w:hRule="exact"/>
        </w:trPr>
        <w:tc>
          <w:tcPr>
            <w:tcW w:w="4852"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南充中南建设发展有限公司</w:t>
            </w:r>
          </w:p>
        </w:tc>
        <w:tc>
          <w:tcPr>
            <w:tcW w:w="2257"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702" w:right="0"/>
              <w:jc w:val="left"/>
              <w:rPr>
                <w:rFonts w:ascii="Times New Roman" w:hAnsi="Times New Roman" w:cs="Times New Roman" w:eastAsia="Times New Roman" w:hint="default"/>
                <w:sz w:val="18"/>
                <w:szCs w:val="18"/>
              </w:rPr>
            </w:pPr>
            <w:r>
              <w:rPr>
                <w:rFonts w:ascii="Times New Roman"/>
                <w:sz w:val="18"/>
              </w:rPr>
              <w:t>48,426,267.80</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-1,573,732.20</w:t>
            </w:r>
          </w:p>
        </w:tc>
      </w:tr>
      <w:tr>
        <w:trPr>
          <w:trHeight w:val="422" w:hRule="exact"/>
        </w:trPr>
        <w:tc>
          <w:tcPr>
            <w:tcW w:w="485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中南建设区块链农业发展（深圳）企业（有限合伙）</w:t>
            </w:r>
          </w:p>
        </w:tc>
        <w:tc>
          <w:tcPr>
            <w:tcW w:w="225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702" w:right="0"/>
              <w:jc w:val="left"/>
              <w:rPr>
                <w:rFonts w:ascii="Times New Roman" w:hAnsi="Times New Roman" w:cs="Times New Roman" w:eastAsia="Times New Roman" w:hint="default"/>
                <w:sz w:val="18"/>
                <w:szCs w:val="18"/>
              </w:rPr>
            </w:pPr>
            <w:r>
              <w:rPr>
                <w:rFonts w:ascii="Times New Roman"/>
                <w:sz w:val="18"/>
              </w:rPr>
              <w:t>41,000,000.00</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2" w:hRule="exact"/>
        </w:trPr>
        <w:tc>
          <w:tcPr>
            <w:tcW w:w="485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黑龙江北大荒区块链数字农业股份有限公司</w:t>
            </w:r>
          </w:p>
        </w:tc>
        <w:tc>
          <w:tcPr>
            <w:tcW w:w="225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702" w:right="0"/>
              <w:jc w:val="left"/>
              <w:rPr>
                <w:rFonts w:ascii="Times New Roman" w:hAnsi="Times New Roman" w:cs="Times New Roman" w:eastAsia="Times New Roman" w:hint="default"/>
                <w:sz w:val="18"/>
                <w:szCs w:val="18"/>
              </w:rPr>
            </w:pPr>
            <w:r>
              <w:rPr>
                <w:rFonts w:ascii="Times New Roman"/>
                <w:sz w:val="18"/>
              </w:rPr>
              <w:t>18,820,345.89</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30" w:right="0"/>
              <w:jc w:val="left"/>
              <w:rPr>
                <w:rFonts w:ascii="Times New Roman" w:hAnsi="Times New Roman" w:cs="Times New Roman" w:eastAsia="Times New Roman" w:hint="default"/>
                <w:sz w:val="18"/>
                <w:szCs w:val="18"/>
              </w:rPr>
            </w:pPr>
            <w:r>
              <w:rPr>
                <w:rFonts w:ascii="Times New Roman"/>
                <w:sz w:val="18"/>
              </w:rPr>
              <w:t>-22,179,654.11</w:t>
            </w:r>
          </w:p>
        </w:tc>
      </w:tr>
      <w:tr>
        <w:trPr>
          <w:trHeight w:val="421" w:hRule="exact"/>
        </w:trPr>
        <w:tc>
          <w:tcPr>
            <w:tcW w:w="4852"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南通溯源数据科技有限公司</w:t>
            </w:r>
          </w:p>
        </w:tc>
        <w:tc>
          <w:tcPr>
            <w:tcW w:w="2257"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702" w:right="0"/>
              <w:jc w:val="left"/>
              <w:rPr>
                <w:rFonts w:ascii="Times New Roman" w:hAnsi="Times New Roman" w:cs="Times New Roman" w:eastAsia="Times New Roman" w:hint="default"/>
                <w:sz w:val="18"/>
                <w:szCs w:val="18"/>
              </w:rPr>
            </w:pPr>
            <w:r>
              <w:rPr>
                <w:rFonts w:ascii="Times New Roman"/>
                <w:sz w:val="18"/>
              </w:rPr>
              <w:t>55,427.86</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-4,944,572.14</w:t>
            </w:r>
          </w:p>
        </w:tc>
      </w:tr>
      <w:tr>
        <w:trPr>
          <w:trHeight w:val="422" w:hRule="exact"/>
        </w:trPr>
        <w:tc>
          <w:tcPr>
            <w:tcW w:w="485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济南中南置业有限公司</w:t>
            </w:r>
          </w:p>
        </w:tc>
        <w:tc>
          <w:tcPr>
            <w:tcW w:w="225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702" w:right="0"/>
              <w:jc w:val="left"/>
              <w:rPr>
                <w:rFonts w:ascii="Times New Roman" w:hAnsi="Times New Roman" w:cs="Times New Roman" w:eastAsia="Times New Roman" w:hint="default"/>
                <w:sz w:val="18"/>
                <w:szCs w:val="18"/>
              </w:rPr>
            </w:pPr>
            <w:r>
              <w:rPr>
                <w:rFonts w:ascii="Times New Roman"/>
                <w:sz w:val="18"/>
              </w:rPr>
              <w:t>48,085,641.99</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30" w:right="0"/>
              <w:jc w:val="left"/>
              <w:rPr>
                <w:rFonts w:ascii="Times New Roman" w:hAnsi="Times New Roman" w:cs="Times New Roman" w:eastAsia="Times New Roman" w:hint="default"/>
                <w:sz w:val="18"/>
                <w:szCs w:val="18"/>
              </w:rPr>
            </w:pPr>
            <w:r>
              <w:rPr>
                <w:rFonts w:ascii="Times New Roman"/>
                <w:sz w:val="18"/>
              </w:rPr>
              <w:t>-1,914,358.01</w:t>
            </w:r>
          </w:p>
        </w:tc>
      </w:tr>
      <w:tr>
        <w:trPr>
          <w:trHeight w:val="422" w:hRule="exact"/>
        </w:trPr>
        <w:tc>
          <w:tcPr>
            <w:tcW w:w="485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无锡泓石高科发展有限公司</w:t>
            </w:r>
          </w:p>
        </w:tc>
        <w:tc>
          <w:tcPr>
            <w:tcW w:w="225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702" w:right="0"/>
              <w:jc w:val="left"/>
              <w:rPr>
                <w:rFonts w:ascii="Times New Roman" w:hAnsi="Times New Roman" w:cs="Times New Roman" w:eastAsia="Times New Roman" w:hint="default"/>
                <w:sz w:val="18"/>
                <w:szCs w:val="18"/>
              </w:rPr>
            </w:pPr>
            <w:r>
              <w:rPr>
                <w:rFonts w:ascii="Times New Roman"/>
                <w:sz w:val="18"/>
              </w:rPr>
              <w:t>4,945,246.45</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30" w:right="0"/>
              <w:jc w:val="left"/>
              <w:rPr>
                <w:rFonts w:ascii="Times New Roman" w:hAnsi="Times New Roman" w:cs="Times New Roman" w:eastAsia="Times New Roman" w:hint="default"/>
                <w:sz w:val="18"/>
                <w:szCs w:val="18"/>
              </w:rPr>
            </w:pPr>
            <w:r>
              <w:rPr>
                <w:rFonts w:ascii="Times New Roman"/>
                <w:sz w:val="18"/>
              </w:rPr>
              <w:t>-1,254,753.55</w:t>
            </w:r>
          </w:p>
        </w:tc>
      </w:tr>
      <w:tr>
        <w:trPr>
          <w:trHeight w:val="421" w:hRule="exact"/>
        </w:trPr>
        <w:tc>
          <w:tcPr>
            <w:tcW w:w="4852"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绍兴泓石置业有限公司</w:t>
            </w:r>
          </w:p>
        </w:tc>
        <w:tc>
          <w:tcPr>
            <w:tcW w:w="2257"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702" w:right="0"/>
              <w:jc w:val="left"/>
              <w:rPr>
                <w:rFonts w:ascii="Times New Roman" w:hAnsi="Times New Roman" w:cs="Times New Roman" w:eastAsia="Times New Roman" w:hint="default"/>
                <w:sz w:val="18"/>
                <w:szCs w:val="18"/>
              </w:rPr>
            </w:pPr>
            <w:r>
              <w:rPr>
                <w:rFonts w:ascii="Times New Roman"/>
                <w:sz w:val="18"/>
              </w:rPr>
              <w:t>-712,610.11</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-712,610.11</w:t>
            </w:r>
          </w:p>
        </w:tc>
      </w:tr>
      <w:tr>
        <w:trPr>
          <w:trHeight w:val="422" w:hRule="exact"/>
        </w:trPr>
        <w:tc>
          <w:tcPr>
            <w:tcW w:w="485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嘉兴中南锦乐嘉房地产开发有限公司</w:t>
            </w:r>
          </w:p>
        </w:tc>
        <w:tc>
          <w:tcPr>
            <w:tcW w:w="225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702" w:right="0"/>
              <w:jc w:val="left"/>
              <w:rPr>
                <w:rFonts w:ascii="Times New Roman" w:hAnsi="Times New Roman" w:cs="Times New Roman" w:eastAsia="Times New Roman" w:hint="default"/>
                <w:sz w:val="18"/>
                <w:szCs w:val="18"/>
              </w:rPr>
            </w:pPr>
            <w:r>
              <w:rPr>
                <w:rFonts w:ascii="Times New Roman"/>
                <w:sz w:val="18"/>
              </w:rPr>
              <w:t>190,386,264.91</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30" w:right="0"/>
              <w:jc w:val="left"/>
              <w:rPr>
                <w:rFonts w:ascii="Times New Roman" w:hAnsi="Times New Roman" w:cs="Times New Roman" w:eastAsia="Times New Roman" w:hint="default"/>
                <w:sz w:val="18"/>
                <w:szCs w:val="18"/>
              </w:rPr>
            </w:pPr>
            <w:r>
              <w:rPr>
                <w:rFonts w:ascii="Times New Roman"/>
                <w:sz w:val="18"/>
              </w:rPr>
              <w:t>-9,613,735.09</w:t>
            </w:r>
          </w:p>
        </w:tc>
      </w:tr>
      <w:tr>
        <w:trPr>
          <w:trHeight w:val="422" w:hRule="exact"/>
        </w:trPr>
        <w:tc>
          <w:tcPr>
            <w:tcW w:w="485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上海中南锦时置业有限责任公司</w:t>
            </w:r>
          </w:p>
        </w:tc>
        <w:tc>
          <w:tcPr>
            <w:tcW w:w="225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702" w:right="0"/>
              <w:jc w:val="left"/>
              <w:rPr>
                <w:rFonts w:ascii="Times New Roman" w:hAnsi="Times New Roman" w:cs="Times New Roman" w:eastAsia="Times New Roman" w:hint="default"/>
                <w:sz w:val="18"/>
                <w:szCs w:val="18"/>
              </w:rPr>
            </w:pPr>
            <w:r>
              <w:rPr>
                <w:rFonts w:ascii="Times New Roman"/>
                <w:sz w:val="18"/>
              </w:rPr>
              <w:t>-1,754,633.03</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30" w:right="0"/>
              <w:jc w:val="left"/>
              <w:rPr>
                <w:rFonts w:ascii="Times New Roman" w:hAnsi="Times New Roman" w:cs="Times New Roman" w:eastAsia="Times New Roman" w:hint="default"/>
                <w:sz w:val="18"/>
                <w:szCs w:val="18"/>
              </w:rPr>
            </w:pPr>
            <w:r>
              <w:rPr>
                <w:rFonts w:ascii="Times New Roman"/>
                <w:sz w:val="18"/>
              </w:rPr>
              <w:t>-1,754,633.03</w:t>
            </w:r>
          </w:p>
        </w:tc>
      </w:tr>
      <w:tr>
        <w:trPr>
          <w:trHeight w:val="421" w:hRule="exact"/>
        </w:trPr>
        <w:tc>
          <w:tcPr>
            <w:tcW w:w="4852"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江苏中南建筑产业集团霍山投资有限公司</w:t>
            </w:r>
          </w:p>
        </w:tc>
        <w:tc>
          <w:tcPr>
            <w:tcW w:w="2257"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702" w:right="0"/>
              <w:jc w:val="left"/>
              <w:rPr>
                <w:rFonts w:ascii="Times New Roman" w:hAnsi="Times New Roman" w:cs="Times New Roman" w:eastAsia="Times New Roman" w:hint="default"/>
                <w:sz w:val="18"/>
                <w:szCs w:val="18"/>
              </w:rPr>
            </w:pPr>
            <w:r>
              <w:rPr>
                <w:rFonts w:ascii="Times New Roman"/>
                <w:sz w:val="18"/>
              </w:rPr>
              <w:t>64,028,390.55</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-1,826,609.45</w:t>
            </w:r>
          </w:p>
        </w:tc>
      </w:tr>
      <w:tr>
        <w:trPr>
          <w:trHeight w:val="422" w:hRule="exact"/>
        </w:trPr>
        <w:tc>
          <w:tcPr>
            <w:tcW w:w="485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杭州大江东中南辰锦建设发展有限公司</w:t>
            </w:r>
          </w:p>
        </w:tc>
        <w:tc>
          <w:tcPr>
            <w:tcW w:w="225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702" w:right="0"/>
              <w:jc w:val="left"/>
              <w:rPr>
                <w:rFonts w:ascii="Times New Roman" w:hAnsi="Times New Roman" w:cs="Times New Roman" w:eastAsia="Times New Roman" w:hint="default"/>
                <w:sz w:val="18"/>
                <w:szCs w:val="18"/>
              </w:rPr>
            </w:pPr>
            <w:r>
              <w:rPr>
                <w:rFonts w:ascii="Times New Roman"/>
                <w:sz w:val="18"/>
              </w:rPr>
              <w:t>43,972,295.49</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30" w:right="0"/>
              <w:jc w:val="left"/>
              <w:rPr>
                <w:rFonts w:ascii="Times New Roman" w:hAnsi="Times New Roman" w:cs="Times New Roman" w:eastAsia="Times New Roman" w:hint="default"/>
                <w:sz w:val="18"/>
                <w:szCs w:val="18"/>
              </w:rPr>
            </w:pPr>
            <w:r>
              <w:rPr>
                <w:rFonts w:ascii="Times New Roman"/>
                <w:sz w:val="18"/>
              </w:rPr>
              <w:t>-1,027,704.51</w:t>
            </w:r>
          </w:p>
        </w:tc>
      </w:tr>
      <w:tr>
        <w:trPr>
          <w:trHeight w:val="422" w:hRule="exact"/>
        </w:trPr>
        <w:tc>
          <w:tcPr>
            <w:tcW w:w="485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济宁中南医院管理有限公司</w:t>
            </w:r>
          </w:p>
        </w:tc>
        <w:tc>
          <w:tcPr>
            <w:tcW w:w="225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702" w:right="0"/>
              <w:jc w:val="left"/>
              <w:rPr>
                <w:rFonts w:ascii="Times New Roman" w:hAnsi="Times New Roman" w:cs="Times New Roman" w:eastAsia="Times New Roman" w:hint="default"/>
                <w:sz w:val="18"/>
                <w:szCs w:val="18"/>
              </w:rPr>
            </w:pPr>
            <w:r>
              <w:rPr>
                <w:rFonts w:ascii="Times New Roman"/>
                <w:sz w:val="18"/>
              </w:rPr>
              <w:t>199,097,288.14</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30" w:right="0"/>
              <w:jc w:val="left"/>
              <w:rPr>
                <w:rFonts w:ascii="Times New Roman" w:hAnsi="Times New Roman" w:cs="Times New Roman" w:eastAsia="Times New Roman" w:hint="default"/>
                <w:sz w:val="18"/>
                <w:szCs w:val="18"/>
              </w:rPr>
            </w:pPr>
            <w:r>
              <w:rPr>
                <w:rFonts w:ascii="Times New Roman"/>
                <w:sz w:val="18"/>
              </w:rPr>
              <w:t>-902,711.86</w:t>
            </w:r>
          </w:p>
        </w:tc>
      </w:tr>
      <w:tr>
        <w:trPr>
          <w:trHeight w:val="421" w:hRule="exact"/>
        </w:trPr>
        <w:tc>
          <w:tcPr>
            <w:tcW w:w="4852"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宁波中南投资有限公司</w:t>
            </w:r>
          </w:p>
        </w:tc>
        <w:tc>
          <w:tcPr>
            <w:tcW w:w="2257"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702" w:right="0"/>
              <w:jc w:val="left"/>
              <w:rPr>
                <w:rFonts w:ascii="Times New Roman" w:hAnsi="Times New Roman" w:cs="Times New Roman" w:eastAsia="Times New Roman" w:hint="default"/>
                <w:sz w:val="18"/>
                <w:szCs w:val="18"/>
              </w:rPr>
            </w:pPr>
            <w:r>
              <w:rPr>
                <w:rFonts w:ascii="Times New Roman"/>
                <w:sz w:val="18"/>
              </w:rPr>
              <w:t>505,595,782.60</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-1,404,217.40</w:t>
            </w:r>
          </w:p>
        </w:tc>
      </w:tr>
      <w:tr>
        <w:trPr>
          <w:trHeight w:val="423" w:hRule="exact"/>
        </w:trPr>
        <w:tc>
          <w:tcPr>
            <w:tcW w:w="4852" w:type="dxa"/>
            <w:tcBorders>
              <w:top w:val="single" w:sz="8" w:space="0" w:color="000000"/>
              <w:left w:val="nil" w:sz="6" w:space="0" w:color="auto"/>
              <w:bottom w:val="single" w:sz="8" w:space="0" w:color="000000"/>
              <w:right w:val="nil" w:sz="6" w:space="0" w:color="auto"/>
            </w:tcBorders>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z w:val="18"/>
                <w:szCs w:val="18"/>
              </w:rPr>
              <w:t>徐州中南建设发展有限公司</w:t>
            </w:r>
          </w:p>
        </w:tc>
        <w:tc>
          <w:tcPr>
            <w:tcW w:w="225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702" w:right="0"/>
              <w:jc w:val="left"/>
              <w:rPr>
                <w:rFonts w:ascii="Times New Roman" w:hAnsi="Times New Roman" w:cs="Times New Roman" w:eastAsia="Times New Roman" w:hint="default"/>
                <w:sz w:val="18"/>
                <w:szCs w:val="18"/>
              </w:rPr>
            </w:pPr>
            <w:r>
              <w:rPr>
                <w:rFonts w:ascii="Times New Roman"/>
                <w:sz w:val="18"/>
              </w:rPr>
              <w:t>326,997,147.18</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30" w:right="0"/>
              <w:jc w:val="left"/>
              <w:rPr>
                <w:rFonts w:ascii="Times New Roman" w:hAnsi="Times New Roman" w:cs="Times New Roman" w:eastAsia="Times New Roman" w:hint="default"/>
                <w:sz w:val="18"/>
                <w:szCs w:val="18"/>
              </w:rPr>
            </w:pPr>
            <w:r>
              <w:rPr>
                <w:rFonts w:ascii="Times New Roman"/>
                <w:sz w:val="18"/>
              </w:rPr>
              <w:t>-1,190,852.82</w:t>
            </w:r>
          </w:p>
        </w:tc>
      </w:tr>
      <w:tr>
        <w:trPr>
          <w:trHeight w:val="422" w:hRule="exact"/>
        </w:trPr>
        <w:tc>
          <w:tcPr>
            <w:tcW w:w="485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梁山中南建设发展有限公司</w:t>
            </w:r>
          </w:p>
        </w:tc>
        <w:tc>
          <w:tcPr>
            <w:tcW w:w="225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702" w:right="0"/>
              <w:jc w:val="left"/>
              <w:rPr>
                <w:rFonts w:ascii="Times New Roman" w:hAnsi="Times New Roman" w:cs="Times New Roman" w:eastAsia="Times New Roman" w:hint="default"/>
                <w:sz w:val="18"/>
                <w:szCs w:val="18"/>
              </w:rPr>
            </w:pPr>
            <w:r>
              <w:rPr>
                <w:rFonts w:ascii="Times New Roman"/>
                <w:sz w:val="18"/>
              </w:rPr>
              <w:t>282,051,444.74</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30" w:right="0"/>
              <w:jc w:val="left"/>
              <w:rPr>
                <w:rFonts w:ascii="Times New Roman" w:hAnsi="Times New Roman" w:cs="Times New Roman" w:eastAsia="Times New Roman" w:hint="default"/>
                <w:sz w:val="18"/>
                <w:szCs w:val="18"/>
              </w:rPr>
            </w:pPr>
            <w:r>
              <w:rPr>
                <w:rFonts w:ascii="Times New Roman"/>
                <w:sz w:val="18"/>
              </w:rPr>
              <w:t>-447,555.26</w:t>
            </w:r>
          </w:p>
        </w:tc>
      </w:tr>
      <w:tr>
        <w:trPr>
          <w:trHeight w:val="421" w:hRule="exact"/>
        </w:trPr>
        <w:tc>
          <w:tcPr>
            <w:tcW w:w="4852"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郯城中南建设发展有限公司</w:t>
            </w:r>
          </w:p>
        </w:tc>
        <w:tc>
          <w:tcPr>
            <w:tcW w:w="2257"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702" w:right="0"/>
              <w:jc w:val="left"/>
              <w:rPr>
                <w:rFonts w:ascii="Times New Roman" w:hAnsi="Times New Roman" w:cs="Times New Roman" w:eastAsia="Times New Roman" w:hint="default"/>
                <w:sz w:val="18"/>
                <w:szCs w:val="18"/>
              </w:rPr>
            </w:pPr>
            <w:r>
              <w:rPr>
                <w:rFonts w:ascii="Times New Roman"/>
                <w:sz w:val="18"/>
              </w:rPr>
              <w:t>-99,354.02</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-99,354.02</w:t>
            </w:r>
          </w:p>
        </w:tc>
      </w:tr>
      <w:tr>
        <w:trPr>
          <w:trHeight w:val="422" w:hRule="exact"/>
        </w:trPr>
        <w:tc>
          <w:tcPr>
            <w:tcW w:w="485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兴化中南企业管理有限公司</w:t>
            </w:r>
          </w:p>
        </w:tc>
        <w:tc>
          <w:tcPr>
            <w:tcW w:w="225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702" w:right="0"/>
              <w:jc w:val="left"/>
              <w:rPr>
                <w:rFonts w:ascii="Times New Roman" w:hAnsi="Times New Roman" w:cs="Times New Roman" w:eastAsia="Times New Roman" w:hint="default"/>
                <w:sz w:val="18"/>
                <w:szCs w:val="18"/>
              </w:rPr>
            </w:pPr>
            <w:r>
              <w:rPr>
                <w:rFonts w:ascii="Times New Roman"/>
                <w:sz w:val="18"/>
              </w:rPr>
              <w:t>219,513,807.28</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30" w:right="0"/>
              <w:jc w:val="left"/>
              <w:rPr>
                <w:rFonts w:ascii="Times New Roman" w:hAnsi="Times New Roman" w:cs="Times New Roman" w:eastAsia="Times New Roman" w:hint="default"/>
                <w:sz w:val="18"/>
                <w:szCs w:val="18"/>
              </w:rPr>
            </w:pPr>
            <w:r>
              <w:rPr>
                <w:rFonts w:ascii="Times New Roman"/>
                <w:sz w:val="18"/>
              </w:rPr>
              <w:t>-486,192.72</w:t>
            </w:r>
          </w:p>
        </w:tc>
      </w:tr>
      <w:tr>
        <w:trPr>
          <w:trHeight w:val="422" w:hRule="exact"/>
        </w:trPr>
        <w:tc>
          <w:tcPr>
            <w:tcW w:w="485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日照市中南园区运营发展有限公司</w:t>
            </w:r>
          </w:p>
        </w:tc>
        <w:tc>
          <w:tcPr>
            <w:tcW w:w="225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702" w:right="0"/>
              <w:jc w:val="left"/>
              <w:rPr>
                <w:rFonts w:ascii="Times New Roman" w:hAnsi="Times New Roman" w:cs="Times New Roman" w:eastAsia="Times New Roman" w:hint="default"/>
                <w:sz w:val="18"/>
                <w:szCs w:val="18"/>
              </w:rPr>
            </w:pPr>
            <w:r>
              <w:rPr>
                <w:rFonts w:ascii="Times New Roman"/>
                <w:sz w:val="18"/>
              </w:rPr>
              <w:t>51,661,177.77</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30" w:right="0"/>
              <w:jc w:val="left"/>
              <w:rPr>
                <w:rFonts w:ascii="Times New Roman" w:hAnsi="Times New Roman" w:cs="Times New Roman" w:eastAsia="Times New Roman" w:hint="default"/>
                <w:sz w:val="18"/>
                <w:szCs w:val="18"/>
              </w:rPr>
            </w:pPr>
            <w:r>
              <w:rPr>
                <w:rFonts w:ascii="Times New Roman"/>
                <w:sz w:val="18"/>
              </w:rPr>
              <w:t>-338,822.23</w:t>
            </w:r>
          </w:p>
        </w:tc>
      </w:tr>
      <w:tr>
        <w:trPr>
          <w:trHeight w:val="421" w:hRule="exact"/>
        </w:trPr>
        <w:tc>
          <w:tcPr>
            <w:tcW w:w="4852"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东阿县中南建设发展有限责任公司</w:t>
            </w:r>
          </w:p>
        </w:tc>
        <w:tc>
          <w:tcPr>
            <w:tcW w:w="2257"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702" w:right="0"/>
              <w:jc w:val="left"/>
              <w:rPr>
                <w:rFonts w:ascii="Times New Roman" w:hAnsi="Times New Roman" w:cs="Times New Roman" w:eastAsia="Times New Roman" w:hint="default"/>
                <w:sz w:val="18"/>
                <w:szCs w:val="18"/>
              </w:rPr>
            </w:pPr>
            <w:r>
              <w:rPr>
                <w:rFonts w:ascii="Times New Roman"/>
                <w:sz w:val="18"/>
              </w:rPr>
              <w:t>53,444,452.05</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-555,547.95</w:t>
            </w:r>
          </w:p>
        </w:tc>
      </w:tr>
      <w:tr>
        <w:trPr>
          <w:trHeight w:val="422" w:hRule="exact"/>
        </w:trPr>
        <w:tc>
          <w:tcPr>
            <w:tcW w:w="4852"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三亚海绵城市投资建设有限公司</w:t>
            </w:r>
          </w:p>
        </w:tc>
        <w:tc>
          <w:tcPr>
            <w:tcW w:w="225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702" w:right="0"/>
              <w:jc w:val="left"/>
              <w:rPr>
                <w:rFonts w:ascii="Times New Roman" w:hAnsi="Times New Roman" w:cs="Times New Roman" w:eastAsia="Times New Roman" w:hint="default"/>
                <w:sz w:val="18"/>
                <w:szCs w:val="18"/>
              </w:rPr>
            </w:pPr>
            <w:r>
              <w:rPr>
                <w:rFonts w:ascii="Times New Roman"/>
                <w:sz w:val="18"/>
              </w:rPr>
              <w:t>286,748,216.43</w:t>
            </w:r>
          </w:p>
        </w:tc>
        <w:tc>
          <w:tcPr>
            <w:tcW w:w="2121"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430" w:right="0"/>
              <w:jc w:val="left"/>
              <w:rPr>
                <w:rFonts w:ascii="Times New Roman" w:hAnsi="Times New Roman" w:cs="Times New Roman" w:eastAsia="Times New Roman" w:hint="default"/>
                <w:sz w:val="18"/>
                <w:szCs w:val="18"/>
              </w:rPr>
            </w:pPr>
            <w:r>
              <w:rPr>
                <w:rFonts w:ascii="Times New Roman"/>
                <w:sz w:val="18"/>
              </w:rPr>
              <w:t>-3,306,783.57</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5"/>
          <w:szCs w:val="15"/>
        </w:rPr>
      </w:pPr>
    </w:p>
    <w:p>
      <w:pPr>
        <w:spacing w:line="20" w:lineRule="exact"/>
        <w:ind w:left="1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3.2pt;height:1pt;mso-position-horizontal-relative:char;mso-position-vertical-relative:line" coordorigin="0,0" coordsize="9264,20">
            <v:group style="position:absolute;left:10;top:10;width:5560;height:2" coordorigin="10,10" coordsize="5560,2">
              <v:shape style="position:absolute;left:10;top:10;width:5560;height:2" coordorigin="10,10" coordsize="5560,0" path="m10,10l5569,10e" filled="false" stroked="true" strokeweight=".96pt" strokecolor="#000000">
                <v:path arrowok="t"/>
              </v:shape>
            </v:group>
            <v:group style="position:absolute;left:5554;top:10;width:20;height:2" coordorigin="5554,10" coordsize="20,2">
              <v:shape style="position:absolute;left:5554;top:10;width:20;height:2" coordorigin="5554,10" coordsize="20,0" path="m5554,10l5574,10e" filled="false" stroked="true" strokeweight=".96pt" strokecolor="#000000">
                <v:path arrowok="t"/>
              </v:shape>
            </v:group>
            <v:group style="position:absolute;left:5574;top:10;width:1980;height:2" coordorigin="5574,10" coordsize="1980,2">
              <v:shape style="position:absolute;left:5574;top:10;width:1980;height:2" coordorigin="5574,10" coordsize="1980,0" path="m5574,10l7553,10e" filled="false" stroked="true" strokeweight=".96pt" strokecolor="#000000">
                <v:path arrowok="t"/>
              </v:shape>
            </v:group>
            <v:group style="position:absolute;left:7538;top:10;width:20;height:2" coordorigin="7538,10" coordsize="20,2">
              <v:shape style="position:absolute;left:7538;top:10;width:20;height:2" coordorigin="7538,10" coordsize="20,0" path="m7538,10l7558,10e" filled="false" stroked="true" strokeweight=".96pt" strokecolor="#000000">
                <v:path arrowok="t"/>
              </v:shape>
            </v:group>
            <v:group style="position:absolute;left:7558;top:10;width:1697;height:2" coordorigin="7558,10" coordsize="1697,2">
              <v:shape style="position:absolute;left:7558;top:10;width:1697;height:2" coordorigin="7558,10" coordsize="1697,0" path="m7558,10l9254,10e" filled="false" stroked="true" strokeweight=".96pt" strokecolor="#000000">
                <v:path arrowok="t"/>
              </v:shape>
            </v:group>
          </v:group>
        </w:pict>
      </w:r>
      <w:r>
        <w:rPr>
          <w:rFonts w:ascii="Times New Roman" w:hAnsi="Times New Roman" w:cs="Times New Roman" w:eastAsia="Times New Roman" w:hint="default"/>
          <w:sz w:val="2"/>
          <w:szCs w:val="2"/>
        </w:rPr>
      </w:r>
    </w:p>
    <w:p>
      <w:pPr>
        <w:pStyle w:val="BodyText"/>
        <w:spacing w:line="314" w:lineRule="auto" w:before="50"/>
        <w:ind w:left="1133" w:right="1033" w:firstLine="360"/>
        <w:jc w:val="left"/>
      </w:pPr>
      <w:r>
        <w:rPr>
          <w:spacing w:val="-4"/>
        </w:rPr>
        <w:t>本期本集团新注册成立了海门锦益房地产开发有限公司、海门新瑞房地产开发有限公司、海门博胜房地产开发有限公司、</w:t>
      </w:r>
      <w:r>
        <w:rPr/>
        <w:t> </w:t>
      </w:r>
      <w:r>
        <w:rPr>
          <w:spacing w:val="-2"/>
        </w:rPr>
        <w:t>上海爵叙置业有限公司、上海玺庄置业有限公司、上海锦泾置业有限公司、武汉中南锦悦房地产开发有限公司、武汉锦苑中</w:t>
      </w:r>
      <w:r>
        <w:rPr>
          <w:spacing w:val="-66"/>
        </w:rPr>
        <w:t> </w:t>
      </w:r>
      <w:r>
        <w:rPr>
          <w:spacing w:val="-66"/>
        </w:rPr>
      </w:r>
      <w:r>
        <w:rPr/>
        <w:t>南房地产开发有限公司、武汉锦御中南房地产开发有限公司、上海玺颐置业有限公司、南京中南御城房地产开发有限公司、 郑州锦泽房地产开发有限公司、太仓锦轩房地产开发有限公司等</w:t>
      </w:r>
      <w:r>
        <w:rPr>
          <w:spacing w:val="-47"/>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spacing w:val="-3"/>
        </w:rPr>
        <w:t>家子公司，截至</w:t>
      </w:r>
      <w:r>
        <w:rPr>
          <w:spacing w:val="-4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5"/>
        </w:rPr>
        <w:t>日，尚未实际出资，处</w:t>
      </w:r>
      <w:r>
        <w:rPr/>
        <w:t> 于前期筹备阶段。</w:t>
      </w:r>
    </w:p>
    <w:p>
      <w:pPr>
        <w:spacing w:after="0" w:line="314" w:lineRule="auto"/>
        <w:jc w:val="left"/>
        <w:sectPr>
          <w:pgSz w:w="11910" w:h="16840"/>
          <w:pgMar w:header="907" w:footer="1019" w:top="1100" w:bottom="1200" w:left="0" w:right="0"/>
        </w:sectPr>
      </w:pPr>
    </w:p>
    <w:p>
      <w:pPr>
        <w:spacing w:line="240" w:lineRule="auto" w:before="8"/>
        <w:rPr>
          <w:rFonts w:ascii="宋体" w:hAnsi="宋体" w:cs="宋体" w:eastAsia="宋体" w:hint="default"/>
          <w:sz w:val="20"/>
          <w:szCs w:val="20"/>
        </w:rPr>
      </w:pPr>
    </w:p>
    <w:p>
      <w:pPr>
        <w:pStyle w:val="Heading2"/>
        <w:spacing w:line="240" w:lineRule="auto" w:before="26"/>
        <w:ind w:right="0"/>
        <w:jc w:val="left"/>
        <w:rPr>
          <w:b w:val="0"/>
          <w:bCs w:val="0"/>
        </w:rPr>
      </w:pPr>
      <w:bookmarkStart w:name="九、在其他主体中的权益" w:id="371"/>
      <w:bookmarkEnd w:id="371"/>
      <w:r>
        <w:rPr>
          <w:b w:val="0"/>
          <w:bCs w:val="0"/>
        </w:rPr>
      </w: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在子公司中的权益" w:id="372"/>
      <w:bookmarkEnd w:id="372"/>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企业集团的构成" w:id="373"/>
      <w:bookmarkEnd w:id="373"/>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1"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7"/>
              <w:jc w:val="both"/>
              <w:rPr>
                <w:rFonts w:ascii="宋体" w:hAnsi="宋体" w:cs="宋体" w:eastAsia="宋体" w:hint="default"/>
                <w:sz w:val="18"/>
                <w:szCs w:val="18"/>
              </w:rPr>
            </w:pPr>
            <w:r>
              <w:rPr>
                <w:rFonts w:ascii="宋体" w:hAnsi="宋体" w:cs="宋体" w:eastAsia="宋体" w:hint="default"/>
                <w:sz w:val="18"/>
                <w:szCs w:val="18"/>
              </w:rPr>
              <w:t>中南镇江房地 产开发有限公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71"/>
              <w:jc w:val="center"/>
              <w:rPr>
                <w:rFonts w:ascii="宋体" w:hAnsi="宋体" w:cs="宋体" w:eastAsia="宋体" w:hint="default"/>
                <w:sz w:val="18"/>
                <w:szCs w:val="18"/>
              </w:rPr>
            </w:pPr>
            <w:r>
              <w:rPr>
                <w:rFonts w:ascii="宋体" w:hAnsi="宋体" w:cs="宋体" w:eastAsia="宋体" w:hint="default"/>
                <w:sz w:val="18"/>
                <w:szCs w:val="18"/>
              </w:rPr>
              <w:t>江苏省镇江市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江苏省镇江市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7"/>
              <w:jc w:val="both"/>
              <w:rPr>
                <w:rFonts w:ascii="宋体" w:hAnsi="宋体" w:cs="宋体" w:eastAsia="宋体" w:hint="default"/>
                <w:sz w:val="18"/>
                <w:szCs w:val="18"/>
              </w:rPr>
            </w:pPr>
            <w:r>
              <w:rPr>
                <w:rFonts w:ascii="宋体" w:hAnsi="宋体" w:cs="宋体" w:eastAsia="宋体" w:hint="default"/>
                <w:sz w:val="18"/>
                <w:szCs w:val="18"/>
              </w:rPr>
              <w:t>镇江中南昱成 房地产开发有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71"/>
              <w:jc w:val="center"/>
              <w:rPr>
                <w:rFonts w:ascii="宋体" w:hAnsi="宋体" w:cs="宋体" w:eastAsia="宋体" w:hint="default"/>
                <w:sz w:val="18"/>
                <w:szCs w:val="18"/>
              </w:rPr>
            </w:pPr>
            <w:r>
              <w:rPr>
                <w:rFonts w:ascii="宋体" w:hAnsi="宋体" w:cs="宋体" w:eastAsia="宋体" w:hint="default"/>
                <w:sz w:val="18"/>
                <w:szCs w:val="18"/>
              </w:rPr>
              <w:t>江苏省镇江市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江苏省镇江市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7"/>
              <w:jc w:val="both"/>
              <w:rPr>
                <w:rFonts w:ascii="宋体" w:hAnsi="宋体" w:cs="宋体" w:eastAsia="宋体" w:hint="default"/>
                <w:sz w:val="18"/>
                <w:szCs w:val="18"/>
              </w:rPr>
            </w:pPr>
            <w:r>
              <w:rPr>
                <w:rFonts w:ascii="宋体" w:hAnsi="宋体" w:cs="宋体" w:eastAsia="宋体" w:hint="default"/>
                <w:sz w:val="18"/>
                <w:szCs w:val="18"/>
              </w:rPr>
              <w:t>文昌中南房地 产开发有限公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71"/>
              <w:jc w:val="center"/>
              <w:rPr>
                <w:rFonts w:ascii="宋体" w:hAnsi="宋体" w:cs="宋体" w:eastAsia="宋体" w:hint="default"/>
                <w:sz w:val="18"/>
                <w:szCs w:val="18"/>
              </w:rPr>
            </w:pPr>
            <w:r>
              <w:rPr>
                <w:rFonts w:ascii="宋体" w:hAnsi="宋体" w:cs="宋体" w:eastAsia="宋体" w:hint="default"/>
                <w:sz w:val="18"/>
                <w:szCs w:val="18"/>
              </w:rPr>
              <w:t>海南省文昌市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海南省文昌市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7"/>
              <w:jc w:val="left"/>
              <w:rPr>
                <w:rFonts w:ascii="宋体" w:hAnsi="宋体" w:cs="宋体" w:eastAsia="宋体" w:hint="default"/>
                <w:sz w:val="18"/>
                <w:szCs w:val="18"/>
              </w:rPr>
            </w:pPr>
            <w:r>
              <w:rPr>
                <w:rFonts w:ascii="宋体" w:hAnsi="宋体" w:cs="宋体" w:eastAsia="宋体" w:hint="default"/>
                <w:sz w:val="18"/>
                <w:szCs w:val="18"/>
              </w:rPr>
              <w:t>文昌市堡森发 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海南省文昌市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海南省文昌市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餐饮服务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both"/>
              <w:rPr>
                <w:rFonts w:ascii="宋体" w:hAnsi="宋体" w:cs="宋体" w:eastAsia="宋体" w:hint="default"/>
                <w:sz w:val="18"/>
                <w:szCs w:val="18"/>
              </w:rPr>
            </w:pPr>
            <w:r>
              <w:rPr>
                <w:rFonts w:ascii="宋体" w:hAnsi="宋体" w:cs="宋体" w:eastAsia="宋体" w:hint="default"/>
                <w:sz w:val="18"/>
                <w:szCs w:val="18"/>
              </w:rPr>
              <w:t>海生龙湖园</w:t>
            </w:r>
          </w:p>
          <w:p>
            <w:pPr>
              <w:pStyle w:val="TableParagraph"/>
              <w:spacing w:line="319" w:lineRule="auto" w:before="75"/>
              <w:ind w:left="103" w:right="177"/>
              <w:jc w:val="both"/>
              <w:rPr>
                <w:rFonts w:ascii="宋体" w:hAnsi="宋体" w:cs="宋体" w:eastAsia="宋体" w:hint="default"/>
                <w:sz w:val="18"/>
                <w:szCs w:val="18"/>
              </w:rPr>
            </w:pPr>
            <w:r>
              <w:rPr>
                <w:rFonts w:ascii="宋体" w:hAnsi="宋体" w:cs="宋体" w:eastAsia="宋体" w:hint="default"/>
                <w:sz w:val="18"/>
                <w:szCs w:val="18"/>
              </w:rPr>
              <w:t>（固安）房地 产开发有限公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河北省廊坊市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河北省廊坊市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7"/>
              <w:jc w:val="both"/>
              <w:rPr>
                <w:rFonts w:ascii="宋体" w:hAnsi="宋体" w:cs="宋体" w:eastAsia="宋体" w:hint="default"/>
                <w:sz w:val="18"/>
                <w:szCs w:val="18"/>
              </w:rPr>
            </w:pPr>
            <w:r>
              <w:rPr>
                <w:rFonts w:ascii="宋体" w:hAnsi="宋体" w:cs="宋体" w:eastAsia="宋体" w:hint="default"/>
                <w:sz w:val="18"/>
                <w:szCs w:val="18"/>
              </w:rPr>
              <w:t>海门中南世纪 城开发有限公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71"/>
              <w:jc w:val="center"/>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7"/>
              <w:jc w:val="left"/>
              <w:rPr>
                <w:rFonts w:ascii="宋体" w:hAnsi="宋体" w:cs="宋体" w:eastAsia="宋体" w:hint="default"/>
                <w:sz w:val="18"/>
                <w:szCs w:val="18"/>
              </w:rPr>
            </w:pPr>
            <w:r>
              <w:rPr>
                <w:rFonts w:ascii="宋体" w:hAnsi="宋体" w:cs="宋体" w:eastAsia="宋体" w:hint="default"/>
                <w:sz w:val="18"/>
                <w:szCs w:val="18"/>
              </w:rPr>
              <w:t>海门锦新建材 贸易有限公司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建材批发零售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7"/>
              <w:jc w:val="both"/>
              <w:rPr>
                <w:rFonts w:ascii="宋体" w:hAnsi="宋体" w:cs="宋体" w:eastAsia="宋体" w:hint="default"/>
                <w:sz w:val="18"/>
                <w:szCs w:val="18"/>
              </w:rPr>
            </w:pPr>
            <w:r>
              <w:rPr>
                <w:rFonts w:ascii="宋体" w:hAnsi="宋体" w:cs="宋体" w:eastAsia="宋体" w:hint="default"/>
                <w:sz w:val="18"/>
                <w:szCs w:val="18"/>
              </w:rPr>
              <w:t>安庆中盛房地 产开发有限公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71"/>
              <w:jc w:val="center"/>
              <w:rPr>
                <w:rFonts w:ascii="宋体" w:hAnsi="宋体" w:cs="宋体" w:eastAsia="宋体" w:hint="default"/>
                <w:sz w:val="18"/>
                <w:szCs w:val="18"/>
              </w:rPr>
            </w:pPr>
            <w:r>
              <w:rPr>
                <w:rFonts w:ascii="宋体" w:hAnsi="宋体" w:cs="宋体" w:eastAsia="宋体" w:hint="default"/>
                <w:sz w:val="18"/>
                <w:szCs w:val="18"/>
              </w:rPr>
              <w:t>安徽省安庆市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安徽省安庆市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7"/>
              <w:jc w:val="both"/>
              <w:rPr>
                <w:rFonts w:ascii="宋体" w:hAnsi="宋体" w:cs="宋体" w:eastAsia="宋体" w:hint="default"/>
                <w:sz w:val="18"/>
                <w:szCs w:val="18"/>
              </w:rPr>
            </w:pPr>
            <w:r>
              <w:rPr>
                <w:rFonts w:ascii="宋体" w:hAnsi="宋体" w:cs="宋体" w:eastAsia="宋体" w:hint="default"/>
                <w:sz w:val="18"/>
                <w:szCs w:val="18"/>
              </w:rPr>
              <w:t>烟台中南房地 产开发有限公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71"/>
              <w:jc w:val="center"/>
              <w:rPr>
                <w:rFonts w:ascii="宋体" w:hAnsi="宋体" w:cs="宋体" w:eastAsia="宋体" w:hint="default"/>
                <w:sz w:val="18"/>
                <w:szCs w:val="18"/>
              </w:rPr>
            </w:pPr>
            <w:r>
              <w:rPr>
                <w:rFonts w:ascii="宋体" w:hAnsi="宋体" w:cs="宋体" w:eastAsia="宋体" w:hint="default"/>
                <w:sz w:val="18"/>
                <w:szCs w:val="18"/>
              </w:rPr>
              <w:t>山东省烟台市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山东省烟台市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7"/>
              <w:jc w:val="both"/>
              <w:rPr>
                <w:rFonts w:ascii="宋体" w:hAnsi="宋体" w:cs="宋体" w:eastAsia="宋体" w:hint="default"/>
                <w:sz w:val="18"/>
                <w:szCs w:val="18"/>
              </w:rPr>
            </w:pPr>
            <w:r>
              <w:rPr>
                <w:rFonts w:ascii="宋体" w:hAnsi="宋体" w:cs="宋体" w:eastAsia="宋体" w:hint="default"/>
                <w:sz w:val="18"/>
                <w:szCs w:val="18"/>
              </w:rPr>
              <w:t>淮安中南世纪 城房地产有限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71"/>
              <w:jc w:val="center"/>
              <w:rPr>
                <w:rFonts w:ascii="宋体" w:hAnsi="宋体" w:cs="宋体" w:eastAsia="宋体" w:hint="default"/>
                <w:sz w:val="18"/>
                <w:szCs w:val="18"/>
              </w:rPr>
            </w:pPr>
            <w:r>
              <w:rPr>
                <w:rFonts w:ascii="宋体" w:hAnsi="宋体" w:cs="宋体" w:eastAsia="宋体" w:hint="default"/>
                <w:sz w:val="18"/>
                <w:szCs w:val="18"/>
              </w:rPr>
              <w:t>江苏省淮安市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江苏省淮安市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潜江中南房地 产发展有限公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71"/>
              <w:jc w:val="center"/>
              <w:rPr>
                <w:rFonts w:ascii="宋体" w:hAnsi="宋体" w:cs="宋体" w:eastAsia="宋体" w:hint="default"/>
                <w:sz w:val="18"/>
                <w:szCs w:val="18"/>
              </w:rPr>
            </w:pPr>
            <w:r>
              <w:rPr>
                <w:rFonts w:ascii="宋体" w:hAnsi="宋体" w:cs="宋体" w:eastAsia="宋体" w:hint="default"/>
                <w:sz w:val="18"/>
                <w:szCs w:val="18"/>
              </w:rPr>
              <w:t>湖北省潜江市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湖北省潜江市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海门中南锦苑 房地产开发有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如皋中南世纪 城开发有限公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菏泽中南花成 置业有限公司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山东省菏泽市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山东省菏泽市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太仓中南世纪 城房地产开发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江苏省太仓市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江苏省太仓市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海门中南世纪 城（香港）有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452"/>
              <w:jc w:val="both"/>
              <w:rPr>
                <w:rFonts w:ascii="Times New Roman" w:hAnsi="Times New Roman" w:cs="Times New Roman" w:eastAsia="Times New Roman" w:hint="default"/>
                <w:sz w:val="18"/>
                <w:szCs w:val="18"/>
              </w:rPr>
            </w:pPr>
            <w:r>
              <w:rPr>
                <w:rFonts w:ascii="Times New Roman"/>
                <w:sz w:val="18"/>
              </w:rPr>
              <w:t>Rome</w:t>
            </w:r>
            <w:r>
              <w:rPr>
                <w:rFonts w:ascii="Times New Roman"/>
                <w:spacing w:val="-1"/>
                <w:sz w:val="18"/>
              </w:rPr>
              <w:t> </w:t>
            </w:r>
            <w:r>
              <w:rPr>
                <w:rFonts w:ascii="Times New Roman"/>
                <w:sz w:val="18"/>
              </w:rPr>
              <w:t>Max</w:t>
            </w:r>
            <w:r>
              <w:rPr>
                <w:rFonts w:ascii="Times New Roman"/>
                <w:sz w:val="18"/>
              </w:rPr>
              <w:t> Investment Limited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烟台锦尚房地 产发展有限公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山东省烟台市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山东省烟台市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烟台鑫广置业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山东省烟台市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山东省烟台市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菏泽中南世纪 城房地产开发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山东省菏泽市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山东省菏泽市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海门锦益房地 产开发有限公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海门博胜房地 产开发有限公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海门新瑞房地 产开发有限公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海门中南新锦 信房地产开发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海门中南锦冠 置业有限公司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青岛海湾新城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山东省青岛市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山东省青岛市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77"/>
              <w:jc w:val="left"/>
              <w:rPr>
                <w:rFonts w:ascii="宋体" w:hAnsi="宋体" w:cs="宋体" w:eastAsia="宋体" w:hint="default"/>
                <w:sz w:val="18"/>
                <w:szCs w:val="18"/>
              </w:rPr>
            </w:pPr>
            <w:r>
              <w:rPr>
                <w:rFonts w:ascii="宋体" w:hAnsi="宋体" w:cs="宋体" w:eastAsia="宋体" w:hint="default"/>
                <w:sz w:val="18"/>
                <w:szCs w:val="18"/>
              </w:rPr>
              <w:t>房地产开发有 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青岛中南世纪 城房地产业投 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山东省青岛市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山东省青岛市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潍坊中南锦颐 房地产开发有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山东省潍坊市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山东省潍坊市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临沂锦琴房地 产开发有限公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山东省临沂市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山东省临沂市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青岛爱居贸易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山东省青岛市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山东省青岛市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建材批发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南京常锦房地 产开发有限公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南通中南新世 界中心开发有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南通中南商业 经营有限公司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寿光中南房地 产开发有限公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山东省寿光市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山东省寿光市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6"/>
              <w:jc w:val="both"/>
              <w:rPr>
                <w:rFonts w:ascii="宋体" w:hAnsi="宋体" w:cs="宋体" w:eastAsia="宋体" w:hint="default"/>
                <w:sz w:val="18"/>
                <w:szCs w:val="18"/>
              </w:rPr>
            </w:pPr>
            <w:r>
              <w:rPr>
                <w:rFonts w:ascii="宋体" w:hAnsi="宋体" w:cs="宋体" w:eastAsia="宋体" w:hint="default"/>
                <w:sz w:val="18"/>
                <w:szCs w:val="18"/>
              </w:rPr>
              <w:t>镇江中南新锦 城房地产发展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江苏省镇江市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江苏省镇江市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58.23%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镇江颐居中南 置业公司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江苏省镇江市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江苏省镇江市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盐城中南世纪 城房地产投资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江苏省盐城市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江苏省盐城市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泰安中南城市 投资有限责任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山东省泰安市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山东省泰安市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泰安鸿锦置业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山东省泰安市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山东省泰安市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泰安中南投资 置业有限公司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山东省泰安市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山东省泰安市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淮安中南锦城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宋体" w:hAnsi="宋体" w:cs="宋体" w:eastAsia="宋体" w:hint="default"/>
                <w:sz w:val="18"/>
                <w:szCs w:val="18"/>
              </w:rPr>
              <w:t>江苏省淮安市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江苏省淮安市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77"/>
              <w:jc w:val="left"/>
              <w:rPr>
                <w:rFonts w:ascii="宋体" w:hAnsi="宋体" w:cs="宋体" w:eastAsia="宋体" w:hint="default"/>
                <w:sz w:val="18"/>
                <w:szCs w:val="18"/>
              </w:rPr>
            </w:pPr>
            <w:r>
              <w:rPr>
                <w:rFonts w:ascii="宋体" w:hAnsi="宋体" w:cs="宋体" w:eastAsia="宋体" w:hint="default"/>
                <w:sz w:val="18"/>
                <w:szCs w:val="18"/>
              </w:rPr>
              <w:t>房地产有限公 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南通市中南新 海湾开发有限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万宁中南城房 地产发展有限 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海南省万宁市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海南省万宁市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昌江中南房地 产开发有限公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海南省昌江县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海南省昌江县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深圳市平庆投 资管理有限公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广东省深圳市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广东省深圳市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对外投资</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儋州中南房地 产开发有限公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海南省儋州市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海南省儋州市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丹阳中南锦腾 房地产开发有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江苏省丹阳市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江苏省丹阳市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马鞍山中南御 锦房地产开发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1" w:right="173"/>
              <w:jc w:val="left"/>
              <w:rPr>
                <w:rFonts w:ascii="宋体" w:hAnsi="宋体" w:cs="宋体" w:eastAsia="宋体" w:hint="default"/>
                <w:sz w:val="18"/>
                <w:szCs w:val="18"/>
              </w:rPr>
            </w:pPr>
            <w:r>
              <w:rPr>
                <w:rFonts w:ascii="宋体" w:hAnsi="宋体" w:cs="宋体" w:eastAsia="宋体" w:hint="default"/>
                <w:sz w:val="18"/>
                <w:szCs w:val="18"/>
              </w:rPr>
              <w:t>安徽省马鞍山 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172"/>
              <w:jc w:val="left"/>
              <w:rPr>
                <w:rFonts w:ascii="宋体" w:hAnsi="宋体" w:cs="宋体" w:eastAsia="宋体" w:hint="default"/>
                <w:sz w:val="18"/>
                <w:szCs w:val="18"/>
              </w:rPr>
            </w:pPr>
            <w:r>
              <w:rPr>
                <w:rFonts w:ascii="宋体" w:hAnsi="宋体" w:cs="宋体" w:eastAsia="宋体" w:hint="default"/>
                <w:sz w:val="18"/>
                <w:szCs w:val="18"/>
              </w:rPr>
              <w:t>安徽省马鞍山 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镇江锦南房地 产开发有限公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江苏省镇江市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江苏省镇江市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成都中南安居 房地产开发有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四川省成都市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四川省成都市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成都中鼎嘉和 置业有限公司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四川省成都市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四川省成都市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常熟合和房地 产开发有限公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江苏省常熟市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江苏省常熟市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丹阳中南房地 产开发有限公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江苏省丹阳市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江苏省丹阳市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如东中南锦辰 房地产开发有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江苏省如东县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江苏省如东县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沈阳中南乐加 房地产开发有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江苏省沈阳市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江苏省沈阳市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唐山湾国际旅 游岛中南文旅 房地产有限公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71"/>
              <w:jc w:val="center"/>
              <w:rPr>
                <w:rFonts w:ascii="宋体" w:hAnsi="宋体" w:cs="宋体" w:eastAsia="宋体" w:hint="default"/>
                <w:sz w:val="18"/>
                <w:szCs w:val="18"/>
              </w:rPr>
            </w:pPr>
            <w:r>
              <w:rPr>
                <w:rFonts w:ascii="宋体" w:hAnsi="宋体" w:cs="宋体" w:eastAsia="宋体" w:hint="default"/>
                <w:sz w:val="18"/>
                <w:szCs w:val="18"/>
              </w:rPr>
              <w:t>河北省唐山市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河北省唐山市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唐山中南拉唯 那特色小镇房 地产开发有限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71"/>
              <w:jc w:val="center"/>
              <w:rPr>
                <w:rFonts w:ascii="宋体" w:hAnsi="宋体" w:cs="宋体" w:eastAsia="宋体" w:hint="default"/>
                <w:sz w:val="18"/>
                <w:szCs w:val="18"/>
              </w:rPr>
            </w:pPr>
            <w:r>
              <w:rPr>
                <w:rFonts w:ascii="宋体" w:hAnsi="宋体" w:cs="宋体" w:eastAsia="宋体" w:hint="default"/>
                <w:sz w:val="18"/>
                <w:szCs w:val="18"/>
              </w:rPr>
              <w:t>河北省唐山市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河北省唐山市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西安中南嘉丰 置业有限公司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陕西省西安市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陕西省西安市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西安威翔置业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陕西省西安市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陕西省西安市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西安驰翔置业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陕西省西安市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陕西省西安市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咸阳御锦置业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陕西省咸阳市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陕西省咸阳市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青岛中南城房 地产有限公司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山东省青岛市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山东省青岛市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平度市中南锦 宸房地产有限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山东省平度市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山东省平度市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济南瑞锦房地 产有限公司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山东省济南市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山东省济南市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潍坊市中南世 纪城房地产开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山东省潍坊市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山东省潍坊市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潍坊市中南锦 城房地产开发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山东省潍坊市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山东省潍坊市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潍坊市中南锦 悦房地产开发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山东省潍坊市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山东省潍坊市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盐城中南雅苑 房地产开发有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江苏省盐城市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江苏省盐城市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盐城中南世纪 锦城房地产开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江苏省盐城市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江苏省盐城市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发有限公司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镇江颐润中南 置业公司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江苏省镇江市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江苏省镇江市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9" w:right="0"/>
              <w:jc w:val="left"/>
              <w:rPr>
                <w:rFonts w:ascii="Times New Roman" w:hAnsi="Times New Roman" w:cs="Times New Roman" w:eastAsia="Times New Roman" w:hint="default"/>
                <w:sz w:val="18"/>
                <w:szCs w:val="18"/>
              </w:rPr>
            </w:pPr>
            <w:r>
              <w:rPr>
                <w:rFonts w:ascii="Times New Roman"/>
                <w:sz w:val="18"/>
              </w:rPr>
              <w:t>41.77%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58.23%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成都中南世界 房地产开发有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四川省成都市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四川省成都市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云南盛荣房地 产开发有限公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云南省昆明市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云南省昆明市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成都中南锦腾 房地产开发有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四川省成都市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四川省成都市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成都中南锦合 房地产开发有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四川省成都市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四川省成都市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成都中南新世 界房地产开发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四川省成都市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四川省成都市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杭州同灿投资 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浙江省杭州市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浙江省杭州市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海门市金新泰 房地产开发有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宁波中璟置业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江苏省宁波市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江苏省宁波市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慈溪中琅置业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浙江省慈溪市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浙江省慈溪市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余姚中珉置业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浙江省余姚市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浙江省余姚市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南通臻恒置业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嘉兴中南锦荣 置业有限公司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浙江省平湖市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浙江省平湖市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张家港锦裕置 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江苏省张家港 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江苏省张家港 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淮安中南锦苑 房地产有限公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江苏省淮安市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江苏省淮安市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淮安亿鸿房地 产开发有限公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江苏省淮安市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江苏省淮安市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6"/>
              <w:jc w:val="both"/>
              <w:rPr>
                <w:rFonts w:ascii="宋体" w:hAnsi="宋体" w:cs="宋体" w:eastAsia="宋体" w:hint="default"/>
                <w:sz w:val="18"/>
                <w:szCs w:val="18"/>
              </w:rPr>
            </w:pPr>
            <w:r>
              <w:rPr>
                <w:rFonts w:ascii="宋体" w:hAnsi="宋体" w:cs="宋体" w:eastAsia="宋体" w:hint="default"/>
                <w:sz w:val="18"/>
                <w:szCs w:val="18"/>
              </w:rPr>
              <w:t>成都中南锦程 房地产开发有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四川省成都市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四川省成都市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成都中南锦都 房地产开发有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四川省成都市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四川省成都市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如皋中南锦信 置业有限公司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江苏省如皋市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江苏省如皋市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张家港锦熙置 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江苏省张家港 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江苏省张家港 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徐州中南世纪 城房地产有限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江苏省徐州市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江苏省徐州市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南通臻优置业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上海宙衢置业 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杭州海域投资 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浙江省杭州市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浙江省杭州市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绍兴银沃企业 管理咨询有限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浙江省绍兴市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浙江省绍兴市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管理咨询</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68.18%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绍兴艺境房地 产开发有限公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浙江省绍兴市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浙江省绍兴市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杭州翔英投资 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浙江省杭州市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浙江省杭州市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江门中南煜熙 置业有限公司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广东省江门市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广东省江门市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武汉绮风集房 地产开发有限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湖北省武汉市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湖北省武汉市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中南绿洲（唐 山）房地产开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河北省唐山市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河北省唐山市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天津市锦正房 地产开发有限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无锡中南锦合 置地有限公司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江苏省无锡市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江苏省无锡市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海口锦安置业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海南省海口市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海南省海口市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海南锦澜置业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海南省海口市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海南省海口市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海南锦园置业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海南省海口市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海南省海口市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文昌中南锦鸿 房地产开发有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海南省文昌市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海南省文昌市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文昌中南锦星 房地产开发有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海南省文昌市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海南省文昌市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文昌中南锦阳 房地产开发有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海南省文昌市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海南省文昌市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泰兴市中南锦 熙房地产有限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江苏省泰兴市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江苏省泰兴市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南通臻隆置业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南通臻栖房地 产开发有限公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南通臻阡房地 产开发有限公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南通臻席置业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南通臻逸置业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南通臻誉置业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南通臻泽置业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南通臻致置业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杭州绣淼投资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宋体" w:hAnsi="宋体" w:cs="宋体" w:eastAsia="宋体" w:hint="default"/>
                <w:sz w:val="18"/>
                <w:szCs w:val="18"/>
              </w:rPr>
              <w:t>浙江省杭州市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浙江省杭州市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6"/>
              <w:jc w:val="both"/>
              <w:rPr>
                <w:rFonts w:ascii="宋体" w:hAnsi="宋体" w:cs="宋体" w:eastAsia="宋体" w:hint="default"/>
                <w:sz w:val="18"/>
                <w:szCs w:val="18"/>
              </w:rPr>
            </w:pPr>
            <w:r>
              <w:rPr>
                <w:rFonts w:ascii="宋体" w:hAnsi="宋体" w:cs="宋体" w:eastAsia="宋体" w:hint="default"/>
                <w:sz w:val="18"/>
                <w:szCs w:val="18"/>
              </w:rPr>
              <w:t>成都中南锦宏 房地产开发有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四川省成都市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四川省成都市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宿迁中南新世 界房地产开发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江苏省宿迁市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江苏省宿迁市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南通锦隆置业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南通锦拓置业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太仓中南锦城 房地产开发有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江苏省太仓市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江苏省太仓市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98.87%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杭州百貌投资 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浙江省杭州市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浙江省杭州市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杭州惠眼投资 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浙江省杭州市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浙江省杭州市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苏州锦虞置地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江苏省苏州市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南京锦昱和房 地产开发有限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武汉景岸堤房 地产开发有限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湖北省武汉市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湖北省武汉市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南京昱庭房地 产开发有限公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南通华城中南 房地产开发有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常熟中南世纪 城房地产开发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江苏省常熟市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江苏省常熟市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常熟中南世纪 锦城房地产开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江苏省常熟市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江苏省常熟市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常熟中南御锦 城房地产开发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江苏省常熟市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江苏省常熟市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昆山中南世纪 城房地产发展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江苏省昆山市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江苏省昆山市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昆山中南锦城 房地产开发有 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江苏省昆山市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江苏省昆山市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常熟中南锦苑 房地产开发有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江苏省常熟市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江苏省常熟市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苏州中南锦城 房地产开发有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常熟中南磐锦 房地产开发有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江苏省常熟市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江苏省常熟市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77.23%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无锡中南雅苑 置地有限公司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江苏省无锡市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江苏省无锡市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江苏中南园林 工程有限公司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江苏中南世纪 城房地产开发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儋州中南城市 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海南省儋州市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海南省儋州市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江苏中南建筑 防水工程有限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95.11%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文昌中南城市 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南通中南世纪 花城投资有限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潜江中南雅苑 房地产开发有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湖北省潜江市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湖北省潜江市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南通锦庭置业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海门中南投资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乐东中南投资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海南省乐东县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海南省乐东县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儋州中南土地 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海南省儋州市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海南省儋州市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苏州中南世纪 城房地产开发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江苏省吴江市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江苏省吴江市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南通锦益置业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营口中南世纪 城房地产开发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辽宁省营口市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辽宁省营口市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南通市中南商 品混凝土有限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混凝土生产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南通中南城购 物中心管理有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商业管理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宋体" w:hAnsi="宋体" w:cs="宋体" w:eastAsia="宋体" w:hint="default"/>
                <w:sz w:val="18"/>
                <w:szCs w:val="18"/>
              </w:rPr>
              <w:t>南充世纪城</w:t>
            </w:r>
          </w:p>
          <w:p>
            <w:pPr>
              <w:pStyle w:val="TableParagraph"/>
              <w:spacing w:line="319" w:lineRule="auto" w:before="76"/>
              <w:ind w:left="103" w:right="177"/>
              <w:jc w:val="both"/>
              <w:rPr>
                <w:rFonts w:ascii="宋体" w:hAnsi="宋体" w:cs="宋体" w:eastAsia="宋体" w:hint="default"/>
                <w:sz w:val="18"/>
                <w:szCs w:val="18"/>
              </w:rPr>
            </w:pPr>
            <w:r>
              <w:rPr>
                <w:rFonts w:ascii="宋体" w:hAnsi="宋体" w:cs="宋体" w:eastAsia="宋体" w:hint="default"/>
                <w:sz w:val="18"/>
                <w:szCs w:val="18"/>
              </w:rPr>
              <w:t>（中南）房地 产开发有限责 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1" w:right="0"/>
              <w:jc w:val="left"/>
              <w:rPr>
                <w:rFonts w:ascii="宋体" w:hAnsi="宋体" w:cs="宋体" w:eastAsia="宋体" w:hint="default"/>
                <w:sz w:val="18"/>
                <w:szCs w:val="18"/>
              </w:rPr>
            </w:pPr>
            <w:r>
              <w:rPr>
                <w:rFonts w:ascii="宋体" w:hAnsi="宋体" w:cs="宋体" w:eastAsia="宋体" w:hint="default"/>
                <w:sz w:val="18"/>
                <w:szCs w:val="18"/>
              </w:rPr>
              <w:t>四川省南充市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四川省南充市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成都中南世纪 房地产开发有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四川省成都市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四川省成都市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成都中南骏锦 房地产开发有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四川省成都市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四川省成都市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南充中南锦业 置业有限公司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四川省南充市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四川省南充市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南通中南商业 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商业管理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海门中南国际 房产经纪有限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73"/>
              <w:jc w:val="left"/>
              <w:rPr>
                <w:rFonts w:ascii="宋体" w:hAnsi="宋体" w:cs="宋体" w:eastAsia="宋体" w:hint="default"/>
                <w:sz w:val="18"/>
                <w:szCs w:val="18"/>
              </w:rPr>
            </w:pPr>
            <w:r>
              <w:rPr>
                <w:rFonts w:ascii="宋体" w:hAnsi="宋体" w:cs="宋体" w:eastAsia="宋体" w:hint="default"/>
                <w:sz w:val="18"/>
                <w:szCs w:val="18"/>
              </w:rPr>
              <w:t>房地产销售代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南通中昱建材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建材批发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上海纳铭国际 贸易有限公司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材料销售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广饶中南房地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山东省东营市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山东省东营市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产有限公司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广饶金石房地 产开发有限公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山东省广饶县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山东省广饶县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南通金石世苑 酒店有限公司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酒店管理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南通腾开酒店 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酒店管理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安徽中盛建设 投资有限公司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安徽省安庆市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安徽省安庆市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宋体" w:hAnsi="宋体" w:cs="宋体" w:eastAsia="宋体" w:hint="default"/>
                <w:sz w:val="18"/>
                <w:szCs w:val="18"/>
              </w:rPr>
              <w:t>中南世纪城</w:t>
            </w:r>
          </w:p>
          <w:p>
            <w:pPr>
              <w:pStyle w:val="TableParagraph"/>
              <w:spacing w:line="319" w:lineRule="auto" w:before="75"/>
              <w:ind w:left="103" w:right="177"/>
              <w:jc w:val="both"/>
              <w:rPr>
                <w:rFonts w:ascii="宋体" w:hAnsi="宋体" w:cs="宋体" w:eastAsia="宋体" w:hint="default"/>
                <w:sz w:val="18"/>
                <w:szCs w:val="18"/>
              </w:rPr>
            </w:pPr>
            <w:r>
              <w:rPr>
                <w:rFonts w:ascii="宋体" w:hAnsi="宋体" w:cs="宋体" w:eastAsia="宋体" w:hint="default"/>
                <w:sz w:val="18"/>
                <w:szCs w:val="18"/>
              </w:rPr>
              <w:t>（沈阳）房地 产开发有限公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辽宁省沈阳市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辽宁省沈阳市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苏州中南中心 投资建设有限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江苏省苏州市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6"/>
              <w:jc w:val="both"/>
              <w:rPr>
                <w:rFonts w:ascii="宋体" w:hAnsi="宋体" w:cs="宋体" w:eastAsia="宋体" w:hint="default"/>
                <w:sz w:val="18"/>
                <w:szCs w:val="18"/>
              </w:rPr>
            </w:pPr>
            <w:r>
              <w:rPr>
                <w:rFonts w:ascii="宋体" w:hAnsi="宋体" w:cs="宋体" w:eastAsia="宋体" w:hint="default"/>
                <w:sz w:val="18"/>
                <w:szCs w:val="18"/>
              </w:rPr>
              <w:t>唐山中南国际 旅游岛房地产 投资开发有限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河北省唐山市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河北省唐山市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10.00%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东营中南城市 建设投资有限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山东省东营市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山东省东营市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大连中南欧美 亚城市发展有 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辽宁省大连市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辽宁省大连市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江苏通州湾中 南城市开发建 设有限公司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江苏中南一德 文化旅游产业 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文化旅游产业 投资咨询与资 产管理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南京中南新锦 城房地产开发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泰兴市中南世 纪城房地产发 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江苏省泰兴市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江苏省泰兴市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18"/>
                <w:szCs w:val="18"/>
              </w:rPr>
            </w:pPr>
            <w:r>
              <w:rPr>
                <w:rFonts w:ascii="Times New Roman"/>
                <w:sz w:val="18"/>
              </w:rPr>
              <w:t>Big C&amp;S</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特殊目的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Group</w:t>
            </w:r>
            <w:r>
              <w:rPr>
                <w:rFonts w:ascii="Times New Roman"/>
                <w:spacing w:val="-14"/>
                <w:sz w:val="18"/>
              </w:rPr>
              <w:t> </w:t>
            </w:r>
            <w:r>
              <w:rPr>
                <w:rFonts w:ascii="Times New Roman"/>
                <w:sz w:val="18"/>
              </w:rPr>
              <w:t>Pty.Ltd</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南京中南世纪 城房地产开发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96.88%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苏州中南雅苑 房地产开发有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江苏省苏州市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98.83%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中南云锦（北 京）房地产开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天津中南锦清 房地产开发有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0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上海锦冠房地 产开发有限公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98.90%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南京溧水万宸 置业投资有限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上海锦府房地 产开发有限公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57.14%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6"/>
              <w:jc w:val="both"/>
              <w:rPr>
                <w:rFonts w:ascii="宋体" w:hAnsi="宋体" w:cs="宋体" w:eastAsia="宋体" w:hint="default"/>
                <w:sz w:val="18"/>
                <w:szCs w:val="18"/>
              </w:rPr>
            </w:pPr>
            <w:r>
              <w:rPr>
                <w:rFonts w:ascii="宋体" w:hAnsi="宋体" w:cs="宋体" w:eastAsia="宋体" w:hint="default"/>
                <w:sz w:val="18"/>
                <w:szCs w:val="18"/>
              </w:rPr>
              <w:t>南京中南花城 房地产开发有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海门中南房地 产开发有限公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94.41%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南京中南仙邻 时代商业管理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上海玺颐置业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南京中南锦城 房地产开发有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杭州中南御锦 置业有限公司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浙江省杭州市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浙江省杭州市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武汉锦御中南 房地产开发有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湖北省武汉市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湖北省武汉市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南京中南御锦 城房地产开发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81.30%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天津市富海房 地产开发有限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武汉锦苑中南 房地产开发有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湖北省武汉市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湖北省武汉市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太仓锦轩房地 产开发有限公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江苏省太仓市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江苏省太仓市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杭州中南锦望 置业有限公司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江苏省太仓市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江苏省太仓市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深圳中南置业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广东省深圳市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广东省深圳市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深圳中南展业 投资有限公司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广东省深圳市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广东省深圳市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深圳中南磐锦 投资有限公司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广东省深圳市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广东省深圳市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南京中南御城 房地产开发有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郑州锦泽房地 产开发有限公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河南省郑州市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河南省郑州市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开封中南锦程 置业有限公司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河南省开封市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河南省开封市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上海爵叙置业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嘉兴锦启置业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浙江省平湖市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浙江省平湖市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上海玺庄置业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嘉兴锦域置业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浙江省平湖市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浙江省平湖市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上海锦泾置业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上海锦所置业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南通中南谷投 资管理有限公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武汉中南锦悦 房地产开发有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湖北省武汉市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湖北省武汉市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嘉兴中南锦恒 房地产开发有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浙江省嘉兴市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浙江省嘉兴市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6"/>
              <w:jc w:val="left"/>
              <w:rPr>
                <w:rFonts w:ascii="宋体" w:hAnsi="宋体" w:cs="宋体" w:eastAsia="宋体" w:hint="default"/>
                <w:sz w:val="18"/>
                <w:szCs w:val="18"/>
              </w:rPr>
            </w:pPr>
            <w:r>
              <w:rPr>
                <w:rFonts w:ascii="宋体" w:hAnsi="宋体" w:cs="宋体" w:eastAsia="宋体" w:hint="default"/>
                <w:sz w:val="18"/>
                <w:szCs w:val="18"/>
              </w:rPr>
              <w:t>杭州广明投资 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浙江省杭州市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浙江省杭州市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嘉兴锦善置业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浙江省嘉兴市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浙江省嘉兴市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烟台仙客居酒 店有限公司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山东省烟台市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山东省烟台市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酒店管理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杭州郝客投资 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浙江省杭州市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浙江省杭州市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杭州码尚投资 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浙江省杭州市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浙江省杭州市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南通锦宏置业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成都中南产业 园管理有限公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四川省成都市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四川省成都市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73"/>
              <w:jc w:val="left"/>
              <w:rPr>
                <w:rFonts w:ascii="宋体" w:hAnsi="宋体" w:cs="宋体" w:eastAsia="宋体" w:hint="default"/>
                <w:sz w:val="18"/>
                <w:szCs w:val="18"/>
              </w:rPr>
            </w:pPr>
            <w:r>
              <w:rPr>
                <w:rFonts w:ascii="宋体" w:hAnsi="宋体" w:cs="宋体" w:eastAsia="宋体" w:hint="default"/>
                <w:sz w:val="18"/>
                <w:szCs w:val="18"/>
              </w:rPr>
              <w:t>中南产业园管 理服务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江苏中南建设 集团上海投资 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南充中南建设 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四川省南充市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四川省南充市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中南建设区块 链农业发展</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（深圳）企业</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广东省深圳市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广东省深圳市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73"/>
              <w:jc w:val="left"/>
              <w:rPr>
                <w:rFonts w:ascii="宋体" w:hAnsi="宋体" w:cs="宋体" w:eastAsia="宋体" w:hint="default"/>
                <w:sz w:val="18"/>
                <w:szCs w:val="18"/>
              </w:rPr>
            </w:pPr>
            <w:r>
              <w:rPr>
                <w:rFonts w:ascii="宋体" w:hAnsi="宋体" w:cs="宋体" w:eastAsia="宋体" w:hint="default"/>
                <w:sz w:val="18"/>
                <w:szCs w:val="18"/>
              </w:rPr>
              <w:t>区块链技术开 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黑龙江北大荒 区块链数字农 业股份有限公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1" w:right="173"/>
              <w:jc w:val="left"/>
              <w:rPr>
                <w:rFonts w:ascii="宋体" w:hAnsi="宋体" w:cs="宋体" w:eastAsia="宋体" w:hint="default"/>
                <w:sz w:val="18"/>
                <w:szCs w:val="18"/>
              </w:rPr>
            </w:pPr>
            <w:r>
              <w:rPr>
                <w:rFonts w:ascii="宋体" w:hAnsi="宋体" w:cs="宋体" w:eastAsia="宋体" w:hint="default"/>
                <w:sz w:val="18"/>
                <w:szCs w:val="18"/>
              </w:rPr>
              <w:t>黑龙江省哈尔 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72"/>
              <w:jc w:val="left"/>
              <w:rPr>
                <w:rFonts w:ascii="宋体" w:hAnsi="宋体" w:cs="宋体" w:eastAsia="宋体" w:hint="default"/>
                <w:sz w:val="18"/>
                <w:szCs w:val="18"/>
              </w:rPr>
            </w:pPr>
            <w:r>
              <w:rPr>
                <w:rFonts w:ascii="宋体" w:hAnsi="宋体" w:cs="宋体" w:eastAsia="宋体" w:hint="default"/>
                <w:sz w:val="18"/>
                <w:szCs w:val="18"/>
              </w:rPr>
              <w:t>黑龙江省哈尔 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批发业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海门新创房地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77"/>
              <w:jc w:val="left"/>
              <w:rPr>
                <w:rFonts w:ascii="宋体" w:hAnsi="宋体" w:cs="宋体" w:eastAsia="宋体" w:hint="default"/>
                <w:sz w:val="18"/>
                <w:szCs w:val="18"/>
              </w:rPr>
            </w:pPr>
            <w:r>
              <w:rPr>
                <w:rFonts w:ascii="宋体" w:hAnsi="宋体" w:cs="宋体" w:eastAsia="宋体" w:hint="default"/>
                <w:sz w:val="18"/>
                <w:szCs w:val="18"/>
              </w:rPr>
              <w:t>产开发有限公 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南通溯源数据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济南中南置业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山东省济南市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山东省济南市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昆山堇雅房地 产开发有限公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江苏省昆山市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江苏省昆山市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杭州五献投资 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江苏省杭州市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无锡泓石高科 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江苏省无锡市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江苏省无锡市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商务服务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绍兴泓石置业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江苏省绍兴市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江苏省绍兴市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嘉兴中南锦乐 嘉房地产开发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浙江省嘉兴市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浙江省嘉兴市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上海中南锦时 置业有限责任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南通锦誉置业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宁波中南锦时 置业有限公司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浙江省宁波市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浙江省宁波市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宁波经济技术 开发区建宇置 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浙江省宁波市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浙江省宁波市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南京昱平房地 产开发有限公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南京昱行房地 产开发有限公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南京昱锦房地 产开发有限公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江苏中南建筑 产业集团有限 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南通市中南建 工设备安装有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江苏辰锦智能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山东锦城钢结 构有限责任公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山东省淄博市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山东省淄博市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73"/>
              <w:jc w:val="left"/>
              <w:rPr>
                <w:rFonts w:ascii="宋体" w:hAnsi="宋体" w:cs="宋体" w:eastAsia="宋体" w:hint="default"/>
                <w:sz w:val="18"/>
                <w:szCs w:val="18"/>
              </w:rPr>
            </w:pPr>
            <w:r>
              <w:rPr>
                <w:rFonts w:ascii="宋体" w:hAnsi="宋体" w:cs="宋体" w:eastAsia="宋体" w:hint="default"/>
                <w:sz w:val="18"/>
                <w:szCs w:val="18"/>
              </w:rPr>
              <w:t>钢结构产品、 施工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82.57%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中南建设（沈 阳）建筑产业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辽宁省沈阳市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辽宁省沈阳市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353"/>
              <w:jc w:val="left"/>
              <w:rPr>
                <w:rFonts w:ascii="宋体" w:hAnsi="宋体" w:cs="宋体" w:eastAsia="宋体" w:hint="default"/>
                <w:sz w:val="18"/>
                <w:szCs w:val="18"/>
              </w:rPr>
            </w:pPr>
            <w:r>
              <w:rPr>
                <w:rFonts w:ascii="宋体" w:hAnsi="宋体" w:cs="宋体" w:eastAsia="宋体" w:hint="default"/>
                <w:sz w:val="18"/>
                <w:szCs w:val="18"/>
              </w:rPr>
              <w:t>建筑构件制 造、安装</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6"/>
              <w:jc w:val="both"/>
              <w:rPr>
                <w:rFonts w:ascii="宋体" w:hAnsi="宋体" w:cs="宋体" w:eastAsia="宋体" w:hint="default"/>
                <w:sz w:val="18"/>
                <w:szCs w:val="18"/>
              </w:rPr>
            </w:pPr>
            <w:r>
              <w:rPr>
                <w:rFonts w:ascii="宋体" w:hAnsi="宋体" w:cs="宋体" w:eastAsia="宋体" w:hint="default"/>
                <w:sz w:val="18"/>
                <w:szCs w:val="18"/>
              </w:rPr>
              <w:t>南通市康民全 预制构件有限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73"/>
              <w:jc w:val="left"/>
              <w:rPr>
                <w:rFonts w:ascii="宋体" w:hAnsi="宋体" w:cs="宋体" w:eastAsia="宋体" w:hint="default"/>
                <w:sz w:val="18"/>
                <w:szCs w:val="18"/>
              </w:rPr>
            </w:pPr>
            <w:r>
              <w:rPr>
                <w:rFonts w:ascii="宋体" w:hAnsi="宋体" w:cs="宋体" w:eastAsia="宋体" w:hint="default"/>
                <w:sz w:val="18"/>
                <w:szCs w:val="18"/>
              </w:rPr>
              <w:t>全预制构件制 造、销售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海门市建筑设 计院有限公司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建筑设计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海门市中南桩 基检测有限公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桩基检测</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南通常乐建筑 劳务有限公司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建筑劳务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南通锦宏建筑 工程有限责任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南通锦秀机械 设备安装有限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南通建筑工程 总承包（毛里 塔尼亚）有限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1" w:right="173"/>
              <w:jc w:val="left"/>
              <w:rPr>
                <w:rFonts w:ascii="宋体" w:hAnsi="宋体" w:cs="宋体" w:eastAsia="宋体" w:hint="default"/>
                <w:sz w:val="18"/>
                <w:szCs w:val="18"/>
              </w:rPr>
            </w:pPr>
            <w:r>
              <w:rPr>
                <w:rFonts w:ascii="宋体" w:hAnsi="宋体" w:cs="宋体" w:eastAsia="宋体" w:hint="default"/>
                <w:sz w:val="18"/>
                <w:szCs w:val="18"/>
              </w:rPr>
              <w:t>毛里塔尼亚努 瓦克肖特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72"/>
              <w:jc w:val="left"/>
              <w:rPr>
                <w:rFonts w:ascii="宋体" w:hAnsi="宋体" w:cs="宋体" w:eastAsia="宋体" w:hint="default"/>
                <w:sz w:val="18"/>
                <w:szCs w:val="18"/>
              </w:rPr>
            </w:pPr>
            <w:r>
              <w:rPr>
                <w:rFonts w:ascii="宋体" w:hAnsi="宋体" w:cs="宋体" w:eastAsia="宋体" w:hint="default"/>
                <w:sz w:val="18"/>
                <w:szCs w:val="18"/>
              </w:rPr>
              <w:t>毛里塔尼亚努 瓦克肖特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中南建设（南 通）建筑产业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南通中南永锦 建筑工程有限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90.65%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南通中南路桥 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辽宁中南锦兴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宋体" w:hAnsi="宋体" w:cs="宋体" w:eastAsia="宋体" w:hint="default"/>
                <w:sz w:val="18"/>
                <w:szCs w:val="18"/>
              </w:rPr>
              <w:t>辽宁省沈阳市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辽宁省沈阳市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77"/>
              <w:jc w:val="left"/>
              <w:rPr>
                <w:rFonts w:ascii="宋体" w:hAnsi="宋体" w:cs="宋体" w:eastAsia="宋体" w:hint="default"/>
                <w:sz w:val="18"/>
                <w:szCs w:val="18"/>
              </w:rPr>
            </w:pPr>
            <w:r>
              <w:rPr>
                <w:rFonts w:ascii="宋体" w:hAnsi="宋体" w:cs="宋体" w:eastAsia="宋体" w:hint="default"/>
                <w:sz w:val="18"/>
                <w:szCs w:val="18"/>
              </w:rPr>
              <w:t>建筑工程有限 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南通中南建筑 工业化发展有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江苏中南建筑 科技发展有限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建筑新技术、 新材料研发、 建筑工程施工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南通建筑工程 </w:t>
            </w:r>
            <w:r>
              <w:rPr>
                <w:rFonts w:ascii="宋体" w:hAnsi="宋体" w:cs="宋体" w:eastAsia="宋体" w:hint="default"/>
                <w:spacing w:val="-3"/>
                <w:sz w:val="18"/>
                <w:szCs w:val="18"/>
              </w:rPr>
              <w:t>总承包（沙特）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沙特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沙特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江苏中南建筑 产业集团浙江 投资有限公司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浙江省温岭市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浙江省温岭市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对外投资</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江苏中南玄武 湖生态旅游开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旅游服务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江苏中南建筑 产业集团霍山 投资有限公司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安徽省霍山县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安徽省霍山县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商务服务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杭州大江东中 南辰锦建设发 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浙江省杭州市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浙江省杭州市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济宁中南医院 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山东省济宁市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山东省济宁市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医院管理服务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宁波中南投资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浙江省慈溪市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浙江省慈溪市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项目投资</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徐州中南建设 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江苏省徐州市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江苏省徐州市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梁山中南建设 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山东省济宁市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山东省济宁市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郯城中南建设 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山东省郯城县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山东省郯城县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兴化中南企业 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江苏省兴化市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江苏省兴化市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企业管理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日照市中南园 区运营发展有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山东省日照市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山东省日照市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73"/>
              <w:jc w:val="left"/>
              <w:rPr>
                <w:rFonts w:ascii="宋体" w:hAnsi="宋体" w:cs="宋体" w:eastAsia="宋体" w:hint="default"/>
                <w:sz w:val="18"/>
                <w:szCs w:val="18"/>
              </w:rPr>
            </w:pPr>
            <w:r>
              <w:rPr>
                <w:rFonts w:ascii="宋体" w:hAnsi="宋体" w:cs="宋体" w:eastAsia="宋体" w:hint="default"/>
                <w:sz w:val="18"/>
                <w:szCs w:val="18"/>
              </w:rPr>
              <w:t>运营日照科技 创新中心项目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东阿县中南建 设发展有限责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山东省东阿县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山东省东阿县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基础设施建设</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三亚海绵城市 投资建设有限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1"/>
              <w:jc w:val="center"/>
              <w:rPr>
                <w:rFonts w:ascii="宋体" w:hAnsi="宋体" w:cs="宋体" w:eastAsia="宋体" w:hint="default"/>
                <w:sz w:val="18"/>
                <w:szCs w:val="18"/>
              </w:rPr>
            </w:pPr>
            <w:r>
              <w:rPr>
                <w:rFonts w:ascii="宋体" w:hAnsi="宋体" w:cs="宋体" w:eastAsia="宋体" w:hint="default"/>
                <w:sz w:val="18"/>
                <w:szCs w:val="18"/>
              </w:rPr>
              <w:t>海南省三亚市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海南省三亚市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项目投资</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海门通乐市政 工程有限公司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江苏省海门市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市政工程施工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深州中南企业 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河北省深州市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河北省深州市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企业管理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360" w:lineRule="auto" w:before="51"/>
        <w:ind w:right="2832"/>
        <w:jc w:val="left"/>
      </w:pPr>
      <w:r>
        <w:rPr/>
        <w:t>在子公司的持股比例不同于表决权比例的说明： 持有半数或以下表决权但仍控制被投资单位、以及持有半数以上表决权但不控制被投资单位的依据：</w:t>
      </w:r>
    </w:p>
    <w:tbl>
      <w:tblPr>
        <w:tblW w:w="0" w:type="auto"/>
        <w:jc w:val="left"/>
        <w:tblInd w:w="1134" w:type="dxa"/>
        <w:tblLayout w:type="fixed"/>
        <w:tblCellMar>
          <w:top w:w="0" w:type="dxa"/>
          <w:left w:w="0" w:type="dxa"/>
          <w:bottom w:w="0" w:type="dxa"/>
          <w:right w:w="0" w:type="dxa"/>
        </w:tblCellMar>
        <w:tblLook w:val="01E0"/>
      </w:tblPr>
      <w:tblGrid>
        <w:gridCol w:w="3197"/>
        <w:gridCol w:w="1628"/>
        <w:gridCol w:w="4173"/>
      </w:tblGrid>
      <w:tr>
        <w:trPr>
          <w:trHeight w:val="430" w:hRule="exact"/>
        </w:trPr>
        <w:tc>
          <w:tcPr>
            <w:tcW w:w="3197"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628"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48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4173"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270" w:right="0"/>
              <w:jc w:val="left"/>
              <w:rPr>
                <w:rFonts w:ascii="宋体" w:hAnsi="宋体" w:cs="宋体" w:eastAsia="宋体" w:hint="default"/>
                <w:sz w:val="18"/>
                <w:szCs w:val="18"/>
              </w:rPr>
            </w:pPr>
            <w:r>
              <w:rPr>
                <w:rFonts w:ascii="宋体" w:hAnsi="宋体" w:cs="宋体" w:eastAsia="宋体" w:hint="default"/>
                <w:sz w:val="18"/>
                <w:szCs w:val="18"/>
              </w:rPr>
              <w:t>纳入合并范围原因</w:t>
            </w:r>
          </w:p>
        </w:tc>
      </w:tr>
      <w:tr>
        <w:trPr>
          <w:trHeight w:val="739" w:hRule="exact"/>
        </w:trPr>
        <w:tc>
          <w:tcPr>
            <w:tcW w:w="319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南京中南花城房地产开发有限公司</w:t>
            </w:r>
          </w:p>
        </w:tc>
        <w:tc>
          <w:tcPr>
            <w:tcW w:w="1628"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487" w:right="0"/>
              <w:jc w:val="left"/>
              <w:rPr>
                <w:rFonts w:ascii="Times New Roman" w:hAnsi="Times New Roman" w:cs="Times New Roman" w:eastAsia="Times New Roman" w:hint="default"/>
                <w:sz w:val="18"/>
                <w:szCs w:val="18"/>
              </w:rPr>
            </w:pPr>
            <w:r>
              <w:rPr>
                <w:rFonts w:ascii="Times New Roman"/>
                <w:sz w:val="18"/>
              </w:rPr>
              <w:t>50.00</w:t>
            </w:r>
          </w:p>
        </w:tc>
        <w:tc>
          <w:tcPr>
            <w:tcW w:w="4173"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270" w:right="8"/>
              <w:jc w:val="left"/>
              <w:rPr>
                <w:rFonts w:ascii="宋体" w:hAnsi="宋体" w:cs="宋体" w:eastAsia="宋体" w:hint="default"/>
                <w:sz w:val="18"/>
                <w:szCs w:val="18"/>
              </w:rPr>
            </w:pPr>
            <w:r>
              <w:rPr>
                <w:rFonts w:ascii="宋体" w:hAnsi="宋体" w:cs="宋体" w:eastAsia="宋体" w:hint="default"/>
                <w:spacing w:val="-4"/>
                <w:sz w:val="18"/>
                <w:szCs w:val="18"/>
              </w:rPr>
              <w:t>董事长、总经理及财务总监均由本公司委派，能够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取得控制权</w:t>
            </w:r>
          </w:p>
        </w:tc>
      </w:tr>
    </w:tbl>
    <w:p>
      <w:pPr>
        <w:spacing w:line="240" w:lineRule="auto" w:before="4"/>
        <w:rPr>
          <w:rFonts w:ascii="宋体" w:hAnsi="宋体" w:cs="宋体" w:eastAsia="宋体" w:hint="default"/>
          <w:sz w:val="20"/>
          <w:szCs w:val="20"/>
        </w:rPr>
      </w:pPr>
    </w:p>
    <w:p>
      <w:pPr>
        <w:pStyle w:val="Heading3"/>
        <w:spacing w:line="240" w:lineRule="auto" w:before="35"/>
        <w:ind w:right="0"/>
        <w:jc w:val="left"/>
        <w:rPr>
          <w:b w:val="0"/>
          <w:bCs w:val="0"/>
        </w:rPr>
      </w:pPr>
      <w:bookmarkStart w:name="（2）重要的非全资子公司" w:id="374"/>
      <w:bookmarkEnd w:id="374"/>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681" w:right="140"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01" w:right="141"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861" w:right="139" w:hanging="720"/>
              <w:jc w:val="left"/>
              <w:rPr>
                <w:rFonts w:ascii="宋体" w:hAnsi="宋体" w:cs="宋体" w:eastAsia="宋体" w:hint="default"/>
                <w:sz w:val="18"/>
                <w:szCs w:val="18"/>
              </w:rPr>
            </w:pPr>
            <w:r>
              <w:rPr>
                <w:rFonts w:ascii="宋体" w:hAnsi="宋体" w:cs="宋体" w:eastAsia="宋体" w:hint="default"/>
                <w:sz w:val="18"/>
                <w:szCs w:val="18"/>
              </w:rPr>
              <w:t>期末少数股东权益余 额</w:t>
            </w:r>
          </w:p>
        </w:tc>
      </w:tr>
      <w:tr>
        <w:trPr>
          <w:trHeight w:val="716"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183"/>
              <w:jc w:val="left"/>
              <w:rPr>
                <w:rFonts w:ascii="宋体" w:hAnsi="宋体" w:cs="宋体" w:eastAsia="宋体" w:hint="default"/>
                <w:sz w:val="18"/>
                <w:szCs w:val="18"/>
              </w:rPr>
            </w:pPr>
            <w:r>
              <w:rPr>
                <w:rFonts w:ascii="宋体" w:hAnsi="宋体" w:cs="宋体" w:eastAsia="宋体" w:hint="default"/>
                <w:sz w:val="18"/>
                <w:szCs w:val="18"/>
              </w:rPr>
              <w:t>常熟中南锦苑房地产 开发有限公司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246" w:right="0"/>
              <w:jc w:val="lef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72" w:right="0"/>
              <w:jc w:val="left"/>
              <w:rPr>
                <w:rFonts w:ascii="Times New Roman" w:hAnsi="Times New Roman" w:cs="Times New Roman" w:eastAsia="Times New Roman" w:hint="default"/>
                <w:sz w:val="18"/>
                <w:szCs w:val="18"/>
              </w:rPr>
            </w:pPr>
            <w:r>
              <w:rPr>
                <w:rFonts w:ascii="Times New Roman"/>
                <w:sz w:val="18"/>
              </w:rPr>
              <w:t>25,711,835.80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75" w:right="0"/>
              <w:jc w:val="left"/>
              <w:rPr>
                <w:rFonts w:ascii="Times New Roman" w:hAnsi="Times New Roman" w:cs="Times New Roman" w:eastAsia="Times New Roman" w:hint="default"/>
                <w:sz w:val="18"/>
                <w:szCs w:val="18"/>
              </w:rPr>
            </w:pPr>
            <w:r>
              <w:rPr>
                <w:rFonts w:ascii="Times New Roman"/>
                <w:sz w:val="18"/>
              </w:rPr>
              <w:t>193,313,814.47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重要非全资子公司的主要财务信息" w:id="375"/>
      <w:bookmarkEnd w:id="375"/>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183"/>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6"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2"/>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181"/>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1"/>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2"/>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180"/>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0"/>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181"/>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0"/>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3" w:right="181"/>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182"/>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r>
      <w:tr>
        <w:trPr>
          <w:trHeight w:val="258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常熟 中南 锦苑 房地 产开 发有 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2,712,</w:t>
            </w:r>
          </w:p>
          <w:p>
            <w:pPr>
              <w:pStyle w:val="TableParagraph"/>
              <w:spacing w:line="240" w:lineRule="auto" w:before="105"/>
              <w:ind w:left="24" w:right="0"/>
              <w:jc w:val="center"/>
              <w:rPr>
                <w:rFonts w:ascii="Times New Roman" w:hAnsi="Times New Roman" w:cs="Times New Roman" w:eastAsia="Times New Roman" w:hint="default"/>
                <w:sz w:val="18"/>
                <w:szCs w:val="18"/>
              </w:rPr>
            </w:pPr>
            <w:r>
              <w:rPr>
                <w:rFonts w:ascii="Times New Roman"/>
                <w:sz w:val="18"/>
              </w:rPr>
              <w:t>494,21</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721,35</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2.79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2,713,</w:t>
            </w:r>
          </w:p>
          <w:p>
            <w:pPr>
              <w:pStyle w:val="TableParagraph"/>
              <w:spacing w:line="240" w:lineRule="auto" w:before="105"/>
              <w:ind w:left="26" w:right="0"/>
              <w:jc w:val="center"/>
              <w:rPr>
                <w:rFonts w:ascii="Times New Roman" w:hAnsi="Times New Roman" w:cs="Times New Roman" w:eastAsia="Times New Roman" w:hint="default"/>
                <w:sz w:val="18"/>
                <w:szCs w:val="18"/>
              </w:rPr>
            </w:pPr>
            <w:r>
              <w:rPr>
                <w:rFonts w:ascii="Times New Roman"/>
                <w:sz w:val="18"/>
              </w:rPr>
              <w:t>215,56</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4.98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2,229,</w:t>
            </w:r>
          </w:p>
          <w:p>
            <w:pPr>
              <w:pStyle w:val="TableParagraph"/>
              <w:spacing w:line="240" w:lineRule="auto" w:before="105"/>
              <w:ind w:left="24" w:right="0"/>
              <w:jc w:val="center"/>
              <w:rPr>
                <w:rFonts w:ascii="Times New Roman" w:hAnsi="Times New Roman" w:cs="Times New Roman" w:eastAsia="Times New Roman" w:hint="default"/>
                <w:sz w:val="18"/>
                <w:szCs w:val="18"/>
              </w:rPr>
            </w:pPr>
            <w:r>
              <w:rPr>
                <w:rFonts w:ascii="Times New Roman"/>
                <w:sz w:val="18"/>
              </w:rPr>
              <w:t>931,02</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8.81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2,229,</w:t>
            </w:r>
          </w:p>
          <w:p>
            <w:pPr>
              <w:pStyle w:val="TableParagraph"/>
              <w:spacing w:line="240" w:lineRule="auto" w:before="105"/>
              <w:ind w:left="23" w:right="0"/>
              <w:jc w:val="center"/>
              <w:rPr>
                <w:rFonts w:ascii="Times New Roman" w:hAnsi="Times New Roman" w:cs="Times New Roman" w:eastAsia="Times New Roman" w:hint="default"/>
                <w:sz w:val="18"/>
                <w:szCs w:val="18"/>
              </w:rPr>
            </w:pPr>
            <w:r>
              <w:rPr>
                <w:rFonts w:ascii="Times New Roman"/>
                <w:sz w:val="18"/>
              </w:rPr>
              <w:t>931,02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8.81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261"/>
              <w:jc w:val="both"/>
              <w:rPr>
                <w:rFonts w:ascii="宋体" w:hAnsi="宋体" w:cs="宋体" w:eastAsia="宋体" w:hint="default"/>
                <w:sz w:val="18"/>
                <w:szCs w:val="18"/>
              </w:rPr>
            </w:pPr>
            <w:r>
              <w:rPr>
                <w:rFonts w:ascii="宋体" w:hAnsi="宋体" w:cs="宋体" w:eastAsia="宋体" w:hint="default"/>
                <w:sz w:val="18"/>
                <w:szCs w:val="18"/>
              </w:rPr>
              <w:t>泰兴 市中 南世</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2,293,</w:t>
            </w:r>
          </w:p>
          <w:p>
            <w:pPr>
              <w:pStyle w:val="TableParagraph"/>
              <w:spacing w:line="240" w:lineRule="auto" w:before="105"/>
              <w:ind w:left="24" w:right="0"/>
              <w:jc w:val="center"/>
              <w:rPr>
                <w:rFonts w:ascii="Times New Roman" w:hAnsi="Times New Roman" w:cs="Times New Roman" w:eastAsia="Times New Roman" w:hint="default"/>
                <w:sz w:val="18"/>
                <w:szCs w:val="18"/>
              </w:rPr>
            </w:pPr>
            <w:r>
              <w:rPr>
                <w:rFonts w:ascii="Times New Roman"/>
                <w:sz w:val="18"/>
              </w:rPr>
              <w:t>808,84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8.76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49,372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,017.5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2,343,</w:t>
            </w:r>
          </w:p>
          <w:p>
            <w:pPr>
              <w:pStyle w:val="TableParagraph"/>
              <w:spacing w:line="240" w:lineRule="auto" w:before="105"/>
              <w:ind w:left="24" w:right="0"/>
              <w:jc w:val="center"/>
              <w:rPr>
                <w:rFonts w:ascii="Times New Roman" w:hAnsi="Times New Roman" w:cs="Times New Roman" w:eastAsia="Times New Roman" w:hint="default"/>
                <w:sz w:val="18"/>
                <w:szCs w:val="18"/>
              </w:rPr>
            </w:pPr>
            <w:r>
              <w:rPr>
                <w:rFonts w:ascii="Times New Roman"/>
                <w:sz w:val="18"/>
              </w:rPr>
              <w:t>180,86</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center"/>
              <w:rPr>
                <w:rFonts w:ascii="Times New Roman" w:hAnsi="Times New Roman" w:cs="Times New Roman" w:eastAsia="Times New Roman" w:hint="default"/>
                <w:sz w:val="18"/>
                <w:szCs w:val="18"/>
              </w:rPr>
            </w:pPr>
            <w:r>
              <w:rPr>
                <w:rFonts w:ascii="Times New Roman"/>
                <w:sz w:val="18"/>
              </w:rPr>
              <w:t>1,429,</w:t>
            </w:r>
          </w:p>
          <w:p>
            <w:pPr>
              <w:pStyle w:val="TableParagraph"/>
              <w:spacing w:line="240" w:lineRule="auto" w:before="105"/>
              <w:ind w:left="27" w:right="0"/>
              <w:jc w:val="center"/>
              <w:rPr>
                <w:rFonts w:ascii="Times New Roman" w:hAnsi="Times New Roman" w:cs="Times New Roman" w:eastAsia="Times New Roman" w:hint="default"/>
                <w:sz w:val="18"/>
                <w:szCs w:val="18"/>
              </w:rPr>
            </w:pPr>
            <w:r>
              <w:rPr>
                <w:rFonts w:ascii="Times New Roman"/>
                <w:sz w:val="18"/>
              </w:rPr>
              <w:t>934,36</w:t>
            </w:r>
          </w:p>
          <w:p>
            <w:pPr>
              <w:pStyle w:val="TableParagraph"/>
              <w:spacing w:line="240" w:lineRule="auto" w:before="106"/>
              <w:ind w:left="207" w:right="0"/>
              <w:jc w:val="center"/>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287,25</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1,717,</w:t>
            </w:r>
          </w:p>
          <w:p>
            <w:pPr>
              <w:pStyle w:val="TableParagraph"/>
              <w:spacing w:line="240" w:lineRule="auto" w:before="105"/>
              <w:ind w:left="26" w:right="0"/>
              <w:jc w:val="center"/>
              <w:rPr>
                <w:rFonts w:ascii="Times New Roman" w:hAnsi="Times New Roman" w:cs="Times New Roman" w:eastAsia="Times New Roman" w:hint="default"/>
                <w:sz w:val="18"/>
                <w:szCs w:val="18"/>
              </w:rPr>
            </w:pPr>
            <w:r>
              <w:rPr>
                <w:rFonts w:ascii="Times New Roman"/>
                <w:sz w:val="18"/>
              </w:rPr>
              <w:t>184,36</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1923"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61"/>
              <w:jc w:val="both"/>
              <w:rPr>
                <w:rFonts w:ascii="宋体" w:hAnsi="宋体" w:cs="宋体" w:eastAsia="宋体" w:hint="default"/>
                <w:sz w:val="18"/>
                <w:szCs w:val="18"/>
              </w:rPr>
            </w:pPr>
            <w:r>
              <w:rPr>
                <w:rFonts w:ascii="宋体" w:hAnsi="宋体" w:cs="宋体" w:eastAsia="宋体" w:hint="default"/>
                <w:sz w:val="18"/>
                <w:szCs w:val="18"/>
              </w:rPr>
              <w:t>纪城 房地 产发 展有 限公 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常熟 中南 锦苑 房地 产开 发有 限公 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3,494,</w:t>
            </w:r>
          </w:p>
          <w:p>
            <w:pPr>
              <w:pStyle w:val="TableParagraph"/>
              <w:spacing w:line="240" w:lineRule="auto" w:before="104"/>
              <w:ind w:left="24" w:right="0"/>
              <w:jc w:val="center"/>
              <w:rPr>
                <w:rFonts w:ascii="Times New Roman" w:hAnsi="Times New Roman" w:cs="Times New Roman" w:eastAsia="Times New Roman" w:hint="default"/>
                <w:sz w:val="18"/>
                <w:szCs w:val="18"/>
              </w:rPr>
            </w:pPr>
            <w:r>
              <w:rPr>
                <w:rFonts w:ascii="Times New Roman"/>
                <w:sz w:val="18"/>
              </w:rPr>
              <w:t>761,48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7.88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150,38</w:t>
            </w:r>
          </w:p>
          <w:p>
            <w:pPr>
              <w:pStyle w:val="TableParagraph"/>
              <w:spacing w:line="240" w:lineRule="auto" w:before="104"/>
              <w:ind w:left="171" w:right="0"/>
              <w:jc w:val="left"/>
              <w:rPr>
                <w:rFonts w:ascii="Times New Roman" w:hAnsi="Times New Roman" w:cs="Times New Roman" w:eastAsia="Times New Roman" w:hint="default"/>
                <w:sz w:val="18"/>
                <w:szCs w:val="18"/>
              </w:rPr>
            </w:pPr>
            <w:r>
              <w:rPr>
                <w:rFonts w:ascii="Times New Roman"/>
                <w:sz w:val="18"/>
              </w:rPr>
              <w:t>6,518.</w:t>
            </w:r>
          </w:p>
          <w:p>
            <w:pPr>
              <w:pStyle w:val="TableParagraph"/>
              <w:spacing w:line="240" w:lineRule="auto" w:before="106"/>
              <w:ind w:left="441" w:right="0"/>
              <w:jc w:val="left"/>
              <w:rPr>
                <w:rFonts w:ascii="Times New Roman" w:hAnsi="Times New Roman" w:cs="Times New Roman" w:eastAsia="Times New Roman" w:hint="default"/>
                <w:sz w:val="18"/>
                <w:szCs w:val="18"/>
              </w:rPr>
            </w:pPr>
            <w:r>
              <w:rPr>
                <w:rFonts w:ascii="Times New Roman"/>
                <w:sz w:val="18"/>
              </w:rPr>
              <w:t>35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3,645,</w:t>
            </w:r>
          </w:p>
          <w:p>
            <w:pPr>
              <w:pStyle w:val="TableParagraph"/>
              <w:spacing w:line="240" w:lineRule="auto" w:before="104"/>
              <w:ind w:left="24" w:right="0"/>
              <w:jc w:val="center"/>
              <w:rPr>
                <w:rFonts w:ascii="Times New Roman" w:hAnsi="Times New Roman" w:cs="Times New Roman" w:eastAsia="Times New Roman" w:hint="default"/>
                <w:sz w:val="18"/>
                <w:szCs w:val="18"/>
              </w:rPr>
            </w:pPr>
            <w:r>
              <w:rPr>
                <w:rFonts w:ascii="Times New Roman"/>
                <w:sz w:val="18"/>
              </w:rPr>
              <w:t>148,00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3,226,</w:t>
            </w:r>
          </w:p>
          <w:p>
            <w:pPr>
              <w:pStyle w:val="TableParagraph"/>
              <w:spacing w:line="240" w:lineRule="auto" w:before="104"/>
              <w:ind w:left="27" w:right="0"/>
              <w:jc w:val="center"/>
              <w:rPr>
                <w:rFonts w:ascii="Times New Roman" w:hAnsi="Times New Roman" w:cs="Times New Roman" w:eastAsia="Times New Roman" w:hint="default"/>
                <w:sz w:val="18"/>
                <w:szCs w:val="18"/>
              </w:rPr>
            </w:pPr>
            <w:r>
              <w:rPr>
                <w:rFonts w:ascii="Times New Roman"/>
                <w:sz w:val="18"/>
              </w:rPr>
              <w:t>143,05</w:t>
            </w:r>
          </w:p>
          <w:p>
            <w:pPr>
              <w:pStyle w:val="TableParagraph"/>
              <w:spacing w:line="240" w:lineRule="auto" w:before="106"/>
              <w:ind w:left="207" w:right="0"/>
              <w:jc w:val="center"/>
              <w:rPr>
                <w:rFonts w:ascii="Times New Roman" w:hAnsi="Times New Roman" w:cs="Times New Roman" w:eastAsia="Times New Roman" w:hint="default"/>
                <w:sz w:val="18"/>
                <w:szCs w:val="18"/>
              </w:rPr>
            </w:pPr>
            <w:r>
              <w:rPr>
                <w:rFonts w:ascii="Times New Roman"/>
                <w:sz w:val="18"/>
              </w:rPr>
              <w:t>9.55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3,226,</w:t>
            </w:r>
          </w:p>
          <w:p>
            <w:pPr>
              <w:pStyle w:val="TableParagraph"/>
              <w:spacing w:line="240" w:lineRule="auto" w:before="104"/>
              <w:ind w:left="26" w:right="0"/>
              <w:jc w:val="center"/>
              <w:rPr>
                <w:rFonts w:ascii="Times New Roman" w:hAnsi="Times New Roman" w:cs="Times New Roman" w:eastAsia="Times New Roman" w:hint="default"/>
                <w:sz w:val="18"/>
                <w:szCs w:val="18"/>
              </w:rPr>
            </w:pPr>
            <w:r>
              <w:rPr>
                <w:rFonts w:ascii="Times New Roman"/>
                <w:sz w:val="18"/>
              </w:rPr>
              <w:t>143,05</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9.55</w:t>
            </w:r>
          </w:p>
        </w:tc>
      </w:tr>
      <w:tr>
        <w:trPr>
          <w:trHeight w:val="258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苏州 中南 锦城 房地 产开 发有 限公 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1,614,</w:t>
            </w:r>
          </w:p>
          <w:p>
            <w:pPr>
              <w:pStyle w:val="TableParagraph"/>
              <w:spacing w:line="240" w:lineRule="auto" w:before="104"/>
              <w:ind w:left="24" w:right="0"/>
              <w:jc w:val="center"/>
              <w:rPr>
                <w:rFonts w:ascii="Times New Roman" w:hAnsi="Times New Roman" w:cs="Times New Roman" w:eastAsia="Times New Roman" w:hint="default"/>
                <w:sz w:val="18"/>
                <w:szCs w:val="18"/>
              </w:rPr>
            </w:pPr>
            <w:r>
              <w:rPr>
                <w:rFonts w:ascii="Times New Roman"/>
                <w:sz w:val="18"/>
              </w:rPr>
              <w:t>796,97</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106,44</w:t>
            </w:r>
          </w:p>
          <w:p>
            <w:pPr>
              <w:pStyle w:val="TableParagraph"/>
              <w:spacing w:line="240" w:lineRule="auto" w:before="104"/>
              <w:ind w:left="171" w:right="0"/>
              <w:jc w:val="left"/>
              <w:rPr>
                <w:rFonts w:ascii="Times New Roman" w:hAnsi="Times New Roman" w:cs="Times New Roman" w:eastAsia="Times New Roman" w:hint="default"/>
                <w:sz w:val="18"/>
                <w:szCs w:val="18"/>
              </w:rPr>
            </w:pPr>
            <w:r>
              <w:rPr>
                <w:rFonts w:ascii="Times New Roman"/>
                <w:sz w:val="18"/>
              </w:rPr>
              <w:t>5,338.</w:t>
            </w:r>
          </w:p>
          <w:p>
            <w:pPr>
              <w:pStyle w:val="TableParagraph"/>
              <w:spacing w:line="240" w:lineRule="auto" w:before="106"/>
              <w:ind w:left="441" w:right="0"/>
              <w:jc w:val="left"/>
              <w:rPr>
                <w:rFonts w:ascii="Times New Roman" w:hAnsi="Times New Roman" w:cs="Times New Roman" w:eastAsia="Times New Roman" w:hint="default"/>
                <w:sz w:val="18"/>
                <w:szCs w:val="18"/>
              </w:rPr>
            </w:pPr>
            <w:r>
              <w:rPr>
                <w:rFonts w:ascii="Times New Roman"/>
                <w:sz w:val="18"/>
              </w:rPr>
              <w:t>45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1,721,</w:t>
            </w:r>
          </w:p>
          <w:p>
            <w:pPr>
              <w:pStyle w:val="TableParagraph"/>
              <w:spacing w:line="240" w:lineRule="auto" w:before="104"/>
              <w:ind w:left="36" w:right="0"/>
              <w:jc w:val="center"/>
              <w:rPr>
                <w:rFonts w:ascii="Times New Roman" w:hAnsi="Times New Roman" w:cs="Times New Roman" w:eastAsia="Times New Roman" w:hint="default"/>
                <w:sz w:val="18"/>
                <w:szCs w:val="18"/>
              </w:rPr>
            </w:pPr>
            <w:r>
              <w:rPr>
                <w:rFonts w:ascii="Times New Roman"/>
                <w:sz w:val="18"/>
              </w:rPr>
              <w:t>242,31</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1.89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1,231,</w:t>
            </w:r>
          </w:p>
          <w:p>
            <w:pPr>
              <w:pStyle w:val="TableParagraph"/>
              <w:spacing w:line="240" w:lineRule="auto" w:before="104"/>
              <w:ind w:left="27" w:right="0"/>
              <w:jc w:val="center"/>
              <w:rPr>
                <w:rFonts w:ascii="Times New Roman" w:hAnsi="Times New Roman" w:cs="Times New Roman" w:eastAsia="Times New Roman" w:hint="default"/>
                <w:sz w:val="18"/>
                <w:szCs w:val="18"/>
              </w:rPr>
            </w:pPr>
            <w:r>
              <w:rPr>
                <w:rFonts w:ascii="Times New Roman"/>
                <w:sz w:val="18"/>
              </w:rPr>
              <w:t>727,90</w:t>
            </w:r>
          </w:p>
          <w:p>
            <w:pPr>
              <w:pStyle w:val="TableParagraph"/>
              <w:spacing w:line="240" w:lineRule="auto" w:before="106"/>
              <w:ind w:left="207" w:right="0"/>
              <w:jc w:val="center"/>
              <w:rPr>
                <w:rFonts w:ascii="Times New Roman" w:hAnsi="Times New Roman" w:cs="Times New Roman" w:eastAsia="Times New Roman" w:hint="default"/>
                <w:sz w:val="18"/>
                <w:szCs w:val="18"/>
              </w:rPr>
            </w:pPr>
            <w:r>
              <w:rPr>
                <w:rFonts w:ascii="Times New Roman"/>
                <w:sz w:val="18"/>
              </w:rPr>
              <w:t>3.54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1,231,</w:t>
            </w:r>
          </w:p>
          <w:p>
            <w:pPr>
              <w:pStyle w:val="TableParagraph"/>
              <w:spacing w:line="240" w:lineRule="auto" w:before="104"/>
              <w:ind w:left="26" w:right="0"/>
              <w:jc w:val="center"/>
              <w:rPr>
                <w:rFonts w:ascii="Times New Roman" w:hAnsi="Times New Roman" w:cs="Times New Roman" w:eastAsia="Times New Roman" w:hint="default"/>
                <w:sz w:val="18"/>
                <w:szCs w:val="18"/>
              </w:rPr>
            </w:pPr>
            <w:r>
              <w:rPr>
                <w:rFonts w:ascii="Times New Roman"/>
                <w:sz w:val="18"/>
              </w:rPr>
              <w:t>727,90</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3.54</w:t>
            </w:r>
          </w:p>
        </w:tc>
      </w:tr>
      <w:tr>
        <w:trPr>
          <w:trHeight w:val="258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南京 中南 新锦 城房 地产 开发 有限 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4,867,</w:t>
            </w:r>
          </w:p>
          <w:p>
            <w:pPr>
              <w:pStyle w:val="TableParagraph"/>
              <w:spacing w:line="240" w:lineRule="auto" w:before="104"/>
              <w:ind w:left="24" w:right="0"/>
              <w:jc w:val="center"/>
              <w:rPr>
                <w:rFonts w:ascii="Times New Roman" w:hAnsi="Times New Roman" w:cs="Times New Roman" w:eastAsia="Times New Roman" w:hint="default"/>
                <w:sz w:val="18"/>
                <w:szCs w:val="18"/>
              </w:rPr>
            </w:pPr>
            <w:r>
              <w:rPr>
                <w:rFonts w:ascii="Times New Roman"/>
                <w:sz w:val="18"/>
              </w:rPr>
              <w:t>098,43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136,62</w:t>
            </w:r>
          </w:p>
          <w:p>
            <w:pPr>
              <w:pStyle w:val="TableParagraph"/>
              <w:spacing w:line="240" w:lineRule="auto" w:before="104"/>
              <w:ind w:left="171" w:right="0"/>
              <w:jc w:val="left"/>
              <w:rPr>
                <w:rFonts w:ascii="Times New Roman" w:hAnsi="Times New Roman" w:cs="Times New Roman" w:eastAsia="Times New Roman" w:hint="default"/>
                <w:sz w:val="18"/>
                <w:szCs w:val="18"/>
              </w:rPr>
            </w:pPr>
            <w:r>
              <w:rPr>
                <w:rFonts w:ascii="Times New Roman"/>
                <w:sz w:val="18"/>
              </w:rPr>
              <w:t>2,293.</w:t>
            </w:r>
          </w:p>
          <w:p>
            <w:pPr>
              <w:pStyle w:val="TableParagraph"/>
              <w:spacing w:line="240" w:lineRule="auto" w:before="106"/>
              <w:ind w:left="441" w:right="0"/>
              <w:jc w:val="left"/>
              <w:rPr>
                <w:rFonts w:ascii="Times New Roman" w:hAnsi="Times New Roman" w:cs="Times New Roman" w:eastAsia="Times New Roman" w:hint="default"/>
                <w:sz w:val="18"/>
                <w:szCs w:val="18"/>
              </w:rPr>
            </w:pPr>
            <w:r>
              <w:rPr>
                <w:rFonts w:ascii="Times New Roman"/>
                <w:sz w:val="18"/>
              </w:rPr>
              <w:t>33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5,003,</w:t>
            </w:r>
          </w:p>
          <w:p>
            <w:pPr>
              <w:pStyle w:val="TableParagraph"/>
              <w:spacing w:line="240" w:lineRule="auto" w:before="104"/>
              <w:ind w:left="24" w:right="0"/>
              <w:jc w:val="center"/>
              <w:rPr>
                <w:rFonts w:ascii="Times New Roman" w:hAnsi="Times New Roman" w:cs="Times New Roman" w:eastAsia="Times New Roman" w:hint="default"/>
                <w:sz w:val="18"/>
                <w:szCs w:val="18"/>
              </w:rPr>
            </w:pPr>
            <w:r>
              <w:rPr>
                <w:rFonts w:ascii="Times New Roman"/>
                <w:sz w:val="18"/>
              </w:rPr>
              <w:t>720,72</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9.76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3,354,</w:t>
            </w:r>
          </w:p>
          <w:p>
            <w:pPr>
              <w:pStyle w:val="TableParagraph"/>
              <w:spacing w:line="240" w:lineRule="auto" w:before="104"/>
              <w:ind w:left="27" w:right="0"/>
              <w:jc w:val="center"/>
              <w:rPr>
                <w:rFonts w:ascii="Times New Roman" w:hAnsi="Times New Roman" w:cs="Times New Roman" w:eastAsia="Times New Roman" w:hint="default"/>
                <w:sz w:val="18"/>
                <w:szCs w:val="18"/>
              </w:rPr>
            </w:pPr>
            <w:r>
              <w:rPr>
                <w:rFonts w:ascii="Times New Roman"/>
                <w:sz w:val="18"/>
              </w:rPr>
              <w:t>606,91</w:t>
            </w:r>
          </w:p>
          <w:p>
            <w:pPr>
              <w:pStyle w:val="TableParagraph"/>
              <w:spacing w:line="240" w:lineRule="auto" w:before="106"/>
              <w:ind w:left="207" w:right="0"/>
              <w:jc w:val="center"/>
              <w:rPr>
                <w:rFonts w:ascii="Times New Roman" w:hAnsi="Times New Roman" w:cs="Times New Roman" w:eastAsia="Times New Roman" w:hint="default"/>
                <w:sz w:val="18"/>
                <w:szCs w:val="18"/>
              </w:rPr>
            </w:pPr>
            <w:r>
              <w:rPr>
                <w:rFonts w:ascii="Times New Roman"/>
                <w:sz w:val="18"/>
              </w:rPr>
              <w:t>4.33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1,189,</w:t>
            </w:r>
          </w:p>
          <w:p>
            <w:pPr>
              <w:pStyle w:val="TableParagraph"/>
              <w:spacing w:line="240" w:lineRule="auto" w:before="104"/>
              <w:ind w:left="24" w:right="0"/>
              <w:jc w:val="center"/>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4,543,</w:t>
            </w:r>
          </w:p>
          <w:p>
            <w:pPr>
              <w:pStyle w:val="TableParagraph"/>
              <w:spacing w:line="240" w:lineRule="auto" w:before="104"/>
              <w:ind w:left="26" w:right="0"/>
              <w:jc w:val="center"/>
              <w:rPr>
                <w:rFonts w:ascii="Times New Roman" w:hAnsi="Times New Roman" w:cs="Times New Roman" w:eastAsia="Times New Roman" w:hint="default"/>
                <w:sz w:val="18"/>
                <w:szCs w:val="18"/>
              </w:rPr>
            </w:pPr>
            <w:r>
              <w:rPr>
                <w:rFonts w:ascii="Times New Roman"/>
                <w:sz w:val="18"/>
              </w:rPr>
              <w:t>606,91</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4.33</w:t>
            </w:r>
          </w:p>
        </w:tc>
      </w:tr>
      <w:tr>
        <w:trPr>
          <w:trHeight w:val="258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南京 中南 世纪 城房 地产 开发 有限 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3,459,</w:t>
            </w:r>
          </w:p>
          <w:p>
            <w:pPr>
              <w:pStyle w:val="TableParagraph"/>
              <w:spacing w:line="240" w:lineRule="auto" w:before="104"/>
              <w:ind w:left="24" w:right="0"/>
              <w:jc w:val="center"/>
              <w:rPr>
                <w:rFonts w:ascii="Times New Roman" w:hAnsi="Times New Roman" w:cs="Times New Roman" w:eastAsia="Times New Roman" w:hint="default"/>
                <w:sz w:val="18"/>
                <w:szCs w:val="18"/>
              </w:rPr>
            </w:pPr>
            <w:r>
              <w:rPr>
                <w:rFonts w:ascii="Times New Roman"/>
                <w:sz w:val="18"/>
              </w:rPr>
              <w:t>503,22</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105,92</w:t>
            </w:r>
          </w:p>
          <w:p>
            <w:pPr>
              <w:pStyle w:val="TableParagraph"/>
              <w:spacing w:line="240" w:lineRule="auto" w:before="104"/>
              <w:ind w:left="171" w:right="0"/>
              <w:jc w:val="left"/>
              <w:rPr>
                <w:rFonts w:ascii="Times New Roman" w:hAnsi="Times New Roman" w:cs="Times New Roman" w:eastAsia="Times New Roman" w:hint="default"/>
                <w:sz w:val="18"/>
                <w:szCs w:val="18"/>
              </w:rPr>
            </w:pPr>
            <w:r>
              <w:rPr>
                <w:rFonts w:ascii="Times New Roman"/>
                <w:sz w:val="18"/>
              </w:rPr>
              <w:t>0,587.</w:t>
            </w:r>
          </w:p>
          <w:p>
            <w:pPr>
              <w:pStyle w:val="TableParagraph"/>
              <w:spacing w:line="240" w:lineRule="auto" w:before="106"/>
              <w:ind w:left="441" w:right="0"/>
              <w:jc w:val="left"/>
              <w:rPr>
                <w:rFonts w:ascii="Times New Roman" w:hAnsi="Times New Roman" w:cs="Times New Roman" w:eastAsia="Times New Roman" w:hint="default"/>
                <w:sz w:val="18"/>
                <w:szCs w:val="18"/>
              </w:rPr>
            </w:pPr>
            <w:r>
              <w:rPr>
                <w:rFonts w:ascii="Times New Roman"/>
                <w:sz w:val="18"/>
              </w:rPr>
              <w:t>39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3,565,</w:t>
            </w:r>
          </w:p>
          <w:p>
            <w:pPr>
              <w:pStyle w:val="TableParagraph"/>
              <w:spacing w:line="240" w:lineRule="auto" w:before="104"/>
              <w:ind w:left="24" w:right="0"/>
              <w:jc w:val="center"/>
              <w:rPr>
                <w:rFonts w:ascii="Times New Roman" w:hAnsi="Times New Roman" w:cs="Times New Roman" w:eastAsia="Times New Roman" w:hint="default"/>
                <w:sz w:val="18"/>
                <w:szCs w:val="18"/>
              </w:rPr>
            </w:pPr>
            <w:r>
              <w:rPr>
                <w:rFonts w:ascii="Times New Roman"/>
                <w:sz w:val="18"/>
              </w:rPr>
              <w:t>423,81</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5.58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2,269,</w:t>
            </w:r>
          </w:p>
          <w:p>
            <w:pPr>
              <w:pStyle w:val="TableParagraph"/>
              <w:spacing w:line="240" w:lineRule="auto" w:before="104"/>
              <w:ind w:left="27" w:right="0"/>
              <w:jc w:val="center"/>
              <w:rPr>
                <w:rFonts w:ascii="Times New Roman" w:hAnsi="Times New Roman" w:cs="Times New Roman" w:eastAsia="Times New Roman" w:hint="default"/>
                <w:sz w:val="18"/>
                <w:szCs w:val="18"/>
              </w:rPr>
            </w:pPr>
            <w:r>
              <w:rPr>
                <w:rFonts w:ascii="Times New Roman"/>
                <w:sz w:val="18"/>
              </w:rPr>
              <w:t>727,41</w:t>
            </w:r>
          </w:p>
          <w:p>
            <w:pPr>
              <w:pStyle w:val="TableParagraph"/>
              <w:spacing w:line="240" w:lineRule="auto" w:before="106"/>
              <w:ind w:left="207" w:right="0"/>
              <w:jc w:val="center"/>
              <w:rPr>
                <w:rFonts w:ascii="Times New Roman" w:hAnsi="Times New Roman" w:cs="Times New Roman" w:eastAsia="Times New Roman" w:hint="default"/>
                <w:sz w:val="18"/>
                <w:szCs w:val="18"/>
              </w:rPr>
            </w:pPr>
            <w:r>
              <w:rPr>
                <w:rFonts w:ascii="Times New Roman"/>
                <w:sz w:val="18"/>
              </w:rPr>
              <w:t>6.93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378,00</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2,647,</w:t>
            </w:r>
          </w:p>
          <w:p>
            <w:pPr>
              <w:pStyle w:val="TableParagraph"/>
              <w:spacing w:line="240" w:lineRule="auto" w:before="104"/>
              <w:ind w:left="26" w:right="0"/>
              <w:jc w:val="center"/>
              <w:rPr>
                <w:rFonts w:ascii="Times New Roman" w:hAnsi="Times New Roman" w:cs="Times New Roman" w:eastAsia="Times New Roman" w:hint="default"/>
                <w:sz w:val="18"/>
                <w:szCs w:val="18"/>
              </w:rPr>
            </w:pPr>
            <w:r>
              <w:rPr>
                <w:rFonts w:ascii="Times New Roman"/>
                <w:sz w:val="18"/>
              </w:rPr>
              <w:t>727,41</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6.93</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435" w:right="165" w:hanging="270"/>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6" w:right="167"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6" w:right="167"/>
              <w:jc w:val="left"/>
              <w:rPr>
                <w:rFonts w:ascii="宋体" w:hAnsi="宋体" w:cs="宋体" w:eastAsia="宋体" w:hint="default"/>
                <w:sz w:val="18"/>
                <w:szCs w:val="18"/>
              </w:rPr>
            </w:pPr>
            <w:r>
              <w:rPr>
                <w:rFonts w:ascii="宋体" w:hAnsi="宋体" w:cs="宋体" w:eastAsia="宋体" w:hint="default"/>
                <w:sz w:val="18"/>
                <w:szCs w:val="18"/>
              </w:rPr>
              <w:t>经营活动 现金流量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7" w:right="167"/>
              <w:jc w:val="left"/>
              <w:rPr>
                <w:rFonts w:ascii="宋体" w:hAnsi="宋体" w:cs="宋体" w:eastAsia="宋体" w:hint="default"/>
                <w:sz w:val="18"/>
                <w:szCs w:val="18"/>
              </w:rPr>
            </w:pPr>
            <w:r>
              <w:rPr>
                <w:rFonts w:ascii="宋体" w:hAnsi="宋体" w:cs="宋体" w:eastAsia="宋体" w:hint="default"/>
                <w:sz w:val="18"/>
                <w:szCs w:val="18"/>
              </w:rPr>
              <w:t>经营活动 现金流量</w:t>
            </w:r>
          </w:p>
        </w:tc>
      </w:tr>
    </w:tbl>
    <w:p>
      <w:pPr>
        <w:spacing w:after="0" w:line="316"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常熟中南 锦苑房地 产开发有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1,287,882,</w:t>
            </w:r>
          </w:p>
          <w:p>
            <w:pPr>
              <w:pStyle w:val="TableParagraph"/>
              <w:spacing w:line="240" w:lineRule="auto" w:before="106"/>
              <w:ind w:left="453" w:right="0"/>
              <w:jc w:val="left"/>
              <w:rPr>
                <w:rFonts w:ascii="Times New Roman" w:hAnsi="Times New Roman" w:cs="Times New Roman" w:eastAsia="Times New Roman" w:hint="default"/>
                <w:sz w:val="18"/>
                <w:szCs w:val="18"/>
              </w:rPr>
            </w:pPr>
            <w:r>
              <w:rPr>
                <w:rFonts w:ascii="Times New Roman"/>
                <w:sz w:val="18"/>
              </w:rPr>
              <w:t>040.00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64,279,589</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.49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64,279,589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-240,764,5</w:t>
            </w:r>
          </w:p>
          <w:p>
            <w:pPr>
              <w:pStyle w:val="TableParagraph"/>
              <w:spacing w:line="240" w:lineRule="auto" w:before="106"/>
              <w:ind w:left="547" w:right="0"/>
              <w:jc w:val="left"/>
              <w:rPr>
                <w:rFonts w:ascii="Times New Roman" w:hAnsi="Times New Roman" w:cs="Times New Roman" w:eastAsia="Times New Roman" w:hint="default"/>
                <w:sz w:val="18"/>
                <w:szCs w:val="18"/>
              </w:rPr>
            </w:pPr>
            <w:r>
              <w:rPr>
                <w:rFonts w:ascii="Times New Roman"/>
                <w:sz w:val="18"/>
              </w:rPr>
              <w:t>76.83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泰兴市中 南世纪城 房地产发 展有限公 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1,314,504,</w:t>
            </w:r>
          </w:p>
          <w:p>
            <w:pPr>
              <w:pStyle w:val="TableParagraph"/>
              <w:spacing w:line="240" w:lineRule="auto" w:before="106"/>
              <w:ind w:left="455" w:right="0"/>
              <w:jc w:val="left"/>
              <w:rPr>
                <w:rFonts w:ascii="Times New Roman" w:hAnsi="Times New Roman" w:cs="Times New Roman" w:eastAsia="Times New Roman" w:hint="default"/>
                <w:sz w:val="18"/>
                <w:szCs w:val="18"/>
              </w:rPr>
            </w:pPr>
            <w:r>
              <w:rPr>
                <w:rFonts w:ascii="Times New Roman"/>
                <w:sz w:val="18"/>
              </w:rPr>
              <w:t>545.84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79,604,172</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79,604,172</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.57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10,719,348</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.02</w:t>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常熟中南 锦苑房地 产开发有 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1,273,778,</w:t>
            </w:r>
          </w:p>
          <w:p>
            <w:pPr>
              <w:pStyle w:val="TableParagraph"/>
              <w:spacing w:line="240" w:lineRule="auto" w:before="106"/>
              <w:ind w:left="455" w:right="0"/>
              <w:jc w:val="left"/>
              <w:rPr>
                <w:rFonts w:ascii="Times New Roman" w:hAnsi="Times New Roman" w:cs="Times New Roman" w:eastAsia="Times New Roman" w:hint="default"/>
                <w:sz w:val="18"/>
                <w:szCs w:val="18"/>
              </w:rPr>
            </w:pPr>
            <w:r>
              <w:rPr>
                <w:rFonts w:ascii="Times New Roman"/>
                <w:sz w:val="18"/>
              </w:rPr>
              <w:t>499.19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73,820,575</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73,820,575</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.20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1,009,737,</w:t>
            </w:r>
          </w:p>
          <w:p>
            <w:pPr>
              <w:pStyle w:val="TableParagraph"/>
              <w:spacing w:line="240" w:lineRule="auto" w:before="106"/>
              <w:ind w:left="458" w:right="0"/>
              <w:jc w:val="left"/>
              <w:rPr>
                <w:rFonts w:ascii="Times New Roman" w:hAnsi="Times New Roman" w:cs="Times New Roman" w:eastAsia="Times New Roman" w:hint="default"/>
                <w:sz w:val="18"/>
                <w:szCs w:val="18"/>
              </w:rPr>
            </w:pPr>
            <w:r>
              <w:rPr>
                <w:rFonts w:ascii="Times New Roman"/>
                <w:sz w:val="18"/>
              </w:rPr>
              <w:t>128.13</w:t>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苏州中南 锦城房地 产开发有 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1,136,408,</w:t>
            </w:r>
          </w:p>
          <w:p>
            <w:pPr>
              <w:pStyle w:val="TableParagraph"/>
              <w:spacing w:line="240" w:lineRule="auto" w:before="106"/>
              <w:ind w:left="455" w:right="0"/>
              <w:jc w:val="left"/>
              <w:rPr>
                <w:rFonts w:ascii="Times New Roman" w:hAnsi="Times New Roman" w:cs="Times New Roman" w:eastAsia="Times New Roman" w:hint="default"/>
                <w:sz w:val="18"/>
                <w:szCs w:val="18"/>
              </w:rPr>
            </w:pPr>
            <w:r>
              <w:rPr>
                <w:rFonts w:ascii="Times New Roman"/>
                <w:sz w:val="18"/>
              </w:rPr>
              <w:t>484.36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-26,665,30</w:t>
            </w:r>
          </w:p>
          <w:p>
            <w:pPr>
              <w:pStyle w:val="TableParagraph"/>
              <w:spacing w:line="240" w:lineRule="auto" w:before="106"/>
              <w:ind w:left="636" w:right="0"/>
              <w:jc w:val="left"/>
              <w:rPr>
                <w:rFonts w:ascii="Times New Roman" w:hAnsi="Times New Roman" w:cs="Times New Roman" w:eastAsia="Times New Roman" w:hint="default"/>
                <w:sz w:val="18"/>
                <w:szCs w:val="18"/>
              </w:rPr>
            </w:pPr>
            <w:r>
              <w:rPr>
                <w:rFonts w:ascii="Times New Roman"/>
                <w:sz w:val="18"/>
              </w:rPr>
              <w:t>7.20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-26,665,30</w:t>
            </w:r>
          </w:p>
          <w:p>
            <w:pPr>
              <w:pStyle w:val="TableParagraph"/>
              <w:spacing w:line="240" w:lineRule="auto" w:before="106"/>
              <w:ind w:left="636" w:right="0"/>
              <w:jc w:val="left"/>
              <w:rPr>
                <w:rFonts w:ascii="Times New Roman" w:hAnsi="Times New Roman" w:cs="Times New Roman" w:eastAsia="Times New Roman" w:hint="default"/>
                <w:sz w:val="18"/>
                <w:szCs w:val="18"/>
              </w:rPr>
            </w:pPr>
            <w:r>
              <w:rPr>
                <w:rFonts w:ascii="Times New Roman"/>
                <w:sz w:val="18"/>
              </w:rPr>
              <w:t>7.20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-37,938,08</w:t>
            </w:r>
          </w:p>
          <w:p>
            <w:pPr>
              <w:pStyle w:val="TableParagraph"/>
              <w:spacing w:line="240" w:lineRule="auto" w:before="106"/>
              <w:ind w:left="638" w:right="0"/>
              <w:jc w:val="left"/>
              <w:rPr>
                <w:rFonts w:ascii="Times New Roman" w:hAnsi="Times New Roman" w:cs="Times New Roman" w:eastAsia="Times New Roman" w:hint="default"/>
                <w:sz w:val="18"/>
                <w:szCs w:val="18"/>
              </w:rPr>
            </w:pPr>
            <w:r>
              <w:rPr>
                <w:rFonts w:ascii="Times New Roman"/>
                <w:sz w:val="18"/>
              </w:rPr>
              <w:t>0.62</w:t>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南京中南 新锦城房 地产开发 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1,008,214,</w:t>
            </w:r>
          </w:p>
          <w:p>
            <w:pPr>
              <w:pStyle w:val="TableParagraph"/>
              <w:spacing w:line="240" w:lineRule="auto" w:before="106"/>
              <w:ind w:left="455" w:right="0"/>
              <w:jc w:val="left"/>
              <w:rPr>
                <w:rFonts w:ascii="Times New Roman" w:hAnsi="Times New Roman" w:cs="Times New Roman" w:eastAsia="Times New Roman" w:hint="default"/>
                <w:sz w:val="18"/>
                <w:szCs w:val="18"/>
              </w:rPr>
            </w:pPr>
            <w:r>
              <w:rPr>
                <w:rFonts w:ascii="Times New Roman"/>
                <w:sz w:val="18"/>
              </w:rPr>
              <w:t>276.99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18,149,998</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18,149,998</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.27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1,268,162,</w:t>
            </w:r>
          </w:p>
          <w:p>
            <w:pPr>
              <w:pStyle w:val="TableParagraph"/>
              <w:spacing w:line="240" w:lineRule="auto" w:before="106"/>
              <w:ind w:left="458" w:right="0"/>
              <w:jc w:val="left"/>
              <w:rPr>
                <w:rFonts w:ascii="Times New Roman" w:hAnsi="Times New Roman" w:cs="Times New Roman" w:eastAsia="Times New Roman" w:hint="default"/>
                <w:sz w:val="18"/>
                <w:szCs w:val="18"/>
              </w:rPr>
            </w:pPr>
            <w:r>
              <w:rPr>
                <w:rFonts w:ascii="Times New Roman"/>
                <w:sz w:val="18"/>
              </w:rPr>
              <w:t>631.53</w:t>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南京中南 世纪城房 地产开发 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-24,487,36</w:t>
            </w:r>
          </w:p>
          <w:p>
            <w:pPr>
              <w:pStyle w:val="TableParagraph"/>
              <w:spacing w:line="240" w:lineRule="auto" w:before="106"/>
              <w:ind w:left="636" w:right="0"/>
              <w:jc w:val="left"/>
              <w:rPr>
                <w:rFonts w:ascii="Times New Roman" w:hAnsi="Times New Roman" w:cs="Times New Roman" w:eastAsia="Times New Roman" w:hint="default"/>
                <w:sz w:val="18"/>
                <w:szCs w:val="18"/>
              </w:rPr>
            </w:pPr>
            <w:r>
              <w:rPr>
                <w:rFonts w:ascii="Times New Roman"/>
                <w:sz w:val="18"/>
              </w:rPr>
              <w:t>7.20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-24,487,36</w:t>
            </w:r>
          </w:p>
          <w:p>
            <w:pPr>
              <w:pStyle w:val="TableParagraph"/>
              <w:spacing w:line="240" w:lineRule="auto" w:before="106"/>
              <w:ind w:left="636" w:right="0"/>
              <w:jc w:val="left"/>
              <w:rPr>
                <w:rFonts w:ascii="Times New Roman" w:hAnsi="Times New Roman" w:cs="Times New Roman" w:eastAsia="Times New Roman" w:hint="default"/>
                <w:sz w:val="18"/>
                <w:szCs w:val="18"/>
              </w:rPr>
            </w:pPr>
            <w:r>
              <w:rPr>
                <w:rFonts w:ascii="Times New Roman"/>
                <w:sz w:val="18"/>
              </w:rPr>
              <w:t>7.20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109,357,25</w:t>
            </w:r>
          </w:p>
          <w:p>
            <w:pPr>
              <w:pStyle w:val="TableParagraph"/>
              <w:spacing w:line="240" w:lineRule="auto" w:before="106"/>
              <w:ind w:left="638" w:right="0"/>
              <w:jc w:val="left"/>
              <w:rPr>
                <w:rFonts w:ascii="Times New Roman" w:hAnsi="Times New Roman" w:cs="Times New Roman" w:eastAsia="Times New Roman" w:hint="default"/>
                <w:sz w:val="18"/>
                <w:szCs w:val="18"/>
              </w:rPr>
            </w:pPr>
            <w:r>
              <w:rPr>
                <w:rFonts w:ascii="Times New Roman"/>
                <w:sz w:val="18"/>
              </w:rPr>
              <w:t>4.59</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2、在子公司的所有者权益份额发生变化且仍控制子公司的交易" w:id="376"/>
      <w:bookmarkEnd w:id="376"/>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377"/>
      <w:bookmarkEnd w:id="377"/>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tbl>
      <w:tblPr>
        <w:tblW w:w="0" w:type="auto"/>
        <w:jc w:val="left"/>
        <w:tblInd w:w="1134" w:type="dxa"/>
        <w:tblLayout w:type="fixed"/>
        <w:tblCellMar>
          <w:top w:w="0" w:type="dxa"/>
          <w:left w:w="0" w:type="dxa"/>
          <w:bottom w:w="0" w:type="dxa"/>
          <w:right w:w="0" w:type="dxa"/>
        </w:tblCellMar>
        <w:tblLook w:val="01E0"/>
      </w:tblPr>
      <w:tblGrid>
        <w:gridCol w:w="3541"/>
        <w:gridCol w:w="1989"/>
        <w:gridCol w:w="1967"/>
        <w:gridCol w:w="1784"/>
      </w:tblGrid>
      <w:tr>
        <w:trPr>
          <w:trHeight w:val="305" w:hRule="exact"/>
        </w:trPr>
        <w:tc>
          <w:tcPr>
            <w:tcW w:w="3541" w:type="dxa"/>
            <w:tcBorders>
              <w:top w:val="nil" w:sz="6" w:space="0" w:color="auto"/>
              <w:left w:val="nil" w:sz="6" w:space="0" w:color="auto"/>
              <w:bottom w:val="single" w:sz="8" w:space="0" w:color="000000"/>
              <w:right w:val="nil" w:sz="6" w:space="0" w:color="auto"/>
            </w:tcBorders>
          </w:tcPr>
          <w:p>
            <w:pPr>
              <w:pStyle w:val="TableParagraph"/>
              <w:spacing w:line="180" w:lineRule="exact"/>
              <w:ind w:right="29"/>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89" w:type="dxa"/>
            <w:tcBorders>
              <w:top w:val="nil" w:sz="6" w:space="0" w:color="auto"/>
              <w:left w:val="nil" w:sz="6" w:space="0" w:color="auto"/>
              <w:bottom w:val="single" w:sz="8" w:space="0" w:color="000000"/>
              <w:right w:val="nil" w:sz="6" w:space="0" w:color="auto"/>
            </w:tcBorders>
          </w:tcPr>
          <w:p>
            <w:pPr>
              <w:pStyle w:val="TableParagraph"/>
              <w:spacing w:line="194" w:lineRule="exact"/>
              <w:ind w:right="64"/>
              <w:jc w:val="center"/>
              <w:rPr>
                <w:rFonts w:ascii="Times New Roman" w:hAnsi="Times New Roman" w:cs="Times New Roman" w:eastAsia="Times New Roman" w:hint="default"/>
                <w:sz w:val="18"/>
                <w:szCs w:val="18"/>
              </w:rPr>
            </w:pPr>
            <w:r>
              <w:rPr>
                <w:rFonts w:ascii="宋体" w:hAnsi="宋体" w:cs="宋体" w:eastAsia="宋体" w:hint="default"/>
                <w:sz w:val="18"/>
                <w:szCs w:val="18"/>
              </w:rPr>
              <w:t>变动前持股比例</w:t>
            </w:r>
            <w:r>
              <w:rPr>
                <w:rFonts w:ascii="Times New Roman" w:hAnsi="Times New Roman" w:cs="Times New Roman" w:eastAsia="Times New Roman" w:hint="default"/>
                <w:sz w:val="18"/>
                <w:szCs w:val="18"/>
              </w:rPr>
              <w:t>%</w:t>
            </w:r>
          </w:p>
        </w:tc>
        <w:tc>
          <w:tcPr>
            <w:tcW w:w="1967" w:type="dxa"/>
            <w:tcBorders>
              <w:top w:val="nil" w:sz="6" w:space="0" w:color="auto"/>
              <w:left w:val="nil" w:sz="6" w:space="0" w:color="auto"/>
              <w:bottom w:val="single" w:sz="8" w:space="0" w:color="000000"/>
              <w:right w:val="nil" w:sz="6" w:space="0" w:color="auto"/>
            </w:tcBorders>
          </w:tcPr>
          <w:p>
            <w:pPr>
              <w:pStyle w:val="TableParagraph"/>
              <w:spacing w:line="194" w:lineRule="exact"/>
              <w:ind w:left="88"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变动后持股比例</w:t>
            </w:r>
            <w:r>
              <w:rPr>
                <w:rFonts w:ascii="Times New Roman" w:hAnsi="Times New Roman" w:cs="Times New Roman" w:eastAsia="Times New Roman" w:hint="default"/>
                <w:sz w:val="18"/>
                <w:szCs w:val="18"/>
              </w:rPr>
              <w:t>%</w:t>
            </w:r>
          </w:p>
        </w:tc>
        <w:tc>
          <w:tcPr>
            <w:tcW w:w="1784" w:type="dxa"/>
            <w:tcBorders>
              <w:top w:val="nil" w:sz="6" w:space="0" w:color="auto"/>
              <w:left w:val="nil" w:sz="6" w:space="0" w:color="auto"/>
              <w:bottom w:val="single" w:sz="8" w:space="0" w:color="000000"/>
              <w:right w:val="nil" w:sz="6" w:space="0" w:color="auto"/>
            </w:tcBorders>
          </w:tcPr>
          <w:p>
            <w:pPr>
              <w:pStyle w:val="TableParagraph"/>
              <w:spacing w:line="180" w:lineRule="exact"/>
              <w:ind w:left="123" w:right="0"/>
              <w:jc w:val="center"/>
              <w:rPr>
                <w:rFonts w:ascii="宋体" w:hAnsi="宋体" w:cs="宋体" w:eastAsia="宋体" w:hint="default"/>
                <w:sz w:val="18"/>
                <w:szCs w:val="18"/>
              </w:rPr>
            </w:pPr>
            <w:r>
              <w:rPr>
                <w:rFonts w:ascii="宋体" w:hAnsi="宋体" w:cs="宋体" w:eastAsia="宋体" w:hint="default"/>
                <w:sz w:val="18"/>
                <w:szCs w:val="18"/>
              </w:rPr>
              <w:t>股权变动原因</w:t>
            </w:r>
          </w:p>
        </w:tc>
      </w:tr>
      <w:tr>
        <w:trPr>
          <w:trHeight w:val="422" w:hRule="exact"/>
        </w:trPr>
        <w:tc>
          <w:tcPr>
            <w:tcW w:w="3541"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right="30"/>
              <w:jc w:val="center"/>
              <w:rPr>
                <w:rFonts w:ascii="宋体" w:hAnsi="宋体" w:cs="宋体" w:eastAsia="宋体" w:hint="default"/>
                <w:sz w:val="18"/>
                <w:szCs w:val="18"/>
              </w:rPr>
            </w:pPr>
            <w:r>
              <w:rPr>
                <w:rFonts w:ascii="宋体" w:hAnsi="宋体" w:cs="宋体" w:eastAsia="宋体" w:hint="default"/>
                <w:sz w:val="18"/>
                <w:szCs w:val="18"/>
              </w:rPr>
              <w:t>江苏通州湾中南城市开发建设有限公司</w:t>
            </w:r>
          </w:p>
        </w:tc>
        <w:tc>
          <w:tcPr>
            <w:tcW w:w="1989"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right="63"/>
              <w:jc w:val="center"/>
              <w:rPr>
                <w:rFonts w:ascii="Times New Roman" w:hAnsi="Times New Roman" w:cs="Times New Roman" w:eastAsia="Times New Roman" w:hint="default"/>
                <w:sz w:val="18"/>
                <w:szCs w:val="18"/>
              </w:rPr>
            </w:pPr>
            <w:r>
              <w:rPr>
                <w:rFonts w:ascii="Times New Roman"/>
                <w:sz w:val="18"/>
              </w:rPr>
              <w:t>60.00</w:t>
            </w:r>
          </w:p>
        </w:tc>
        <w:tc>
          <w:tcPr>
            <w:tcW w:w="196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89" w:right="0"/>
              <w:jc w:val="center"/>
              <w:rPr>
                <w:rFonts w:ascii="Times New Roman" w:hAnsi="Times New Roman" w:cs="Times New Roman" w:eastAsia="Times New Roman" w:hint="default"/>
                <w:sz w:val="18"/>
                <w:szCs w:val="18"/>
              </w:rPr>
            </w:pPr>
            <w:r>
              <w:rPr>
                <w:rFonts w:ascii="Times New Roman"/>
                <w:sz w:val="18"/>
              </w:rPr>
              <w:t>80.00</w:t>
            </w:r>
          </w:p>
        </w:tc>
        <w:tc>
          <w:tcPr>
            <w:tcW w:w="1784"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123" w:right="0"/>
              <w:jc w:val="center"/>
              <w:rPr>
                <w:rFonts w:ascii="宋体" w:hAnsi="宋体" w:cs="宋体" w:eastAsia="宋体" w:hint="default"/>
                <w:sz w:val="18"/>
                <w:szCs w:val="18"/>
              </w:rPr>
            </w:pPr>
            <w:r>
              <w:rPr>
                <w:rFonts w:ascii="宋体" w:hAnsi="宋体" w:cs="宋体" w:eastAsia="宋体" w:hint="default"/>
                <w:sz w:val="18"/>
                <w:szCs w:val="18"/>
              </w:rPr>
              <w:t>收购少数股东股权</w:t>
            </w:r>
          </w:p>
        </w:tc>
      </w:tr>
      <w:tr>
        <w:trPr>
          <w:trHeight w:val="421" w:hRule="exact"/>
        </w:trPr>
        <w:tc>
          <w:tcPr>
            <w:tcW w:w="3541"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30"/>
              <w:jc w:val="center"/>
              <w:rPr>
                <w:rFonts w:ascii="宋体" w:hAnsi="宋体" w:cs="宋体" w:eastAsia="宋体" w:hint="default"/>
                <w:sz w:val="18"/>
                <w:szCs w:val="18"/>
              </w:rPr>
            </w:pPr>
            <w:r>
              <w:rPr>
                <w:rFonts w:ascii="宋体" w:hAnsi="宋体" w:cs="宋体" w:eastAsia="宋体" w:hint="default"/>
                <w:sz w:val="18"/>
                <w:szCs w:val="18"/>
              </w:rPr>
              <w:t>南京中南世纪城房地产开发有限公司</w:t>
            </w:r>
          </w:p>
        </w:tc>
        <w:tc>
          <w:tcPr>
            <w:tcW w:w="1989"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right="63"/>
              <w:jc w:val="center"/>
              <w:rPr>
                <w:rFonts w:ascii="Times New Roman" w:hAnsi="Times New Roman" w:cs="Times New Roman" w:eastAsia="Times New Roman" w:hint="default"/>
                <w:sz w:val="18"/>
                <w:szCs w:val="18"/>
              </w:rPr>
            </w:pPr>
            <w:r>
              <w:rPr>
                <w:rFonts w:ascii="Times New Roman"/>
                <w:sz w:val="18"/>
              </w:rPr>
              <w:t>68.42</w:t>
            </w:r>
          </w:p>
        </w:tc>
        <w:tc>
          <w:tcPr>
            <w:tcW w:w="1967"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99.18</w:t>
            </w:r>
          </w:p>
        </w:tc>
        <w:tc>
          <w:tcPr>
            <w:tcW w:w="1784"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123" w:right="0"/>
              <w:jc w:val="center"/>
              <w:rPr>
                <w:rFonts w:ascii="宋体" w:hAnsi="宋体" w:cs="宋体" w:eastAsia="宋体" w:hint="default"/>
                <w:sz w:val="18"/>
                <w:szCs w:val="18"/>
              </w:rPr>
            </w:pPr>
            <w:r>
              <w:rPr>
                <w:rFonts w:ascii="宋体" w:hAnsi="宋体" w:cs="宋体" w:eastAsia="宋体" w:hint="default"/>
                <w:sz w:val="18"/>
                <w:szCs w:val="18"/>
              </w:rPr>
              <w:t>收购少数股东股权</w:t>
            </w:r>
          </w:p>
        </w:tc>
      </w:tr>
      <w:tr>
        <w:trPr>
          <w:trHeight w:val="422" w:hRule="exact"/>
        </w:trPr>
        <w:tc>
          <w:tcPr>
            <w:tcW w:w="3541"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right="30"/>
              <w:jc w:val="center"/>
              <w:rPr>
                <w:rFonts w:ascii="宋体" w:hAnsi="宋体" w:cs="宋体" w:eastAsia="宋体" w:hint="default"/>
                <w:sz w:val="18"/>
                <w:szCs w:val="18"/>
              </w:rPr>
            </w:pPr>
            <w:r>
              <w:rPr>
                <w:rFonts w:ascii="宋体" w:hAnsi="宋体" w:cs="宋体" w:eastAsia="宋体" w:hint="default"/>
                <w:sz w:val="18"/>
                <w:szCs w:val="18"/>
              </w:rPr>
              <w:t>苏州中南雅苑房地产开发有限公司</w:t>
            </w:r>
          </w:p>
        </w:tc>
        <w:tc>
          <w:tcPr>
            <w:tcW w:w="1989"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right="63"/>
              <w:jc w:val="center"/>
              <w:rPr>
                <w:rFonts w:ascii="Times New Roman" w:hAnsi="Times New Roman" w:cs="Times New Roman" w:eastAsia="Times New Roman" w:hint="default"/>
                <w:sz w:val="18"/>
                <w:szCs w:val="18"/>
              </w:rPr>
            </w:pPr>
            <w:r>
              <w:rPr>
                <w:rFonts w:ascii="Times New Roman"/>
                <w:sz w:val="18"/>
              </w:rPr>
              <w:t>62.50</w:t>
            </w:r>
          </w:p>
        </w:tc>
        <w:tc>
          <w:tcPr>
            <w:tcW w:w="196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89" w:right="0"/>
              <w:jc w:val="center"/>
              <w:rPr>
                <w:rFonts w:ascii="Times New Roman" w:hAnsi="Times New Roman" w:cs="Times New Roman" w:eastAsia="Times New Roman" w:hint="default"/>
                <w:sz w:val="18"/>
                <w:szCs w:val="18"/>
              </w:rPr>
            </w:pPr>
            <w:r>
              <w:rPr>
                <w:rFonts w:ascii="Times New Roman"/>
                <w:sz w:val="18"/>
              </w:rPr>
              <w:t>99.07</w:t>
            </w:r>
          </w:p>
        </w:tc>
        <w:tc>
          <w:tcPr>
            <w:tcW w:w="1784"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123" w:right="0"/>
              <w:jc w:val="center"/>
              <w:rPr>
                <w:rFonts w:ascii="宋体" w:hAnsi="宋体" w:cs="宋体" w:eastAsia="宋体" w:hint="default"/>
                <w:sz w:val="18"/>
                <w:szCs w:val="18"/>
              </w:rPr>
            </w:pPr>
            <w:r>
              <w:rPr>
                <w:rFonts w:ascii="宋体" w:hAnsi="宋体" w:cs="宋体" w:eastAsia="宋体" w:hint="default"/>
                <w:sz w:val="18"/>
                <w:szCs w:val="18"/>
              </w:rPr>
              <w:t>收购少数股东股权</w:t>
            </w:r>
          </w:p>
        </w:tc>
      </w:tr>
      <w:tr>
        <w:trPr>
          <w:trHeight w:val="422" w:hRule="exact"/>
        </w:trPr>
        <w:tc>
          <w:tcPr>
            <w:tcW w:w="3541"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right="30"/>
              <w:jc w:val="center"/>
              <w:rPr>
                <w:rFonts w:ascii="宋体" w:hAnsi="宋体" w:cs="宋体" w:eastAsia="宋体" w:hint="default"/>
                <w:sz w:val="18"/>
                <w:szCs w:val="18"/>
              </w:rPr>
            </w:pPr>
            <w:r>
              <w:rPr>
                <w:rFonts w:ascii="宋体" w:hAnsi="宋体" w:cs="宋体" w:eastAsia="宋体" w:hint="default"/>
                <w:sz w:val="18"/>
                <w:szCs w:val="18"/>
              </w:rPr>
              <w:t>嘉兴中南锦恒房地产开发有限公司</w:t>
            </w:r>
          </w:p>
        </w:tc>
        <w:tc>
          <w:tcPr>
            <w:tcW w:w="1989"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right="63"/>
              <w:jc w:val="center"/>
              <w:rPr>
                <w:rFonts w:ascii="Times New Roman" w:hAnsi="Times New Roman" w:cs="Times New Roman" w:eastAsia="Times New Roman" w:hint="default"/>
                <w:sz w:val="18"/>
                <w:szCs w:val="18"/>
              </w:rPr>
            </w:pPr>
            <w:r>
              <w:rPr>
                <w:rFonts w:ascii="Times New Roman"/>
                <w:sz w:val="18"/>
              </w:rPr>
              <w:t>90.00</w:t>
            </w:r>
          </w:p>
        </w:tc>
        <w:tc>
          <w:tcPr>
            <w:tcW w:w="196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88" w:right="0"/>
              <w:jc w:val="center"/>
              <w:rPr>
                <w:rFonts w:ascii="Times New Roman" w:hAnsi="Times New Roman" w:cs="Times New Roman" w:eastAsia="Times New Roman" w:hint="default"/>
                <w:sz w:val="18"/>
                <w:szCs w:val="18"/>
              </w:rPr>
            </w:pPr>
            <w:r>
              <w:rPr>
                <w:rFonts w:ascii="Times New Roman"/>
                <w:sz w:val="18"/>
              </w:rPr>
              <w:t>100.00</w:t>
            </w:r>
          </w:p>
        </w:tc>
        <w:tc>
          <w:tcPr>
            <w:tcW w:w="1784"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123" w:right="0"/>
              <w:jc w:val="center"/>
              <w:rPr>
                <w:rFonts w:ascii="宋体" w:hAnsi="宋体" w:cs="宋体" w:eastAsia="宋体" w:hint="default"/>
                <w:sz w:val="18"/>
                <w:szCs w:val="18"/>
              </w:rPr>
            </w:pPr>
            <w:r>
              <w:rPr>
                <w:rFonts w:ascii="宋体" w:hAnsi="宋体" w:cs="宋体" w:eastAsia="宋体" w:hint="default"/>
                <w:sz w:val="18"/>
                <w:szCs w:val="18"/>
              </w:rPr>
              <w:t>收购少数股东股权</w:t>
            </w:r>
          </w:p>
        </w:tc>
      </w:tr>
      <w:tr>
        <w:trPr>
          <w:trHeight w:val="422" w:hRule="exact"/>
        </w:trPr>
        <w:tc>
          <w:tcPr>
            <w:tcW w:w="3541"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30"/>
              <w:jc w:val="center"/>
              <w:rPr>
                <w:rFonts w:ascii="宋体" w:hAnsi="宋体" w:cs="宋体" w:eastAsia="宋体" w:hint="default"/>
                <w:sz w:val="18"/>
                <w:szCs w:val="18"/>
              </w:rPr>
            </w:pPr>
            <w:r>
              <w:rPr>
                <w:rFonts w:ascii="宋体" w:hAnsi="宋体" w:cs="宋体" w:eastAsia="宋体" w:hint="default"/>
                <w:sz w:val="18"/>
                <w:szCs w:val="18"/>
              </w:rPr>
              <w:t>大连中南欧美亚城市发展有限责任公司</w:t>
            </w:r>
          </w:p>
        </w:tc>
        <w:tc>
          <w:tcPr>
            <w:tcW w:w="1989"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right="63"/>
              <w:jc w:val="center"/>
              <w:rPr>
                <w:rFonts w:ascii="Times New Roman" w:hAnsi="Times New Roman" w:cs="Times New Roman" w:eastAsia="Times New Roman" w:hint="default"/>
                <w:sz w:val="18"/>
                <w:szCs w:val="18"/>
              </w:rPr>
            </w:pPr>
            <w:r>
              <w:rPr>
                <w:rFonts w:ascii="Times New Roman"/>
                <w:sz w:val="18"/>
              </w:rPr>
              <w:t>70.00</w:t>
            </w:r>
          </w:p>
        </w:tc>
        <w:tc>
          <w:tcPr>
            <w:tcW w:w="1967"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100.00</w:t>
            </w:r>
          </w:p>
        </w:tc>
        <w:tc>
          <w:tcPr>
            <w:tcW w:w="1784"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123" w:right="0"/>
              <w:jc w:val="center"/>
              <w:rPr>
                <w:rFonts w:ascii="宋体" w:hAnsi="宋体" w:cs="宋体" w:eastAsia="宋体" w:hint="default"/>
                <w:sz w:val="18"/>
                <w:szCs w:val="18"/>
              </w:rPr>
            </w:pPr>
            <w:r>
              <w:rPr>
                <w:rFonts w:ascii="宋体" w:hAnsi="宋体" w:cs="宋体" w:eastAsia="宋体" w:hint="default"/>
                <w:sz w:val="18"/>
                <w:szCs w:val="18"/>
              </w:rPr>
              <w:t>收购少数股东股权</w:t>
            </w:r>
          </w:p>
        </w:tc>
      </w:tr>
      <w:tr>
        <w:trPr>
          <w:trHeight w:val="422" w:hRule="exact"/>
        </w:trPr>
        <w:tc>
          <w:tcPr>
            <w:tcW w:w="3541"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right="29"/>
              <w:jc w:val="center"/>
              <w:rPr>
                <w:rFonts w:ascii="宋体" w:hAnsi="宋体" w:cs="宋体" w:eastAsia="宋体" w:hint="default"/>
                <w:sz w:val="18"/>
                <w:szCs w:val="18"/>
              </w:rPr>
            </w:pPr>
            <w:r>
              <w:rPr>
                <w:rFonts w:ascii="宋体" w:hAnsi="宋体" w:cs="宋体" w:eastAsia="宋体" w:hint="default"/>
                <w:sz w:val="18"/>
                <w:szCs w:val="18"/>
              </w:rPr>
              <w:t>海门中南锦冠置业有限公司</w:t>
            </w:r>
          </w:p>
        </w:tc>
        <w:tc>
          <w:tcPr>
            <w:tcW w:w="1989"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right="62"/>
              <w:jc w:val="center"/>
              <w:rPr>
                <w:rFonts w:ascii="Times New Roman" w:hAnsi="Times New Roman" w:cs="Times New Roman" w:eastAsia="Times New Roman" w:hint="default"/>
                <w:sz w:val="18"/>
                <w:szCs w:val="18"/>
              </w:rPr>
            </w:pPr>
            <w:r>
              <w:rPr>
                <w:rFonts w:ascii="Times New Roman"/>
                <w:sz w:val="18"/>
              </w:rPr>
              <w:t>100.00</w:t>
            </w:r>
          </w:p>
        </w:tc>
        <w:tc>
          <w:tcPr>
            <w:tcW w:w="196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89" w:right="0"/>
              <w:jc w:val="center"/>
              <w:rPr>
                <w:rFonts w:ascii="Times New Roman" w:hAnsi="Times New Roman" w:cs="Times New Roman" w:eastAsia="Times New Roman" w:hint="default"/>
                <w:sz w:val="18"/>
                <w:szCs w:val="18"/>
              </w:rPr>
            </w:pPr>
            <w:r>
              <w:rPr>
                <w:rFonts w:ascii="Times New Roman"/>
                <w:sz w:val="18"/>
              </w:rPr>
              <w:t>70.00</w:t>
            </w:r>
          </w:p>
        </w:tc>
        <w:tc>
          <w:tcPr>
            <w:tcW w:w="1784"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123" w:right="0"/>
              <w:jc w:val="center"/>
              <w:rPr>
                <w:rFonts w:ascii="宋体" w:hAnsi="宋体" w:cs="宋体" w:eastAsia="宋体" w:hint="default"/>
                <w:sz w:val="18"/>
                <w:szCs w:val="18"/>
              </w:rPr>
            </w:pPr>
            <w:r>
              <w:rPr>
                <w:rFonts w:ascii="宋体" w:hAnsi="宋体" w:cs="宋体" w:eastAsia="宋体" w:hint="default"/>
                <w:sz w:val="18"/>
                <w:szCs w:val="18"/>
              </w:rPr>
              <w:t>出售部分股权</w:t>
            </w:r>
          </w:p>
        </w:tc>
      </w:tr>
      <w:tr>
        <w:trPr>
          <w:trHeight w:val="422" w:hRule="exact"/>
        </w:trPr>
        <w:tc>
          <w:tcPr>
            <w:tcW w:w="3541"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right="29"/>
              <w:jc w:val="center"/>
              <w:rPr>
                <w:rFonts w:ascii="宋体" w:hAnsi="宋体" w:cs="宋体" w:eastAsia="宋体" w:hint="default"/>
                <w:sz w:val="18"/>
                <w:szCs w:val="18"/>
              </w:rPr>
            </w:pPr>
            <w:r>
              <w:rPr>
                <w:rFonts w:ascii="宋体" w:hAnsi="宋体" w:cs="宋体" w:eastAsia="宋体" w:hint="default"/>
                <w:sz w:val="18"/>
                <w:szCs w:val="18"/>
              </w:rPr>
              <w:t>南通锦益置业有限公司</w:t>
            </w:r>
          </w:p>
        </w:tc>
        <w:tc>
          <w:tcPr>
            <w:tcW w:w="1989"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right="62"/>
              <w:jc w:val="center"/>
              <w:rPr>
                <w:rFonts w:ascii="Times New Roman" w:hAnsi="Times New Roman" w:cs="Times New Roman" w:eastAsia="Times New Roman" w:hint="default"/>
                <w:sz w:val="18"/>
                <w:szCs w:val="18"/>
              </w:rPr>
            </w:pPr>
            <w:r>
              <w:rPr>
                <w:rFonts w:ascii="Times New Roman"/>
                <w:sz w:val="18"/>
              </w:rPr>
              <w:t>100.00</w:t>
            </w:r>
          </w:p>
        </w:tc>
        <w:tc>
          <w:tcPr>
            <w:tcW w:w="1967"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89" w:right="0"/>
              <w:jc w:val="center"/>
              <w:rPr>
                <w:rFonts w:ascii="Times New Roman" w:hAnsi="Times New Roman" w:cs="Times New Roman" w:eastAsia="Times New Roman" w:hint="default"/>
                <w:sz w:val="18"/>
                <w:szCs w:val="18"/>
              </w:rPr>
            </w:pPr>
            <w:r>
              <w:rPr>
                <w:rFonts w:ascii="Times New Roman"/>
                <w:sz w:val="18"/>
              </w:rPr>
              <w:t>51.00</w:t>
            </w:r>
          </w:p>
        </w:tc>
        <w:tc>
          <w:tcPr>
            <w:tcW w:w="1784"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123" w:right="0"/>
              <w:jc w:val="center"/>
              <w:rPr>
                <w:rFonts w:ascii="宋体" w:hAnsi="宋体" w:cs="宋体" w:eastAsia="宋体" w:hint="default"/>
                <w:sz w:val="18"/>
                <w:szCs w:val="18"/>
              </w:rPr>
            </w:pPr>
            <w:r>
              <w:rPr>
                <w:rFonts w:ascii="宋体" w:hAnsi="宋体" w:cs="宋体" w:eastAsia="宋体" w:hint="default"/>
                <w:sz w:val="18"/>
                <w:szCs w:val="18"/>
              </w:rPr>
              <w:t>出售部分股权</w:t>
            </w:r>
          </w:p>
        </w:tc>
      </w:tr>
    </w:tbl>
    <w:p>
      <w:pPr>
        <w:spacing w:after="0" w:line="240" w:lineRule="auto"/>
        <w:jc w:val="center"/>
        <w:rPr>
          <w:rFonts w:ascii="宋体" w:hAnsi="宋体" w:cs="宋体" w:eastAsia="宋体" w:hint="default"/>
          <w:sz w:val="18"/>
          <w:szCs w:val="18"/>
        </w:rPr>
        <w:sectPr>
          <w:pgSz w:w="11910" w:h="16840"/>
          <w:pgMar w:header="907" w:footer="1019" w:top="1100" w:bottom="1200" w:left="0" w:right="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tbl>
      <w:tblPr>
        <w:tblW w:w="0" w:type="auto"/>
        <w:jc w:val="left"/>
        <w:tblInd w:w="1134" w:type="dxa"/>
        <w:tblLayout w:type="fixed"/>
        <w:tblCellMar>
          <w:top w:w="0" w:type="dxa"/>
          <w:left w:w="0" w:type="dxa"/>
          <w:bottom w:w="0" w:type="dxa"/>
          <w:right w:w="0" w:type="dxa"/>
        </w:tblCellMar>
        <w:tblLook w:val="01E0"/>
      </w:tblPr>
      <w:tblGrid>
        <w:gridCol w:w="3725"/>
        <w:gridCol w:w="1828"/>
        <w:gridCol w:w="1873"/>
        <w:gridCol w:w="1856"/>
      </w:tblGrid>
      <w:tr>
        <w:trPr>
          <w:trHeight w:val="305" w:hRule="exact"/>
        </w:trPr>
        <w:tc>
          <w:tcPr>
            <w:tcW w:w="3725" w:type="dxa"/>
            <w:tcBorders>
              <w:top w:val="nil" w:sz="6" w:space="0" w:color="auto"/>
              <w:left w:val="nil" w:sz="6" w:space="0" w:color="auto"/>
              <w:bottom w:val="single" w:sz="8" w:space="0" w:color="000000"/>
              <w:right w:val="nil" w:sz="6" w:space="0" w:color="auto"/>
            </w:tcBorders>
          </w:tcPr>
          <w:p>
            <w:pPr>
              <w:pStyle w:val="TableParagraph"/>
              <w:spacing w:line="180" w:lineRule="exact"/>
              <w:ind w:right="214"/>
              <w:jc w:val="center"/>
              <w:rPr>
                <w:rFonts w:ascii="宋体" w:hAnsi="宋体" w:cs="宋体" w:eastAsia="宋体" w:hint="default"/>
                <w:sz w:val="18"/>
                <w:szCs w:val="18"/>
              </w:rPr>
            </w:pPr>
            <w:r>
              <w:rPr>
                <w:rFonts w:ascii="宋体" w:hAnsi="宋体" w:cs="宋体" w:eastAsia="宋体" w:hint="default"/>
                <w:sz w:val="18"/>
                <w:szCs w:val="18"/>
              </w:rPr>
              <w:t>南京中南御锦城房地产开发有限公司</w:t>
            </w:r>
          </w:p>
        </w:tc>
        <w:tc>
          <w:tcPr>
            <w:tcW w:w="1828" w:type="dxa"/>
            <w:tcBorders>
              <w:top w:val="nil" w:sz="6" w:space="0" w:color="auto"/>
              <w:left w:val="nil" w:sz="6" w:space="0" w:color="auto"/>
              <w:bottom w:val="single" w:sz="8" w:space="0" w:color="000000"/>
              <w:right w:val="nil" w:sz="6" w:space="0" w:color="auto"/>
            </w:tcBorders>
          </w:tcPr>
          <w:p>
            <w:pPr>
              <w:pStyle w:val="TableParagraph"/>
              <w:spacing w:line="191" w:lineRule="exact"/>
              <w:ind w:left="575" w:right="0"/>
              <w:jc w:val="left"/>
              <w:rPr>
                <w:rFonts w:ascii="Times New Roman" w:hAnsi="Times New Roman" w:cs="Times New Roman" w:eastAsia="Times New Roman" w:hint="default"/>
                <w:sz w:val="18"/>
                <w:szCs w:val="18"/>
              </w:rPr>
            </w:pPr>
            <w:r>
              <w:rPr>
                <w:rFonts w:ascii="Times New Roman"/>
                <w:sz w:val="18"/>
              </w:rPr>
              <w:t>51.00</w:t>
            </w:r>
          </w:p>
        </w:tc>
        <w:tc>
          <w:tcPr>
            <w:tcW w:w="1873" w:type="dxa"/>
            <w:tcBorders>
              <w:top w:val="nil" w:sz="6" w:space="0" w:color="auto"/>
              <w:left w:val="nil" w:sz="6" w:space="0" w:color="auto"/>
              <w:bottom w:val="single" w:sz="8" w:space="0" w:color="000000"/>
              <w:right w:val="nil" w:sz="6" w:space="0" w:color="auto"/>
            </w:tcBorders>
          </w:tcPr>
          <w:p>
            <w:pPr>
              <w:pStyle w:val="TableParagraph"/>
              <w:spacing w:line="191" w:lineRule="exact"/>
              <w:ind w:right="663"/>
              <w:jc w:val="right"/>
              <w:rPr>
                <w:rFonts w:ascii="Times New Roman" w:hAnsi="Times New Roman" w:cs="Times New Roman" w:eastAsia="Times New Roman" w:hint="default"/>
                <w:sz w:val="18"/>
                <w:szCs w:val="18"/>
              </w:rPr>
            </w:pPr>
            <w:r>
              <w:rPr>
                <w:rFonts w:ascii="Times New Roman"/>
                <w:sz w:val="18"/>
              </w:rPr>
              <w:t>85.15</w:t>
            </w:r>
          </w:p>
        </w:tc>
        <w:tc>
          <w:tcPr>
            <w:tcW w:w="1856" w:type="dxa"/>
            <w:tcBorders>
              <w:top w:val="nil" w:sz="6" w:space="0" w:color="auto"/>
              <w:left w:val="nil" w:sz="6" w:space="0" w:color="auto"/>
              <w:bottom w:val="single" w:sz="8" w:space="0" w:color="000000"/>
              <w:right w:val="nil" w:sz="6" w:space="0" w:color="auto"/>
            </w:tcBorders>
          </w:tcPr>
          <w:p>
            <w:pPr>
              <w:pStyle w:val="TableParagraph"/>
              <w:spacing w:line="180" w:lineRule="exact"/>
              <w:ind w:right="468"/>
              <w:jc w:val="right"/>
              <w:rPr>
                <w:rFonts w:ascii="宋体" w:hAnsi="宋体" w:cs="宋体" w:eastAsia="宋体" w:hint="default"/>
                <w:sz w:val="18"/>
                <w:szCs w:val="18"/>
              </w:rPr>
            </w:pPr>
            <w:r>
              <w:rPr>
                <w:rFonts w:ascii="宋体" w:hAnsi="宋体" w:cs="宋体" w:eastAsia="宋体" w:hint="default"/>
                <w:sz w:val="18"/>
                <w:szCs w:val="18"/>
              </w:rPr>
              <w:t>增资股权</w:t>
            </w:r>
          </w:p>
        </w:tc>
      </w:tr>
      <w:tr>
        <w:trPr>
          <w:trHeight w:val="424" w:hRule="exact"/>
        </w:trPr>
        <w:tc>
          <w:tcPr>
            <w:tcW w:w="3725"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right="214"/>
              <w:jc w:val="center"/>
              <w:rPr>
                <w:rFonts w:ascii="宋体" w:hAnsi="宋体" w:cs="宋体" w:eastAsia="宋体" w:hint="default"/>
                <w:sz w:val="18"/>
                <w:szCs w:val="18"/>
              </w:rPr>
            </w:pPr>
            <w:r>
              <w:rPr>
                <w:rFonts w:ascii="宋体" w:hAnsi="宋体" w:cs="宋体" w:eastAsia="宋体" w:hint="default"/>
                <w:sz w:val="18"/>
                <w:szCs w:val="18"/>
              </w:rPr>
              <w:t>太仓中南锦城房地产开发有限公司</w:t>
            </w:r>
          </w:p>
        </w:tc>
        <w:tc>
          <w:tcPr>
            <w:tcW w:w="1828"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530" w:right="0"/>
              <w:jc w:val="left"/>
              <w:rPr>
                <w:rFonts w:ascii="Times New Roman" w:hAnsi="Times New Roman" w:cs="Times New Roman" w:eastAsia="Times New Roman" w:hint="default"/>
                <w:sz w:val="18"/>
                <w:szCs w:val="18"/>
              </w:rPr>
            </w:pPr>
            <w:r>
              <w:rPr>
                <w:rFonts w:ascii="Times New Roman"/>
                <w:sz w:val="18"/>
              </w:rPr>
              <w:t>100.00</w:t>
            </w:r>
          </w:p>
        </w:tc>
        <w:tc>
          <w:tcPr>
            <w:tcW w:w="1873"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right="663"/>
              <w:jc w:val="right"/>
              <w:rPr>
                <w:rFonts w:ascii="Times New Roman" w:hAnsi="Times New Roman" w:cs="Times New Roman" w:eastAsia="Times New Roman" w:hint="default"/>
                <w:sz w:val="18"/>
                <w:szCs w:val="18"/>
              </w:rPr>
            </w:pPr>
            <w:r>
              <w:rPr>
                <w:rFonts w:ascii="Times New Roman"/>
                <w:sz w:val="18"/>
              </w:rPr>
              <w:t>97.20</w:t>
            </w:r>
          </w:p>
        </w:tc>
        <w:tc>
          <w:tcPr>
            <w:tcW w:w="1856"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right="468"/>
              <w:jc w:val="right"/>
              <w:rPr>
                <w:rFonts w:ascii="宋体" w:hAnsi="宋体" w:cs="宋体" w:eastAsia="宋体" w:hint="default"/>
                <w:sz w:val="18"/>
                <w:szCs w:val="18"/>
              </w:rPr>
            </w:pPr>
            <w:r>
              <w:rPr>
                <w:rFonts w:ascii="宋体" w:hAnsi="宋体" w:cs="宋体" w:eastAsia="宋体" w:hint="default"/>
                <w:sz w:val="18"/>
                <w:szCs w:val="18"/>
              </w:rPr>
              <w:t>增资股权</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5"/>
        <w:ind w:right="0"/>
        <w:jc w:val="left"/>
        <w:rPr>
          <w:b w:val="0"/>
          <w:bCs w:val="0"/>
        </w:rPr>
      </w:pPr>
      <w:bookmarkStart w:name="（2）交易对于少数股东权益及归属于母公司所有者权益的影响" w:id="378"/>
      <w:bookmarkEnd w:id="378"/>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958"/>
        <w:gridCol w:w="956"/>
        <w:gridCol w:w="958"/>
        <w:gridCol w:w="957"/>
        <w:gridCol w:w="958"/>
        <w:gridCol w:w="956"/>
        <w:gridCol w:w="958"/>
        <w:gridCol w:w="957"/>
        <w:gridCol w:w="958"/>
        <w:gridCol w:w="956"/>
      </w:tblGrid>
      <w:tr>
        <w:trPr>
          <w:trHeight w:val="1650"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112" w:right="113"/>
              <w:jc w:val="center"/>
              <w:rPr>
                <w:rFonts w:ascii="宋体" w:hAnsi="宋体" w:cs="宋体" w:eastAsia="宋体" w:hint="default"/>
                <w:sz w:val="18"/>
                <w:szCs w:val="18"/>
              </w:rPr>
            </w:pPr>
            <w:r>
              <w:rPr>
                <w:rFonts w:ascii="宋体" w:hAnsi="宋体" w:cs="宋体" w:eastAsia="宋体" w:hint="default"/>
                <w:sz w:val="18"/>
                <w:szCs w:val="18"/>
              </w:rPr>
              <w:t>江苏通州 湾中南城 市开发建 设有限公 司</w:t>
            </w:r>
          </w:p>
        </w:tc>
        <w:tc>
          <w:tcPr>
            <w:tcW w:w="95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3" w:right="113"/>
              <w:jc w:val="both"/>
              <w:rPr>
                <w:rFonts w:ascii="宋体" w:hAnsi="宋体" w:cs="宋体" w:eastAsia="宋体" w:hint="default"/>
                <w:sz w:val="18"/>
                <w:szCs w:val="18"/>
              </w:rPr>
            </w:pPr>
            <w:r>
              <w:rPr>
                <w:rFonts w:ascii="宋体" w:hAnsi="宋体" w:cs="宋体" w:eastAsia="宋体" w:hint="default"/>
                <w:sz w:val="18"/>
                <w:szCs w:val="18"/>
              </w:rPr>
              <w:t>南京中南 世纪城房 地产开发 有限公司</w:t>
            </w:r>
          </w:p>
        </w:tc>
        <w:tc>
          <w:tcPr>
            <w:tcW w:w="95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2" w:right="112"/>
              <w:jc w:val="both"/>
              <w:rPr>
                <w:rFonts w:ascii="宋体" w:hAnsi="宋体" w:cs="宋体" w:eastAsia="宋体" w:hint="default"/>
                <w:sz w:val="18"/>
                <w:szCs w:val="18"/>
              </w:rPr>
            </w:pPr>
            <w:r>
              <w:rPr>
                <w:rFonts w:ascii="宋体" w:hAnsi="宋体" w:cs="宋体" w:eastAsia="宋体" w:hint="default"/>
                <w:sz w:val="18"/>
                <w:szCs w:val="18"/>
              </w:rPr>
              <w:t>苏州中南 雅苑房地 产开发有 限公司</w:t>
            </w:r>
          </w:p>
        </w:tc>
        <w:tc>
          <w:tcPr>
            <w:tcW w:w="95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4" w:right="113"/>
              <w:jc w:val="both"/>
              <w:rPr>
                <w:rFonts w:ascii="宋体" w:hAnsi="宋体" w:cs="宋体" w:eastAsia="宋体" w:hint="default"/>
                <w:sz w:val="18"/>
                <w:szCs w:val="18"/>
              </w:rPr>
            </w:pPr>
            <w:r>
              <w:rPr>
                <w:rFonts w:ascii="宋体" w:hAnsi="宋体" w:cs="宋体" w:eastAsia="宋体" w:hint="default"/>
                <w:sz w:val="18"/>
                <w:szCs w:val="18"/>
              </w:rPr>
              <w:t>嘉兴中南 锦恒房地 产开发有 限公司</w:t>
            </w:r>
          </w:p>
        </w:tc>
        <w:tc>
          <w:tcPr>
            <w:tcW w:w="9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112" w:right="113"/>
              <w:jc w:val="center"/>
              <w:rPr>
                <w:rFonts w:ascii="宋体" w:hAnsi="宋体" w:cs="宋体" w:eastAsia="宋体" w:hint="default"/>
                <w:sz w:val="18"/>
                <w:szCs w:val="18"/>
              </w:rPr>
            </w:pPr>
            <w:r>
              <w:rPr>
                <w:rFonts w:ascii="宋体" w:hAnsi="宋体" w:cs="宋体" w:eastAsia="宋体" w:hint="default"/>
                <w:sz w:val="18"/>
                <w:szCs w:val="18"/>
              </w:rPr>
              <w:t>大连中南 欧美亚城 市发展有 限责任公 司</w:t>
            </w:r>
          </w:p>
        </w:tc>
        <w:tc>
          <w:tcPr>
            <w:tcW w:w="95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3" w:right="113"/>
              <w:jc w:val="both"/>
              <w:rPr>
                <w:rFonts w:ascii="宋体" w:hAnsi="宋体" w:cs="宋体" w:eastAsia="宋体" w:hint="default"/>
                <w:sz w:val="18"/>
                <w:szCs w:val="18"/>
              </w:rPr>
            </w:pPr>
            <w:r>
              <w:rPr>
                <w:rFonts w:ascii="宋体" w:hAnsi="宋体" w:cs="宋体" w:eastAsia="宋体" w:hint="default"/>
                <w:sz w:val="18"/>
                <w:szCs w:val="18"/>
              </w:rPr>
              <w:t>海门中南 锦冠置业 有限公司</w:t>
            </w:r>
          </w:p>
        </w:tc>
        <w:tc>
          <w:tcPr>
            <w:tcW w:w="95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2" w:right="112"/>
              <w:jc w:val="center"/>
              <w:rPr>
                <w:rFonts w:ascii="宋体" w:hAnsi="宋体" w:cs="宋体" w:eastAsia="宋体" w:hint="default"/>
                <w:sz w:val="18"/>
                <w:szCs w:val="18"/>
              </w:rPr>
            </w:pPr>
            <w:r>
              <w:rPr>
                <w:rFonts w:ascii="宋体" w:hAnsi="宋体" w:cs="宋体" w:eastAsia="宋体" w:hint="default"/>
                <w:sz w:val="18"/>
                <w:szCs w:val="18"/>
              </w:rPr>
              <w:t>南通锦益 置业有限 公司</w:t>
            </w:r>
          </w:p>
        </w:tc>
        <w:tc>
          <w:tcPr>
            <w:tcW w:w="95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3" w:right="113"/>
              <w:jc w:val="both"/>
              <w:rPr>
                <w:rFonts w:ascii="宋体" w:hAnsi="宋体" w:cs="宋体" w:eastAsia="宋体" w:hint="default"/>
                <w:sz w:val="18"/>
                <w:szCs w:val="18"/>
              </w:rPr>
            </w:pPr>
            <w:r>
              <w:rPr>
                <w:rFonts w:ascii="宋体" w:hAnsi="宋体" w:cs="宋体" w:eastAsia="宋体" w:hint="default"/>
                <w:sz w:val="18"/>
                <w:szCs w:val="18"/>
              </w:rPr>
              <w:t>南京中南 御锦城房 地产开发 有限公司</w:t>
            </w:r>
          </w:p>
        </w:tc>
        <w:tc>
          <w:tcPr>
            <w:tcW w:w="9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2" w:right="113"/>
              <w:jc w:val="both"/>
              <w:rPr>
                <w:rFonts w:ascii="宋体" w:hAnsi="宋体" w:cs="宋体" w:eastAsia="宋体" w:hint="default"/>
                <w:sz w:val="18"/>
                <w:szCs w:val="18"/>
              </w:rPr>
            </w:pPr>
            <w:r>
              <w:rPr>
                <w:rFonts w:ascii="宋体" w:hAnsi="宋体" w:cs="宋体" w:eastAsia="宋体" w:hint="default"/>
                <w:sz w:val="18"/>
                <w:szCs w:val="18"/>
              </w:rPr>
              <w:t>太仓中南 锦城房地 产开发有 限公司</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购买成本</w:t>
            </w:r>
          </w:p>
          <w:p>
            <w:pPr>
              <w:pStyle w:val="TableParagraph"/>
              <w:spacing w:line="302" w:lineRule="auto" w:before="76"/>
              <w:ind w:left="103" w:right="25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处置对 价</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20,106,18</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left="440" w:right="0"/>
              <w:jc w:val="left"/>
              <w:rPr>
                <w:rFonts w:ascii="Times New Roman" w:hAnsi="Times New Roman" w:cs="Times New Roman" w:eastAsia="Times New Roman" w:hint="default"/>
                <w:sz w:val="18"/>
                <w:szCs w:val="18"/>
              </w:rPr>
            </w:pPr>
            <w:r>
              <w:rPr>
                <w:rFonts w:ascii="Times New Roman"/>
                <w:sz w:val="18"/>
              </w:rPr>
              <w:t>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170,700,0</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40,500,00</w:t>
            </w:r>
          </w:p>
          <w:p>
            <w:pPr>
              <w:pStyle w:val="TableParagraph"/>
              <w:spacing w:line="240" w:lineRule="auto" w:before="106"/>
              <w:ind w:left="530"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6"/>
              <w:ind w:left="530" w:right="0"/>
              <w:jc w:val="left"/>
              <w:rPr>
                <w:rFonts w:ascii="Times New Roman" w:hAnsi="Times New Roman" w:cs="Times New Roman" w:eastAsia="Times New Roman" w:hint="default"/>
                <w:sz w:val="18"/>
                <w:szCs w:val="18"/>
              </w:rPr>
            </w:pPr>
            <w:r>
              <w:rPr>
                <w:rFonts w:ascii="Times New Roman"/>
                <w:sz w:val="18"/>
              </w:rPr>
              <w:t>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98,000,00</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23,000,00</w:t>
            </w:r>
          </w:p>
          <w:p>
            <w:pPr>
              <w:pStyle w:val="TableParagraph"/>
              <w:spacing w:line="240" w:lineRule="auto" w:before="106"/>
              <w:ind w:left="530"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7,490,600</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20,106,18</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left="440" w:right="0"/>
              <w:jc w:val="left"/>
              <w:rPr>
                <w:rFonts w:ascii="Times New Roman" w:hAnsi="Times New Roman" w:cs="Times New Roman" w:eastAsia="Times New Roman" w:hint="default"/>
                <w:sz w:val="18"/>
                <w:szCs w:val="18"/>
              </w:rPr>
            </w:pPr>
            <w:r>
              <w:rPr>
                <w:rFonts w:ascii="Times New Roman"/>
                <w:sz w:val="18"/>
              </w:rPr>
              <w:t>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170,700,0</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40,500,00</w:t>
            </w:r>
          </w:p>
          <w:p>
            <w:pPr>
              <w:pStyle w:val="TableParagraph"/>
              <w:spacing w:line="240" w:lineRule="auto" w:before="106"/>
              <w:ind w:left="530"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6"/>
              <w:ind w:left="530" w:right="0"/>
              <w:jc w:val="left"/>
              <w:rPr>
                <w:rFonts w:ascii="Times New Roman" w:hAnsi="Times New Roman" w:cs="Times New Roman" w:eastAsia="Times New Roman" w:hint="default"/>
                <w:sz w:val="18"/>
                <w:szCs w:val="18"/>
              </w:rPr>
            </w:pPr>
            <w:r>
              <w:rPr>
                <w:rFonts w:ascii="Times New Roman"/>
                <w:sz w:val="18"/>
              </w:rPr>
              <w:t>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98,000,00</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23,000,00</w:t>
            </w:r>
          </w:p>
          <w:p>
            <w:pPr>
              <w:pStyle w:val="TableParagraph"/>
              <w:spacing w:line="240" w:lineRule="auto" w:before="106"/>
              <w:ind w:left="530"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7,490,600</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2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w:t>
            </w:r>
            <w:r>
              <w:rPr>
                <w:rFonts w:ascii="宋体" w:hAnsi="宋体" w:cs="宋体" w:eastAsia="宋体" w:hint="default"/>
                <w:w w:val="99"/>
                <w:sz w:val="18"/>
                <w:szCs w:val="18"/>
              </w:rPr>
              <w:t> </w:t>
            </w:r>
            <w:r>
              <w:rPr>
                <w:rFonts w:ascii="宋体" w:hAnsi="宋体" w:cs="宋体" w:eastAsia="宋体" w:hint="default"/>
                <w:sz w:val="18"/>
                <w:szCs w:val="18"/>
              </w:rPr>
              <w:t>资产的公</w:t>
            </w:r>
            <w:r>
              <w:rPr>
                <w:rFonts w:ascii="宋体" w:hAnsi="宋体" w:cs="宋体" w:eastAsia="宋体" w:hint="default"/>
                <w:w w:val="99"/>
                <w:sz w:val="18"/>
                <w:szCs w:val="18"/>
              </w:rPr>
              <w:t> </w:t>
            </w:r>
            <w:r>
              <w:rPr>
                <w:rFonts w:ascii="宋体" w:hAnsi="宋体" w:cs="宋体" w:eastAsia="宋体" w:hint="default"/>
                <w:sz w:val="18"/>
                <w:szCs w:val="18"/>
              </w:rPr>
              <w:t>允价值</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购买成本</w:t>
            </w:r>
          </w:p>
          <w:p>
            <w:pPr>
              <w:pStyle w:val="TableParagraph"/>
              <w:spacing w:line="302" w:lineRule="auto" w:before="76"/>
              <w:ind w:left="103" w:right="25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处置对 价合计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20,106,18</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left="440" w:right="0"/>
              <w:jc w:val="left"/>
              <w:rPr>
                <w:rFonts w:ascii="Times New Roman" w:hAnsi="Times New Roman" w:cs="Times New Roman" w:eastAsia="Times New Roman" w:hint="default"/>
                <w:sz w:val="18"/>
                <w:szCs w:val="18"/>
              </w:rPr>
            </w:pPr>
            <w:r>
              <w:rPr>
                <w:rFonts w:ascii="Times New Roman"/>
                <w:sz w:val="18"/>
              </w:rPr>
              <w:t>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170,700,0</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40,500,00</w:t>
            </w:r>
          </w:p>
          <w:p>
            <w:pPr>
              <w:pStyle w:val="TableParagraph"/>
              <w:spacing w:line="240" w:lineRule="auto" w:before="106"/>
              <w:ind w:left="530"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6"/>
              <w:ind w:left="530" w:right="0"/>
              <w:jc w:val="left"/>
              <w:rPr>
                <w:rFonts w:ascii="Times New Roman" w:hAnsi="Times New Roman" w:cs="Times New Roman" w:eastAsia="Times New Roman" w:hint="default"/>
                <w:sz w:val="18"/>
                <w:szCs w:val="18"/>
              </w:rPr>
            </w:pPr>
            <w:r>
              <w:rPr>
                <w:rFonts w:ascii="Times New Roman"/>
                <w:sz w:val="18"/>
              </w:rPr>
              <w:t>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98,000,00</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23,000,00</w:t>
            </w:r>
          </w:p>
          <w:p>
            <w:pPr>
              <w:pStyle w:val="TableParagraph"/>
              <w:spacing w:line="240" w:lineRule="auto" w:before="106"/>
              <w:ind w:left="530"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7,490,600</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.00</w:t>
            </w:r>
          </w:p>
        </w:tc>
      </w:tr>
      <w:tr>
        <w:trPr>
          <w:trHeight w:val="196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减：按取 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 的股权比 例计算的 子公司净 资产份额</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22,093,31</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4.20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289,808,5</w:t>
            </w:r>
          </w:p>
          <w:p>
            <w:pPr>
              <w:pStyle w:val="TableParagraph"/>
              <w:spacing w:line="240" w:lineRule="auto" w:before="106"/>
              <w:ind w:left="440" w:right="0"/>
              <w:jc w:val="left"/>
              <w:rPr>
                <w:rFonts w:ascii="Times New Roman" w:hAnsi="Times New Roman" w:cs="Times New Roman" w:eastAsia="Times New Roman" w:hint="default"/>
                <w:sz w:val="18"/>
                <w:szCs w:val="18"/>
              </w:rPr>
            </w:pPr>
            <w:r>
              <w:rPr>
                <w:rFonts w:ascii="Times New Roman"/>
                <w:sz w:val="18"/>
              </w:rPr>
              <w:t>22.70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135,243,4</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62.06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120,395,2</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26.60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11,510,62</w:t>
            </w:r>
          </w:p>
          <w:p>
            <w:pPr>
              <w:pStyle w:val="TableParagraph"/>
              <w:spacing w:line="240" w:lineRule="auto" w:before="106"/>
              <w:ind w:left="530" w:right="0"/>
              <w:jc w:val="left"/>
              <w:rPr>
                <w:rFonts w:ascii="Times New Roman" w:hAnsi="Times New Roman" w:cs="Times New Roman" w:eastAsia="Times New Roman" w:hint="default"/>
                <w:sz w:val="18"/>
                <w:szCs w:val="18"/>
              </w:rPr>
            </w:pPr>
            <w:r>
              <w:rPr>
                <w:rFonts w:ascii="Times New Roman"/>
                <w:sz w:val="18"/>
              </w:rPr>
              <w:t>6.13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98,000,00</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23,000,00</w:t>
            </w:r>
          </w:p>
          <w:p>
            <w:pPr>
              <w:pStyle w:val="TableParagraph"/>
              <w:spacing w:line="240" w:lineRule="auto" w:before="106"/>
              <w:ind w:left="530"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7,490,600</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1,987,134</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.20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 w:right="0"/>
              <w:jc w:val="left"/>
              <w:rPr>
                <w:rFonts w:ascii="Times New Roman" w:hAnsi="Times New Roman" w:cs="Times New Roman" w:eastAsia="Times New Roman" w:hint="default"/>
                <w:sz w:val="18"/>
                <w:szCs w:val="18"/>
              </w:rPr>
            </w:pPr>
            <w:r>
              <w:rPr>
                <w:rFonts w:ascii="Times New Roman"/>
                <w:sz w:val="18"/>
              </w:rPr>
              <w:t>-10,191,4</w:t>
            </w:r>
          </w:p>
          <w:p>
            <w:pPr>
              <w:pStyle w:val="TableParagraph"/>
              <w:spacing w:line="240" w:lineRule="auto" w:before="106"/>
              <w:ind w:left="440" w:right="0"/>
              <w:jc w:val="left"/>
              <w:rPr>
                <w:rFonts w:ascii="Times New Roman" w:hAnsi="Times New Roman" w:cs="Times New Roman" w:eastAsia="Times New Roman" w:hint="default"/>
                <w:sz w:val="18"/>
                <w:szCs w:val="18"/>
              </w:rPr>
            </w:pPr>
            <w:r>
              <w:rPr>
                <w:rFonts w:ascii="Times New Roman"/>
                <w:sz w:val="18"/>
              </w:rPr>
              <w:t>77.30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3" w:right="0"/>
              <w:jc w:val="left"/>
              <w:rPr>
                <w:rFonts w:ascii="Times New Roman" w:hAnsi="Times New Roman" w:cs="Times New Roman" w:eastAsia="Times New Roman" w:hint="default"/>
                <w:sz w:val="18"/>
                <w:szCs w:val="18"/>
              </w:rPr>
            </w:pPr>
            <w:r>
              <w:rPr>
                <w:rFonts w:ascii="Times New Roman"/>
                <w:sz w:val="18"/>
              </w:rPr>
              <w:t>-35,456,5</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37.94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6"/>
              <w:ind w:left="440" w:right="0"/>
              <w:jc w:val="left"/>
              <w:rPr>
                <w:rFonts w:ascii="Times New Roman" w:hAnsi="Times New Roman" w:cs="Times New Roman" w:eastAsia="Times New Roman" w:hint="default"/>
                <w:sz w:val="18"/>
                <w:szCs w:val="18"/>
              </w:rPr>
            </w:pPr>
            <w:r>
              <w:rPr>
                <w:rFonts w:ascii="Times New Roman"/>
                <w:sz w:val="18"/>
              </w:rPr>
              <w:t>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90,395,22</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6.60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3,489,373</w:t>
            </w:r>
          </w:p>
          <w:p>
            <w:pPr>
              <w:pStyle w:val="TableParagraph"/>
              <w:spacing w:line="240" w:lineRule="auto" w:before="106"/>
              <w:ind w:left="620" w:right="0"/>
              <w:jc w:val="left"/>
              <w:rPr>
                <w:rFonts w:ascii="Times New Roman" w:hAnsi="Times New Roman" w:cs="Times New Roman" w:eastAsia="Times New Roman" w:hint="default"/>
                <w:sz w:val="18"/>
                <w:szCs w:val="18"/>
              </w:rPr>
            </w:pPr>
            <w:r>
              <w:rPr>
                <w:rFonts w:ascii="Times New Roman"/>
                <w:sz w:val="18"/>
              </w:rPr>
              <w:t>.87</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both"/>
              <w:rPr>
                <w:rFonts w:ascii="宋体" w:hAnsi="宋体" w:cs="宋体" w:eastAsia="宋体" w:hint="default"/>
                <w:sz w:val="18"/>
                <w:szCs w:val="18"/>
              </w:rPr>
            </w:pPr>
            <w:r>
              <w:rPr>
                <w:rFonts w:ascii="宋体" w:hAnsi="宋体" w:cs="宋体" w:eastAsia="宋体" w:hint="default"/>
                <w:sz w:val="18"/>
                <w:szCs w:val="18"/>
              </w:rPr>
              <w:t>其中：调 整资本公 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1,987,134</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.20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-10,191,4</w:t>
            </w:r>
          </w:p>
          <w:p>
            <w:pPr>
              <w:pStyle w:val="TableParagraph"/>
              <w:spacing w:line="240" w:lineRule="auto" w:before="106"/>
              <w:ind w:left="440" w:right="0"/>
              <w:jc w:val="left"/>
              <w:rPr>
                <w:rFonts w:ascii="Times New Roman" w:hAnsi="Times New Roman" w:cs="Times New Roman" w:eastAsia="Times New Roman" w:hint="default"/>
                <w:sz w:val="18"/>
                <w:szCs w:val="18"/>
              </w:rPr>
            </w:pPr>
            <w:r>
              <w:rPr>
                <w:rFonts w:ascii="Times New Roman"/>
                <w:sz w:val="18"/>
              </w:rPr>
              <w:t>77.30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-35,456,5</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37.94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6"/>
              <w:ind w:left="440" w:right="0"/>
              <w:jc w:val="left"/>
              <w:rPr>
                <w:rFonts w:ascii="Times New Roman" w:hAnsi="Times New Roman" w:cs="Times New Roman" w:eastAsia="Times New Roman" w:hint="default"/>
                <w:sz w:val="18"/>
                <w:szCs w:val="18"/>
              </w:rPr>
            </w:pPr>
            <w:r>
              <w:rPr>
                <w:rFonts w:ascii="Times New Roman"/>
                <w:sz w:val="18"/>
              </w:rPr>
              <w:t>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90,395,22</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6.60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3,489,373</w:t>
            </w:r>
          </w:p>
          <w:p>
            <w:pPr>
              <w:pStyle w:val="TableParagraph"/>
              <w:spacing w:line="240" w:lineRule="auto" w:before="106"/>
              <w:ind w:left="620" w:right="0"/>
              <w:jc w:val="left"/>
              <w:rPr>
                <w:rFonts w:ascii="Times New Roman" w:hAnsi="Times New Roman" w:cs="Times New Roman" w:eastAsia="Times New Roman" w:hint="default"/>
                <w:sz w:val="18"/>
                <w:szCs w:val="18"/>
              </w:rPr>
            </w:pPr>
            <w:r>
              <w:rPr>
                <w:rFonts w:ascii="Times New Roman"/>
                <w:sz w:val="18"/>
              </w:rPr>
              <w:t>.87</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2" w:firstLine="540"/>
              <w:jc w:val="both"/>
              <w:rPr>
                <w:rFonts w:ascii="宋体" w:hAnsi="宋体" w:cs="宋体" w:eastAsia="宋体" w:hint="default"/>
                <w:sz w:val="18"/>
                <w:szCs w:val="18"/>
              </w:rPr>
            </w:pPr>
            <w:r>
              <w:rPr>
                <w:rFonts w:ascii="宋体" w:hAnsi="宋体" w:cs="宋体" w:eastAsia="宋体" w:hint="default"/>
                <w:sz w:val="18"/>
                <w:szCs w:val="18"/>
              </w:rPr>
              <w:t>调 整盈余公 积</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2" w:firstLine="540"/>
              <w:jc w:val="left"/>
              <w:rPr>
                <w:rFonts w:ascii="宋体" w:hAnsi="宋体" w:cs="宋体" w:eastAsia="宋体" w:hint="default"/>
                <w:sz w:val="18"/>
                <w:szCs w:val="18"/>
              </w:rPr>
            </w:pPr>
            <w:r>
              <w:rPr>
                <w:rFonts w:ascii="宋体" w:hAnsi="宋体" w:cs="宋体" w:eastAsia="宋体" w:hint="default"/>
                <w:sz w:val="18"/>
                <w:szCs w:val="18"/>
              </w:rPr>
              <w:t>调 整未分配</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957"/>
        <w:gridCol w:w="957"/>
        <w:gridCol w:w="958"/>
        <w:gridCol w:w="957"/>
        <w:gridCol w:w="958"/>
        <w:gridCol w:w="956"/>
        <w:gridCol w:w="958"/>
        <w:gridCol w:w="957"/>
        <w:gridCol w:w="958"/>
        <w:gridCol w:w="956"/>
      </w:tblGrid>
      <w:tr>
        <w:trPr>
          <w:trHeight w:val="362"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在合营安排或联营企业中的权益" w:id="379"/>
      <w:bookmarkEnd w:id="379"/>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80"/>
      <w:bookmarkEnd w:id="380"/>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30" w:right="141" w:hanging="90"/>
              <w:jc w:val="left"/>
              <w:rPr>
                <w:rFonts w:ascii="宋体" w:hAnsi="宋体" w:cs="宋体" w:eastAsia="宋体" w:hint="default"/>
                <w:sz w:val="18"/>
                <w:szCs w:val="18"/>
              </w:rPr>
            </w:pPr>
            <w:r>
              <w:rPr>
                <w:rFonts w:ascii="宋体" w:hAnsi="宋体" w:cs="宋体" w:eastAsia="宋体" w:hint="default"/>
                <w:sz w:val="18"/>
                <w:szCs w:val="18"/>
              </w:rPr>
              <w:t>合营企业或联 营企业名称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36" w:right="137"/>
              <w:jc w:val="center"/>
              <w:rPr>
                <w:rFonts w:ascii="宋体" w:hAnsi="宋体" w:cs="宋体" w:eastAsia="宋体" w:hint="default"/>
                <w:sz w:val="18"/>
                <w:szCs w:val="18"/>
              </w:rPr>
            </w:pPr>
            <w:r>
              <w:rPr>
                <w:rFonts w:ascii="宋体" w:hAnsi="宋体" w:cs="宋体" w:eastAsia="宋体" w:hint="default"/>
                <w:sz w:val="18"/>
                <w:szCs w:val="18"/>
              </w:rPr>
              <w:t>对合营企业或 联营企业投资 的会计处理方 法</w:t>
            </w:r>
          </w:p>
        </w:tc>
      </w:tr>
      <w:tr>
        <w:trPr>
          <w:trHeight w:val="936"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77"/>
              <w:jc w:val="left"/>
              <w:rPr>
                <w:rFonts w:ascii="宋体" w:hAnsi="宋体" w:cs="宋体" w:eastAsia="宋体" w:hint="default"/>
                <w:sz w:val="18"/>
                <w:szCs w:val="18"/>
              </w:rPr>
            </w:pPr>
            <w:r>
              <w:rPr>
                <w:rFonts w:ascii="宋体" w:hAnsi="宋体" w:cs="宋体" w:eastAsia="宋体" w:hint="default"/>
                <w:sz w:val="18"/>
                <w:szCs w:val="18"/>
              </w:rPr>
              <w:t>常熟中置房地 产有限公司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常熟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常熟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房地产开发经 营；无业务管 理；房屋租赁</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35.00%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重要联营企业的主要财务信息" w:id="381"/>
      <w:bookmarkEnd w:id="381"/>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常熟中置房地产有限公司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常熟中置房地产有限公司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1,882,808,594.58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2,136,330,645.37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1,074,932.72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3,878,775.64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1,883,883,527.31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2,140,209,421.01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1,235,248,283.38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1,518,812,693.40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1,235,248,283.38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1,718,812,693.40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648,635,243.92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2,136,330,645.37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227,022,335.37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147,488,854.66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227,089,465.66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147,488,854.66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1,709,795,113.77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227,238,516.31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-25,602,324.84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227,238,516.31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-25,602,324.84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不重要的合营企业和联营企业的汇总财务信息" w:id="382"/>
      <w:bookmarkEnd w:id="382"/>
      <w:r>
        <w:rPr>
          <w:b w:val="0"/>
          <w:bCs w:val="0"/>
        </w:rPr>
      </w: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21" w:right="0"/>
              <w:jc w:val="left"/>
              <w:rPr>
                <w:rFonts w:ascii="Times New Roman" w:hAnsi="Times New Roman" w:cs="Times New Roman" w:eastAsia="Times New Roman" w:hint="default"/>
                <w:sz w:val="18"/>
                <w:szCs w:val="18"/>
              </w:rPr>
            </w:pPr>
            <w:r>
              <w:rPr>
                <w:rFonts w:ascii="Times New Roman"/>
                <w:sz w:val="18"/>
              </w:rPr>
              <w:t>380,249,591.40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9" w:right="0"/>
              <w:jc w:val="left"/>
              <w:rPr>
                <w:rFonts w:ascii="Times New Roman" w:hAnsi="Times New Roman" w:cs="Times New Roman" w:eastAsia="Times New Roman" w:hint="default"/>
                <w:sz w:val="18"/>
                <w:szCs w:val="18"/>
              </w:rPr>
            </w:pPr>
            <w:r>
              <w:rPr>
                <w:rFonts w:ascii="Times New Roman"/>
                <w:sz w:val="18"/>
              </w:rPr>
              <w:t>95,634,972.10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64"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-32,885,380.70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-53,184,091.70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-32,885,380.70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-53,184,091.70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64"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265,048,865.02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412,604,849.97</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64"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30,867,793.94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-145,380,935.75</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30,867,793.94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-145,380,935.75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合营企业或联营企业向本公司转移资金的能力存在重大限制的说明" w:id="383"/>
      <w:bookmarkEnd w:id="383"/>
      <w:r>
        <w:rPr>
          <w:b w:val="0"/>
          <w:bCs w:val="0"/>
        </w:rPr>
      </w:r>
      <w:r>
        <w:rPr/>
        <w:t>（</w:t>
      </w:r>
      <w:r>
        <w:rPr>
          <w:rFonts w:ascii="Times New Roman" w:hAnsi="Times New Roman" w:cs="Times New Roman" w:eastAsia="Times New Roman" w:hint="default"/>
        </w:rPr>
        <w:t>4</w:t>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本公司合营或联营企业不存在向本公司转移资金的重大限制。</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与金融工具相关的风险" w:id="384"/>
      <w:bookmarkEnd w:id="384"/>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1133" w:right="1118"/>
        <w:jc w:val="left"/>
      </w:pPr>
      <w:r>
        <w:rPr>
          <w:spacing w:val="-2"/>
        </w:rPr>
        <w:t>本集团各项金融工具的详细情况已于相关附注内披露。与这些金融工具有关的风险，以及本集团为降低这些风险所采取的风</w:t>
      </w:r>
      <w:r>
        <w:rPr>
          <w:spacing w:val="-64"/>
        </w:rPr>
        <w:t> </w:t>
      </w:r>
      <w:r>
        <w:rPr>
          <w:spacing w:val="-64"/>
        </w:rPr>
      </w:r>
      <w:r>
        <w:rPr/>
        <w:t>险管理政策如下所述。本集团管理层对这些风险敞口进行管理和监控以确保将上述风险控制在限定的范围之内。 </w:t>
      </w:r>
      <w:r>
        <w:rPr>
          <w:rFonts w:ascii="Times New Roman" w:hAnsi="Times New Roman" w:cs="Times New Roman" w:eastAsia="Times New Roman" w:hint="default"/>
        </w:rPr>
        <w:t>1</w:t>
      </w:r>
      <w:r>
        <w:rPr/>
        <w:t>、风险管理目标和政策</w:t>
      </w:r>
    </w:p>
    <w:p>
      <w:pPr>
        <w:pStyle w:val="BodyText"/>
        <w:spacing w:line="319" w:lineRule="auto" w:before="19"/>
        <w:ind w:left="1133" w:right="1131"/>
        <w:jc w:val="both"/>
      </w:pPr>
      <w:r>
        <w:rPr>
          <w:spacing w:val="-2"/>
        </w:rPr>
        <w:t>本集团从事风险管理的目标是在风险和收益之间取得适当的平衡，力求降低金融风险对本集团财务业绩的不利影响。基于该</w:t>
      </w:r>
      <w:r>
        <w:rPr>
          <w:spacing w:val="-64"/>
        </w:rPr>
        <w:t> </w:t>
      </w:r>
      <w:r>
        <w:rPr>
          <w:spacing w:val="-64"/>
        </w:rPr>
      </w:r>
      <w:r>
        <w:rPr>
          <w:spacing w:val="-2"/>
        </w:rPr>
        <w:t>风险管理目标，本集团已制定风险管理政策以辨别和分析本集团所面临的风险，设定适当的风险可接受水平并设计相应的内</w:t>
      </w:r>
      <w:r>
        <w:rPr>
          <w:spacing w:val="-64"/>
        </w:rPr>
        <w:t> </w:t>
      </w:r>
      <w:r>
        <w:rPr>
          <w:spacing w:val="-64"/>
        </w:rPr>
      </w:r>
      <w:r>
        <w:rPr>
          <w:spacing w:val="-2"/>
        </w:rPr>
        <w:t>部控制程序，以监控本集团的风险水平。本集团会定期审阅这些风险管理政策及有关内部控制系统，以适应市场情况或本集</w:t>
      </w:r>
      <w:r>
        <w:rPr>
          <w:spacing w:val="-66"/>
        </w:rPr>
        <w:t> </w:t>
      </w:r>
      <w:r>
        <w:rPr>
          <w:spacing w:val="-66"/>
        </w:rPr>
      </w:r>
      <w:r>
        <w:rPr/>
        <w:t>团经营活动的改变。本集团的内部审计部门也定期或随机检查内部控制系统的执行是否符合风险管理政策。</w:t>
      </w:r>
    </w:p>
    <w:p>
      <w:pPr>
        <w:pStyle w:val="BodyText"/>
        <w:spacing w:line="240" w:lineRule="auto" w:before="56"/>
        <w:ind w:left="1133" w:right="0"/>
        <w:jc w:val="left"/>
      </w:pPr>
      <w:r>
        <w:rPr/>
        <w:t>本集团的金融工具导致的主要风险是信用风险、流动性风险、市场风险（主要为利率风险</w:t>
      </w:r>
      <w:r>
        <w:rPr>
          <w:spacing w:val="-90"/>
        </w:rPr>
        <w:t>）</w:t>
      </w:r>
      <w:r>
        <w:rPr/>
        <w:t>。</w:t>
      </w:r>
    </w:p>
    <w:p>
      <w:pPr>
        <w:pStyle w:val="BodyText"/>
        <w:spacing w:line="348" w:lineRule="auto" w:before="117"/>
        <w:ind w:left="1133" w:right="3913"/>
        <w:jc w:val="left"/>
      </w:pPr>
      <w:r>
        <w:rPr/>
        <w:t>（</w:t>
      </w:r>
      <w:r>
        <w:rPr>
          <w:rFonts w:ascii="Times New Roman" w:hAnsi="Times New Roman" w:cs="Times New Roman" w:eastAsia="Times New Roman" w:hint="default"/>
        </w:rPr>
        <w:t>1</w:t>
      </w:r>
      <w:r>
        <w:rPr/>
        <w:t>）信用风险 信用风险，是指交易对手方未能履行合同义务而导致本集团产生财务损失的风险。 本集团对信用风险按组合分类进行管理。信用风险主要产生于银行存款和应收款项等。</w:t>
      </w:r>
    </w:p>
    <w:p>
      <w:pPr>
        <w:pStyle w:val="BodyText"/>
        <w:spacing w:line="338" w:lineRule="auto" w:before="36"/>
        <w:ind w:left="1133" w:right="0"/>
        <w:jc w:val="left"/>
      </w:pPr>
      <w:r>
        <w:rPr/>
        <w:t>本集团银行存款主要存放于国有银行和其它大中型上市银行，本集团预期银行存款不存在重大的信用风险。 </w:t>
      </w:r>
      <w:r>
        <w:rPr>
          <w:spacing w:val="-2"/>
        </w:rPr>
        <w:t>对于应收款项，本集团设定相关政策以控制信用风险敞口。本集团基于对债务人的财务状况、外部评级、从第三方获取担保</w:t>
      </w:r>
      <w:r>
        <w:rPr>
          <w:spacing w:val="-66"/>
        </w:rPr>
        <w:t> </w:t>
      </w:r>
      <w:r>
        <w:rPr>
          <w:spacing w:val="-66"/>
        </w:rPr>
      </w:r>
      <w:r>
        <w:rPr>
          <w:spacing w:val="-2"/>
        </w:rPr>
        <w:t>的可能性、信用记录及其它因素诸如目前市场状况等评估债务人的信用资质并设置相应欠款额度与信用期限。本集团已采取</w:t>
      </w:r>
    </w:p>
    <w:p>
      <w:pPr>
        <w:pStyle w:val="BodyText"/>
        <w:spacing w:line="319" w:lineRule="auto" w:before="2"/>
        <w:ind w:left="1133" w:right="1131"/>
        <w:jc w:val="both"/>
      </w:pPr>
      <w:r>
        <w:rPr>
          <w:spacing w:val="-2"/>
        </w:rPr>
        <w:t>政策只与信用良好的交易对手方合作并在有必要时获取足够的抵押品，以此缓解因交易对手方未能履行合同义务而产生财务</w:t>
      </w:r>
      <w:r>
        <w:rPr>
          <w:spacing w:val="-64"/>
        </w:rPr>
        <w:t> </w:t>
      </w:r>
      <w:r>
        <w:rPr>
          <w:spacing w:val="-64"/>
        </w:rPr>
      </w:r>
      <w:r>
        <w:rPr>
          <w:spacing w:val="-2"/>
        </w:rPr>
        <w:t>损失的风险。本集团会定期对债务人信用记录进行监控，对于信用记录不良的债务人，本集团会采用书面催款、缩短信用期</w:t>
      </w:r>
      <w:r>
        <w:rPr>
          <w:spacing w:val="-66"/>
        </w:rPr>
        <w:t> </w:t>
      </w:r>
      <w:r>
        <w:rPr>
          <w:spacing w:val="-66"/>
        </w:rPr>
      </w:r>
      <w:r>
        <w:rPr/>
        <w:t>或取消信用期等方式，以确保本集团的整体信用风险在可控的范围内。</w:t>
      </w:r>
    </w:p>
    <w:p>
      <w:pPr>
        <w:pStyle w:val="BodyText"/>
        <w:spacing w:line="338" w:lineRule="auto" w:before="55"/>
        <w:ind w:left="1133" w:right="0"/>
        <w:jc w:val="left"/>
      </w:pPr>
      <w:r>
        <w:rPr>
          <w:spacing w:val="-2"/>
        </w:rPr>
        <w:t>本公司应收账款主要为工程款，其他应收款主要与政府单位的垫资款及支付政府的前期费用、缴纳的保证金等。本公司会定</w:t>
      </w:r>
      <w:r>
        <w:rPr>
          <w:spacing w:val="-66"/>
        </w:rPr>
        <w:t> </w:t>
      </w:r>
      <w:r>
        <w:rPr>
          <w:spacing w:val="-66"/>
        </w:rPr>
      </w:r>
      <w:r>
        <w:rPr/>
        <w:t>期对客户的财务状况以及其它因素进行监控，以确保本公司的整体信用风险在可控的范围内。 本集团所承受的最大信用风险敞口为资产负债表中每项金融资产的账面金额。</w:t>
      </w:r>
    </w:p>
    <w:p>
      <w:pPr>
        <w:pStyle w:val="BodyText"/>
        <w:spacing w:line="240" w:lineRule="auto" w:before="42"/>
        <w:ind w:left="1133" w:right="0"/>
        <w:jc w:val="left"/>
      </w:pPr>
      <w:r>
        <w:rPr/>
        <w:t>本集团所承受的最大信用风险敞口为资产负债表中每项金融资产的账面金额。</w:t>
      </w:r>
    </w:p>
    <w:p>
      <w:pPr>
        <w:pStyle w:val="BodyText"/>
        <w:spacing w:line="302" w:lineRule="auto" w:before="115"/>
        <w:ind w:left="1133" w:right="1186"/>
        <w:jc w:val="left"/>
      </w:pPr>
      <w:r>
        <w:rPr/>
        <w:t>本集团应收账款中，欠款金额前五大客户的应收账款占本集团应收账款总额的</w:t>
      </w:r>
      <w:r>
        <w:rPr>
          <w:spacing w:val="-45"/>
        </w:rPr>
        <w:t> </w:t>
      </w:r>
      <w:r>
        <w:rPr>
          <w:rFonts w:ascii="Times New Roman" w:hAnsi="Times New Roman" w:cs="Times New Roman" w:eastAsia="Times New Roman" w:hint="default"/>
        </w:rPr>
        <w:t>21.00%</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20.76%</w:t>
      </w:r>
      <w:r>
        <w:rPr>
          <w:spacing w:val="-90"/>
        </w:rPr>
        <w:t>）</w:t>
      </w:r>
      <w:r>
        <w:rPr/>
        <w:t>；本</w:t>
      </w:r>
      <w:r>
        <w:rPr>
          <w:spacing w:val="-2"/>
        </w:rPr>
        <w:t>集</w:t>
      </w:r>
      <w:r>
        <w:rPr/>
        <w:t>团其他应</w:t>
      </w:r>
      <w:r>
        <w:rPr/>
        <w:t> 收款中，欠款金额前五大公司的其他应收款占本集团其他应收款总额的</w:t>
      </w:r>
      <w:r>
        <w:rPr>
          <w:spacing w:val="-45"/>
        </w:rPr>
        <w:t> </w:t>
      </w:r>
      <w:r>
        <w:rPr>
          <w:rFonts w:ascii="Times New Roman" w:hAnsi="Times New Roman" w:cs="Times New Roman" w:eastAsia="Times New Roman" w:hint="default"/>
        </w:rPr>
        <w:t>7.64%</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37.39%</w:t>
      </w:r>
      <w:r>
        <w:rPr>
          <w:spacing w:val="-90"/>
        </w:rPr>
        <w:t>）。</w:t>
      </w:r>
      <w:r>
        <w:rPr/>
      </w:r>
    </w:p>
    <w:p>
      <w:pPr>
        <w:pStyle w:val="BodyText"/>
        <w:spacing w:line="338" w:lineRule="auto" w:before="52"/>
        <w:ind w:right="2652"/>
        <w:jc w:val="left"/>
      </w:pPr>
      <w:r>
        <w:rPr/>
        <w:t>（</w:t>
      </w:r>
      <w:r>
        <w:rPr>
          <w:rFonts w:ascii="Times New Roman" w:hAnsi="Times New Roman" w:cs="Times New Roman" w:eastAsia="Times New Roman" w:hint="default"/>
        </w:rPr>
        <w:t>2</w:t>
      </w:r>
      <w:r>
        <w:rPr/>
        <w:t>）流动性风险 流动性风险，是指本集团在履行以交付现金或其他金融资产的方式结算的义务时发生资金短缺的风险。</w:t>
      </w:r>
    </w:p>
    <w:p>
      <w:pPr>
        <w:spacing w:after="0" w:line="338"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9" w:lineRule="auto" w:before="44"/>
        <w:ind w:right="1132"/>
        <w:jc w:val="both"/>
      </w:pPr>
      <w:r>
        <w:rPr>
          <w:spacing w:val="-2"/>
        </w:rPr>
        <w:t>管理流动风险时，本集团保持管理层认为充分的现金及现金等价物并对其进行监控，以满足本集团经营需要，并降低现金流</w:t>
      </w:r>
      <w:r>
        <w:rPr>
          <w:spacing w:val="-66"/>
        </w:rPr>
        <w:t> </w:t>
      </w:r>
      <w:r>
        <w:rPr>
          <w:spacing w:val="-66"/>
        </w:rPr>
      </w:r>
      <w:r>
        <w:rPr>
          <w:spacing w:val="-2"/>
        </w:rPr>
        <w:t>量波动的影响。本集团管理层对银行借款的使用情况进行监控并确保遵守借款协议。同时从主要金融机构获得提供足够备用</w:t>
      </w:r>
      <w:r>
        <w:rPr>
          <w:spacing w:val="-64"/>
        </w:rPr>
        <w:t> </w:t>
      </w:r>
      <w:r>
        <w:rPr>
          <w:spacing w:val="-64"/>
        </w:rPr>
      </w:r>
      <w:r>
        <w:rPr/>
        <w:t>资金的承诺，以满足短期和长期的资金需求。</w:t>
      </w:r>
    </w:p>
    <w:p>
      <w:pPr>
        <w:pStyle w:val="BodyText"/>
        <w:spacing w:line="328" w:lineRule="auto" w:before="56"/>
        <w:ind w:left="1133" w:right="1118"/>
        <w:jc w:val="left"/>
      </w:pPr>
      <w:r>
        <w:rPr/>
        <w:t>（</w:t>
      </w:r>
      <w:r>
        <w:rPr>
          <w:rFonts w:ascii="Times New Roman" w:hAnsi="Times New Roman" w:cs="Times New Roman" w:eastAsia="Times New Roman" w:hint="default"/>
        </w:rPr>
        <w:t>3</w:t>
      </w:r>
      <w:r>
        <w:rPr/>
        <w:t>）市场风险 </w:t>
      </w:r>
      <w:r>
        <w:rPr>
          <w:spacing w:val="-2"/>
        </w:rPr>
        <w:t>金融工具的市场风险，是指金融工具的公允价值或未来现金流量因市场价格变动而发生波动的风险，包括利率风险、汇率风</w:t>
      </w:r>
      <w:r>
        <w:rPr>
          <w:spacing w:val="-66"/>
        </w:rPr>
        <w:t> </w:t>
      </w:r>
      <w:r>
        <w:rPr>
          <w:spacing w:val="-66"/>
        </w:rPr>
      </w:r>
      <w:r>
        <w:rPr/>
        <w:t>险和其他价格风险。</w:t>
      </w:r>
    </w:p>
    <w:p>
      <w:pPr>
        <w:pStyle w:val="BodyText"/>
        <w:spacing w:line="338" w:lineRule="auto" w:before="49"/>
        <w:ind w:left="1133" w:right="1118"/>
        <w:jc w:val="left"/>
      </w:pPr>
      <w:r>
        <w:rPr/>
        <w:t>利率风险 </w:t>
      </w:r>
      <w:r>
        <w:rPr>
          <w:spacing w:val="-2"/>
        </w:rPr>
        <w:t>利率风险，是指金融工具的公允价值或未来现金流量因市场利率变动而发生波动的风险。利率风险可源于已确认的计息金融</w:t>
      </w:r>
      <w:r>
        <w:rPr>
          <w:spacing w:val="-64"/>
        </w:rPr>
        <w:t> </w:t>
      </w:r>
      <w:r>
        <w:rPr>
          <w:spacing w:val="-64"/>
        </w:rPr>
      </w:r>
      <w:r>
        <w:rPr>
          <w:spacing w:val="-5"/>
        </w:rPr>
        <w:t>工具和未确认的金融工具（如某些贷款承诺）。</w:t>
      </w:r>
    </w:p>
    <w:p>
      <w:pPr>
        <w:pStyle w:val="BodyText"/>
        <w:spacing w:line="319" w:lineRule="auto" w:before="42"/>
        <w:ind w:left="1133" w:right="1131"/>
        <w:jc w:val="both"/>
      </w:pPr>
      <w:r>
        <w:rPr>
          <w:spacing w:val="-2"/>
        </w:rPr>
        <w:t>本集团的利率风险主要产生于长期银行借款及应付债券等长期带息债务。浮动利率的金融负债使本集团面临现金流量利率风</w:t>
      </w:r>
      <w:r>
        <w:rPr>
          <w:spacing w:val="-64"/>
        </w:rPr>
        <w:t> </w:t>
      </w:r>
      <w:r>
        <w:rPr>
          <w:spacing w:val="-64"/>
        </w:rPr>
      </w:r>
      <w:r>
        <w:rPr>
          <w:spacing w:val="-2"/>
        </w:rPr>
        <w:t>险，固定利率的金融负债使本集团面临公允价值利率风险。本集团根据当时的市场环境来决定固定利率及浮动利率合同的相</w:t>
      </w:r>
      <w:r>
        <w:rPr>
          <w:spacing w:val="-64"/>
        </w:rPr>
        <w:t> </w:t>
      </w:r>
      <w:r>
        <w:rPr>
          <w:spacing w:val="-64"/>
        </w:rPr>
      </w:r>
      <w:r>
        <w:rPr/>
        <w:t>对比例，并通过定期审阅与监察维持适当的固定和浮动利率工具组合。</w:t>
      </w:r>
    </w:p>
    <w:p>
      <w:pPr>
        <w:pStyle w:val="BodyText"/>
        <w:spacing w:line="338" w:lineRule="auto" w:before="55"/>
        <w:ind w:left="1133" w:right="0"/>
        <w:jc w:val="left"/>
      </w:pPr>
      <w:r>
        <w:rPr>
          <w:spacing w:val="-2"/>
        </w:rPr>
        <w:t>本集团密切关注利率变动对本集团利率风险的影响。本集团目前并未采取利率对冲政策。但管理层负责监控利率风险，并将</w:t>
      </w:r>
      <w:r>
        <w:rPr>
          <w:spacing w:val="-66"/>
        </w:rPr>
        <w:t> </w:t>
      </w:r>
      <w:r>
        <w:rPr>
          <w:spacing w:val="-66"/>
        </w:rPr>
      </w:r>
      <w:r>
        <w:rPr/>
        <w:t>于需要时考虑对冲重大利率风险。由于定期存款为短期存款，故银行存款的公允价值利率风险并不重大。 </w:t>
      </w:r>
      <w:r>
        <w:rPr>
          <w:spacing w:val="-4"/>
        </w:rPr>
        <w:t>本集团持有的计息金融工具如下（单位：人民币万元）：</w:t>
      </w:r>
    </w:p>
    <w:p>
      <w:pPr>
        <w:spacing w:line="240" w:lineRule="auto" w:before="6"/>
        <w:rPr>
          <w:rFonts w:ascii="宋体" w:hAnsi="宋体" w:cs="宋体" w:eastAsia="宋体" w:hint="default"/>
          <w:sz w:val="2"/>
          <w:szCs w:val="2"/>
        </w:rPr>
      </w:pPr>
    </w:p>
    <w:tbl>
      <w:tblPr>
        <w:tblW w:w="0" w:type="auto"/>
        <w:jc w:val="left"/>
        <w:tblInd w:w="1119" w:type="dxa"/>
        <w:tblLayout w:type="fixed"/>
        <w:tblCellMar>
          <w:top w:w="0" w:type="dxa"/>
          <w:left w:w="0" w:type="dxa"/>
          <w:bottom w:w="0" w:type="dxa"/>
          <w:right w:w="0" w:type="dxa"/>
        </w:tblCellMar>
        <w:tblLook w:val="01E0"/>
      </w:tblPr>
      <w:tblGrid>
        <w:gridCol w:w="2497"/>
        <w:gridCol w:w="2891"/>
        <w:gridCol w:w="3763"/>
      </w:tblGrid>
      <w:tr>
        <w:trPr>
          <w:trHeight w:val="428" w:hRule="exact"/>
        </w:trPr>
        <w:tc>
          <w:tcPr>
            <w:tcW w:w="2497" w:type="dxa"/>
            <w:tcBorders>
              <w:top w:val="single" w:sz="6" w:space="0" w:color="000000"/>
              <w:left w:val="nil" w:sz="6" w:space="0" w:color="auto"/>
              <w:bottom w:val="single" w:sz="8" w:space="0" w:color="000000"/>
              <w:right w:val="nil" w:sz="6" w:space="0" w:color="auto"/>
            </w:tcBorders>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891" w:type="dxa"/>
            <w:tcBorders>
              <w:top w:val="single" w:sz="6" w:space="0" w:color="000000"/>
              <w:left w:val="nil" w:sz="6" w:space="0" w:color="auto"/>
              <w:bottom w:val="single" w:sz="8" w:space="0" w:color="000000"/>
              <w:right w:val="nil" w:sz="6" w:space="0" w:color="auto"/>
            </w:tcBorders>
          </w:tcPr>
          <w:p>
            <w:pPr>
              <w:pStyle w:val="TableParagraph"/>
              <w:spacing w:line="240" w:lineRule="auto" w:before="61"/>
              <w:ind w:left="1213" w:right="0"/>
              <w:jc w:val="left"/>
              <w:rPr>
                <w:rFonts w:ascii="宋体" w:hAnsi="宋体" w:cs="宋体" w:eastAsia="宋体" w:hint="default"/>
                <w:sz w:val="18"/>
                <w:szCs w:val="18"/>
              </w:rPr>
            </w:pPr>
            <w:r>
              <w:rPr>
                <w:rFonts w:ascii="宋体" w:hAnsi="宋体" w:cs="宋体" w:eastAsia="宋体" w:hint="default"/>
                <w:sz w:val="18"/>
                <w:szCs w:val="18"/>
              </w:rPr>
              <w:t>本年数</w:t>
            </w:r>
          </w:p>
        </w:tc>
        <w:tc>
          <w:tcPr>
            <w:tcW w:w="3763" w:type="dxa"/>
            <w:tcBorders>
              <w:top w:val="single" w:sz="6" w:space="0" w:color="000000"/>
              <w:left w:val="nil" w:sz="6" w:space="0" w:color="auto"/>
              <w:bottom w:val="single" w:sz="8" w:space="0" w:color="000000"/>
              <w:right w:val="nil" w:sz="6" w:space="0" w:color="auto"/>
            </w:tcBorders>
          </w:tcPr>
          <w:p>
            <w:pPr>
              <w:pStyle w:val="TableParagraph"/>
              <w:spacing w:line="240" w:lineRule="auto" w:before="61"/>
              <w:ind w:left="732" w:right="0"/>
              <w:jc w:val="left"/>
              <w:rPr>
                <w:rFonts w:ascii="宋体" w:hAnsi="宋体" w:cs="宋体" w:eastAsia="宋体" w:hint="default"/>
                <w:sz w:val="18"/>
                <w:szCs w:val="18"/>
              </w:rPr>
            </w:pPr>
            <w:r>
              <w:rPr>
                <w:rFonts w:ascii="宋体" w:hAnsi="宋体" w:cs="宋体" w:eastAsia="宋体" w:hint="default"/>
                <w:sz w:val="18"/>
                <w:szCs w:val="18"/>
              </w:rPr>
              <w:t>上年数</w:t>
            </w:r>
          </w:p>
        </w:tc>
      </w:tr>
      <w:tr>
        <w:trPr>
          <w:trHeight w:val="427" w:hRule="exact"/>
        </w:trPr>
        <w:tc>
          <w:tcPr>
            <w:tcW w:w="249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24" w:right="0"/>
              <w:jc w:val="left"/>
              <w:rPr>
                <w:rFonts w:ascii="宋体" w:hAnsi="宋体" w:cs="宋体" w:eastAsia="宋体" w:hint="default"/>
                <w:sz w:val="18"/>
                <w:szCs w:val="18"/>
              </w:rPr>
            </w:pPr>
            <w:r>
              <w:rPr>
                <w:rFonts w:ascii="宋体" w:hAnsi="宋体" w:cs="宋体" w:eastAsia="宋体" w:hint="default"/>
                <w:sz w:val="18"/>
                <w:szCs w:val="18"/>
              </w:rPr>
              <w:t>固定利率金融工具</w:t>
            </w:r>
          </w:p>
        </w:tc>
        <w:tc>
          <w:tcPr>
            <w:tcW w:w="2891" w:type="dxa"/>
            <w:tcBorders>
              <w:top w:val="single" w:sz="8" w:space="0" w:color="000000"/>
              <w:left w:val="nil" w:sz="6" w:space="0" w:color="auto"/>
              <w:bottom w:val="single" w:sz="8" w:space="0" w:color="000000"/>
              <w:right w:val="nil" w:sz="6" w:space="0" w:color="auto"/>
            </w:tcBorders>
          </w:tcPr>
          <w:p>
            <w:pPr/>
          </w:p>
        </w:tc>
        <w:tc>
          <w:tcPr>
            <w:tcW w:w="3763" w:type="dxa"/>
            <w:tcBorders>
              <w:top w:val="single" w:sz="8" w:space="0" w:color="000000"/>
              <w:left w:val="nil" w:sz="6" w:space="0" w:color="auto"/>
              <w:bottom w:val="single" w:sz="8" w:space="0" w:color="000000"/>
              <w:right w:val="nil" w:sz="6" w:space="0" w:color="auto"/>
            </w:tcBorders>
          </w:tcPr>
          <w:p>
            <w:pPr/>
          </w:p>
        </w:tc>
      </w:tr>
      <w:tr>
        <w:trPr>
          <w:trHeight w:val="427" w:hRule="exact"/>
        </w:trPr>
        <w:tc>
          <w:tcPr>
            <w:tcW w:w="249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289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213" w:right="0"/>
              <w:jc w:val="left"/>
              <w:rPr>
                <w:rFonts w:ascii="Times New Roman" w:hAnsi="Times New Roman" w:cs="Times New Roman" w:eastAsia="Times New Roman" w:hint="default"/>
                <w:sz w:val="18"/>
                <w:szCs w:val="18"/>
              </w:rPr>
            </w:pPr>
            <w:r>
              <w:rPr>
                <w:rFonts w:ascii="Times New Roman"/>
                <w:sz w:val="18"/>
              </w:rPr>
              <w:t>5,087,355.71</w:t>
            </w:r>
          </w:p>
        </w:tc>
        <w:tc>
          <w:tcPr>
            <w:tcW w:w="3763"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732" w:right="0"/>
              <w:jc w:val="left"/>
              <w:rPr>
                <w:rFonts w:ascii="Times New Roman" w:hAnsi="Times New Roman" w:cs="Times New Roman" w:eastAsia="Times New Roman" w:hint="default"/>
                <w:sz w:val="18"/>
                <w:szCs w:val="18"/>
              </w:rPr>
            </w:pPr>
            <w:r>
              <w:rPr>
                <w:rFonts w:ascii="Times New Roman"/>
                <w:sz w:val="18"/>
              </w:rPr>
              <w:t>3,889,746.20</w:t>
            </w:r>
          </w:p>
        </w:tc>
      </w:tr>
      <w:tr>
        <w:trPr>
          <w:trHeight w:val="427" w:hRule="exact"/>
        </w:trPr>
        <w:tc>
          <w:tcPr>
            <w:tcW w:w="249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24" w:right="0"/>
              <w:jc w:val="left"/>
              <w:rPr>
                <w:rFonts w:ascii="宋体" w:hAnsi="宋体" w:cs="宋体" w:eastAsia="宋体" w:hint="default"/>
                <w:sz w:val="18"/>
                <w:szCs w:val="18"/>
              </w:rPr>
            </w:pPr>
            <w:r>
              <w:rPr>
                <w:rFonts w:ascii="宋体" w:hAnsi="宋体" w:cs="宋体" w:eastAsia="宋体" w:hint="default"/>
                <w:sz w:val="18"/>
                <w:szCs w:val="18"/>
              </w:rPr>
              <w:t>其中：短期借款</w:t>
            </w:r>
          </w:p>
        </w:tc>
        <w:tc>
          <w:tcPr>
            <w:tcW w:w="289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213" w:right="0"/>
              <w:jc w:val="left"/>
              <w:rPr>
                <w:rFonts w:ascii="Times New Roman" w:hAnsi="Times New Roman" w:cs="Times New Roman" w:eastAsia="Times New Roman" w:hint="default"/>
                <w:sz w:val="18"/>
                <w:szCs w:val="18"/>
              </w:rPr>
            </w:pPr>
            <w:r>
              <w:rPr>
                <w:rFonts w:ascii="Times New Roman"/>
                <w:sz w:val="18"/>
              </w:rPr>
              <w:t>602,954.00</w:t>
            </w:r>
          </w:p>
        </w:tc>
        <w:tc>
          <w:tcPr>
            <w:tcW w:w="3763"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732" w:right="0"/>
              <w:jc w:val="left"/>
              <w:rPr>
                <w:rFonts w:ascii="Times New Roman" w:hAnsi="Times New Roman" w:cs="Times New Roman" w:eastAsia="Times New Roman" w:hint="default"/>
                <w:sz w:val="18"/>
                <w:szCs w:val="18"/>
              </w:rPr>
            </w:pPr>
            <w:r>
              <w:rPr>
                <w:rFonts w:ascii="Times New Roman"/>
                <w:sz w:val="18"/>
              </w:rPr>
              <w:t>342,700.00</w:t>
            </w:r>
          </w:p>
        </w:tc>
      </w:tr>
      <w:tr>
        <w:trPr>
          <w:trHeight w:val="428" w:hRule="exact"/>
        </w:trPr>
        <w:tc>
          <w:tcPr>
            <w:tcW w:w="249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89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213" w:right="0"/>
              <w:jc w:val="left"/>
              <w:rPr>
                <w:rFonts w:ascii="Times New Roman" w:hAnsi="Times New Roman" w:cs="Times New Roman" w:eastAsia="Times New Roman" w:hint="default"/>
                <w:sz w:val="18"/>
                <w:szCs w:val="18"/>
              </w:rPr>
            </w:pPr>
            <w:r>
              <w:rPr>
                <w:rFonts w:ascii="Times New Roman"/>
                <w:sz w:val="18"/>
              </w:rPr>
              <w:t>3,019,945.69</w:t>
            </w:r>
          </w:p>
        </w:tc>
        <w:tc>
          <w:tcPr>
            <w:tcW w:w="3763"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732" w:right="0"/>
              <w:jc w:val="left"/>
              <w:rPr>
                <w:rFonts w:ascii="Times New Roman" w:hAnsi="Times New Roman" w:cs="Times New Roman" w:eastAsia="Times New Roman" w:hint="default"/>
                <w:sz w:val="18"/>
                <w:szCs w:val="18"/>
              </w:rPr>
            </w:pPr>
            <w:r>
              <w:rPr>
                <w:rFonts w:ascii="Times New Roman"/>
                <w:sz w:val="18"/>
              </w:rPr>
              <w:t>1,923,430.16</w:t>
            </w:r>
          </w:p>
        </w:tc>
      </w:tr>
      <w:tr>
        <w:trPr>
          <w:trHeight w:val="427" w:hRule="exact"/>
        </w:trPr>
        <w:tc>
          <w:tcPr>
            <w:tcW w:w="249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2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89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213" w:right="0"/>
              <w:jc w:val="left"/>
              <w:rPr>
                <w:rFonts w:ascii="Times New Roman" w:hAnsi="Times New Roman" w:cs="Times New Roman" w:eastAsia="Times New Roman" w:hint="default"/>
                <w:sz w:val="18"/>
                <w:szCs w:val="18"/>
              </w:rPr>
            </w:pPr>
            <w:r>
              <w:rPr>
                <w:rFonts w:ascii="Times New Roman"/>
                <w:sz w:val="18"/>
              </w:rPr>
              <w:t>1,341,106.03</w:t>
            </w:r>
          </w:p>
        </w:tc>
        <w:tc>
          <w:tcPr>
            <w:tcW w:w="3763"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732" w:right="0"/>
              <w:jc w:val="left"/>
              <w:rPr>
                <w:rFonts w:ascii="Times New Roman" w:hAnsi="Times New Roman" w:cs="Times New Roman" w:eastAsia="Times New Roman" w:hint="default"/>
                <w:sz w:val="18"/>
                <w:szCs w:val="18"/>
              </w:rPr>
            </w:pPr>
            <w:r>
              <w:rPr>
                <w:rFonts w:ascii="Times New Roman"/>
                <w:sz w:val="18"/>
              </w:rPr>
              <w:t>1,541,072.76</w:t>
            </w:r>
          </w:p>
        </w:tc>
      </w:tr>
      <w:tr>
        <w:trPr>
          <w:trHeight w:val="426" w:hRule="exact"/>
        </w:trPr>
        <w:tc>
          <w:tcPr>
            <w:tcW w:w="2497"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2891"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left="121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763"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left="732" w:right="0"/>
              <w:jc w:val="left"/>
              <w:rPr>
                <w:rFonts w:ascii="Times New Roman" w:hAnsi="Times New Roman" w:cs="Times New Roman" w:eastAsia="Times New Roman" w:hint="default"/>
                <w:sz w:val="18"/>
                <w:szCs w:val="18"/>
              </w:rPr>
            </w:pPr>
            <w:r>
              <w:rPr>
                <w:rFonts w:ascii="Times New Roman"/>
                <w:sz w:val="18"/>
              </w:rPr>
              <w:t>3,000.00</w:t>
            </w:r>
          </w:p>
        </w:tc>
      </w:tr>
      <w:tr>
        <w:trPr>
          <w:trHeight w:val="427" w:hRule="exact"/>
        </w:trPr>
        <w:tc>
          <w:tcPr>
            <w:tcW w:w="249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2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89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213" w:right="0"/>
              <w:jc w:val="left"/>
              <w:rPr>
                <w:rFonts w:ascii="Times New Roman" w:hAnsi="Times New Roman" w:cs="Times New Roman" w:eastAsia="Times New Roman" w:hint="default"/>
                <w:sz w:val="18"/>
                <w:szCs w:val="18"/>
              </w:rPr>
            </w:pPr>
            <w:r>
              <w:rPr>
                <w:rFonts w:ascii="Times New Roman"/>
                <w:sz w:val="18"/>
              </w:rPr>
              <w:t>123,349.99</w:t>
            </w:r>
          </w:p>
        </w:tc>
        <w:tc>
          <w:tcPr>
            <w:tcW w:w="3763"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732" w:right="0"/>
              <w:jc w:val="left"/>
              <w:rPr>
                <w:rFonts w:ascii="Times New Roman" w:hAnsi="Times New Roman" w:cs="Times New Roman" w:eastAsia="Times New Roman" w:hint="default"/>
                <w:sz w:val="18"/>
                <w:szCs w:val="18"/>
              </w:rPr>
            </w:pPr>
            <w:r>
              <w:rPr>
                <w:rFonts w:ascii="Times New Roman"/>
                <w:sz w:val="18"/>
              </w:rPr>
              <w:t>79,543.28</w:t>
            </w:r>
          </w:p>
        </w:tc>
      </w:tr>
      <w:tr>
        <w:trPr>
          <w:trHeight w:val="427" w:hRule="exact"/>
        </w:trPr>
        <w:tc>
          <w:tcPr>
            <w:tcW w:w="249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2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89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213" w:right="0"/>
              <w:jc w:val="left"/>
              <w:rPr>
                <w:rFonts w:ascii="Times New Roman" w:hAnsi="Times New Roman" w:cs="Times New Roman" w:eastAsia="Times New Roman" w:hint="default"/>
                <w:sz w:val="18"/>
                <w:szCs w:val="18"/>
              </w:rPr>
            </w:pPr>
            <w:r>
              <w:rPr>
                <w:rFonts w:ascii="Times New Roman"/>
                <w:sz w:val="18"/>
              </w:rPr>
              <w:t>5,087,355.71</w:t>
            </w:r>
          </w:p>
        </w:tc>
        <w:tc>
          <w:tcPr>
            <w:tcW w:w="3763"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732" w:right="0"/>
              <w:jc w:val="left"/>
              <w:rPr>
                <w:rFonts w:ascii="Times New Roman" w:hAnsi="Times New Roman" w:cs="Times New Roman" w:eastAsia="Times New Roman" w:hint="default"/>
                <w:sz w:val="18"/>
                <w:szCs w:val="18"/>
              </w:rPr>
            </w:pPr>
            <w:r>
              <w:rPr>
                <w:rFonts w:ascii="Times New Roman"/>
                <w:sz w:val="18"/>
              </w:rPr>
              <w:t>3,889,746.20</w:t>
            </w:r>
          </w:p>
        </w:tc>
      </w:tr>
      <w:tr>
        <w:trPr>
          <w:trHeight w:val="427" w:hRule="exact"/>
        </w:trPr>
        <w:tc>
          <w:tcPr>
            <w:tcW w:w="249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24" w:right="0"/>
              <w:jc w:val="left"/>
              <w:rPr>
                <w:rFonts w:ascii="宋体" w:hAnsi="宋体" w:cs="宋体" w:eastAsia="宋体" w:hint="default"/>
                <w:sz w:val="18"/>
                <w:szCs w:val="18"/>
              </w:rPr>
            </w:pPr>
            <w:r>
              <w:rPr>
                <w:rFonts w:ascii="宋体" w:hAnsi="宋体" w:cs="宋体" w:eastAsia="宋体" w:hint="default"/>
                <w:sz w:val="18"/>
                <w:szCs w:val="18"/>
              </w:rPr>
              <w:t>浮动利率金融工具</w:t>
            </w:r>
          </w:p>
        </w:tc>
        <w:tc>
          <w:tcPr>
            <w:tcW w:w="2891" w:type="dxa"/>
            <w:tcBorders>
              <w:top w:val="single" w:sz="8" w:space="0" w:color="000000"/>
              <w:left w:val="nil" w:sz="6" w:space="0" w:color="auto"/>
              <w:bottom w:val="single" w:sz="8" w:space="0" w:color="000000"/>
              <w:right w:val="nil" w:sz="6" w:space="0" w:color="auto"/>
            </w:tcBorders>
          </w:tcPr>
          <w:p>
            <w:pPr/>
          </w:p>
        </w:tc>
        <w:tc>
          <w:tcPr>
            <w:tcW w:w="3763" w:type="dxa"/>
            <w:tcBorders>
              <w:top w:val="single" w:sz="8" w:space="0" w:color="000000"/>
              <w:left w:val="nil" w:sz="6" w:space="0" w:color="auto"/>
              <w:bottom w:val="single" w:sz="8" w:space="0" w:color="000000"/>
              <w:right w:val="nil" w:sz="6" w:space="0" w:color="auto"/>
            </w:tcBorders>
          </w:tcPr>
          <w:p>
            <w:pPr/>
          </w:p>
        </w:tc>
      </w:tr>
      <w:tr>
        <w:trPr>
          <w:trHeight w:val="427" w:hRule="exact"/>
        </w:trPr>
        <w:tc>
          <w:tcPr>
            <w:tcW w:w="249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289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213" w:right="0"/>
              <w:jc w:val="left"/>
              <w:rPr>
                <w:rFonts w:ascii="Times New Roman" w:hAnsi="Times New Roman" w:cs="Times New Roman" w:eastAsia="Times New Roman" w:hint="default"/>
                <w:sz w:val="18"/>
                <w:szCs w:val="18"/>
              </w:rPr>
            </w:pPr>
            <w:r>
              <w:rPr>
                <w:rFonts w:ascii="Times New Roman"/>
                <w:sz w:val="18"/>
              </w:rPr>
              <w:t>1,410,337.25</w:t>
            </w:r>
          </w:p>
        </w:tc>
        <w:tc>
          <w:tcPr>
            <w:tcW w:w="3763"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732" w:right="0"/>
              <w:jc w:val="left"/>
              <w:rPr>
                <w:rFonts w:ascii="Times New Roman" w:hAnsi="Times New Roman" w:cs="Times New Roman" w:eastAsia="Times New Roman" w:hint="default"/>
                <w:sz w:val="18"/>
                <w:szCs w:val="18"/>
              </w:rPr>
            </w:pPr>
            <w:r>
              <w:rPr>
                <w:rFonts w:ascii="Times New Roman"/>
                <w:sz w:val="18"/>
              </w:rPr>
              <w:t>904,069.97</w:t>
            </w:r>
          </w:p>
        </w:tc>
      </w:tr>
      <w:tr>
        <w:trPr>
          <w:trHeight w:val="427" w:hRule="exact"/>
        </w:trPr>
        <w:tc>
          <w:tcPr>
            <w:tcW w:w="249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24" w:right="0"/>
              <w:jc w:val="left"/>
              <w:rPr>
                <w:rFonts w:ascii="宋体" w:hAnsi="宋体" w:cs="宋体" w:eastAsia="宋体" w:hint="default"/>
                <w:sz w:val="18"/>
                <w:szCs w:val="18"/>
              </w:rPr>
            </w:pPr>
            <w:r>
              <w:rPr>
                <w:rFonts w:ascii="宋体" w:hAnsi="宋体" w:cs="宋体" w:eastAsia="宋体" w:hint="default"/>
                <w:sz w:val="18"/>
                <w:szCs w:val="18"/>
              </w:rPr>
              <w:t>其中：货币资金</w:t>
            </w:r>
          </w:p>
        </w:tc>
        <w:tc>
          <w:tcPr>
            <w:tcW w:w="289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213" w:right="0"/>
              <w:jc w:val="left"/>
              <w:rPr>
                <w:rFonts w:ascii="Times New Roman" w:hAnsi="Times New Roman" w:cs="Times New Roman" w:eastAsia="Times New Roman" w:hint="default"/>
                <w:sz w:val="18"/>
                <w:szCs w:val="18"/>
              </w:rPr>
            </w:pPr>
            <w:r>
              <w:rPr>
                <w:rFonts w:ascii="Times New Roman"/>
                <w:sz w:val="18"/>
              </w:rPr>
              <w:t>1,410,337.25</w:t>
            </w:r>
          </w:p>
        </w:tc>
        <w:tc>
          <w:tcPr>
            <w:tcW w:w="3763"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732" w:right="0"/>
              <w:jc w:val="left"/>
              <w:rPr>
                <w:rFonts w:ascii="Times New Roman" w:hAnsi="Times New Roman" w:cs="Times New Roman" w:eastAsia="Times New Roman" w:hint="default"/>
                <w:sz w:val="18"/>
                <w:szCs w:val="18"/>
              </w:rPr>
            </w:pPr>
            <w:r>
              <w:rPr>
                <w:rFonts w:ascii="Times New Roman"/>
                <w:sz w:val="18"/>
              </w:rPr>
              <w:t>904,069.97</w:t>
            </w:r>
          </w:p>
        </w:tc>
      </w:tr>
      <w:tr>
        <w:trPr>
          <w:trHeight w:val="426" w:hRule="exact"/>
        </w:trPr>
        <w:tc>
          <w:tcPr>
            <w:tcW w:w="2497"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2891"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left="121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763"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left="73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8" w:hRule="exact"/>
        </w:trPr>
        <w:tc>
          <w:tcPr>
            <w:tcW w:w="249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24" w:right="0"/>
              <w:jc w:val="left"/>
              <w:rPr>
                <w:rFonts w:ascii="宋体" w:hAnsi="宋体" w:cs="宋体" w:eastAsia="宋体" w:hint="default"/>
                <w:sz w:val="18"/>
                <w:szCs w:val="18"/>
              </w:rPr>
            </w:pPr>
            <w:r>
              <w:rPr>
                <w:rFonts w:ascii="宋体" w:hAnsi="宋体" w:cs="宋体" w:eastAsia="宋体" w:hint="default"/>
                <w:sz w:val="18"/>
                <w:szCs w:val="18"/>
              </w:rPr>
              <w:t>其中：长期借款</w:t>
            </w:r>
          </w:p>
        </w:tc>
        <w:tc>
          <w:tcPr>
            <w:tcW w:w="289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21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763"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73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316" w:lineRule="auto" w:before="51"/>
        <w:ind w:right="1131"/>
        <w:jc w:val="both"/>
      </w:pPr>
      <w:r>
        <w:rPr>
          <w:spacing w:val="-2"/>
        </w:rPr>
        <w:t>对于资产负债表日持有的、使本集团面临公允价值利率风险的金融工具，上述敏感性分析中的净利润及股东权益的影响是假</w:t>
      </w:r>
      <w:r>
        <w:rPr>
          <w:spacing w:val="-64"/>
        </w:rPr>
        <w:t> </w:t>
      </w:r>
      <w:r>
        <w:rPr>
          <w:spacing w:val="-64"/>
        </w:rPr>
      </w:r>
      <w:r>
        <w:rPr>
          <w:spacing w:val="-2"/>
        </w:rPr>
        <w:t>设在资产负债表日利率发生变动，按照新利率对上述金融工具进行重新计量后的影响。对于资产负债表日持有的、使本集团</w:t>
      </w:r>
      <w:r>
        <w:rPr>
          <w:spacing w:val="-66"/>
        </w:rPr>
        <w:t> </w:t>
      </w:r>
      <w:r>
        <w:rPr>
          <w:spacing w:val="-66"/>
        </w:rPr>
      </w:r>
      <w:r>
        <w:rPr>
          <w:spacing w:val="-2"/>
        </w:rPr>
        <w:t>面临现金流量利率风险的浮动利率非衍生工具，上述敏感性分析中的净利润及股东权益的影响是上述利率变动对按年度估算</w:t>
      </w:r>
      <w:r>
        <w:rPr>
          <w:spacing w:val="-64"/>
        </w:rPr>
        <w:t> </w:t>
      </w:r>
      <w:r>
        <w:rPr>
          <w:spacing w:val="-64"/>
        </w:rPr>
      </w:r>
      <w:r>
        <w:rPr/>
        <w:t>的利息费用或收入的影响。上一年度的分析基于同样的假设和方法。</w:t>
      </w:r>
    </w:p>
    <w:p>
      <w:pPr>
        <w:pStyle w:val="BodyText"/>
        <w:spacing w:line="357" w:lineRule="auto" w:before="59"/>
        <w:ind w:left="1133" w:right="1118"/>
        <w:jc w:val="left"/>
      </w:pPr>
      <w:r>
        <w:rPr/>
        <w:t>汇率风险 </w:t>
      </w:r>
      <w:r>
        <w:rPr>
          <w:spacing w:val="-2"/>
        </w:rPr>
        <w:t>汇率风险，是指金融工具的公允价值或未来现金流量因外汇汇率变动而发生波动的风险。汇率风险可源于以记账本位币之外</w:t>
      </w:r>
    </w:p>
    <w:p>
      <w:pPr>
        <w:pStyle w:val="BodyText"/>
        <w:spacing w:line="338" w:lineRule="auto"/>
        <w:ind w:right="0"/>
        <w:jc w:val="left"/>
      </w:pPr>
      <w:r>
        <w:rPr/>
        <w:t>的外币进行计价的金融工具。 </w:t>
      </w:r>
      <w:r>
        <w:rPr>
          <w:spacing w:val="-2"/>
        </w:rPr>
        <w:t>本集团的主要经营位于中国境内，主要业务以人民币结算。但本集团已确认的外币资产和负债及未来的外币交易（外币资产</w:t>
      </w:r>
      <w:r>
        <w:rPr>
          <w:spacing w:val="-66"/>
        </w:rPr>
        <w:t> </w:t>
      </w:r>
      <w:r>
        <w:rPr>
          <w:spacing w:val="-66"/>
        </w:rPr>
      </w:r>
      <w:r>
        <w:rPr/>
        <w:t>和负债及外币交易的计价货币主要为美元、欧元、乌吉亚及澳元）依然存在外汇风险。</w:t>
      </w:r>
    </w:p>
    <w:p>
      <w:pPr>
        <w:spacing w:after="0" w:line="338"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02" w:lineRule="auto" w:before="44"/>
        <w:ind w:right="1175"/>
        <w:jc w:val="left"/>
      </w:pPr>
      <w:r>
        <w:rPr/>
        <w:t>于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 </w:t>
      </w:r>
      <w:r>
        <w:rPr/>
        <w:t>日，本集团各类外币金融资产、金融负债占公司总资产的比例较低，因此汇率的变动不会对本集团造 成重大影响。</w:t>
      </w:r>
    </w:p>
    <w:p>
      <w:pPr>
        <w:pStyle w:val="BodyText"/>
        <w:spacing w:line="338" w:lineRule="auto" w:before="69"/>
        <w:ind w:left="1133" w:right="1118"/>
        <w:jc w:val="left"/>
      </w:pPr>
      <w:r>
        <w:rPr/>
        <w:t>其他价格风险 </w:t>
      </w:r>
      <w:r>
        <w:rPr>
          <w:spacing w:val="-2"/>
        </w:rPr>
        <w:t>其他价格风险，是指汇率风险和利率风险以外的市场价格变动而发生波动的风险，无论这些变动是由于与单项金融工具或其</w:t>
      </w:r>
      <w:r>
        <w:rPr>
          <w:spacing w:val="-64"/>
        </w:rPr>
        <w:t> </w:t>
      </w:r>
      <w:r>
        <w:rPr>
          <w:spacing w:val="-64"/>
        </w:rPr>
      </w:r>
      <w:r>
        <w:rPr>
          <w:spacing w:val="-2"/>
        </w:rPr>
        <w:t>发行方有关的因素而引起的，还是由于与市场内交易的所有类似金融工具有关的因素而引起的。其他价格风险可源于商品价</w:t>
      </w:r>
    </w:p>
    <w:p>
      <w:pPr>
        <w:pStyle w:val="BodyText"/>
        <w:spacing w:line="338" w:lineRule="auto" w:before="4"/>
        <w:ind w:right="0"/>
        <w:jc w:val="left"/>
      </w:pPr>
      <w:r>
        <w:rPr/>
        <w:t>格或权益工具价格等的变化。 </w:t>
      </w:r>
      <w:r>
        <w:rPr>
          <w:spacing w:val="-2"/>
        </w:rPr>
        <w:t>本集团持有的分类为以公允价值计量且其变动计入当期损益的金融资产的投资在资产负债表日以公允价值计量。因此，本集</w:t>
      </w:r>
      <w:r>
        <w:rPr>
          <w:spacing w:val="-64"/>
        </w:rPr>
        <w:t> </w:t>
      </w:r>
      <w:r>
        <w:rPr>
          <w:spacing w:val="-64"/>
        </w:rPr>
      </w:r>
      <w:r>
        <w:rPr/>
        <w:t>团承担着证券市场变动的风险。</w:t>
      </w:r>
    </w:p>
    <w:p>
      <w:pPr>
        <w:pStyle w:val="BodyText"/>
        <w:spacing w:line="302" w:lineRule="auto" w:before="41"/>
        <w:ind w:left="1133" w:right="1129"/>
        <w:jc w:val="left"/>
      </w:pPr>
      <w:r>
        <w:rPr/>
        <w:t>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日，本集团以公允价值计量且其变动计入当期损益的金融资产金额占公司总资产的比例较低，因此证 券市场的变动不会对本集团造成重大影响。</w:t>
      </w:r>
    </w:p>
    <w:p>
      <w:pPr>
        <w:pStyle w:val="BodyText"/>
        <w:spacing w:line="338" w:lineRule="auto" w:before="70"/>
        <w:ind w:left="1133" w:right="1033"/>
        <w:jc w:val="left"/>
      </w:pPr>
      <w:r>
        <w:rPr>
          <w:rFonts w:ascii="Times New Roman" w:hAnsi="Times New Roman" w:cs="Times New Roman" w:eastAsia="Times New Roman" w:hint="default"/>
        </w:rPr>
        <w:t>2</w:t>
      </w:r>
      <w:r>
        <w:rPr/>
        <w:t>、资本管理 </w:t>
      </w:r>
      <w:r>
        <w:rPr>
          <w:spacing w:val="-2"/>
        </w:rPr>
        <w:t>本集团资本管理政策的目标是为了保障本集团能够持续经营，从而为股东提供回报，并使其他利益相关者获益，同时维持最</w:t>
      </w:r>
      <w:r>
        <w:rPr>
          <w:spacing w:val="-66"/>
        </w:rPr>
        <w:t> </w:t>
      </w:r>
      <w:r>
        <w:rPr>
          <w:spacing w:val="-66"/>
        </w:rPr>
      </w:r>
      <w:r>
        <w:rPr/>
        <w:t>佳的资本结构以降低资本成本。 为了维持或调整资本结构，本集团可能会调整支付给股东的股利金额、向股东返还资本、发行新股或出售资产以减低债务。</w:t>
      </w:r>
    </w:p>
    <w:p>
      <w:pPr>
        <w:pStyle w:val="BodyText"/>
        <w:spacing w:line="240" w:lineRule="auto" w:before="42"/>
        <w:ind w:right="0"/>
        <w:jc w:val="left"/>
      </w:pPr>
      <w:r>
        <w:rPr/>
        <w:t>本集团以资产负债率（即总负债除以总资产）为基础对资本结构进行监控。于</w:t>
      </w:r>
      <w:r>
        <w:rPr>
          <w:spacing w:val="-45"/>
        </w:rPr>
        <w:t> </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日，本集团的资产负债率为</w:t>
      </w:r>
    </w:p>
    <w:p>
      <w:pPr>
        <w:pStyle w:val="BodyText"/>
        <w:spacing w:line="240" w:lineRule="auto" w:before="64"/>
        <w:ind w:right="0"/>
        <w:jc w:val="left"/>
      </w:pPr>
      <w:r>
        <w:rPr>
          <w:rFonts w:ascii="Times New Roman" w:hAnsi="Times New Roman" w:cs="Times New Roman" w:eastAsia="Times New Roman" w:hint="default"/>
        </w:rPr>
        <w:t>92.16%</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1"/>
        </w:rPr>
        <w:t>日</w:t>
      </w:r>
      <w:r>
        <w:rPr/>
        <w:t>：</w:t>
      </w:r>
      <w:r>
        <w:rPr>
          <w:rFonts w:ascii="Times New Roman" w:hAnsi="Times New Roman" w:cs="Times New Roman" w:eastAsia="Times New Roman" w:hint="default"/>
        </w:rPr>
        <w:t>86.17%</w:t>
      </w:r>
      <w:r>
        <w:rPr>
          <w:spacing w:val="-90"/>
        </w:rPr>
        <w:t>）。</w:t>
      </w:r>
      <w:r>
        <w:rPr/>
      </w:r>
    </w:p>
    <w:p>
      <w:pPr>
        <w:spacing w:line="240" w:lineRule="auto" w:before="12"/>
        <w:rPr>
          <w:rFonts w:ascii="宋体" w:hAnsi="宋体" w:cs="宋体" w:eastAsia="宋体" w:hint="default"/>
          <w:sz w:val="23"/>
          <w:szCs w:val="23"/>
        </w:rPr>
      </w:pPr>
    </w:p>
    <w:p>
      <w:pPr>
        <w:pStyle w:val="Heading2"/>
        <w:spacing w:line="240" w:lineRule="auto"/>
        <w:ind w:left="1133" w:right="0"/>
        <w:jc w:val="left"/>
        <w:rPr>
          <w:b w:val="0"/>
          <w:bCs w:val="0"/>
        </w:rPr>
      </w:pPr>
      <w:bookmarkStart w:name="十一、公允价值的披露" w:id="385"/>
      <w:bookmarkEnd w:id="385"/>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以公允价值计量的资产和负债的期末公允价值" w:id="386"/>
      <w:bookmarkEnd w:id="386"/>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0" w:right="140" w:hanging="720"/>
              <w:jc w:val="left"/>
              <w:rPr>
                <w:rFonts w:ascii="宋体" w:hAnsi="宋体" w:cs="宋体" w:eastAsia="宋体" w:hint="default"/>
                <w:sz w:val="18"/>
                <w:szCs w:val="18"/>
              </w:rPr>
            </w:pPr>
            <w:r>
              <w:rPr>
                <w:rFonts w:ascii="宋体" w:hAnsi="宋体" w:cs="宋体" w:eastAsia="宋体" w:hint="default"/>
                <w:sz w:val="18"/>
                <w:szCs w:val="18"/>
              </w:rPr>
              <w:t>第二层次公允价值计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1" w:right="141" w:hanging="720"/>
              <w:jc w:val="left"/>
              <w:rPr>
                <w:rFonts w:ascii="宋体" w:hAnsi="宋体" w:cs="宋体" w:eastAsia="宋体" w:hint="default"/>
                <w:sz w:val="18"/>
                <w:szCs w:val="18"/>
              </w:rPr>
            </w:pPr>
            <w:r>
              <w:rPr>
                <w:rFonts w:ascii="宋体" w:hAnsi="宋体" w:cs="宋体" w:eastAsia="宋体" w:hint="default"/>
                <w:sz w:val="18"/>
                <w:szCs w:val="18"/>
              </w:rPr>
              <w:t>第三层次公允价值计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3"/>
                <w:sz w:val="18"/>
                <w:szCs w:val="18"/>
              </w:rPr>
              <w:t>一、持续的公允价值计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3"/>
                <w:sz w:val="18"/>
                <w:szCs w:val="18"/>
              </w:rPr>
              <w:t>（一）以公允价值计量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且变动计入当期损益 的金融资产</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4,649,489.89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4,649,489.89</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1"/>
              <w:jc w:val="left"/>
              <w:rPr>
                <w:rFonts w:ascii="宋体" w:hAnsi="宋体" w:cs="宋体" w:eastAsia="宋体" w:hint="default"/>
                <w:sz w:val="18"/>
                <w:szCs w:val="18"/>
              </w:rPr>
            </w:pPr>
            <w:r>
              <w:rPr>
                <w:rFonts w:ascii="宋体" w:hAnsi="宋体" w:cs="宋体" w:eastAsia="宋体" w:hint="default"/>
                <w:sz w:val="18"/>
                <w:szCs w:val="18"/>
              </w:rPr>
              <w:t>持续以公允价值计量 的资产总额</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4,649,489.89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4,649,489.89</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3"/>
                <w:sz w:val="18"/>
                <w:szCs w:val="18"/>
              </w:rPr>
              <w:t>二、非持续的公允价值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1"/>
              <w:jc w:val="left"/>
              <w:rPr>
                <w:rFonts w:ascii="宋体" w:hAnsi="宋体" w:cs="宋体" w:eastAsia="宋体" w:hint="default"/>
                <w:sz w:val="18"/>
                <w:szCs w:val="18"/>
              </w:rPr>
            </w:pPr>
            <w:r>
              <w:rPr>
                <w:rFonts w:ascii="宋体" w:hAnsi="宋体" w:cs="宋体" w:eastAsia="宋体" w:hint="default"/>
                <w:sz w:val="18"/>
                <w:szCs w:val="18"/>
              </w:rPr>
              <w:t>非持续以公允价值计 量的资产总额</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3,680,892,804.82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3,680,892,804.82</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1"/>
              <w:jc w:val="left"/>
              <w:rPr>
                <w:rFonts w:ascii="宋体" w:hAnsi="宋体" w:cs="宋体" w:eastAsia="宋体" w:hint="default"/>
                <w:sz w:val="18"/>
                <w:szCs w:val="18"/>
              </w:rPr>
            </w:pPr>
            <w:r>
              <w:rPr>
                <w:rFonts w:ascii="宋体" w:hAnsi="宋体" w:cs="宋体" w:eastAsia="宋体" w:hint="default"/>
                <w:sz w:val="18"/>
                <w:szCs w:val="18"/>
              </w:rPr>
              <w:t>非持续以公允价值计 量的负债总额</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2,114,301,120.43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2,114,301,120.43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2、不以公允价值计量的金融资产和金融负债的公允价值情况" w:id="387"/>
      <w:bookmarkEnd w:id="387"/>
      <w:r>
        <w:rPr>
          <w:b w:val="0"/>
          <w:bCs w:val="0"/>
        </w:rPr>
      </w:r>
      <w:r>
        <w:rPr>
          <w:rFonts w:ascii="Times New Roman" w:hAnsi="Times New Roman" w:cs="Times New Roman" w:eastAsia="Times New Roman" w:hint="default"/>
        </w:rPr>
        <w:t>2</w:t>
      </w:r>
      <w:r>
        <w:rPr/>
        <w:t>、不以公允价值计量的金融资产和金融负债的公允价值情况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spacing w:val="-2"/>
        </w:rPr>
        <w:t>本集团以摊余成本计量的金融资产和金融负债主要包括：货币资金、应收票据、应收账款、其他应收款、短期借款、应付票</w:t>
      </w:r>
      <w:r>
        <w:rPr>
          <w:spacing w:val="-67"/>
        </w:rPr>
        <w:t> </w:t>
      </w:r>
      <w:r>
        <w:rPr>
          <w:spacing w:val="-67"/>
        </w:rPr>
      </w:r>
      <w:r>
        <w:rPr/>
        <w:t>据、应付账款、其他应付款、一年内到期的长期借款、长期应付款、长期借款和应付债券等。</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十二、关联方及关联交易" w:id="388"/>
      <w:bookmarkEnd w:id="388"/>
      <w:r>
        <w:rPr>
          <w:b w:val="0"/>
          <w:bCs w:val="0"/>
        </w:rPr>
      </w: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企业的母公司情况" w:id="389"/>
      <w:bookmarkEnd w:id="389"/>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2" w:right="161" w:hanging="180"/>
              <w:jc w:val="left"/>
              <w:rPr>
                <w:rFonts w:ascii="宋体" w:hAnsi="宋体" w:cs="宋体" w:eastAsia="宋体" w:hint="default"/>
                <w:sz w:val="18"/>
                <w:szCs w:val="18"/>
              </w:rPr>
            </w:pPr>
            <w:r>
              <w:rPr>
                <w:rFonts w:ascii="宋体" w:hAnsi="宋体" w:cs="宋体" w:eastAsia="宋体" w:hint="default"/>
                <w:sz w:val="18"/>
                <w:szCs w:val="18"/>
              </w:rPr>
              <w:t>母公司对本企业 的持股比例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0" w:right="162" w:hanging="90"/>
              <w:jc w:val="left"/>
              <w:rPr>
                <w:rFonts w:ascii="宋体" w:hAnsi="宋体" w:cs="宋体" w:eastAsia="宋体" w:hint="default"/>
                <w:sz w:val="18"/>
                <w:szCs w:val="18"/>
              </w:rPr>
            </w:pPr>
            <w:r>
              <w:rPr>
                <w:rFonts w:ascii="宋体" w:hAnsi="宋体" w:cs="宋体" w:eastAsia="宋体" w:hint="default"/>
                <w:sz w:val="18"/>
                <w:szCs w:val="18"/>
              </w:rPr>
              <w:t>母公司对本企业 的表决权比例</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20"/>
              <w:jc w:val="left"/>
              <w:rPr>
                <w:rFonts w:ascii="宋体" w:hAnsi="宋体" w:cs="宋体" w:eastAsia="宋体" w:hint="default"/>
                <w:sz w:val="18"/>
                <w:szCs w:val="18"/>
              </w:rPr>
            </w:pPr>
            <w:r>
              <w:rPr>
                <w:rFonts w:ascii="宋体" w:hAnsi="宋体" w:cs="宋体" w:eastAsia="宋体" w:hint="default"/>
                <w:sz w:val="18"/>
                <w:szCs w:val="18"/>
              </w:rPr>
              <w:t>中南城市建设投 资有限公司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南通市江东广场</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02"/>
              <w:jc w:val="left"/>
              <w:rPr>
                <w:rFonts w:ascii="宋体" w:hAnsi="宋体" w:cs="宋体" w:eastAsia="宋体" w:hint="default"/>
                <w:sz w:val="18"/>
                <w:szCs w:val="18"/>
              </w:rPr>
            </w:pPr>
            <w:r>
              <w:rPr>
                <w:rFonts w:ascii="宋体" w:hAnsi="宋体" w:cs="宋体" w:eastAsia="宋体" w:hint="default"/>
                <w:sz w:val="18"/>
                <w:szCs w:val="18"/>
              </w:rPr>
              <w:t>商品房开发、销 </w:t>
            </w:r>
            <w:r>
              <w:rPr>
                <w:rFonts w:ascii="宋体" w:hAnsi="宋体" w:cs="宋体" w:eastAsia="宋体" w:hint="default"/>
                <w:spacing w:val="-8"/>
                <w:sz w:val="18"/>
                <w:szCs w:val="18"/>
              </w:rPr>
              <w:t>售；城市建设投资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163,227.63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926" w:right="0"/>
              <w:jc w:val="left"/>
              <w:rPr>
                <w:rFonts w:ascii="Times New Roman" w:hAnsi="Times New Roman" w:cs="Times New Roman" w:eastAsia="Times New Roman" w:hint="default"/>
                <w:sz w:val="18"/>
                <w:szCs w:val="18"/>
              </w:rPr>
            </w:pPr>
            <w:r>
              <w:rPr>
                <w:rFonts w:ascii="Times New Roman"/>
                <w:sz w:val="18"/>
              </w:rPr>
              <w:t>54.26%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926" w:right="0"/>
              <w:jc w:val="left"/>
              <w:rPr>
                <w:rFonts w:ascii="Times New Roman" w:hAnsi="Times New Roman" w:cs="Times New Roman" w:eastAsia="Times New Roman" w:hint="default"/>
                <w:sz w:val="18"/>
                <w:szCs w:val="18"/>
              </w:rPr>
            </w:pPr>
            <w:r>
              <w:rPr>
                <w:rFonts w:ascii="Times New Roman"/>
                <w:sz w:val="18"/>
              </w:rPr>
              <w:t>54.26%</w:t>
            </w:r>
          </w:p>
        </w:tc>
      </w:tr>
    </w:tbl>
    <w:p>
      <w:pPr>
        <w:pStyle w:val="BodyText"/>
        <w:spacing w:line="240" w:lineRule="auto" w:before="51"/>
        <w:ind w:right="0"/>
        <w:jc w:val="left"/>
      </w:pPr>
      <w:r>
        <w:rPr/>
        <w:t>本企业的母公司情况的说明</w:t>
      </w:r>
    </w:p>
    <w:p>
      <w:pPr>
        <w:pStyle w:val="BodyText"/>
        <w:spacing w:line="302" w:lineRule="auto" w:before="115"/>
        <w:ind w:left="1133" w:right="0"/>
        <w:jc w:val="left"/>
      </w:pPr>
      <w:r>
        <w:rPr>
          <w:spacing w:val="-2"/>
        </w:rPr>
        <w:t>中南城市建设投资有限公司（以下简称</w:t>
      </w:r>
      <w:r>
        <w:rPr>
          <w:rFonts w:ascii="Times New Roman" w:hAnsi="Times New Roman" w:cs="Times New Roman" w:eastAsia="Times New Roman" w:hint="default"/>
          <w:spacing w:val="-2"/>
        </w:rPr>
        <w:t>“</w:t>
      </w:r>
      <w:r>
        <w:rPr>
          <w:spacing w:val="-2"/>
        </w:rPr>
        <w:t>中南城投公司</w:t>
      </w:r>
      <w:r>
        <w:rPr>
          <w:rFonts w:ascii="Times New Roman" w:hAnsi="Times New Roman" w:cs="Times New Roman" w:eastAsia="Times New Roman" w:hint="default"/>
          <w:spacing w:val="-2"/>
        </w:rPr>
        <w:t>”</w:t>
      </w:r>
      <w:r>
        <w:rPr>
          <w:spacing w:val="-2"/>
        </w:rPr>
        <w:t>）是以对房地产投资、开发、销售等为主的企业，注册地南通市，法</w:t>
      </w:r>
      <w:r>
        <w:rPr>
          <w:spacing w:val="-45"/>
        </w:rPr>
        <w:t> </w:t>
      </w:r>
      <w:r>
        <w:rPr>
          <w:spacing w:val="-45"/>
        </w:rPr>
      </w:r>
      <w:r>
        <w:rPr/>
        <w:t>人代表人陈锦石。</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BodyText"/>
        <w:spacing w:line="240" w:lineRule="auto"/>
        <w:ind w:left="1133" w:right="0"/>
        <w:jc w:val="left"/>
      </w:pPr>
      <w:r>
        <w:rPr/>
        <w:t>本企业最终控制方是 陈锦石先生。</w:t>
      </w:r>
    </w:p>
    <w:p>
      <w:pPr>
        <w:spacing w:line="240" w:lineRule="auto" w:before="10"/>
        <w:rPr>
          <w:rFonts w:ascii="宋体" w:hAnsi="宋体" w:cs="宋体" w:eastAsia="宋体" w:hint="default"/>
          <w:sz w:val="26"/>
          <w:szCs w:val="26"/>
        </w:rPr>
      </w:pPr>
    </w:p>
    <w:p>
      <w:pPr>
        <w:spacing w:line="547" w:lineRule="auto" w:before="0"/>
        <w:ind w:left="1133" w:right="6703" w:firstLine="0"/>
        <w:jc w:val="left"/>
        <w:rPr>
          <w:rFonts w:ascii="宋体" w:hAnsi="宋体" w:cs="宋体" w:eastAsia="宋体" w:hint="default"/>
          <w:sz w:val="21"/>
          <w:szCs w:val="21"/>
        </w:rPr>
      </w:pPr>
      <w:bookmarkStart w:name="2、本企业的子公司情况" w:id="390"/>
      <w:bookmarkEnd w:id="39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本企业子公司的情况详见附注七、</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bookmarkStart w:name="3、本企业合营和联营企业情况" w:id="391"/>
      <w:bookmarkEnd w:id="391"/>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b/>
          <w:bCs/>
          <w:w w:val="99"/>
          <w:sz w:val="21"/>
          <w:szCs w:val="21"/>
        </w:rPr>
        <w:t> </w:t>
      </w:r>
      <w:r>
        <w:rPr>
          <w:rFonts w:ascii="宋体" w:hAnsi="宋体" w:cs="宋体" w:eastAsia="宋体" w:hint="default"/>
          <w:sz w:val="18"/>
          <w:szCs w:val="18"/>
        </w:rPr>
        <w:t>本企业重要的合营或联营企业详见附注附注七、</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bookmarkStart w:name="4、其他关联方情况" w:id="392"/>
      <w:bookmarkEnd w:id="392"/>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0"/>
        <w:rPr>
          <w:rFonts w:ascii="宋体" w:hAnsi="宋体" w:cs="宋体" w:eastAsia="宋体" w:hint="default"/>
          <w:b/>
          <w:bCs/>
          <w:sz w:val="3"/>
          <w:szCs w:val="3"/>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陈锦石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实际控制人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母公司之母公司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江苏神宇集成房屋有限公司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母公司之母公司持股公司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国信锦城融资租赁有限公司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母公司之母公司持股公司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南通锦海建筑工程有限公司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本公司之子公司持股公司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西安伍雄置业有限公司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本公司之子公司持股公司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金丰环球装饰工程（天津）有限公司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江苏中南物业服务有限公司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江苏中南建设装饰有限公司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北京城建中南土木工程集团有限公司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青岛中南物业管理有限公司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北京城建中南市政工程有限公司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唐山中南国际旅游度假物业服务有限责任公司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上海锦启科技有限公司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海南中南物业服务有限公司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南充市世纪城物业管理有限公司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海门中南国际置业顾问有限公司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海门中南物业管理有限公司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南通中南文体产业有限公司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上海中南茂创投资有限公司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潍坊市中锦房屋建筑工程有限公司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江苏锦启信息科技有限公司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北京城建中南岩土工程有限公司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上海中南源地股权投资基金管理有限公司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南通中南工业投资有限责任公司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杭州中南高科产业园管理有限公司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南通中南高科产业园管理有限公司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南通灵源电力设备有限公司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镇江世纪城物业管理有限公司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南通中南建工装饰装璜有限公司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南通中南体育会展中心管理有限公司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南通汇源典当有限公司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南京锦安中垠房地产开发有限公司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南通弘晏房地产有限公司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南通锦恒置业有限公司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常熟中南香缇苑房地产有限公司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海门锦嘉置业有限公司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南通弘创置业有限公司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常熟中置房地产有限公司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常熟市碧桂园房地产开发有限公司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常熟万中城房地产有限公司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常熟冠城宏翔房地产有限公司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上海励治房地产开发有限公司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苏州天宸房地产开发有限公司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宿州碧盈房地产开发有限公司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南通锦力置业有限公司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海门锦融房地产开发有限公司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昆明中樾置业有限公司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上海绿地奉瑞置业有限公司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徐州鑫众房地产开发有限公司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宁波菩石置业有限公司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南通市碧桂园新区置业有限公司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南通市碧桂园城东置业有限公司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上海顺碧房地产开发有限公司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成都世纪中南房地产开发有限公司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本公司之合营企业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常熟志诚房地产开发有限公司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本公司之合营企业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太仓中南雅苑房地产开发有限公司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本公司之合营企业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苏州开平房地产开发有限公司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本公司之合营企业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常熟市南碧房地产开发有限公司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本公司之合营企业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南京中南融创置业有限公司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本公司之合营企业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佛山昱辰房地产开发有限公司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本公司之合营企业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常熟市共筑房地产有限公司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本公司之合营企业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南通万鹏房地产有限公司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本公司之合营企业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上海苹齐实业有限公司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本公司之合营企业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文昌假日管理有限公司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实际控制人持股公司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江苏环宇建筑设备制造有限公司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实际控制人与其关系密切主要家庭成员持股公司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江苏中南慈善基金会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实际控制人与其关系密切主要家庭成员持股公司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南通飞宇电器设备有限公司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本公司关键管理人员持股公司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青岛中南置业有限公司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本公司关键管理人员持股公司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青岛中南锦琴房地产开发合伙企业（有限合伙）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本公司关键管理人员持股公司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青岛易辰地产经纪有限公司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本公司员工持股公司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文昌中南房地产开发有限公司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无锡中南雅苑置地有限公司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武汉锦御中南房地产开发有限公司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武汉锦苑中南房地产开发有限公司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武汉中南锦悦房地产开发有限公司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西安伍雄置业有限公司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西安长岛新业置业有限公司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盐城中南世纪城房地产投资有限公司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镇江环球建设监理有限责任公司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镇江环球项目管理有限公司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镇江世纪城物业管理有限公司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中南城市建设投资有限公司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关联交易情况" w:id="393"/>
      <w:bookmarkEnd w:id="393"/>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94"/>
      <w:bookmarkEnd w:id="394"/>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5"/>
              <w:jc w:val="both"/>
              <w:rPr>
                <w:rFonts w:ascii="宋体" w:hAnsi="宋体" w:cs="宋体" w:eastAsia="宋体" w:hint="default"/>
                <w:sz w:val="18"/>
                <w:szCs w:val="18"/>
              </w:rPr>
            </w:pPr>
            <w:r>
              <w:rPr>
                <w:rFonts w:ascii="宋体" w:hAnsi="宋体" w:cs="宋体" w:eastAsia="宋体" w:hint="default"/>
                <w:sz w:val="18"/>
                <w:szCs w:val="18"/>
              </w:rPr>
              <w:t>金丰环球装饰工 程（天津）有限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购买工程劳务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253,675,836.56</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156,971,561.94</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江苏中南物业服 务有限公司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支付物业费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119,596,646.09</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44,770,062.86</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江苏中南建设装 饰有限公司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购买工程劳务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105,130,336.45</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64,200,400.00</w:t>
            </w: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5"/>
              <w:jc w:val="both"/>
              <w:rPr>
                <w:rFonts w:ascii="宋体" w:hAnsi="宋体" w:cs="宋体" w:eastAsia="宋体" w:hint="default"/>
                <w:sz w:val="18"/>
                <w:szCs w:val="18"/>
              </w:rPr>
            </w:pPr>
            <w:r>
              <w:rPr>
                <w:rFonts w:ascii="宋体" w:hAnsi="宋体" w:cs="宋体" w:eastAsia="宋体" w:hint="default"/>
                <w:sz w:val="18"/>
                <w:szCs w:val="18"/>
              </w:rPr>
              <w:t>北京城建中南土 木工程集团有限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购买工程劳务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78,399,723.54</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162,576,394.73</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青岛中南物业管 理有限公司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支付物业费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42,006,305.32</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52,336,625.19</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江苏环宇建筑设 备制造有限公司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购买工程劳务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36,987,860.35</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38,877,328.58</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北京城建中南市 政工程有限公司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购买工程劳务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29,852,747.03</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75,625,862.57</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南通飞宇电器设 备有限公司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15,098,714.97</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23,366,193.81</w:t>
            </w: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5"/>
              <w:jc w:val="both"/>
              <w:rPr>
                <w:rFonts w:ascii="宋体" w:hAnsi="宋体" w:cs="宋体" w:eastAsia="宋体" w:hint="default"/>
                <w:sz w:val="18"/>
                <w:szCs w:val="18"/>
              </w:rPr>
            </w:pPr>
            <w:r>
              <w:rPr>
                <w:rFonts w:ascii="宋体" w:hAnsi="宋体" w:cs="宋体" w:eastAsia="宋体" w:hint="default"/>
                <w:sz w:val="18"/>
                <w:szCs w:val="18"/>
              </w:rPr>
              <w:t>唐山中南国际旅 游度假物业服务 有限责任公司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支付物业费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9,635,155.54</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3,961,634.22</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上海锦启科技有 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7,195,913.65</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1,451,648.96</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海南中南物业服 务有限公司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支付物业费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7,051,757.16</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12,655,895.64</w:t>
            </w: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61"/>
              <w:jc w:val="center"/>
              <w:rPr>
                <w:rFonts w:ascii="宋体" w:hAnsi="宋体" w:cs="宋体" w:eastAsia="宋体" w:hint="default"/>
                <w:sz w:val="18"/>
                <w:szCs w:val="18"/>
              </w:rPr>
            </w:pPr>
            <w:r>
              <w:rPr>
                <w:rFonts w:ascii="宋体" w:hAnsi="宋体" w:cs="宋体" w:eastAsia="宋体" w:hint="default"/>
                <w:sz w:val="18"/>
                <w:szCs w:val="18"/>
              </w:rPr>
              <w:t>江苏神宇集成房</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购买工程劳务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4,686,338.42</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1,348,804.85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36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屋有限公司</w:t>
            </w:r>
          </w:p>
        </w:tc>
        <w:tc>
          <w:tcPr>
            <w:tcW w:w="1454"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南充市世纪城物 业管理有限公司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支付物业费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4,319,354.91</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3,547,286.89</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海门中南国际置 业顾问有限公司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9"/>
              <w:jc w:val="left"/>
              <w:rPr>
                <w:rFonts w:ascii="宋体" w:hAnsi="宋体" w:cs="宋体" w:eastAsia="宋体" w:hint="default"/>
                <w:sz w:val="18"/>
                <w:szCs w:val="18"/>
              </w:rPr>
            </w:pPr>
            <w:r>
              <w:rPr>
                <w:rFonts w:ascii="宋体" w:hAnsi="宋体" w:cs="宋体" w:eastAsia="宋体" w:hint="default"/>
                <w:sz w:val="18"/>
                <w:szCs w:val="18"/>
              </w:rPr>
              <w:t>支付销售代理 佣金</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4,082,471.27</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1,451,648.96</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北京城建中南岩 土工程有限公司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购买工程劳务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3,744,413.28</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9,806,873.26</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海门中南物业管 理有限公司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支付物业费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3,459,046.00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1,039,314.00</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4"/>
              <w:jc w:val="left"/>
              <w:rPr>
                <w:rFonts w:ascii="宋体" w:hAnsi="宋体" w:cs="宋体" w:eastAsia="宋体" w:hint="default"/>
                <w:sz w:val="18"/>
                <w:szCs w:val="18"/>
              </w:rPr>
            </w:pPr>
            <w:r>
              <w:rPr>
                <w:rFonts w:ascii="宋体" w:hAnsi="宋体" w:cs="宋体" w:eastAsia="宋体" w:hint="default"/>
                <w:sz w:val="18"/>
                <w:szCs w:val="18"/>
              </w:rPr>
              <w:t>南通中南文体产 业有限公司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支付运营费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1,423,687.11</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313,397.89</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上海中南茂创投 资有限公司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支付服务费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1,200,000.00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162,576,394.73</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国信锦城融资租 赁有限公司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支付贷款利息</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962,504.79</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5"/>
              <w:jc w:val="both"/>
              <w:rPr>
                <w:rFonts w:ascii="宋体" w:hAnsi="宋体" w:cs="宋体" w:eastAsia="宋体" w:hint="default"/>
                <w:sz w:val="18"/>
                <w:szCs w:val="18"/>
              </w:rPr>
            </w:pPr>
            <w:r>
              <w:rPr>
                <w:rFonts w:ascii="宋体" w:hAnsi="宋体" w:cs="宋体" w:eastAsia="宋体" w:hint="default"/>
                <w:sz w:val="18"/>
                <w:szCs w:val="18"/>
              </w:rPr>
              <w:t>潍坊市中锦房屋 建筑工程有限公 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购买工程劳务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840,000.00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江苏锦启信息科 技有限公司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购买工程劳务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358,544.71</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青岛易辰地产经 纪有限公司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9"/>
              <w:jc w:val="left"/>
              <w:rPr>
                <w:rFonts w:ascii="宋体" w:hAnsi="宋体" w:cs="宋体" w:eastAsia="宋体" w:hint="default"/>
                <w:sz w:val="18"/>
                <w:szCs w:val="18"/>
              </w:rPr>
            </w:pPr>
            <w:r>
              <w:rPr>
                <w:rFonts w:ascii="宋体" w:hAnsi="宋体" w:cs="宋体" w:eastAsia="宋体" w:hint="default"/>
                <w:sz w:val="18"/>
                <w:szCs w:val="18"/>
              </w:rPr>
              <w:t>支付销售代理 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238,850.00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4,355,481.93</w:t>
            </w: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5"/>
              <w:jc w:val="both"/>
              <w:rPr>
                <w:rFonts w:ascii="宋体" w:hAnsi="宋体" w:cs="宋体" w:eastAsia="宋体" w:hint="default"/>
                <w:sz w:val="18"/>
                <w:szCs w:val="18"/>
              </w:rPr>
            </w:pPr>
            <w:r>
              <w:rPr>
                <w:rFonts w:ascii="宋体" w:hAnsi="宋体" w:cs="宋体" w:eastAsia="宋体" w:hint="default"/>
                <w:sz w:val="18"/>
                <w:szCs w:val="18"/>
              </w:rPr>
              <w:t>成都世纪中南房 地产开发有限公 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支付服务费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186,212.26</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5"/>
              <w:jc w:val="both"/>
              <w:rPr>
                <w:rFonts w:ascii="宋体" w:hAnsi="宋体" w:cs="宋体" w:eastAsia="宋体" w:hint="default"/>
                <w:sz w:val="18"/>
                <w:szCs w:val="18"/>
              </w:rPr>
            </w:pPr>
            <w:r>
              <w:rPr>
                <w:rFonts w:ascii="宋体" w:hAnsi="宋体" w:cs="宋体" w:eastAsia="宋体" w:hint="default"/>
                <w:sz w:val="18"/>
                <w:szCs w:val="18"/>
              </w:rPr>
              <w:t>上海中南源地股 权投资基金管理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支付服务费</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5,575,000.00</w:t>
            </w: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5"/>
              <w:jc w:val="both"/>
              <w:rPr>
                <w:rFonts w:ascii="宋体" w:hAnsi="宋体" w:cs="宋体" w:eastAsia="宋体" w:hint="default"/>
                <w:sz w:val="18"/>
                <w:szCs w:val="18"/>
              </w:rPr>
            </w:pPr>
            <w:r>
              <w:rPr>
                <w:rFonts w:ascii="宋体" w:hAnsi="宋体" w:cs="宋体" w:eastAsia="宋体" w:hint="default"/>
                <w:sz w:val="18"/>
                <w:szCs w:val="18"/>
              </w:rPr>
              <w:t>南通中南世纪城 物业管理有限公 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支付物业费</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5,476,489.96</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5"/>
              <w:jc w:val="left"/>
              <w:rPr>
                <w:rFonts w:ascii="宋体" w:hAnsi="宋体" w:cs="宋体" w:eastAsia="宋体" w:hint="default"/>
                <w:sz w:val="18"/>
                <w:szCs w:val="18"/>
              </w:rPr>
            </w:pPr>
            <w:r>
              <w:rPr>
                <w:rFonts w:ascii="宋体" w:hAnsi="宋体" w:cs="宋体" w:eastAsia="宋体" w:hint="default"/>
                <w:sz w:val="18"/>
                <w:szCs w:val="18"/>
              </w:rPr>
              <w:t>南通中南工业投 资有限责任公司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购买工程劳务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650,437.81</w:t>
            </w: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南京锦安中垠房地产开发有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52,748,984.08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14,171,363.70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center"/>
              <w:rPr>
                <w:rFonts w:ascii="宋体" w:hAnsi="宋体" w:cs="宋体" w:eastAsia="宋体" w:hint="default"/>
                <w:sz w:val="18"/>
                <w:szCs w:val="18"/>
              </w:rPr>
            </w:pPr>
            <w:r>
              <w:rPr>
                <w:rFonts w:ascii="宋体" w:hAnsi="宋体" w:cs="宋体" w:eastAsia="宋体" w:hint="default"/>
                <w:sz w:val="18"/>
                <w:szCs w:val="18"/>
              </w:rPr>
              <w:t>南通中南文体产业有限公司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12,075,471.69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12,738,044.87</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金丰环球装饰工程（天津） 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销售商品、提供工程劳务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5,461,328.13</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14,171,363.70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江苏中南物业服务有限公司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5,253,727.43</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1,775,373.58</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南通弘晏房地产有限公司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3,265,312.26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754,716.98</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销售商品、提供服务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2,203,722.16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459,758.00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南通锦恒置业有限公司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2,175,341.59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566,037.74</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常熟中南香缇苑房地产有限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2,005,751.16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459,758.00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南通飞宇电器设备有限公司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885,824.61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74,626.88</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江苏中南慈善基金会</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729,112.37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67,437.44</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海门锦嘉置业有限公司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188,745.28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34,658.62</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南通弘创置业有限公司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107,547.17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20,484.56</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青岛中南物业管理有限公司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34,113.95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67,437.44</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2"/>
              <w:jc w:val="left"/>
              <w:rPr>
                <w:rFonts w:ascii="宋体" w:hAnsi="宋体" w:cs="宋体" w:eastAsia="宋体" w:hint="default"/>
                <w:sz w:val="18"/>
                <w:szCs w:val="18"/>
              </w:rPr>
            </w:pPr>
            <w:r>
              <w:rPr>
                <w:rFonts w:ascii="宋体" w:hAnsi="宋体" w:cs="宋体" w:eastAsia="宋体" w:hint="default"/>
                <w:sz w:val="18"/>
                <w:szCs w:val="18"/>
              </w:rPr>
              <w:t>杭州中南高科产业园管理有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27,688.68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13,137.09</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唐山中南国际旅游度假物业 服务有限责任公司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26,164.08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74,626.88</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南通中南高科产业园管理有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提供服务、工程劳务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12,075,471.69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12,738,044.87</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北京城建中南土木工程集团 有限</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14,369,544.80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1,768,531.76</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14,369,544.80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1,768,531.76</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常熟中置房地产有限公司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754,716.98</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2"/>
              <w:jc w:val="left"/>
              <w:rPr>
                <w:rFonts w:ascii="宋体" w:hAnsi="宋体" w:cs="宋体" w:eastAsia="宋体" w:hint="default"/>
                <w:sz w:val="18"/>
                <w:szCs w:val="18"/>
              </w:rPr>
            </w:pPr>
            <w:r>
              <w:rPr>
                <w:rFonts w:ascii="宋体" w:hAnsi="宋体" w:cs="宋体" w:eastAsia="宋体" w:hint="default"/>
                <w:sz w:val="18"/>
                <w:szCs w:val="18"/>
              </w:rPr>
              <w:t>常熟市碧桂园房地产开发有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566,037.74</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常熟万中城房地产有限公司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566,037.74</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南通中南工业投资有限责任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销售商品、提供服务</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34,658.62</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海南中南物业服务有限公司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20,484.56</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海门中南物业管理有限公司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31,105.68</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江苏中南建设装饰有限公司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13,137.09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关联担保情况" w:id="395"/>
      <w:bookmarkEnd w:id="395"/>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41" w:right="0"/>
              <w:jc w:val="left"/>
              <w:rPr>
                <w:rFonts w:ascii="宋体" w:hAnsi="宋体" w:cs="宋体" w:eastAsia="宋体" w:hint="default"/>
                <w:sz w:val="18"/>
                <w:szCs w:val="18"/>
              </w:rPr>
            </w:pPr>
            <w:r>
              <w:rPr>
                <w:rFonts w:ascii="宋体" w:hAnsi="宋体" w:cs="宋体" w:eastAsia="宋体" w:hint="default"/>
                <w:sz w:val="18"/>
                <w:szCs w:val="18"/>
              </w:rPr>
              <w:t>担保是否已经履行完</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36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北京长岛新业企业管 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常熟冠城宏翔房地产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66,150.00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常熟志诚房地产开发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常熟中南金锦置地有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成都中南安居房地产 开发有限公司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26,700.00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9"/>
              <w:jc w:val="left"/>
              <w:rPr>
                <w:rFonts w:ascii="宋体" w:hAnsi="宋体" w:cs="宋体" w:eastAsia="宋体" w:hint="default"/>
                <w:sz w:val="18"/>
                <w:szCs w:val="18"/>
              </w:rPr>
            </w:pPr>
            <w:r>
              <w:rPr>
                <w:rFonts w:ascii="宋体" w:hAnsi="宋体" w:cs="宋体" w:eastAsia="宋体" w:hint="default"/>
                <w:sz w:val="18"/>
                <w:szCs w:val="18"/>
              </w:rPr>
              <w:t>成都中南锦腾房地产 开发有限公司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136,100.00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成都中南骏锦房地产 开发有限公司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成都中南世纪房地产 开发有限公司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儋州中南房地产开发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海门锦嘉置业有限公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9"/>
              <w:jc w:val="left"/>
              <w:rPr>
                <w:rFonts w:ascii="宋体" w:hAnsi="宋体" w:cs="宋体" w:eastAsia="宋体" w:hint="default"/>
                <w:sz w:val="18"/>
                <w:szCs w:val="18"/>
              </w:rPr>
            </w:pPr>
            <w:r>
              <w:rPr>
                <w:rFonts w:ascii="宋体" w:hAnsi="宋体" w:cs="宋体" w:eastAsia="宋体" w:hint="default"/>
                <w:sz w:val="18"/>
                <w:szCs w:val="18"/>
              </w:rPr>
              <w:t>杭州锦易置业有限公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杭州中南御锦置业房 地产有限公司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嘉兴中南锦乐嘉房地 产开发有限公司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江苏中南建筑产业集 团有限责任公司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江苏中南建筑产业集 团有限责任公司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昆山中南锦城房地产 开发有限责任公司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马鞍山中南御锦房地 产开发有限公司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南通锦庭置业有限公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南通锦益置业有限公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南通锦益置业有限公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青岛中南城房地产有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上海励治房地产开发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苏州天宸房地产开发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太仓中南雅苑房地产 开发有限公司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无锡中南雅苑置地有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无锡中南雅苑置地有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武汉锦御中南房地产 开发有限公司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武汉锦苑中南房地产 开发有限公司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武汉锦苑中南房地产 开发有限公司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武汉锦苑中南房地产 开发有限公司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武汉中南锦悦房地产 开发有限公司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武汉中南锦悦房地产 开发有限公司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江苏中南建筑产业集 团有限责任公司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45,850.00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昆山中南锦城房地产 开发有限责任公司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南京锦安中垠房地产 开发有限公司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124,800.00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南通中南新世界中心 开发有限公司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万宁中南城房地产发 展有限责任公司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文昌中南房地产开发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文昌中南房地产开发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82" w:right="0"/>
              <w:jc w:val="left"/>
              <w:rPr>
                <w:rFonts w:ascii="Times New Roman" w:hAnsi="Times New Roman" w:cs="Times New Roman" w:eastAsia="Times New Roman" w:hint="default"/>
                <w:sz w:val="18"/>
                <w:szCs w:val="18"/>
              </w:rPr>
            </w:pPr>
            <w:r>
              <w:rPr>
                <w:rFonts w:ascii="Times New Roman"/>
                <w:sz w:val="18"/>
              </w:rPr>
              <w:t>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本公司作为被担保方</w:t>
      </w:r>
    </w:p>
    <w:p>
      <w:pPr>
        <w:pStyle w:val="BodyText"/>
        <w:spacing w:line="240" w:lineRule="auto" w:before="117"/>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61" w:right="140"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中南控股集团有限公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中南控股集团有限公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中南控股集团有限公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中南控股集团有限公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江苏中南建筑产业集 团有限责任公司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中南控股集团有限公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中南控股集团有限公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8"/>
              <w:jc w:val="both"/>
              <w:rPr>
                <w:rFonts w:ascii="宋体" w:hAnsi="宋体" w:cs="宋体" w:eastAsia="宋体" w:hint="default"/>
                <w:sz w:val="18"/>
                <w:szCs w:val="18"/>
              </w:rPr>
            </w:pPr>
            <w:r>
              <w:rPr>
                <w:rFonts w:ascii="宋体" w:hAnsi="宋体" w:cs="宋体" w:eastAsia="宋体" w:hint="default"/>
                <w:sz w:val="18"/>
                <w:szCs w:val="18"/>
              </w:rPr>
              <w:t>中南控股集团有限公 司、中南城市建设投 资有限公司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中南控股集团有限公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中南控股集团有限公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中南控股集团有限公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中南控股集团有限公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中南控股集团有限公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中南控股集团有限公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178"/>
              <w:jc w:val="left"/>
              <w:rPr>
                <w:rFonts w:ascii="宋体" w:hAnsi="宋体" w:cs="宋体" w:eastAsia="宋体" w:hint="default"/>
                <w:sz w:val="18"/>
                <w:szCs w:val="18"/>
              </w:rPr>
            </w:pPr>
            <w:r>
              <w:rPr>
                <w:rFonts w:ascii="宋体" w:hAnsi="宋体" w:cs="宋体" w:eastAsia="宋体" w:hint="default"/>
                <w:sz w:val="18"/>
                <w:szCs w:val="18"/>
              </w:rPr>
              <w:t>中南控股集团有限公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9"/>
              <w:jc w:val="left"/>
              <w:rPr>
                <w:rFonts w:ascii="宋体" w:hAnsi="宋体" w:cs="宋体" w:eastAsia="宋体" w:hint="default"/>
                <w:sz w:val="18"/>
                <w:szCs w:val="18"/>
              </w:rPr>
            </w:pPr>
            <w:r>
              <w:rPr>
                <w:rFonts w:ascii="宋体" w:hAnsi="宋体" w:cs="宋体" w:eastAsia="宋体" w:hint="default"/>
                <w:sz w:val="18"/>
                <w:szCs w:val="18"/>
              </w:rPr>
              <w:t>中南控股集团有限公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盐城中南世纪城房地 产投资有限公司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中南控股集团有限公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中南控股集团有限公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中南控股集团有限公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中南控股集团有限公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中南控股集团有限公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关键管理人员报酬" w:id="396"/>
      <w:bookmarkEnd w:id="396"/>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1,927.00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1,908.75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关联方应收应付款项" w:id="397"/>
      <w:bookmarkEnd w:id="397"/>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398"/>
      <w:bookmarkEnd w:id="398"/>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苏州开平房地产 开发有限公司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48,259,738.72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44,906,243.06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both"/>
              <w:rPr>
                <w:rFonts w:ascii="宋体" w:hAnsi="宋体" w:cs="宋体" w:eastAsia="宋体" w:hint="default"/>
                <w:sz w:val="18"/>
                <w:szCs w:val="18"/>
              </w:rPr>
            </w:pPr>
            <w:r>
              <w:rPr>
                <w:rFonts w:ascii="宋体" w:hAnsi="宋体" w:cs="宋体" w:eastAsia="宋体" w:hint="default"/>
                <w:sz w:val="18"/>
                <w:szCs w:val="18"/>
              </w:rPr>
              <w:t>南通中南高科产 业园管理有限公 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10,110,658.16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11,383,504.85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海门锦嘉置业有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3,235,742.88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常熟中南香缇苑 房地产有限公司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2,126,096.23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金丰环球装饰工 </w:t>
            </w:r>
            <w:r>
              <w:rPr>
                <w:rFonts w:ascii="宋体" w:hAnsi="宋体" w:cs="宋体" w:eastAsia="宋体" w:hint="default"/>
                <w:spacing w:val="-8"/>
                <w:sz w:val="18"/>
                <w:szCs w:val="18"/>
              </w:rPr>
              <w:t>程（天津）有限公</w:t>
            </w:r>
            <w:r>
              <w:rPr>
                <w:rFonts w:ascii="宋体" w:hAnsi="宋体" w:cs="宋体" w:eastAsia="宋体" w:hint="default"/>
                <w:sz w:val="18"/>
                <w:szCs w:val="18"/>
              </w:rPr>
              <w:t> 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1,251,080.56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江苏中南物业服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763,893.42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1,515,669.54</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36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务有限公司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海门中南物业管 理有限公司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308,793.04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南通灵源电力设 备有限公司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南通中南工业投 资有限责任公司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29,240.00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青岛中南物业管 理有限公司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257,245.75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镇江世纪城物业 管理有限公司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42,360.30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其他关联方零星 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1,729,182.24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42,565.80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宿州碧盈房地产 开发有限公司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201,440,000.25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both"/>
              <w:rPr>
                <w:rFonts w:ascii="宋体" w:hAnsi="宋体" w:cs="宋体" w:eastAsia="宋体" w:hint="default"/>
                <w:sz w:val="18"/>
                <w:szCs w:val="18"/>
              </w:rPr>
            </w:pPr>
            <w:r>
              <w:rPr>
                <w:rFonts w:ascii="宋体" w:hAnsi="宋体" w:cs="宋体" w:eastAsia="宋体" w:hint="default"/>
                <w:sz w:val="18"/>
                <w:szCs w:val="18"/>
              </w:rPr>
              <w:t>北京城建中南土 木工程集团有限 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19,239,884.47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南通锦力置业有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54,640,888.18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金丰环球装饰工 </w:t>
            </w:r>
            <w:r>
              <w:rPr>
                <w:rFonts w:ascii="宋体" w:hAnsi="宋体" w:cs="宋体" w:eastAsia="宋体" w:hint="default"/>
                <w:spacing w:val="-8"/>
                <w:sz w:val="18"/>
                <w:szCs w:val="18"/>
              </w:rPr>
              <w:t>程（天津）有限公</w:t>
            </w:r>
            <w:r>
              <w:rPr>
                <w:rFonts w:ascii="宋体" w:hAnsi="宋体" w:cs="宋体" w:eastAsia="宋体" w:hint="default"/>
                <w:sz w:val="18"/>
                <w:szCs w:val="18"/>
              </w:rPr>
              <w:t> 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39,632,004.31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江苏环宇建筑设 备制造有限公司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30,101,195.04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南通飞宇电器设 备有限公司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22,922,574.31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南通中南文体产 业有限公司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13,500,779.91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江苏中南物业服 务有限公司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12,568,494.99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青岛易辰地产经 纪有限公司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11,680,415.93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江苏神宇集成房 屋有限公司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11,403,607.17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青岛中南物业管 理有限公司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9,541,353.50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6,141,846.84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江苏中南建设装 饰有限公司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5,883,883.60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江苏中南慈善基 金会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3,530,000.00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南通中南建工装 饰装璜有限公司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2,850,361.00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海门中南物业管 理有限公司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2,347,747.09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其他关联方零星 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1,100,946.14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87,396.39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both"/>
              <w:rPr>
                <w:rFonts w:ascii="宋体" w:hAnsi="宋体" w:cs="宋体" w:eastAsia="宋体" w:hint="default"/>
                <w:sz w:val="18"/>
                <w:szCs w:val="18"/>
              </w:rPr>
            </w:pPr>
            <w:r>
              <w:rPr>
                <w:rFonts w:ascii="宋体" w:hAnsi="宋体" w:cs="宋体" w:eastAsia="宋体" w:hint="default"/>
                <w:sz w:val="18"/>
                <w:szCs w:val="18"/>
              </w:rPr>
              <w:t>南京锦安中垠房 地产开发有限公 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332,299,859.49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1,279,046,402.14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both"/>
              <w:rPr>
                <w:rFonts w:ascii="宋体" w:hAnsi="宋体" w:cs="宋体" w:eastAsia="宋体" w:hint="default"/>
                <w:sz w:val="18"/>
                <w:szCs w:val="18"/>
              </w:rPr>
            </w:pPr>
            <w:r>
              <w:rPr>
                <w:rFonts w:ascii="宋体" w:hAnsi="宋体" w:cs="宋体" w:eastAsia="宋体" w:hint="default"/>
                <w:sz w:val="18"/>
                <w:szCs w:val="18"/>
              </w:rPr>
              <w:t>成都世纪中南房 地产开发有限公 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963,921,625.37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海门锦融房地产 开发有限公司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814,495,000.00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774,205,000.00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昆明中樾置业有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672,793,891.00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常熟市南碧房地 产开发有限公司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393,813,748.50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常熟冠城宏翔房 地产有限公司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384,027,100.00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南京中南融创置 业有限公司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367,873,627.16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上海绿地奉瑞置 业有限公司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349,589,500.00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徐州鑫众房地产 开发有限公司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215,854,320.00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上海励治房地产 开发有限公司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188,400,000.00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350,000,000.00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西安伍雄置业有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120,000,000.00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江苏环宇建筑设 备制造有限公司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118,384,827.40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佛山昱辰房地产 开发有限公司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90,000,000.00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常熟市共筑房地 产有限公司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55,550,000.00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江苏神宇集成房</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49,978,968.59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36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屋有限公司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南通弘创置业有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44,564,817.77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江苏中南慈善基 金会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44,486,137.00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南通万鹏房地产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41,570,604.29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宁波菩石置业有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39,290,000.00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39,290,000.00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青岛中南置业有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26,302,898.04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文昌假日管理有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26,065,670.27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both"/>
              <w:rPr>
                <w:rFonts w:ascii="宋体" w:hAnsi="宋体" w:cs="宋体" w:eastAsia="宋体" w:hint="default"/>
                <w:sz w:val="18"/>
                <w:szCs w:val="18"/>
              </w:rPr>
            </w:pPr>
            <w:r>
              <w:rPr>
                <w:rFonts w:ascii="宋体" w:hAnsi="宋体" w:cs="宋体" w:eastAsia="宋体" w:hint="default"/>
                <w:sz w:val="18"/>
                <w:szCs w:val="18"/>
              </w:rPr>
              <w:t>上海中南源地股 权投资基金管理 有限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21,193,835.62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苏州天宸房地产 开发有限公司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14,693,317.80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海门锦嘉置业有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12,250,000.00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both"/>
              <w:rPr>
                <w:rFonts w:ascii="宋体" w:hAnsi="宋体" w:cs="宋体" w:eastAsia="宋体" w:hint="default"/>
                <w:sz w:val="18"/>
                <w:szCs w:val="18"/>
              </w:rPr>
            </w:pPr>
            <w:r>
              <w:rPr>
                <w:rFonts w:ascii="宋体" w:hAnsi="宋体" w:cs="宋体" w:eastAsia="宋体" w:hint="default"/>
                <w:sz w:val="18"/>
                <w:szCs w:val="18"/>
              </w:rPr>
              <w:t>南通中南体育会 展中心管理有限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10,843,254.72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苏州开平房地产 开发有限公司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7,188,936.45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229,118,193.00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both"/>
              <w:rPr>
                <w:rFonts w:ascii="宋体" w:hAnsi="宋体" w:cs="宋体" w:eastAsia="宋体" w:hint="default"/>
                <w:sz w:val="18"/>
                <w:szCs w:val="18"/>
              </w:rPr>
            </w:pPr>
            <w:r>
              <w:rPr>
                <w:rFonts w:ascii="宋体" w:hAnsi="宋体" w:cs="宋体" w:eastAsia="宋体" w:hint="default"/>
                <w:sz w:val="18"/>
                <w:szCs w:val="18"/>
              </w:rPr>
              <w:t>南通中南高科产 业园管理有限公 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6,889,728.00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南通飞宇电器设 备有限公司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5,135,732.18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上海苹齐实业有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4,910,000.00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海南中南物业服 务有限公司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3,664,924.03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南通锦海建筑工 程有限公司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2,851,207.00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中南城市建设投 资有限公司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2,158,002.55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唐山中南国际旅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1,978,575.64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67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21"/>
              <w:jc w:val="left"/>
              <w:rPr>
                <w:rFonts w:ascii="宋体" w:hAnsi="宋体" w:cs="宋体" w:eastAsia="宋体" w:hint="default"/>
                <w:sz w:val="18"/>
                <w:szCs w:val="18"/>
              </w:rPr>
            </w:pPr>
            <w:r>
              <w:rPr>
                <w:rFonts w:ascii="宋体" w:hAnsi="宋体" w:cs="宋体" w:eastAsia="宋体" w:hint="default"/>
                <w:sz w:val="18"/>
                <w:szCs w:val="18"/>
              </w:rPr>
              <w:t>游度假物业服务 有限责任公司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青岛中南物业管 理有限公司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1,449,508.72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常熟中南香缇苑 房地产有限公司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197,234,650.00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南通弘晏房地产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207,754,599.14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南通市碧桂园新 区置业有限公司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161,792,122.00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其他关联方零星 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3,725,132.38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注：关联交易约定以净额结算的，应收关联方款项可以抵销后金额填列。</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2）应付项目" w:id="399"/>
      <w:bookmarkEnd w:id="399"/>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19"/>
              <w:jc w:val="left"/>
              <w:rPr>
                <w:rFonts w:ascii="宋体" w:hAnsi="宋体" w:cs="宋体" w:eastAsia="宋体" w:hint="default"/>
                <w:sz w:val="18"/>
                <w:szCs w:val="18"/>
              </w:rPr>
            </w:pPr>
            <w:r>
              <w:rPr>
                <w:rFonts w:ascii="宋体" w:hAnsi="宋体" w:cs="宋体" w:eastAsia="宋体" w:hint="default"/>
                <w:sz w:val="18"/>
                <w:szCs w:val="18"/>
              </w:rPr>
              <w:t>北京城建中南土木工程集团 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90,526,126.83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江苏中南建设装饰有限公司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79,426,149.81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79,420,185.25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19"/>
              <w:jc w:val="left"/>
              <w:rPr>
                <w:rFonts w:ascii="宋体" w:hAnsi="宋体" w:cs="宋体" w:eastAsia="宋体" w:hint="default"/>
                <w:sz w:val="18"/>
                <w:szCs w:val="18"/>
              </w:rPr>
            </w:pPr>
            <w:r>
              <w:rPr>
                <w:rFonts w:ascii="宋体" w:hAnsi="宋体" w:cs="宋体" w:eastAsia="宋体" w:hint="default"/>
                <w:sz w:val="18"/>
                <w:szCs w:val="18"/>
              </w:rPr>
              <w:t>江苏环宇建筑设备制造有限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64,181,401.89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江苏神宇集成房屋有限公司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41,693,410.94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19"/>
              <w:jc w:val="left"/>
              <w:rPr>
                <w:rFonts w:ascii="宋体" w:hAnsi="宋体" w:cs="宋体" w:eastAsia="宋体" w:hint="default"/>
                <w:sz w:val="18"/>
                <w:szCs w:val="18"/>
              </w:rPr>
            </w:pPr>
            <w:r>
              <w:rPr>
                <w:rFonts w:ascii="宋体" w:hAnsi="宋体" w:cs="宋体" w:eastAsia="宋体" w:hint="default"/>
                <w:sz w:val="18"/>
                <w:szCs w:val="18"/>
              </w:rPr>
              <w:t>北京城建中南岩土工程有限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35,506,991.20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38,403,362.18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19"/>
              <w:jc w:val="left"/>
              <w:rPr>
                <w:rFonts w:ascii="宋体" w:hAnsi="宋体" w:cs="宋体" w:eastAsia="宋体" w:hint="default"/>
                <w:sz w:val="18"/>
                <w:szCs w:val="18"/>
              </w:rPr>
            </w:pPr>
            <w:r>
              <w:rPr>
                <w:rFonts w:ascii="宋体" w:hAnsi="宋体" w:cs="宋体" w:eastAsia="宋体" w:hint="default"/>
                <w:sz w:val="18"/>
                <w:szCs w:val="18"/>
              </w:rPr>
              <w:t>海门中南国际置业顾问有限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30,729,138.65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南通飞宇电器设备有限公司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19,203,568.41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11,404,830.69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江苏中南物业服务有限公司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9,712,439.26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10,847,877.63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19"/>
              <w:jc w:val="left"/>
              <w:rPr>
                <w:rFonts w:ascii="宋体" w:hAnsi="宋体" w:cs="宋体" w:eastAsia="宋体" w:hint="default"/>
                <w:sz w:val="18"/>
                <w:szCs w:val="18"/>
              </w:rPr>
            </w:pPr>
            <w:r>
              <w:rPr>
                <w:rFonts w:ascii="宋体" w:hAnsi="宋体" w:cs="宋体" w:eastAsia="宋体" w:hint="default"/>
                <w:sz w:val="18"/>
                <w:szCs w:val="18"/>
              </w:rPr>
              <w:t>南通中南工业投资有限责任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5,782,500.26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6,009,774.25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青岛中南物业管理有限公司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5,180,790.07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16,185,459.88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19"/>
              <w:jc w:val="left"/>
              <w:rPr>
                <w:rFonts w:ascii="宋体" w:hAnsi="宋体" w:cs="宋体" w:eastAsia="宋体" w:hint="default"/>
                <w:sz w:val="18"/>
                <w:szCs w:val="18"/>
              </w:rPr>
            </w:pPr>
            <w:r>
              <w:rPr>
                <w:rFonts w:ascii="宋体" w:hAnsi="宋体" w:cs="宋体" w:eastAsia="宋体" w:hint="default"/>
                <w:sz w:val="18"/>
                <w:szCs w:val="18"/>
              </w:rPr>
              <w:t>南通中南建工装饰装璜有限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4,538,560.00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南通中南文体产业有限公司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1,423,262.38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718,369.38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海南中南物业服务有限公司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53,900.00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9,481,047.32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南通汇源典当有限公司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19"/>
              <w:jc w:val="left"/>
              <w:rPr>
                <w:rFonts w:ascii="宋体" w:hAnsi="宋体" w:cs="宋体" w:eastAsia="宋体" w:hint="default"/>
                <w:sz w:val="18"/>
                <w:szCs w:val="18"/>
              </w:rPr>
            </w:pPr>
            <w:r>
              <w:rPr>
                <w:rFonts w:ascii="宋体" w:hAnsi="宋体" w:cs="宋体" w:eastAsia="宋体" w:hint="default"/>
                <w:sz w:val="18"/>
                <w:szCs w:val="18"/>
              </w:rPr>
              <w:t>唐山中南国际旅游度假物业 服务有限责任公司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796,654.86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其他关联方零星应付账款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1,797,179.85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1,119,139.49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上海锦启科技有限公司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182.40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19"/>
              <w:jc w:val="left"/>
              <w:rPr>
                <w:rFonts w:ascii="宋体" w:hAnsi="宋体" w:cs="宋体" w:eastAsia="宋体" w:hint="default"/>
                <w:sz w:val="18"/>
                <w:szCs w:val="18"/>
              </w:rPr>
            </w:pPr>
            <w:r>
              <w:rPr>
                <w:rFonts w:ascii="宋体" w:hAnsi="宋体" w:cs="宋体" w:eastAsia="宋体" w:hint="default"/>
                <w:sz w:val="18"/>
                <w:szCs w:val="18"/>
              </w:rPr>
              <w:t>南通中南工业投资有限责任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650,720.00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19"/>
              <w:jc w:val="left"/>
              <w:rPr>
                <w:rFonts w:ascii="宋体" w:hAnsi="宋体" w:cs="宋体" w:eastAsia="宋体" w:hint="default"/>
                <w:sz w:val="18"/>
                <w:szCs w:val="18"/>
              </w:rPr>
            </w:pPr>
            <w:r>
              <w:rPr>
                <w:rFonts w:ascii="宋体" w:hAnsi="宋体" w:cs="宋体" w:eastAsia="宋体" w:hint="default"/>
                <w:sz w:val="18"/>
                <w:szCs w:val="18"/>
              </w:rPr>
              <w:t>南通中南高科产业园管理有 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0.60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南通灵源电力设备有限公司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南通飞宇电器设备有限公司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2,070.90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19"/>
              <w:jc w:val="left"/>
              <w:rPr>
                <w:rFonts w:ascii="宋体" w:hAnsi="宋体" w:cs="宋体" w:eastAsia="宋体" w:hint="default"/>
                <w:sz w:val="18"/>
                <w:szCs w:val="18"/>
              </w:rPr>
            </w:pPr>
            <w:r>
              <w:rPr>
                <w:rFonts w:ascii="宋体" w:hAnsi="宋体" w:cs="宋体" w:eastAsia="宋体" w:hint="default"/>
                <w:sz w:val="18"/>
                <w:szCs w:val="18"/>
              </w:rPr>
              <w:t>金丰环球装饰工程（天津） 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24.50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江苏神宇集成房屋有限公司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813.45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海门中南物业管理有限公司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4,169.36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19"/>
              <w:jc w:val="left"/>
              <w:rPr>
                <w:rFonts w:ascii="宋体" w:hAnsi="宋体" w:cs="宋体" w:eastAsia="宋体" w:hint="default"/>
                <w:sz w:val="18"/>
                <w:szCs w:val="18"/>
              </w:rPr>
            </w:pPr>
            <w:r>
              <w:rPr>
                <w:rFonts w:ascii="宋体" w:hAnsi="宋体" w:cs="宋体" w:eastAsia="宋体" w:hint="default"/>
                <w:sz w:val="18"/>
                <w:szCs w:val="18"/>
              </w:rPr>
              <w:t>江苏磐石新能源开发有限公 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18,531.30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19"/>
              <w:jc w:val="left"/>
              <w:rPr>
                <w:rFonts w:ascii="宋体" w:hAnsi="宋体" w:cs="宋体" w:eastAsia="宋体" w:hint="default"/>
                <w:sz w:val="18"/>
                <w:szCs w:val="18"/>
              </w:rPr>
            </w:pPr>
            <w:r>
              <w:rPr>
                <w:rFonts w:ascii="宋体" w:hAnsi="宋体" w:cs="宋体" w:eastAsia="宋体" w:hint="default"/>
                <w:sz w:val="18"/>
                <w:szCs w:val="18"/>
              </w:rPr>
              <w:t>南通市碧桂园城东置业有限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632,204,285.88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19"/>
              <w:jc w:val="left"/>
              <w:rPr>
                <w:rFonts w:ascii="宋体" w:hAnsi="宋体" w:cs="宋体" w:eastAsia="宋体" w:hint="default"/>
                <w:sz w:val="18"/>
                <w:szCs w:val="18"/>
              </w:rPr>
            </w:pPr>
            <w:r>
              <w:rPr>
                <w:rFonts w:ascii="宋体" w:hAnsi="宋体" w:cs="宋体" w:eastAsia="宋体" w:hint="default"/>
                <w:sz w:val="18"/>
                <w:szCs w:val="18"/>
              </w:rPr>
              <w:t>苏州开平房地产开发有限公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528,968,015.00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常熟中置房地产有限公司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512,958,250.00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253,958,250.00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南通弘晏房地产有限公司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495,280,323.91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19"/>
              <w:jc w:val="left"/>
              <w:rPr>
                <w:rFonts w:ascii="宋体" w:hAnsi="宋体" w:cs="宋体" w:eastAsia="宋体" w:hint="default"/>
                <w:sz w:val="18"/>
                <w:szCs w:val="18"/>
              </w:rPr>
            </w:pPr>
            <w:r>
              <w:rPr>
                <w:rFonts w:ascii="宋体" w:hAnsi="宋体" w:cs="宋体" w:eastAsia="宋体" w:hint="default"/>
                <w:sz w:val="18"/>
                <w:szCs w:val="18"/>
              </w:rPr>
              <w:t>海门锦融房地产开发有限公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469,655,000.00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19"/>
              <w:jc w:val="left"/>
              <w:rPr>
                <w:rFonts w:ascii="宋体" w:hAnsi="宋体" w:cs="宋体" w:eastAsia="宋体" w:hint="default"/>
                <w:sz w:val="18"/>
                <w:szCs w:val="18"/>
              </w:rPr>
            </w:pPr>
            <w:r>
              <w:rPr>
                <w:rFonts w:ascii="宋体" w:hAnsi="宋体" w:cs="宋体" w:eastAsia="宋体" w:hint="default"/>
                <w:sz w:val="18"/>
                <w:szCs w:val="18"/>
              </w:rPr>
              <w:t>常熟中南香缇苑房地产有限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455,313,007.90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南通锦恒置业有限公司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319,046,055.40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常熟万中城房地产有限公司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267,172,000.00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175,172,000.00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19"/>
              <w:jc w:val="left"/>
              <w:rPr>
                <w:rFonts w:ascii="宋体" w:hAnsi="宋体" w:cs="宋体" w:eastAsia="宋体" w:hint="default"/>
                <w:sz w:val="18"/>
                <w:szCs w:val="18"/>
              </w:rPr>
            </w:pPr>
            <w:r>
              <w:rPr>
                <w:rFonts w:ascii="宋体" w:hAnsi="宋体" w:cs="宋体" w:eastAsia="宋体" w:hint="default"/>
                <w:sz w:val="18"/>
                <w:szCs w:val="18"/>
              </w:rPr>
              <w:t>太仓中南雅苑房地产开发有 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154,788,211.00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19"/>
              <w:jc w:val="left"/>
              <w:rPr>
                <w:rFonts w:ascii="宋体" w:hAnsi="宋体" w:cs="宋体" w:eastAsia="宋体" w:hint="default"/>
                <w:sz w:val="18"/>
                <w:szCs w:val="18"/>
              </w:rPr>
            </w:pPr>
            <w:r>
              <w:rPr>
                <w:rFonts w:ascii="宋体" w:hAnsi="宋体" w:cs="宋体" w:eastAsia="宋体" w:hint="default"/>
                <w:sz w:val="18"/>
                <w:szCs w:val="18"/>
              </w:rPr>
              <w:t>上海顺碧房地产开发有限公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129,438,000.00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11,458,000.00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19"/>
              <w:jc w:val="left"/>
              <w:rPr>
                <w:rFonts w:ascii="宋体" w:hAnsi="宋体" w:cs="宋体" w:eastAsia="宋体" w:hint="default"/>
                <w:sz w:val="18"/>
                <w:szCs w:val="18"/>
              </w:rPr>
            </w:pPr>
            <w:r>
              <w:rPr>
                <w:rFonts w:ascii="宋体" w:hAnsi="宋体" w:cs="宋体" w:eastAsia="宋体" w:hint="default"/>
                <w:sz w:val="18"/>
                <w:szCs w:val="18"/>
              </w:rPr>
              <w:t>常熟志诚房地产开发有限公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105,500,000.00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海门锦嘉置业有限公司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104,873,088.09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19"/>
              <w:jc w:val="left"/>
              <w:rPr>
                <w:rFonts w:ascii="宋体" w:hAnsi="宋体" w:cs="宋体" w:eastAsia="宋体" w:hint="default"/>
                <w:sz w:val="18"/>
                <w:szCs w:val="18"/>
              </w:rPr>
            </w:pPr>
            <w:r>
              <w:rPr>
                <w:rFonts w:ascii="宋体" w:hAnsi="宋体" w:cs="宋体" w:eastAsia="宋体" w:hint="default"/>
                <w:sz w:val="18"/>
                <w:szCs w:val="18"/>
              </w:rPr>
              <w:t>常熟市碧桂园房地产开发有 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75,900,000.00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101,400,000.00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19"/>
              <w:jc w:val="left"/>
              <w:rPr>
                <w:rFonts w:ascii="宋体" w:hAnsi="宋体" w:cs="宋体" w:eastAsia="宋体" w:hint="default"/>
                <w:sz w:val="18"/>
                <w:szCs w:val="18"/>
              </w:rPr>
            </w:pPr>
            <w:r>
              <w:rPr>
                <w:rFonts w:ascii="宋体" w:hAnsi="宋体" w:cs="宋体" w:eastAsia="宋体" w:hint="default"/>
                <w:sz w:val="18"/>
                <w:szCs w:val="18"/>
              </w:rPr>
              <w:t>南通市碧桂园新区置业有限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74,800,000.00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19"/>
              <w:jc w:val="left"/>
              <w:rPr>
                <w:rFonts w:ascii="宋体" w:hAnsi="宋体" w:cs="宋体" w:eastAsia="宋体" w:hint="default"/>
                <w:sz w:val="18"/>
                <w:szCs w:val="18"/>
              </w:rPr>
            </w:pPr>
            <w:r>
              <w:rPr>
                <w:rFonts w:ascii="宋体" w:hAnsi="宋体" w:cs="宋体" w:eastAsia="宋体" w:hint="default"/>
                <w:sz w:val="18"/>
                <w:szCs w:val="18"/>
              </w:rPr>
              <w:t>海门中南国际置业顾问有限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55,008,592.73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江苏中南建设装饰有限公司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37,038,443.76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12,642,266.32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南通中南文体产业有限公司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30,524,643.23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1,721,574.77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青岛中南置业有限公司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29,234,727.30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19"/>
              <w:jc w:val="left"/>
              <w:rPr>
                <w:rFonts w:ascii="宋体" w:hAnsi="宋体" w:cs="宋体" w:eastAsia="宋体" w:hint="default"/>
                <w:sz w:val="18"/>
                <w:szCs w:val="18"/>
              </w:rPr>
            </w:pPr>
            <w:r>
              <w:rPr>
                <w:rFonts w:ascii="宋体" w:hAnsi="宋体" w:cs="宋体" w:eastAsia="宋体" w:hint="default"/>
                <w:sz w:val="18"/>
                <w:szCs w:val="18"/>
              </w:rPr>
              <w:t>北京城建中南土木工程集团 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9,319,531.93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江苏中南物业服务有限公司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12,202,063.92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19"/>
              <w:jc w:val="left"/>
              <w:rPr>
                <w:rFonts w:ascii="宋体" w:hAnsi="宋体" w:cs="宋体" w:eastAsia="宋体" w:hint="default"/>
                <w:sz w:val="18"/>
                <w:szCs w:val="18"/>
              </w:rPr>
            </w:pPr>
            <w:r>
              <w:rPr>
                <w:rFonts w:ascii="宋体" w:hAnsi="宋体" w:cs="宋体" w:eastAsia="宋体" w:hint="default"/>
                <w:sz w:val="18"/>
                <w:szCs w:val="18"/>
              </w:rPr>
              <w:t>青岛中南锦琴房地产开发合 伙企业（有限合伙）</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10,656,700.00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海门义高动力机械有限公司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9,431,523.52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上海中南茂创投资有限公司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19"/>
              <w:jc w:val="left"/>
              <w:rPr>
                <w:rFonts w:ascii="宋体" w:hAnsi="宋体" w:cs="宋体" w:eastAsia="宋体" w:hint="default"/>
                <w:sz w:val="18"/>
                <w:szCs w:val="18"/>
              </w:rPr>
            </w:pPr>
            <w:r>
              <w:rPr>
                <w:rFonts w:ascii="宋体" w:hAnsi="宋体" w:cs="宋体" w:eastAsia="宋体" w:hint="default"/>
                <w:sz w:val="18"/>
                <w:szCs w:val="18"/>
              </w:rPr>
              <w:t>杭州中南高科产业园管理有 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19"/>
              <w:jc w:val="left"/>
              <w:rPr>
                <w:rFonts w:ascii="宋体" w:hAnsi="宋体" w:cs="宋体" w:eastAsia="宋体" w:hint="default"/>
                <w:sz w:val="18"/>
                <w:szCs w:val="18"/>
              </w:rPr>
            </w:pPr>
            <w:r>
              <w:rPr>
                <w:rFonts w:ascii="宋体" w:hAnsi="宋体" w:cs="宋体" w:eastAsia="宋体" w:hint="default"/>
                <w:sz w:val="18"/>
                <w:szCs w:val="18"/>
              </w:rPr>
              <w:t>金丰环球装饰工程（天津） 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4,214,316.16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海南中南物业服务有限公司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3,653,303.45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青岛中南物业管理有限公司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3,573,084.65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9,078,772.84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南通市华昌房地产有限公司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2,995,962.76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19"/>
              <w:jc w:val="left"/>
              <w:rPr>
                <w:rFonts w:ascii="宋体" w:hAnsi="宋体" w:cs="宋体" w:eastAsia="宋体" w:hint="default"/>
                <w:sz w:val="18"/>
                <w:szCs w:val="18"/>
              </w:rPr>
            </w:pPr>
            <w:r>
              <w:rPr>
                <w:rFonts w:ascii="宋体" w:hAnsi="宋体" w:cs="宋体" w:eastAsia="宋体" w:hint="default"/>
                <w:sz w:val="18"/>
                <w:szCs w:val="18"/>
              </w:rPr>
              <w:t>南通中南工业投资有限责任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2,030,677.97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昆明中樾置业有限公司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1,443,063.00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19"/>
              <w:jc w:val="left"/>
              <w:rPr>
                <w:rFonts w:ascii="宋体" w:hAnsi="宋体" w:cs="宋体" w:eastAsia="宋体" w:hint="default"/>
                <w:sz w:val="18"/>
                <w:szCs w:val="18"/>
              </w:rPr>
            </w:pPr>
            <w:r>
              <w:rPr>
                <w:rFonts w:ascii="宋体" w:hAnsi="宋体" w:cs="宋体" w:eastAsia="宋体" w:hint="default"/>
                <w:sz w:val="18"/>
                <w:szCs w:val="18"/>
              </w:rPr>
              <w:t>镇江世纪城物业管理有限公 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282,282.80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青岛易辰地产经纪有限公司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4,643,799.45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19"/>
              <w:jc w:val="left"/>
              <w:rPr>
                <w:rFonts w:ascii="宋体" w:hAnsi="宋体" w:cs="宋体" w:eastAsia="宋体" w:hint="default"/>
                <w:sz w:val="18"/>
                <w:szCs w:val="18"/>
              </w:rPr>
            </w:pPr>
            <w:r>
              <w:rPr>
                <w:rFonts w:ascii="宋体" w:hAnsi="宋体" w:cs="宋体" w:eastAsia="宋体" w:hint="default"/>
                <w:sz w:val="18"/>
                <w:szCs w:val="18"/>
              </w:rPr>
              <w:t>南充市世纪城物业管理有限 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690,301.19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海门中南物业管理有限公司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1,592,289.81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其他关联方零星其他应付款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3,146,223.33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73,922.22</w:t>
            </w:r>
          </w:p>
        </w:tc>
      </w:tr>
    </w:tbl>
    <w:p>
      <w:pPr>
        <w:pStyle w:val="BodyText"/>
        <w:spacing w:line="240" w:lineRule="auto" w:before="51"/>
        <w:ind w:right="0"/>
        <w:jc w:val="left"/>
      </w:pPr>
      <w:r>
        <w:rPr/>
        <w:t>注：关联交易约定以净额结算的，应付关联方款项可以抵销后金额填列。</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0"/>
          <w:szCs w:val="20"/>
        </w:rPr>
      </w:pPr>
    </w:p>
    <w:p>
      <w:pPr>
        <w:pStyle w:val="Heading2"/>
        <w:spacing w:line="240" w:lineRule="auto" w:before="26"/>
        <w:ind w:right="0"/>
        <w:jc w:val="left"/>
        <w:rPr>
          <w:b w:val="0"/>
          <w:bCs w:val="0"/>
        </w:rPr>
      </w:pPr>
      <w:bookmarkStart w:name="十三、股份支付" w:id="400"/>
      <w:bookmarkEnd w:id="400"/>
      <w:r>
        <w:rPr>
          <w:b w:val="0"/>
          <w:bCs w:val="0"/>
        </w:rPr>
      </w:r>
      <w:r>
        <w:rPr/>
        <w:t>十三、股份支付</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股份支付总体情况" w:id="401"/>
      <w:bookmarkEnd w:id="401"/>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以权益结算的股份支付情况" w:id="402"/>
      <w:bookmarkEnd w:id="402"/>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以现金结算的股份支付情况" w:id="403"/>
      <w:bookmarkEnd w:id="403"/>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四、承诺及或有事项" w:id="404"/>
      <w:bookmarkEnd w:id="404"/>
      <w:r>
        <w:rPr>
          <w:b w:val="0"/>
          <w:bCs w:val="0"/>
        </w:rPr>
      </w:r>
      <w:r>
        <w:rPr/>
        <w:t>十四、承诺及或有事项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重要承诺事项" w:id="405"/>
      <w:bookmarkEnd w:id="405"/>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资产负债表日存在的重要承诺</w:t>
      </w:r>
    </w:p>
    <w:p>
      <w:pPr>
        <w:pStyle w:val="BodyText"/>
        <w:spacing w:line="240" w:lineRule="auto" w:before="117"/>
        <w:ind w:right="0"/>
        <w:jc w:val="left"/>
      </w:pPr>
      <w:r>
        <w:rPr/>
        <w:t>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日，本集团不存在应披露的承诺事项。</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或有事项" w:id="406"/>
      <w:bookmarkEnd w:id="406"/>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407"/>
      <w:bookmarkEnd w:id="407"/>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0"/>
        <w:jc w:val="left"/>
      </w:pPr>
      <w:r>
        <w:rPr>
          <w:sz w:val="24"/>
          <w:szCs w:val="24"/>
        </w:rPr>
        <w:t>（</w:t>
      </w:r>
      <w:r>
        <w:rPr>
          <w:rFonts w:ascii="Times New Roman" w:hAnsi="Times New Roman" w:cs="Times New Roman" w:eastAsia="Times New Roman" w:hint="default"/>
        </w:rPr>
        <w:t>1</w:t>
      </w:r>
      <w:r>
        <w:rPr/>
        <w:t>）未决诉讼仲裁形成的或有负债及其财务影响</w:t>
      </w:r>
    </w:p>
    <w:p>
      <w:pPr>
        <w:pStyle w:val="BodyText"/>
        <w:spacing w:line="240" w:lineRule="auto" w:before="82"/>
        <w:ind w:right="0"/>
        <w:jc w:val="left"/>
      </w:pPr>
      <w:r>
        <w:rPr/>
        <w:t>（</w:t>
      </w:r>
      <w:r>
        <w:rPr>
          <w:rFonts w:ascii="Times New Roman" w:hAnsi="Times New Roman" w:cs="Times New Roman" w:eastAsia="Times New Roman" w:hint="default"/>
        </w:rPr>
        <w:t>1.1</w:t>
      </w:r>
      <w:r>
        <w:rPr/>
        <w:t>）本集团作为原告的未决诉讼</w:t>
      </w:r>
    </w:p>
    <w:p>
      <w:pPr>
        <w:spacing w:line="240" w:lineRule="auto" w:before="0"/>
        <w:rPr>
          <w:rFonts w:ascii="宋体" w:hAnsi="宋体" w:cs="宋体" w:eastAsia="宋体" w:hint="default"/>
          <w:sz w:val="7"/>
          <w:szCs w:val="7"/>
        </w:rPr>
      </w:pPr>
    </w:p>
    <w:tbl>
      <w:tblPr>
        <w:tblW w:w="0" w:type="auto"/>
        <w:jc w:val="left"/>
        <w:tblInd w:w="1134" w:type="dxa"/>
        <w:tblLayout w:type="fixed"/>
        <w:tblCellMar>
          <w:top w:w="0" w:type="dxa"/>
          <w:left w:w="0" w:type="dxa"/>
          <w:bottom w:w="0" w:type="dxa"/>
          <w:right w:w="0" w:type="dxa"/>
        </w:tblCellMar>
        <w:tblLook w:val="01E0"/>
      </w:tblPr>
      <w:tblGrid>
        <w:gridCol w:w="2254"/>
        <w:gridCol w:w="2610"/>
        <w:gridCol w:w="1495"/>
        <w:gridCol w:w="1176"/>
        <w:gridCol w:w="768"/>
        <w:gridCol w:w="696"/>
      </w:tblGrid>
      <w:tr>
        <w:trPr>
          <w:trHeight w:val="781" w:hRule="exact"/>
        </w:trPr>
        <w:tc>
          <w:tcPr>
            <w:tcW w:w="2254" w:type="dxa"/>
            <w:tcBorders>
              <w:top w:val="single" w:sz="6" w:space="0" w:color="000000"/>
              <w:left w:val="nil" w:sz="6" w:space="0" w:color="auto"/>
              <w:bottom w:val="single" w:sz="8" w:space="0" w:color="000000"/>
              <w:right w:val="nil" w:sz="6" w:space="0" w:color="auto"/>
            </w:tcBorders>
          </w:tcPr>
          <w:p>
            <w:pPr>
              <w:pStyle w:val="TableParagraph"/>
              <w:spacing w:line="240" w:lineRule="auto" w:before="61"/>
              <w:ind w:left="9" w:right="0"/>
              <w:jc w:val="left"/>
              <w:rPr>
                <w:rFonts w:ascii="宋体" w:hAnsi="宋体" w:cs="宋体" w:eastAsia="宋体" w:hint="default"/>
                <w:sz w:val="18"/>
                <w:szCs w:val="18"/>
              </w:rPr>
            </w:pPr>
            <w:r>
              <w:rPr>
                <w:rFonts w:ascii="宋体" w:hAnsi="宋体" w:cs="宋体" w:eastAsia="宋体" w:hint="default"/>
                <w:sz w:val="18"/>
                <w:szCs w:val="18"/>
              </w:rPr>
              <w:t>原告</w:t>
            </w:r>
          </w:p>
        </w:tc>
        <w:tc>
          <w:tcPr>
            <w:tcW w:w="2610" w:type="dxa"/>
            <w:tcBorders>
              <w:top w:val="single" w:sz="6" w:space="0" w:color="000000"/>
              <w:left w:val="nil" w:sz="6" w:space="0" w:color="auto"/>
              <w:bottom w:val="single" w:sz="8" w:space="0" w:color="000000"/>
              <w:right w:val="nil" w:sz="6" w:space="0" w:color="auto"/>
            </w:tcBorders>
          </w:tcPr>
          <w:p>
            <w:pPr>
              <w:pStyle w:val="TableParagraph"/>
              <w:spacing w:line="240" w:lineRule="auto" w:before="61"/>
              <w:ind w:left="83" w:right="0"/>
              <w:jc w:val="left"/>
              <w:rPr>
                <w:rFonts w:ascii="宋体" w:hAnsi="宋体" w:cs="宋体" w:eastAsia="宋体" w:hint="default"/>
                <w:sz w:val="18"/>
                <w:szCs w:val="18"/>
              </w:rPr>
            </w:pPr>
            <w:r>
              <w:rPr>
                <w:rFonts w:ascii="宋体" w:hAnsi="宋体" w:cs="宋体" w:eastAsia="宋体" w:hint="default"/>
                <w:sz w:val="18"/>
                <w:szCs w:val="18"/>
              </w:rPr>
              <w:t>被告</w:t>
            </w:r>
          </w:p>
        </w:tc>
        <w:tc>
          <w:tcPr>
            <w:tcW w:w="1495" w:type="dxa"/>
            <w:tcBorders>
              <w:top w:val="single" w:sz="6" w:space="0" w:color="000000"/>
              <w:left w:val="nil" w:sz="6" w:space="0" w:color="auto"/>
              <w:bottom w:val="single" w:sz="8" w:space="0" w:color="000000"/>
              <w:right w:val="nil" w:sz="6" w:space="0" w:color="auto"/>
            </w:tcBorders>
          </w:tcPr>
          <w:p>
            <w:pPr>
              <w:pStyle w:val="TableParagraph"/>
              <w:spacing w:line="240" w:lineRule="auto" w:before="61"/>
              <w:ind w:left="6" w:right="0"/>
              <w:jc w:val="left"/>
              <w:rPr>
                <w:rFonts w:ascii="宋体" w:hAnsi="宋体" w:cs="宋体" w:eastAsia="宋体" w:hint="default"/>
                <w:sz w:val="18"/>
                <w:szCs w:val="18"/>
              </w:rPr>
            </w:pPr>
            <w:r>
              <w:rPr>
                <w:rFonts w:ascii="宋体" w:hAnsi="宋体" w:cs="宋体" w:eastAsia="宋体" w:hint="default"/>
                <w:sz w:val="18"/>
                <w:szCs w:val="18"/>
              </w:rPr>
              <w:t>案由</w:t>
            </w:r>
          </w:p>
        </w:tc>
        <w:tc>
          <w:tcPr>
            <w:tcW w:w="1176" w:type="dxa"/>
            <w:tcBorders>
              <w:top w:val="single" w:sz="6" w:space="0" w:color="000000"/>
              <w:left w:val="nil" w:sz="6" w:space="0" w:color="auto"/>
              <w:bottom w:val="single" w:sz="8" w:space="0" w:color="000000"/>
              <w:right w:val="nil" w:sz="6" w:space="0" w:color="auto"/>
            </w:tcBorders>
          </w:tcPr>
          <w:p>
            <w:pPr>
              <w:pStyle w:val="TableParagraph"/>
              <w:spacing w:line="240" w:lineRule="auto" w:before="61"/>
              <w:ind w:left="48" w:right="0"/>
              <w:jc w:val="left"/>
              <w:rPr>
                <w:rFonts w:ascii="宋体" w:hAnsi="宋体" w:cs="宋体" w:eastAsia="宋体" w:hint="default"/>
                <w:sz w:val="18"/>
                <w:szCs w:val="18"/>
              </w:rPr>
            </w:pPr>
            <w:r>
              <w:rPr>
                <w:rFonts w:ascii="宋体" w:hAnsi="宋体" w:cs="宋体" w:eastAsia="宋体" w:hint="default"/>
                <w:sz w:val="18"/>
                <w:szCs w:val="18"/>
              </w:rPr>
              <w:t>受理法院</w:t>
            </w:r>
          </w:p>
        </w:tc>
        <w:tc>
          <w:tcPr>
            <w:tcW w:w="768" w:type="dxa"/>
            <w:tcBorders>
              <w:top w:val="single" w:sz="6" w:space="0" w:color="000000"/>
              <w:left w:val="nil" w:sz="6" w:space="0" w:color="auto"/>
              <w:bottom w:val="single" w:sz="8" w:space="0" w:color="000000"/>
              <w:right w:val="single" w:sz="4" w:space="0" w:color="FFFFFF"/>
            </w:tcBorders>
          </w:tcPr>
          <w:p>
            <w:pPr>
              <w:pStyle w:val="TableParagraph"/>
              <w:spacing w:line="240" w:lineRule="auto" w:before="61"/>
              <w:ind w:left="47" w:right="0"/>
              <w:jc w:val="left"/>
              <w:rPr>
                <w:rFonts w:ascii="宋体" w:hAnsi="宋体" w:cs="宋体" w:eastAsia="宋体" w:hint="default"/>
                <w:sz w:val="18"/>
                <w:szCs w:val="18"/>
              </w:rPr>
            </w:pPr>
            <w:r>
              <w:rPr>
                <w:rFonts w:ascii="宋体" w:hAnsi="宋体" w:cs="宋体" w:eastAsia="宋体" w:hint="default"/>
                <w:sz w:val="18"/>
                <w:szCs w:val="18"/>
              </w:rPr>
              <w:t>标的额</w:t>
            </w:r>
          </w:p>
          <w:p>
            <w:pPr>
              <w:pStyle w:val="TableParagraph"/>
              <w:spacing w:line="240" w:lineRule="auto" w:before="117"/>
              <w:ind w:left="47" w:right="-6"/>
              <w:jc w:val="left"/>
              <w:rPr>
                <w:rFonts w:ascii="宋体" w:hAnsi="宋体" w:cs="宋体" w:eastAsia="宋体" w:hint="default"/>
                <w:sz w:val="18"/>
                <w:szCs w:val="18"/>
              </w:rPr>
            </w:pPr>
            <w:r>
              <w:rPr>
                <w:rFonts w:ascii="宋体" w:hAnsi="宋体" w:cs="宋体" w:eastAsia="宋体" w:hint="default"/>
                <w:sz w:val="18"/>
                <w:szCs w:val="18"/>
              </w:rPr>
              <w:t>（万元）</w:t>
            </w:r>
          </w:p>
        </w:tc>
        <w:tc>
          <w:tcPr>
            <w:tcW w:w="696" w:type="dxa"/>
            <w:tcBorders>
              <w:top w:val="single" w:sz="6" w:space="0" w:color="000000"/>
              <w:left w:val="single" w:sz="4" w:space="0" w:color="FFFFFF"/>
              <w:bottom w:val="single" w:sz="8" w:space="0" w:color="000000"/>
              <w:right w:val="nil" w:sz="6" w:space="0" w:color="auto"/>
            </w:tcBorders>
          </w:tcPr>
          <w:p>
            <w:pPr>
              <w:pStyle w:val="TableParagraph"/>
              <w:spacing w:line="319" w:lineRule="auto" w:before="61"/>
              <w:ind w:right="148"/>
              <w:jc w:val="left"/>
              <w:rPr>
                <w:rFonts w:ascii="宋体" w:hAnsi="宋体" w:cs="宋体" w:eastAsia="宋体" w:hint="default"/>
                <w:sz w:val="18"/>
                <w:szCs w:val="18"/>
              </w:rPr>
            </w:pPr>
            <w:r>
              <w:rPr>
                <w:rFonts w:ascii="宋体" w:hAnsi="宋体" w:cs="宋体" w:eastAsia="宋体" w:hint="default"/>
                <w:sz w:val="18"/>
                <w:szCs w:val="18"/>
              </w:rPr>
              <w:t>案件进 展情况</w:t>
            </w:r>
          </w:p>
        </w:tc>
      </w:tr>
      <w:tr>
        <w:trPr>
          <w:trHeight w:val="1051" w:hRule="exact"/>
        </w:trPr>
        <w:tc>
          <w:tcPr>
            <w:tcW w:w="2254"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9" w:right="82"/>
              <w:jc w:val="left"/>
              <w:rPr>
                <w:rFonts w:ascii="宋体" w:hAnsi="宋体" w:cs="宋体" w:eastAsia="宋体" w:hint="default"/>
                <w:sz w:val="18"/>
                <w:szCs w:val="18"/>
              </w:rPr>
            </w:pPr>
            <w:r>
              <w:rPr>
                <w:rFonts w:ascii="宋体" w:hAnsi="宋体" w:cs="宋体" w:eastAsia="宋体" w:hint="default"/>
                <w:sz w:val="18"/>
                <w:szCs w:val="18"/>
              </w:rPr>
              <w:t>海门中南世纪城开发有限公 司</w:t>
            </w:r>
          </w:p>
        </w:tc>
        <w:tc>
          <w:tcPr>
            <w:tcW w:w="2610"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83" w:right="184"/>
              <w:jc w:val="both"/>
              <w:rPr>
                <w:rFonts w:ascii="宋体" w:hAnsi="宋体" w:cs="宋体" w:eastAsia="宋体" w:hint="default"/>
                <w:sz w:val="18"/>
                <w:szCs w:val="18"/>
              </w:rPr>
            </w:pPr>
            <w:r>
              <w:rPr>
                <w:rFonts w:ascii="宋体" w:hAnsi="宋体" w:cs="宋体" w:eastAsia="宋体" w:hint="default"/>
                <w:sz w:val="18"/>
                <w:szCs w:val="18"/>
              </w:rPr>
              <w:t>南通麒麟建筑安装工程有限公 司、海门大生建设工程有限公 司、沈</w:t>
            </w:r>
            <w:r>
              <w:rPr>
                <w:rFonts w:ascii="Times New Roman" w:hAnsi="Times New Roman" w:cs="Times New Roman" w:eastAsia="Times New Roman" w:hint="default"/>
                <w:sz w:val="18"/>
                <w:szCs w:val="18"/>
              </w:rPr>
              <w:t>#</w:t>
            </w:r>
            <w:r>
              <w:rPr>
                <w:rFonts w:ascii="宋体" w:hAnsi="宋体" w:cs="宋体" w:eastAsia="宋体" w:hint="default"/>
                <w:sz w:val="18"/>
                <w:szCs w:val="18"/>
              </w:rPr>
              <w:t>祥（自然人）</w:t>
            </w:r>
          </w:p>
        </w:tc>
        <w:tc>
          <w:tcPr>
            <w:tcW w:w="1495"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6" w:right="46"/>
              <w:jc w:val="left"/>
              <w:rPr>
                <w:rFonts w:ascii="宋体" w:hAnsi="宋体" w:cs="宋体" w:eastAsia="宋体" w:hint="default"/>
                <w:sz w:val="18"/>
                <w:szCs w:val="18"/>
              </w:rPr>
            </w:pPr>
            <w:r>
              <w:rPr>
                <w:rFonts w:ascii="宋体" w:hAnsi="宋体" w:cs="宋体" w:eastAsia="宋体" w:hint="default"/>
                <w:sz w:val="18"/>
                <w:szCs w:val="18"/>
              </w:rPr>
              <w:t>建设工程施工合同 纠纷</w:t>
            </w:r>
          </w:p>
        </w:tc>
        <w:tc>
          <w:tcPr>
            <w:tcW w:w="1176"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48" w:right="45"/>
              <w:jc w:val="left"/>
              <w:rPr>
                <w:rFonts w:ascii="宋体" w:hAnsi="宋体" w:cs="宋体" w:eastAsia="宋体" w:hint="default"/>
                <w:sz w:val="18"/>
                <w:szCs w:val="18"/>
              </w:rPr>
            </w:pPr>
            <w:r>
              <w:rPr>
                <w:rFonts w:ascii="宋体" w:hAnsi="宋体" w:cs="宋体" w:eastAsia="宋体" w:hint="default"/>
                <w:sz w:val="18"/>
                <w:szCs w:val="18"/>
              </w:rPr>
              <w:t>海门市人民法 院</w:t>
            </w:r>
          </w:p>
        </w:tc>
        <w:tc>
          <w:tcPr>
            <w:tcW w:w="768"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right="39"/>
              <w:jc w:val="center"/>
              <w:rPr>
                <w:rFonts w:ascii="Times New Roman" w:hAnsi="Times New Roman" w:cs="Times New Roman" w:eastAsia="Times New Roman" w:hint="default"/>
                <w:sz w:val="18"/>
                <w:szCs w:val="18"/>
              </w:rPr>
            </w:pPr>
            <w:r>
              <w:rPr>
                <w:rFonts w:ascii="Times New Roman"/>
                <w:sz w:val="18"/>
              </w:rPr>
              <w:t>1,990.91</w:t>
            </w:r>
          </w:p>
        </w:tc>
        <w:tc>
          <w:tcPr>
            <w:tcW w:w="696"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3" w:right="0"/>
              <w:jc w:val="left"/>
              <w:rPr>
                <w:rFonts w:ascii="宋体" w:hAnsi="宋体" w:cs="宋体" w:eastAsia="宋体" w:hint="default"/>
                <w:sz w:val="18"/>
                <w:szCs w:val="18"/>
              </w:rPr>
            </w:pPr>
            <w:r>
              <w:rPr>
                <w:rFonts w:ascii="宋体" w:hAnsi="宋体" w:cs="宋体" w:eastAsia="宋体" w:hint="default"/>
                <w:sz w:val="18"/>
                <w:szCs w:val="18"/>
              </w:rPr>
              <w:t>一审</w:t>
            </w:r>
          </w:p>
        </w:tc>
      </w:tr>
      <w:tr>
        <w:trPr>
          <w:trHeight w:val="738" w:hRule="exact"/>
        </w:trPr>
        <w:tc>
          <w:tcPr>
            <w:tcW w:w="2254" w:type="dxa"/>
            <w:tcBorders>
              <w:top w:val="single" w:sz="8" w:space="0" w:color="000000"/>
              <w:left w:val="nil" w:sz="6" w:space="0" w:color="auto"/>
              <w:bottom w:val="single" w:sz="8" w:space="0" w:color="000000"/>
              <w:right w:val="nil" w:sz="6" w:space="0" w:color="auto"/>
            </w:tcBorders>
          </w:tcPr>
          <w:p>
            <w:pPr>
              <w:pStyle w:val="TableParagraph"/>
              <w:spacing w:line="319" w:lineRule="auto" w:before="56"/>
              <w:ind w:left="9" w:right="82"/>
              <w:jc w:val="left"/>
              <w:rPr>
                <w:rFonts w:ascii="宋体" w:hAnsi="宋体" w:cs="宋体" w:eastAsia="宋体" w:hint="default"/>
                <w:sz w:val="18"/>
                <w:szCs w:val="18"/>
              </w:rPr>
            </w:pPr>
            <w:r>
              <w:rPr>
                <w:rFonts w:ascii="宋体" w:hAnsi="宋体" w:cs="宋体" w:eastAsia="宋体" w:hint="default"/>
                <w:sz w:val="18"/>
                <w:szCs w:val="18"/>
              </w:rPr>
              <w:t>寿光中南房地产开发有限公 司</w:t>
            </w:r>
          </w:p>
        </w:tc>
        <w:tc>
          <w:tcPr>
            <w:tcW w:w="261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83" w:right="0"/>
              <w:jc w:val="left"/>
              <w:rPr>
                <w:rFonts w:ascii="宋体" w:hAnsi="宋体" w:cs="宋体" w:eastAsia="宋体" w:hint="default"/>
                <w:sz w:val="18"/>
                <w:szCs w:val="18"/>
              </w:rPr>
            </w:pPr>
            <w:r>
              <w:rPr>
                <w:rFonts w:ascii="宋体" w:hAnsi="宋体" w:cs="宋体" w:eastAsia="宋体" w:hint="default"/>
                <w:sz w:val="18"/>
                <w:szCs w:val="18"/>
              </w:rPr>
              <w:t>烟建集团有限公司</w:t>
            </w:r>
          </w:p>
        </w:tc>
        <w:tc>
          <w:tcPr>
            <w:tcW w:w="1495" w:type="dxa"/>
            <w:tcBorders>
              <w:top w:val="single" w:sz="8" w:space="0" w:color="000000"/>
              <w:left w:val="nil" w:sz="6" w:space="0" w:color="auto"/>
              <w:bottom w:val="single" w:sz="8" w:space="0" w:color="000000"/>
              <w:right w:val="nil" w:sz="6" w:space="0" w:color="auto"/>
            </w:tcBorders>
          </w:tcPr>
          <w:p>
            <w:pPr>
              <w:pStyle w:val="TableParagraph"/>
              <w:spacing w:line="319" w:lineRule="auto" w:before="56"/>
              <w:ind w:left="6" w:right="46"/>
              <w:jc w:val="left"/>
              <w:rPr>
                <w:rFonts w:ascii="宋体" w:hAnsi="宋体" w:cs="宋体" w:eastAsia="宋体" w:hint="default"/>
                <w:sz w:val="18"/>
                <w:szCs w:val="18"/>
              </w:rPr>
            </w:pPr>
            <w:r>
              <w:rPr>
                <w:rFonts w:ascii="宋体" w:hAnsi="宋体" w:cs="宋体" w:eastAsia="宋体" w:hint="default"/>
                <w:sz w:val="18"/>
                <w:szCs w:val="18"/>
              </w:rPr>
              <w:t>建设工程施合同纠 纷</w:t>
            </w:r>
          </w:p>
        </w:tc>
        <w:tc>
          <w:tcPr>
            <w:tcW w:w="1176"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48" w:right="0"/>
              <w:jc w:val="left"/>
              <w:rPr>
                <w:rFonts w:ascii="宋体" w:hAnsi="宋体" w:cs="宋体" w:eastAsia="宋体" w:hint="default"/>
                <w:sz w:val="18"/>
                <w:szCs w:val="18"/>
              </w:rPr>
            </w:pPr>
            <w:r>
              <w:rPr>
                <w:rFonts w:ascii="宋体" w:hAnsi="宋体" w:cs="宋体" w:eastAsia="宋体" w:hint="default"/>
                <w:sz w:val="18"/>
                <w:szCs w:val="18"/>
              </w:rPr>
              <w:t>寿光法院</w:t>
            </w:r>
          </w:p>
        </w:tc>
        <w:tc>
          <w:tcPr>
            <w:tcW w:w="768"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right="175"/>
              <w:jc w:val="center"/>
              <w:rPr>
                <w:rFonts w:ascii="Times New Roman" w:hAnsi="Times New Roman" w:cs="Times New Roman" w:eastAsia="Times New Roman" w:hint="default"/>
                <w:sz w:val="18"/>
                <w:szCs w:val="18"/>
              </w:rPr>
            </w:pPr>
            <w:r>
              <w:rPr>
                <w:rFonts w:ascii="Times New Roman"/>
                <w:sz w:val="18"/>
              </w:rPr>
              <w:t>860.00</w:t>
            </w:r>
          </w:p>
        </w:tc>
        <w:tc>
          <w:tcPr>
            <w:tcW w:w="696"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3" w:right="0"/>
              <w:jc w:val="left"/>
              <w:rPr>
                <w:rFonts w:ascii="宋体" w:hAnsi="宋体" w:cs="宋体" w:eastAsia="宋体" w:hint="default"/>
                <w:sz w:val="18"/>
                <w:szCs w:val="18"/>
              </w:rPr>
            </w:pPr>
            <w:r>
              <w:rPr>
                <w:rFonts w:ascii="宋体" w:hAnsi="宋体" w:cs="宋体" w:eastAsia="宋体" w:hint="default"/>
                <w:sz w:val="18"/>
                <w:szCs w:val="18"/>
              </w:rPr>
              <w:t>二审</w:t>
            </w:r>
          </w:p>
        </w:tc>
      </w:tr>
      <w:tr>
        <w:trPr>
          <w:trHeight w:val="739" w:hRule="exact"/>
        </w:trPr>
        <w:tc>
          <w:tcPr>
            <w:tcW w:w="2254" w:type="dxa"/>
            <w:tcBorders>
              <w:top w:val="single" w:sz="8" w:space="0" w:color="000000"/>
              <w:left w:val="nil" w:sz="6" w:space="0" w:color="auto"/>
              <w:bottom w:val="single" w:sz="8" w:space="0" w:color="000000"/>
              <w:right w:val="nil" w:sz="6" w:space="0" w:color="auto"/>
            </w:tcBorders>
          </w:tcPr>
          <w:p>
            <w:pPr>
              <w:pStyle w:val="TableParagraph"/>
              <w:spacing w:line="319" w:lineRule="auto" w:before="57"/>
              <w:ind w:left="9" w:right="83"/>
              <w:jc w:val="left"/>
              <w:rPr>
                <w:rFonts w:ascii="宋体" w:hAnsi="宋体" w:cs="宋体" w:eastAsia="宋体" w:hint="default"/>
                <w:sz w:val="18"/>
                <w:szCs w:val="18"/>
              </w:rPr>
            </w:pPr>
            <w:r>
              <w:rPr>
                <w:rFonts w:ascii="宋体" w:hAnsi="宋体" w:cs="宋体" w:eastAsia="宋体" w:hint="default"/>
                <w:sz w:val="18"/>
                <w:szCs w:val="18"/>
              </w:rPr>
              <w:t>淮安中南世纪城房地产有限 公司</w:t>
            </w:r>
          </w:p>
        </w:tc>
        <w:tc>
          <w:tcPr>
            <w:tcW w:w="2610"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83" w:right="0"/>
              <w:jc w:val="left"/>
              <w:rPr>
                <w:rFonts w:ascii="宋体" w:hAnsi="宋体" w:cs="宋体" w:eastAsia="宋体" w:hint="default"/>
                <w:sz w:val="18"/>
                <w:szCs w:val="18"/>
              </w:rPr>
            </w:pPr>
            <w:r>
              <w:rPr>
                <w:rFonts w:ascii="宋体" w:hAnsi="宋体" w:cs="宋体" w:eastAsia="宋体" w:hint="default"/>
                <w:sz w:val="18"/>
                <w:szCs w:val="18"/>
              </w:rPr>
              <w:t>浙江梯梯建设有限公司</w:t>
            </w:r>
          </w:p>
        </w:tc>
        <w:tc>
          <w:tcPr>
            <w:tcW w:w="1495" w:type="dxa"/>
            <w:tcBorders>
              <w:top w:val="single" w:sz="8" w:space="0" w:color="000000"/>
              <w:left w:val="nil" w:sz="6" w:space="0" w:color="auto"/>
              <w:bottom w:val="single" w:sz="8" w:space="0" w:color="000000"/>
              <w:right w:val="nil" w:sz="6" w:space="0" w:color="auto"/>
            </w:tcBorders>
          </w:tcPr>
          <w:p>
            <w:pPr>
              <w:pStyle w:val="TableParagraph"/>
              <w:spacing w:line="319" w:lineRule="auto" w:before="57"/>
              <w:ind w:left="6" w:right="46"/>
              <w:jc w:val="left"/>
              <w:rPr>
                <w:rFonts w:ascii="宋体" w:hAnsi="宋体" w:cs="宋体" w:eastAsia="宋体" w:hint="default"/>
                <w:sz w:val="18"/>
                <w:szCs w:val="18"/>
              </w:rPr>
            </w:pPr>
            <w:r>
              <w:rPr>
                <w:rFonts w:ascii="宋体" w:hAnsi="宋体" w:cs="宋体" w:eastAsia="宋体" w:hint="default"/>
                <w:sz w:val="18"/>
                <w:szCs w:val="18"/>
              </w:rPr>
              <w:t>建设工程施工合同 纠纷</w:t>
            </w:r>
          </w:p>
        </w:tc>
        <w:tc>
          <w:tcPr>
            <w:tcW w:w="1176" w:type="dxa"/>
            <w:tcBorders>
              <w:top w:val="single" w:sz="8" w:space="0" w:color="000000"/>
              <w:left w:val="nil" w:sz="6" w:space="0" w:color="auto"/>
              <w:bottom w:val="single" w:sz="8" w:space="0" w:color="000000"/>
              <w:right w:val="nil" w:sz="6" w:space="0" w:color="auto"/>
            </w:tcBorders>
          </w:tcPr>
          <w:p>
            <w:pPr>
              <w:pStyle w:val="TableParagraph"/>
              <w:spacing w:line="319" w:lineRule="auto" w:before="57"/>
              <w:ind w:left="48" w:right="45"/>
              <w:jc w:val="left"/>
              <w:rPr>
                <w:rFonts w:ascii="宋体" w:hAnsi="宋体" w:cs="宋体" w:eastAsia="宋体" w:hint="default"/>
                <w:sz w:val="18"/>
                <w:szCs w:val="18"/>
              </w:rPr>
            </w:pPr>
            <w:r>
              <w:rPr>
                <w:rFonts w:ascii="宋体" w:hAnsi="宋体" w:cs="宋体" w:eastAsia="宋体" w:hint="default"/>
                <w:sz w:val="18"/>
                <w:szCs w:val="18"/>
              </w:rPr>
              <w:t>淮安经济技术 开发区法院</w:t>
            </w:r>
          </w:p>
        </w:tc>
        <w:tc>
          <w:tcPr>
            <w:tcW w:w="768"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right="175"/>
              <w:jc w:val="center"/>
              <w:rPr>
                <w:rFonts w:ascii="Times New Roman" w:hAnsi="Times New Roman" w:cs="Times New Roman" w:eastAsia="Times New Roman" w:hint="default"/>
                <w:sz w:val="18"/>
                <w:szCs w:val="18"/>
              </w:rPr>
            </w:pPr>
            <w:r>
              <w:rPr>
                <w:rFonts w:ascii="Times New Roman"/>
                <w:sz w:val="18"/>
              </w:rPr>
              <w:t>699.00</w:t>
            </w:r>
          </w:p>
        </w:tc>
        <w:tc>
          <w:tcPr>
            <w:tcW w:w="696" w:type="dxa"/>
            <w:tcBorders>
              <w:top w:val="single" w:sz="8" w:space="0" w:color="000000"/>
              <w:left w:val="nil" w:sz="6" w:space="0" w:color="auto"/>
              <w:bottom w:val="single" w:sz="8" w:space="0" w:color="000000"/>
              <w:right w:val="nil" w:sz="6" w:space="0" w:color="auto"/>
            </w:tcBorders>
          </w:tcPr>
          <w:p>
            <w:pPr>
              <w:pStyle w:val="TableParagraph"/>
              <w:spacing w:line="319" w:lineRule="auto" w:before="57"/>
              <w:ind w:left="3" w:right="150"/>
              <w:jc w:val="left"/>
              <w:rPr>
                <w:rFonts w:ascii="宋体" w:hAnsi="宋体" w:cs="宋体" w:eastAsia="宋体" w:hint="default"/>
                <w:sz w:val="18"/>
                <w:szCs w:val="18"/>
              </w:rPr>
            </w:pPr>
            <w:r>
              <w:rPr>
                <w:rFonts w:ascii="宋体" w:hAnsi="宋体" w:cs="宋体" w:eastAsia="宋体" w:hint="default"/>
                <w:sz w:val="18"/>
                <w:szCs w:val="18"/>
              </w:rPr>
              <w:t>二审发 回重审</w:t>
            </w:r>
          </w:p>
        </w:tc>
      </w:tr>
      <w:tr>
        <w:trPr>
          <w:trHeight w:val="1052" w:hRule="exact"/>
        </w:trPr>
        <w:tc>
          <w:tcPr>
            <w:tcW w:w="2254"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9" w:right="82"/>
              <w:jc w:val="left"/>
              <w:rPr>
                <w:rFonts w:ascii="宋体" w:hAnsi="宋体" w:cs="宋体" w:eastAsia="宋体" w:hint="default"/>
                <w:sz w:val="18"/>
                <w:szCs w:val="18"/>
              </w:rPr>
            </w:pPr>
            <w:r>
              <w:rPr>
                <w:rFonts w:ascii="宋体" w:hAnsi="宋体" w:cs="宋体" w:eastAsia="宋体" w:hint="default"/>
                <w:sz w:val="18"/>
                <w:szCs w:val="18"/>
              </w:rPr>
              <w:t>江苏中南建筑产业集团有限 责任公司</w:t>
            </w:r>
          </w:p>
        </w:tc>
        <w:tc>
          <w:tcPr>
            <w:tcW w:w="2610"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83" w:right="12"/>
              <w:jc w:val="left"/>
              <w:rPr>
                <w:rFonts w:ascii="宋体" w:hAnsi="宋体" w:cs="宋体" w:eastAsia="宋体" w:hint="default"/>
                <w:sz w:val="18"/>
                <w:szCs w:val="18"/>
              </w:rPr>
            </w:pPr>
            <w:r>
              <w:rPr>
                <w:rFonts w:ascii="宋体" w:hAnsi="宋体" w:cs="宋体" w:eastAsia="宋体" w:hint="default"/>
                <w:spacing w:val="-1"/>
                <w:sz w:val="18"/>
                <w:szCs w:val="18"/>
              </w:rPr>
              <w:t>泰州市宇峰置业有限公司、泰州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市汉峰物业管理经营有限公司</w:t>
            </w:r>
          </w:p>
        </w:tc>
        <w:tc>
          <w:tcPr>
            <w:tcW w:w="149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6" w:right="0"/>
              <w:jc w:val="left"/>
              <w:rPr>
                <w:rFonts w:ascii="宋体" w:hAnsi="宋体" w:cs="宋体" w:eastAsia="宋体" w:hint="default"/>
                <w:sz w:val="18"/>
                <w:szCs w:val="18"/>
              </w:rPr>
            </w:pPr>
            <w:r>
              <w:rPr>
                <w:rFonts w:ascii="宋体" w:hAnsi="宋体" w:cs="宋体" w:eastAsia="宋体" w:hint="default"/>
                <w:sz w:val="18"/>
                <w:szCs w:val="18"/>
              </w:rPr>
              <w:t>合同纠纷</w:t>
            </w:r>
          </w:p>
        </w:tc>
        <w:tc>
          <w:tcPr>
            <w:tcW w:w="1176" w:type="dxa"/>
            <w:tcBorders>
              <w:top w:val="single" w:sz="8" w:space="0" w:color="000000"/>
              <w:left w:val="nil" w:sz="6" w:space="0" w:color="auto"/>
              <w:bottom w:val="single" w:sz="8" w:space="0" w:color="000000"/>
              <w:right w:val="nil" w:sz="6" w:space="0" w:color="auto"/>
            </w:tcBorders>
          </w:tcPr>
          <w:p>
            <w:pPr>
              <w:pStyle w:val="TableParagraph"/>
              <w:spacing w:line="319" w:lineRule="auto" w:before="57"/>
              <w:ind w:left="48" w:right="45"/>
              <w:jc w:val="both"/>
              <w:rPr>
                <w:rFonts w:ascii="宋体" w:hAnsi="宋体" w:cs="宋体" w:eastAsia="宋体" w:hint="default"/>
                <w:sz w:val="18"/>
                <w:szCs w:val="18"/>
              </w:rPr>
            </w:pPr>
            <w:r>
              <w:rPr>
                <w:rFonts w:ascii="宋体" w:hAnsi="宋体" w:cs="宋体" w:eastAsia="宋体" w:hint="default"/>
                <w:sz w:val="18"/>
                <w:szCs w:val="18"/>
              </w:rPr>
              <w:t>泰州市医药高 新技术产业开 发区人民法院</w:t>
            </w:r>
          </w:p>
        </w:tc>
        <w:tc>
          <w:tcPr>
            <w:tcW w:w="768"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right="175"/>
              <w:jc w:val="center"/>
              <w:rPr>
                <w:rFonts w:ascii="Times New Roman" w:hAnsi="Times New Roman" w:cs="Times New Roman" w:eastAsia="Times New Roman" w:hint="default"/>
                <w:sz w:val="18"/>
                <w:szCs w:val="18"/>
              </w:rPr>
            </w:pPr>
            <w:r>
              <w:rPr>
                <w:rFonts w:ascii="Times New Roman"/>
                <w:sz w:val="18"/>
              </w:rPr>
              <w:t>380.13</w:t>
            </w:r>
          </w:p>
        </w:tc>
        <w:tc>
          <w:tcPr>
            <w:tcW w:w="696"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3" w:right="0"/>
              <w:jc w:val="left"/>
              <w:rPr>
                <w:rFonts w:ascii="宋体" w:hAnsi="宋体" w:cs="宋体" w:eastAsia="宋体" w:hint="default"/>
                <w:sz w:val="18"/>
                <w:szCs w:val="18"/>
              </w:rPr>
            </w:pPr>
            <w:r>
              <w:rPr>
                <w:rFonts w:ascii="宋体" w:hAnsi="宋体" w:cs="宋体" w:eastAsia="宋体" w:hint="default"/>
                <w:sz w:val="18"/>
                <w:szCs w:val="18"/>
              </w:rPr>
              <w:t>一审</w:t>
            </w:r>
          </w:p>
        </w:tc>
      </w:tr>
      <w:tr>
        <w:trPr>
          <w:trHeight w:val="739" w:hRule="exact"/>
        </w:trPr>
        <w:tc>
          <w:tcPr>
            <w:tcW w:w="2254"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9" w:right="82"/>
              <w:jc w:val="left"/>
              <w:rPr>
                <w:rFonts w:ascii="宋体" w:hAnsi="宋体" w:cs="宋体" w:eastAsia="宋体" w:hint="default"/>
                <w:sz w:val="18"/>
                <w:szCs w:val="18"/>
              </w:rPr>
            </w:pPr>
            <w:r>
              <w:rPr>
                <w:rFonts w:ascii="宋体" w:hAnsi="宋体" w:cs="宋体" w:eastAsia="宋体" w:hint="default"/>
                <w:sz w:val="18"/>
                <w:szCs w:val="18"/>
              </w:rPr>
              <w:t>海门中南世纪城开发有限公 司</w:t>
            </w:r>
          </w:p>
        </w:tc>
        <w:tc>
          <w:tcPr>
            <w:tcW w:w="2610"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83" w:right="4"/>
              <w:jc w:val="left"/>
              <w:rPr>
                <w:rFonts w:ascii="宋体" w:hAnsi="宋体" w:cs="宋体" w:eastAsia="宋体" w:hint="default"/>
                <w:sz w:val="18"/>
                <w:szCs w:val="18"/>
              </w:rPr>
            </w:pPr>
            <w:r>
              <w:rPr>
                <w:rFonts w:ascii="宋体" w:hAnsi="宋体" w:cs="宋体" w:eastAsia="宋体" w:hint="default"/>
                <w:sz w:val="18"/>
                <w:szCs w:val="18"/>
              </w:rPr>
              <w:t>南通一建集团有限公司、陈卫、 上海可耐建筑节能有限公司</w:t>
            </w:r>
          </w:p>
        </w:tc>
        <w:tc>
          <w:tcPr>
            <w:tcW w:w="1495"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6" w:right="46"/>
              <w:jc w:val="left"/>
              <w:rPr>
                <w:rFonts w:ascii="宋体" w:hAnsi="宋体" w:cs="宋体" w:eastAsia="宋体" w:hint="default"/>
                <w:sz w:val="18"/>
                <w:szCs w:val="18"/>
              </w:rPr>
            </w:pPr>
            <w:r>
              <w:rPr>
                <w:rFonts w:ascii="宋体" w:hAnsi="宋体" w:cs="宋体" w:eastAsia="宋体" w:hint="default"/>
                <w:sz w:val="18"/>
                <w:szCs w:val="18"/>
              </w:rPr>
              <w:t>建设工程施工合同 纠纷</w:t>
            </w:r>
          </w:p>
        </w:tc>
        <w:tc>
          <w:tcPr>
            <w:tcW w:w="1176"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48" w:right="45"/>
              <w:jc w:val="left"/>
              <w:rPr>
                <w:rFonts w:ascii="宋体" w:hAnsi="宋体" w:cs="宋体" w:eastAsia="宋体" w:hint="default"/>
                <w:sz w:val="18"/>
                <w:szCs w:val="18"/>
              </w:rPr>
            </w:pPr>
            <w:r>
              <w:rPr>
                <w:rFonts w:ascii="宋体" w:hAnsi="宋体" w:cs="宋体" w:eastAsia="宋体" w:hint="default"/>
                <w:sz w:val="18"/>
                <w:szCs w:val="18"/>
              </w:rPr>
              <w:t>海门市人民法 院</w:t>
            </w:r>
          </w:p>
        </w:tc>
        <w:tc>
          <w:tcPr>
            <w:tcW w:w="768"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right="175"/>
              <w:jc w:val="center"/>
              <w:rPr>
                <w:rFonts w:ascii="Times New Roman" w:hAnsi="Times New Roman" w:cs="Times New Roman" w:eastAsia="Times New Roman" w:hint="default"/>
                <w:sz w:val="18"/>
                <w:szCs w:val="18"/>
              </w:rPr>
            </w:pPr>
            <w:r>
              <w:rPr>
                <w:rFonts w:ascii="Times New Roman"/>
                <w:sz w:val="18"/>
              </w:rPr>
              <w:t>319.30</w:t>
            </w:r>
          </w:p>
        </w:tc>
        <w:tc>
          <w:tcPr>
            <w:tcW w:w="696"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3" w:right="0"/>
              <w:jc w:val="left"/>
              <w:rPr>
                <w:rFonts w:ascii="宋体" w:hAnsi="宋体" w:cs="宋体" w:eastAsia="宋体" w:hint="default"/>
                <w:sz w:val="18"/>
                <w:szCs w:val="18"/>
              </w:rPr>
            </w:pPr>
            <w:r>
              <w:rPr>
                <w:rFonts w:ascii="宋体" w:hAnsi="宋体" w:cs="宋体" w:eastAsia="宋体" w:hint="default"/>
                <w:sz w:val="18"/>
                <w:szCs w:val="18"/>
              </w:rPr>
              <w:t>一审</w:t>
            </w:r>
          </w:p>
        </w:tc>
      </w:tr>
      <w:tr>
        <w:trPr>
          <w:trHeight w:val="427" w:hRule="exact"/>
        </w:trPr>
        <w:tc>
          <w:tcPr>
            <w:tcW w:w="2254"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江苏中南建筑产业集团有限</w:t>
            </w:r>
          </w:p>
        </w:tc>
        <w:tc>
          <w:tcPr>
            <w:tcW w:w="2610"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83" w:right="0"/>
              <w:jc w:val="left"/>
              <w:rPr>
                <w:rFonts w:ascii="宋体" w:hAnsi="宋体" w:cs="宋体" w:eastAsia="宋体" w:hint="default"/>
                <w:sz w:val="18"/>
                <w:szCs w:val="18"/>
              </w:rPr>
            </w:pPr>
            <w:r>
              <w:rPr>
                <w:rFonts w:ascii="宋体" w:hAnsi="宋体" w:cs="宋体" w:eastAsia="宋体" w:hint="default"/>
                <w:sz w:val="18"/>
                <w:szCs w:val="18"/>
              </w:rPr>
              <w:t>临沂嘉欣房地产开发有限公司</w:t>
            </w:r>
          </w:p>
        </w:tc>
        <w:tc>
          <w:tcPr>
            <w:tcW w:w="149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6" w:right="0"/>
              <w:jc w:val="left"/>
              <w:rPr>
                <w:rFonts w:ascii="宋体" w:hAnsi="宋体" w:cs="宋体" w:eastAsia="宋体" w:hint="default"/>
                <w:sz w:val="18"/>
                <w:szCs w:val="18"/>
              </w:rPr>
            </w:pPr>
            <w:r>
              <w:rPr>
                <w:rFonts w:ascii="宋体" w:hAnsi="宋体" w:cs="宋体" w:eastAsia="宋体" w:hint="default"/>
                <w:sz w:val="18"/>
                <w:szCs w:val="18"/>
              </w:rPr>
              <w:t>建设工程施工合同</w:t>
            </w:r>
          </w:p>
        </w:tc>
        <w:tc>
          <w:tcPr>
            <w:tcW w:w="1176"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48" w:right="0"/>
              <w:jc w:val="left"/>
              <w:rPr>
                <w:rFonts w:ascii="宋体" w:hAnsi="宋体" w:cs="宋体" w:eastAsia="宋体" w:hint="default"/>
                <w:sz w:val="18"/>
                <w:szCs w:val="18"/>
              </w:rPr>
            </w:pPr>
            <w:r>
              <w:rPr>
                <w:rFonts w:ascii="宋体" w:hAnsi="宋体" w:cs="宋体" w:eastAsia="宋体" w:hint="default"/>
                <w:sz w:val="18"/>
                <w:szCs w:val="18"/>
              </w:rPr>
              <w:t>临沂中院</w:t>
            </w:r>
          </w:p>
        </w:tc>
        <w:tc>
          <w:tcPr>
            <w:tcW w:w="768"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right="175"/>
              <w:jc w:val="center"/>
              <w:rPr>
                <w:rFonts w:ascii="Times New Roman" w:hAnsi="Times New Roman" w:cs="Times New Roman" w:eastAsia="Times New Roman" w:hint="default"/>
                <w:sz w:val="18"/>
                <w:szCs w:val="18"/>
              </w:rPr>
            </w:pPr>
            <w:r>
              <w:rPr>
                <w:rFonts w:ascii="Times New Roman"/>
                <w:sz w:val="18"/>
              </w:rPr>
              <w:t>310.00</w:t>
            </w:r>
          </w:p>
        </w:tc>
        <w:tc>
          <w:tcPr>
            <w:tcW w:w="696"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3" w:right="0"/>
              <w:jc w:val="left"/>
              <w:rPr>
                <w:rFonts w:ascii="宋体" w:hAnsi="宋体" w:cs="宋体" w:eastAsia="宋体" w:hint="default"/>
                <w:sz w:val="18"/>
                <w:szCs w:val="18"/>
              </w:rPr>
            </w:pPr>
            <w:r>
              <w:rPr>
                <w:rFonts w:ascii="宋体" w:hAnsi="宋体" w:cs="宋体" w:eastAsia="宋体" w:hint="default"/>
                <w:sz w:val="18"/>
                <w:szCs w:val="18"/>
              </w:rPr>
              <w:t>二审</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19" w:type="dxa"/>
        <w:tblLayout w:type="fixed"/>
        <w:tblCellMar>
          <w:top w:w="0" w:type="dxa"/>
          <w:left w:w="0" w:type="dxa"/>
          <w:bottom w:w="0" w:type="dxa"/>
          <w:right w:w="0" w:type="dxa"/>
        </w:tblCellMar>
        <w:tblLook w:val="01E0"/>
      </w:tblPr>
      <w:tblGrid>
        <w:gridCol w:w="2268"/>
        <w:gridCol w:w="2430"/>
        <w:gridCol w:w="1675"/>
        <w:gridCol w:w="1176"/>
        <w:gridCol w:w="725"/>
        <w:gridCol w:w="739"/>
      </w:tblGrid>
      <w:tr>
        <w:trPr>
          <w:trHeight w:val="389" w:hRule="exact"/>
        </w:trPr>
        <w:tc>
          <w:tcPr>
            <w:tcW w:w="2268" w:type="dxa"/>
            <w:tcBorders>
              <w:top w:val="single" w:sz="6" w:space="0" w:color="000000"/>
              <w:left w:val="nil" w:sz="6" w:space="0" w:color="auto"/>
              <w:bottom w:val="single" w:sz="8" w:space="0" w:color="000000"/>
              <w:right w:val="nil" w:sz="6" w:space="0" w:color="auto"/>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2430" w:type="dxa"/>
            <w:tcBorders>
              <w:top w:val="single" w:sz="6" w:space="0" w:color="000000"/>
              <w:left w:val="nil" w:sz="6" w:space="0" w:color="auto"/>
              <w:bottom w:val="single" w:sz="8" w:space="0" w:color="000000"/>
              <w:right w:val="nil" w:sz="6" w:space="0" w:color="auto"/>
            </w:tcBorders>
          </w:tcPr>
          <w:p>
            <w:pPr/>
          </w:p>
        </w:tc>
        <w:tc>
          <w:tcPr>
            <w:tcW w:w="1675" w:type="dxa"/>
            <w:tcBorders>
              <w:top w:val="single" w:sz="6" w:space="0" w:color="000000"/>
              <w:left w:val="nil" w:sz="6" w:space="0" w:color="auto"/>
              <w:bottom w:val="single" w:sz="8" w:space="0" w:color="000000"/>
              <w:right w:val="nil" w:sz="6" w:space="0" w:color="auto"/>
            </w:tcBorders>
          </w:tcPr>
          <w:p>
            <w:pPr/>
          </w:p>
        </w:tc>
        <w:tc>
          <w:tcPr>
            <w:tcW w:w="1176" w:type="dxa"/>
            <w:tcBorders>
              <w:top w:val="single" w:sz="6" w:space="0" w:color="000000"/>
              <w:left w:val="nil" w:sz="6" w:space="0" w:color="auto"/>
              <w:bottom w:val="single" w:sz="8" w:space="0" w:color="000000"/>
              <w:right w:val="nil" w:sz="6" w:space="0" w:color="auto"/>
            </w:tcBorders>
          </w:tcPr>
          <w:p>
            <w:pPr/>
          </w:p>
        </w:tc>
        <w:tc>
          <w:tcPr>
            <w:tcW w:w="725" w:type="dxa"/>
            <w:tcBorders>
              <w:top w:val="single" w:sz="6" w:space="0" w:color="000000"/>
              <w:left w:val="nil" w:sz="6" w:space="0" w:color="auto"/>
              <w:bottom w:val="single" w:sz="8" w:space="0" w:color="000000"/>
              <w:right w:val="nil" w:sz="6" w:space="0" w:color="auto"/>
            </w:tcBorders>
          </w:tcPr>
          <w:p>
            <w:pPr/>
          </w:p>
        </w:tc>
        <w:tc>
          <w:tcPr>
            <w:tcW w:w="739" w:type="dxa"/>
            <w:tcBorders>
              <w:top w:val="single" w:sz="6" w:space="0" w:color="000000"/>
              <w:left w:val="nil" w:sz="6" w:space="0" w:color="auto"/>
              <w:bottom w:val="single" w:sz="8" w:space="0" w:color="000000"/>
              <w:right w:val="nil" w:sz="6" w:space="0" w:color="auto"/>
            </w:tcBorders>
          </w:tcPr>
          <w:p>
            <w:pPr/>
          </w:p>
        </w:tc>
      </w:tr>
      <w:tr>
        <w:trPr>
          <w:trHeight w:val="739" w:hRule="exact"/>
        </w:trPr>
        <w:tc>
          <w:tcPr>
            <w:tcW w:w="2268" w:type="dxa"/>
            <w:tcBorders>
              <w:top w:val="single" w:sz="8" w:space="0" w:color="000000"/>
              <w:left w:val="nil" w:sz="6" w:space="0" w:color="auto"/>
              <w:bottom w:val="single" w:sz="8" w:space="0" w:color="000000"/>
              <w:right w:val="nil" w:sz="6" w:space="0" w:color="auto"/>
            </w:tcBorders>
          </w:tcPr>
          <w:p>
            <w:pPr>
              <w:pStyle w:val="TableParagraph"/>
              <w:spacing w:line="319" w:lineRule="auto" w:before="57"/>
              <w:ind w:left="24" w:right="82"/>
              <w:jc w:val="left"/>
              <w:rPr>
                <w:rFonts w:ascii="宋体" w:hAnsi="宋体" w:cs="宋体" w:eastAsia="宋体" w:hint="default"/>
                <w:sz w:val="18"/>
                <w:szCs w:val="18"/>
              </w:rPr>
            </w:pPr>
            <w:r>
              <w:rPr>
                <w:rFonts w:ascii="宋体" w:hAnsi="宋体" w:cs="宋体" w:eastAsia="宋体" w:hint="default"/>
                <w:sz w:val="18"/>
                <w:szCs w:val="18"/>
              </w:rPr>
              <w:t>南通中南新世界中心开发有 限公司</w:t>
            </w:r>
          </w:p>
        </w:tc>
        <w:tc>
          <w:tcPr>
            <w:tcW w:w="2430"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84" w:right="0"/>
              <w:jc w:val="left"/>
              <w:rPr>
                <w:rFonts w:ascii="宋体" w:hAnsi="宋体" w:cs="宋体" w:eastAsia="宋体" w:hint="default"/>
                <w:sz w:val="18"/>
                <w:szCs w:val="18"/>
              </w:rPr>
            </w:pPr>
            <w:r>
              <w:rPr>
                <w:rFonts w:ascii="宋体" w:hAnsi="宋体" w:cs="宋体" w:eastAsia="宋体" w:hint="default"/>
                <w:sz w:val="18"/>
                <w:szCs w:val="18"/>
              </w:rPr>
              <w:t>深圳远鹏装饰集团有限公司</w:t>
            </w:r>
          </w:p>
        </w:tc>
        <w:tc>
          <w:tcPr>
            <w:tcW w:w="167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186" w:right="0"/>
              <w:jc w:val="left"/>
              <w:rPr>
                <w:rFonts w:ascii="宋体" w:hAnsi="宋体" w:cs="宋体" w:eastAsia="宋体" w:hint="default"/>
                <w:sz w:val="18"/>
                <w:szCs w:val="18"/>
              </w:rPr>
            </w:pPr>
            <w:r>
              <w:rPr>
                <w:rFonts w:ascii="宋体" w:hAnsi="宋体" w:cs="宋体" w:eastAsia="宋体" w:hint="default"/>
                <w:sz w:val="18"/>
                <w:szCs w:val="18"/>
              </w:rPr>
              <w:t>装饰装修合同纠纷</w:t>
            </w:r>
          </w:p>
        </w:tc>
        <w:tc>
          <w:tcPr>
            <w:tcW w:w="1176" w:type="dxa"/>
            <w:tcBorders>
              <w:top w:val="single" w:sz="8" w:space="0" w:color="000000"/>
              <w:left w:val="nil" w:sz="6" w:space="0" w:color="auto"/>
              <w:bottom w:val="single" w:sz="8" w:space="0" w:color="000000"/>
              <w:right w:val="nil" w:sz="6" w:space="0" w:color="auto"/>
            </w:tcBorders>
          </w:tcPr>
          <w:p>
            <w:pPr>
              <w:pStyle w:val="TableParagraph"/>
              <w:spacing w:line="319" w:lineRule="auto" w:before="57"/>
              <w:ind w:left="48" w:right="45"/>
              <w:jc w:val="left"/>
              <w:rPr>
                <w:rFonts w:ascii="宋体" w:hAnsi="宋体" w:cs="宋体" w:eastAsia="宋体" w:hint="default"/>
                <w:sz w:val="18"/>
                <w:szCs w:val="18"/>
              </w:rPr>
            </w:pPr>
            <w:r>
              <w:rPr>
                <w:rFonts w:ascii="宋体" w:hAnsi="宋体" w:cs="宋体" w:eastAsia="宋体" w:hint="default"/>
                <w:sz w:val="18"/>
                <w:szCs w:val="18"/>
              </w:rPr>
              <w:t>南通市崇川区 人民法院</w:t>
            </w:r>
          </w:p>
        </w:tc>
        <w:tc>
          <w:tcPr>
            <w:tcW w:w="725"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47" w:right="0"/>
              <w:jc w:val="left"/>
              <w:rPr>
                <w:rFonts w:ascii="Times New Roman" w:hAnsi="Times New Roman" w:cs="Times New Roman" w:eastAsia="Times New Roman" w:hint="default"/>
                <w:sz w:val="18"/>
                <w:szCs w:val="18"/>
              </w:rPr>
            </w:pPr>
            <w:r>
              <w:rPr>
                <w:rFonts w:ascii="Times New Roman"/>
                <w:sz w:val="18"/>
              </w:rPr>
              <w:t>230.74</w:t>
            </w:r>
          </w:p>
        </w:tc>
        <w:tc>
          <w:tcPr>
            <w:tcW w:w="739"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46" w:right="0"/>
              <w:jc w:val="left"/>
              <w:rPr>
                <w:rFonts w:ascii="宋体" w:hAnsi="宋体" w:cs="宋体" w:eastAsia="宋体" w:hint="default"/>
                <w:sz w:val="18"/>
                <w:szCs w:val="18"/>
              </w:rPr>
            </w:pPr>
            <w:r>
              <w:rPr>
                <w:rFonts w:ascii="宋体" w:hAnsi="宋体" w:cs="宋体" w:eastAsia="宋体" w:hint="default"/>
                <w:sz w:val="18"/>
                <w:szCs w:val="18"/>
              </w:rPr>
              <w:t>一审</w:t>
            </w:r>
          </w:p>
        </w:tc>
      </w:tr>
      <w:tr>
        <w:trPr>
          <w:trHeight w:val="740" w:hRule="exact"/>
        </w:trPr>
        <w:tc>
          <w:tcPr>
            <w:tcW w:w="2268"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24" w:right="82"/>
              <w:jc w:val="left"/>
              <w:rPr>
                <w:rFonts w:ascii="宋体" w:hAnsi="宋体" w:cs="宋体" w:eastAsia="宋体" w:hint="default"/>
                <w:sz w:val="18"/>
                <w:szCs w:val="18"/>
              </w:rPr>
            </w:pPr>
            <w:r>
              <w:rPr>
                <w:rFonts w:ascii="宋体" w:hAnsi="宋体" w:cs="宋体" w:eastAsia="宋体" w:hint="default"/>
                <w:sz w:val="18"/>
                <w:szCs w:val="18"/>
              </w:rPr>
              <w:t>山东锦城钢结构有限责任公 司</w:t>
            </w:r>
          </w:p>
        </w:tc>
        <w:tc>
          <w:tcPr>
            <w:tcW w:w="2430"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84" w:right="0"/>
              <w:jc w:val="left"/>
              <w:rPr>
                <w:rFonts w:ascii="宋体" w:hAnsi="宋体" w:cs="宋体" w:eastAsia="宋体" w:hint="default"/>
                <w:sz w:val="18"/>
                <w:szCs w:val="18"/>
              </w:rPr>
            </w:pPr>
            <w:r>
              <w:rPr>
                <w:rFonts w:ascii="宋体" w:hAnsi="宋体" w:cs="宋体" w:eastAsia="宋体" w:hint="default"/>
                <w:sz w:val="18"/>
                <w:szCs w:val="18"/>
              </w:rPr>
              <w:t>天津名津建筑材料有限公司</w:t>
            </w:r>
          </w:p>
        </w:tc>
        <w:tc>
          <w:tcPr>
            <w:tcW w:w="167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186" w:right="0"/>
              <w:jc w:val="left"/>
              <w:rPr>
                <w:rFonts w:ascii="宋体" w:hAnsi="宋体" w:cs="宋体" w:eastAsia="宋体" w:hint="default"/>
                <w:sz w:val="18"/>
                <w:szCs w:val="18"/>
              </w:rPr>
            </w:pPr>
            <w:r>
              <w:rPr>
                <w:rFonts w:ascii="宋体" w:hAnsi="宋体" w:cs="宋体" w:eastAsia="宋体" w:hint="default"/>
                <w:sz w:val="18"/>
                <w:szCs w:val="18"/>
              </w:rPr>
              <w:t>加工合同纠纷</w:t>
            </w:r>
          </w:p>
        </w:tc>
        <w:tc>
          <w:tcPr>
            <w:tcW w:w="1176"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48" w:right="0"/>
              <w:jc w:val="left"/>
              <w:rPr>
                <w:rFonts w:ascii="宋体" w:hAnsi="宋体" w:cs="宋体" w:eastAsia="宋体" w:hint="default"/>
                <w:sz w:val="18"/>
                <w:szCs w:val="18"/>
              </w:rPr>
            </w:pPr>
            <w:r>
              <w:rPr>
                <w:rFonts w:ascii="宋体" w:hAnsi="宋体" w:cs="宋体" w:eastAsia="宋体" w:hint="default"/>
                <w:sz w:val="18"/>
                <w:szCs w:val="18"/>
              </w:rPr>
              <w:t>淄博淄川法院</w:t>
            </w:r>
          </w:p>
        </w:tc>
        <w:tc>
          <w:tcPr>
            <w:tcW w:w="725"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47" w:right="0"/>
              <w:jc w:val="left"/>
              <w:rPr>
                <w:rFonts w:ascii="Times New Roman" w:hAnsi="Times New Roman" w:cs="Times New Roman" w:eastAsia="Times New Roman" w:hint="default"/>
                <w:sz w:val="18"/>
                <w:szCs w:val="18"/>
              </w:rPr>
            </w:pPr>
            <w:r>
              <w:rPr>
                <w:rFonts w:ascii="Times New Roman"/>
                <w:sz w:val="18"/>
              </w:rPr>
              <w:t>160.00</w:t>
            </w:r>
          </w:p>
        </w:tc>
        <w:tc>
          <w:tcPr>
            <w:tcW w:w="739"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46" w:right="0"/>
              <w:jc w:val="left"/>
              <w:rPr>
                <w:rFonts w:ascii="宋体" w:hAnsi="宋体" w:cs="宋体" w:eastAsia="宋体" w:hint="default"/>
                <w:sz w:val="18"/>
                <w:szCs w:val="18"/>
              </w:rPr>
            </w:pPr>
            <w:r>
              <w:rPr>
                <w:rFonts w:ascii="宋体" w:hAnsi="宋体" w:cs="宋体" w:eastAsia="宋体" w:hint="default"/>
                <w:sz w:val="18"/>
                <w:szCs w:val="18"/>
              </w:rPr>
              <w:t>二审</w:t>
            </w:r>
          </w:p>
        </w:tc>
      </w:tr>
      <w:tr>
        <w:trPr>
          <w:trHeight w:val="739" w:hRule="exact"/>
        </w:trPr>
        <w:tc>
          <w:tcPr>
            <w:tcW w:w="2268"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24" w:right="82"/>
              <w:jc w:val="left"/>
              <w:rPr>
                <w:rFonts w:ascii="宋体" w:hAnsi="宋体" w:cs="宋体" w:eastAsia="宋体" w:hint="default"/>
                <w:sz w:val="18"/>
                <w:szCs w:val="18"/>
              </w:rPr>
            </w:pPr>
            <w:r>
              <w:rPr>
                <w:rFonts w:ascii="宋体" w:hAnsi="宋体" w:cs="宋体" w:eastAsia="宋体" w:hint="default"/>
                <w:sz w:val="18"/>
                <w:szCs w:val="18"/>
              </w:rPr>
              <w:t>南京中南花城房地产开发有 限公司</w:t>
            </w:r>
          </w:p>
        </w:tc>
        <w:tc>
          <w:tcPr>
            <w:tcW w:w="2430"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84" w:right="0"/>
              <w:jc w:val="left"/>
              <w:rPr>
                <w:rFonts w:ascii="宋体" w:hAnsi="宋体" w:cs="宋体" w:eastAsia="宋体" w:hint="default"/>
                <w:sz w:val="18"/>
                <w:szCs w:val="18"/>
              </w:rPr>
            </w:pPr>
            <w:r>
              <w:rPr>
                <w:rFonts w:ascii="宋体" w:hAnsi="宋体" w:cs="宋体" w:eastAsia="宋体" w:hint="default"/>
                <w:sz w:val="18"/>
                <w:szCs w:val="18"/>
              </w:rPr>
              <w:t>谢</w:t>
            </w:r>
            <w:r>
              <w:rPr>
                <w:rFonts w:ascii="Times New Roman" w:hAnsi="Times New Roman" w:cs="Times New Roman" w:eastAsia="Times New Roman" w:hint="default"/>
                <w:sz w:val="18"/>
                <w:szCs w:val="18"/>
              </w:rPr>
              <w:t>#</w:t>
            </w:r>
            <w:r>
              <w:rPr>
                <w:rFonts w:ascii="宋体" w:hAnsi="宋体" w:cs="宋体" w:eastAsia="宋体" w:hint="default"/>
                <w:sz w:val="18"/>
                <w:szCs w:val="18"/>
              </w:rPr>
              <w:t>瑜</w:t>
            </w:r>
          </w:p>
        </w:tc>
        <w:tc>
          <w:tcPr>
            <w:tcW w:w="167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186" w:right="0"/>
              <w:jc w:val="left"/>
              <w:rPr>
                <w:rFonts w:ascii="宋体" w:hAnsi="宋体" w:cs="宋体" w:eastAsia="宋体" w:hint="default"/>
                <w:sz w:val="18"/>
                <w:szCs w:val="18"/>
              </w:rPr>
            </w:pPr>
            <w:r>
              <w:rPr>
                <w:rFonts w:ascii="宋体" w:hAnsi="宋体" w:cs="宋体" w:eastAsia="宋体" w:hint="default"/>
                <w:sz w:val="18"/>
                <w:szCs w:val="18"/>
              </w:rPr>
              <w:t>商品房预售合同</w:t>
            </w:r>
          </w:p>
        </w:tc>
        <w:tc>
          <w:tcPr>
            <w:tcW w:w="1176"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48" w:right="45"/>
              <w:jc w:val="left"/>
              <w:rPr>
                <w:rFonts w:ascii="宋体" w:hAnsi="宋体" w:cs="宋体" w:eastAsia="宋体" w:hint="default"/>
                <w:sz w:val="18"/>
                <w:szCs w:val="18"/>
              </w:rPr>
            </w:pPr>
            <w:r>
              <w:rPr>
                <w:rFonts w:ascii="宋体" w:hAnsi="宋体" w:cs="宋体" w:eastAsia="宋体" w:hint="default"/>
                <w:sz w:val="18"/>
                <w:szCs w:val="18"/>
              </w:rPr>
              <w:t>南京市江宁区 人民法院</w:t>
            </w:r>
          </w:p>
        </w:tc>
        <w:tc>
          <w:tcPr>
            <w:tcW w:w="725"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47" w:right="0"/>
              <w:jc w:val="left"/>
              <w:rPr>
                <w:rFonts w:ascii="Times New Roman" w:hAnsi="Times New Roman" w:cs="Times New Roman" w:eastAsia="Times New Roman" w:hint="default"/>
                <w:sz w:val="18"/>
                <w:szCs w:val="18"/>
              </w:rPr>
            </w:pPr>
            <w:r>
              <w:rPr>
                <w:rFonts w:ascii="Times New Roman"/>
                <w:sz w:val="18"/>
              </w:rPr>
              <w:t>158.22</w:t>
            </w:r>
          </w:p>
        </w:tc>
        <w:tc>
          <w:tcPr>
            <w:tcW w:w="739"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46" w:right="0"/>
              <w:jc w:val="left"/>
              <w:rPr>
                <w:rFonts w:ascii="宋体" w:hAnsi="宋体" w:cs="宋体" w:eastAsia="宋体" w:hint="default"/>
                <w:sz w:val="18"/>
                <w:szCs w:val="18"/>
              </w:rPr>
            </w:pPr>
            <w:r>
              <w:rPr>
                <w:rFonts w:ascii="宋体" w:hAnsi="宋体" w:cs="宋体" w:eastAsia="宋体" w:hint="default"/>
                <w:sz w:val="18"/>
                <w:szCs w:val="18"/>
              </w:rPr>
              <w:t>一审</w:t>
            </w:r>
          </w:p>
        </w:tc>
      </w:tr>
      <w:tr>
        <w:trPr>
          <w:trHeight w:val="739" w:hRule="exact"/>
        </w:trPr>
        <w:tc>
          <w:tcPr>
            <w:tcW w:w="2268"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24" w:right="82"/>
              <w:jc w:val="left"/>
              <w:rPr>
                <w:rFonts w:ascii="宋体" w:hAnsi="宋体" w:cs="宋体" w:eastAsia="宋体" w:hint="default"/>
                <w:sz w:val="18"/>
                <w:szCs w:val="18"/>
              </w:rPr>
            </w:pPr>
            <w:r>
              <w:rPr>
                <w:rFonts w:ascii="宋体" w:hAnsi="宋体" w:cs="宋体" w:eastAsia="宋体" w:hint="default"/>
                <w:sz w:val="18"/>
                <w:szCs w:val="18"/>
              </w:rPr>
              <w:t>南京中南花城房地产开发有 限公司</w:t>
            </w:r>
          </w:p>
        </w:tc>
        <w:tc>
          <w:tcPr>
            <w:tcW w:w="2430"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84" w:right="0"/>
              <w:jc w:val="left"/>
              <w:rPr>
                <w:rFonts w:ascii="宋体" w:hAnsi="宋体" w:cs="宋体" w:eastAsia="宋体" w:hint="default"/>
                <w:sz w:val="18"/>
                <w:szCs w:val="18"/>
              </w:rPr>
            </w:pPr>
            <w:r>
              <w:rPr>
                <w:rFonts w:ascii="宋体" w:hAnsi="宋体" w:cs="宋体" w:eastAsia="宋体" w:hint="default"/>
                <w:sz w:val="18"/>
                <w:szCs w:val="18"/>
              </w:rPr>
              <w:t>顾</w:t>
            </w:r>
            <w:r>
              <w:rPr>
                <w:rFonts w:ascii="Times New Roman" w:hAnsi="Times New Roman" w:cs="Times New Roman" w:eastAsia="Times New Roman" w:hint="default"/>
                <w:sz w:val="18"/>
                <w:szCs w:val="18"/>
              </w:rPr>
              <w:t>#</w:t>
            </w:r>
            <w:r>
              <w:rPr>
                <w:rFonts w:ascii="宋体" w:hAnsi="宋体" w:cs="宋体" w:eastAsia="宋体" w:hint="default"/>
                <w:sz w:val="18"/>
                <w:szCs w:val="18"/>
              </w:rPr>
              <w:t>利</w:t>
            </w:r>
          </w:p>
        </w:tc>
        <w:tc>
          <w:tcPr>
            <w:tcW w:w="1675"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186" w:right="46"/>
              <w:jc w:val="left"/>
              <w:rPr>
                <w:rFonts w:ascii="宋体" w:hAnsi="宋体" w:cs="宋体" w:eastAsia="宋体" w:hint="default"/>
                <w:sz w:val="18"/>
                <w:szCs w:val="18"/>
              </w:rPr>
            </w:pPr>
            <w:r>
              <w:rPr>
                <w:rFonts w:ascii="宋体" w:hAnsi="宋体" w:cs="宋体" w:eastAsia="宋体" w:hint="default"/>
                <w:sz w:val="18"/>
                <w:szCs w:val="18"/>
              </w:rPr>
              <w:t>商品房预售合同纠 纷</w:t>
            </w:r>
          </w:p>
        </w:tc>
        <w:tc>
          <w:tcPr>
            <w:tcW w:w="1176"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48" w:right="45"/>
              <w:jc w:val="left"/>
              <w:rPr>
                <w:rFonts w:ascii="宋体" w:hAnsi="宋体" w:cs="宋体" w:eastAsia="宋体" w:hint="default"/>
                <w:sz w:val="18"/>
                <w:szCs w:val="18"/>
              </w:rPr>
            </w:pPr>
            <w:r>
              <w:rPr>
                <w:rFonts w:ascii="宋体" w:hAnsi="宋体" w:cs="宋体" w:eastAsia="宋体" w:hint="default"/>
                <w:sz w:val="18"/>
                <w:szCs w:val="18"/>
              </w:rPr>
              <w:t>南京市江宁区 人民法院</w:t>
            </w:r>
          </w:p>
        </w:tc>
        <w:tc>
          <w:tcPr>
            <w:tcW w:w="725"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47" w:right="0"/>
              <w:jc w:val="left"/>
              <w:rPr>
                <w:rFonts w:ascii="Times New Roman" w:hAnsi="Times New Roman" w:cs="Times New Roman" w:eastAsia="Times New Roman" w:hint="default"/>
                <w:sz w:val="18"/>
                <w:szCs w:val="18"/>
              </w:rPr>
            </w:pPr>
            <w:r>
              <w:rPr>
                <w:rFonts w:ascii="Times New Roman"/>
                <w:sz w:val="18"/>
              </w:rPr>
              <w:t>154.36</w:t>
            </w:r>
          </w:p>
        </w:tc>
        <w:tc>
          <w:tcPr>
            <w:tcW w:w="739"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46" w:right="0"/>
              <w:jc w:val="left"/>
              <w:rPr>
                <w:rFonts w:ascii="宋体" w:hAnsi="宋体" w:cs="宋体" w:eastAsia="宋体" w:hint="default"/>
                <w:sz w:val="18"/>
                <w:szCs w:val="18"/>
              </w:rPr>
            </w:pPr>
            <w:r>
              <w:rPr>
                <w:rFonts w:ascii="宋体" w:hAnsi="宋体" w:cs="宋体" w:eastAsia="宋体" w:hint="default"/>
                <w:sz w:val="18"/>
                <w:szCs w:val="18"/>
              </w:rPr>
              <w:t>一审</w:t>
            </w:r>
          </w:p>
        </w:tc>
      </w:tr>
      <w:tr>
        <w:trPr>
          <w:trHeight w:val="739" w:hRule="exact"/>
        </w:trPr>
        <w:tc>
          <w:tcPr>
            <w:tcW w:w="2268"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24" w:right="82"/>
              <w:jc w:val="left"/>
              <w:rPr>
                <w:rFonts w:ascii="宋体" w:hAnsi="宋体" w:cs="宋体" w:eastAsia="宋体" w:hint="default"/>
                <w:sz w:val="18"/>
                <w:szCs w:val="18"/>
              </w:rPr>
            </w:pPr>
            <w:r>
              <w:rPr>
                <w:rFonts w:ascii="宋体" w:hAnsi="宋体" w:cs="宋体" w:eastAsia="宋体" w:hint="default"/>
                <w:sz w:val="18"/>
                <w:szCs w:val="18"/>
              </w:rPr>
              <w:t>海门中南世纪城开发有限公 司</w:t>
            </w:r>
          </w:p>
        </w:tc>
        <w:tc>
          <w:tcPr>
            <w:tcW w:w="2430"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84" w:right="0"/>
              <w:jc w:val="left"/>
              <w:rPr>
                <w:rFonts w:ascii="宋体" w:hAnsi="宋体" w:cs="宋体" w:eastAsia="宋体" w:hint="default"/>
                <w:sz w:val="18"/>
                <w:szCs w:val="18"/>
              </w:rPr>
            </w:pPr>
            <w:r>
              <w:rPr>
                <w:rFonts w:ascii="宋体" w:hAnsi="宋体" w:cs="宋体" w:eastAsia="宋体" w:hint="default"/>
                <w:sz w:val="18"/>
                <w:szCs w:val="18"/>
              </w:rPr>
              <w:t>张</w:t>
            </w:r>
            <w:r>
              <w:rPr>
                <w:rFonts w:ascii="Times New Roman" w:hAnsi="Times New Roman" w:cs="Times New Roman" w:eastAsia="Times New Roman" w:hint="default"/>
                <w:sz w:val="18"/>
                <w:szCs w:val="18"/>
              </w:rPr>
              <w:t>#</w:t>
            </w:r>
            <w:r>
              <w:rPr>
                <w:rFonts w:ascii="宋体" w:hAnsi="宋体" w:cs="宋体" w:eastAsia="宋体" w:hint="default"/>
                <w:sz w:val="18"/>
                <w:szCs w:val="18"/>
              </w:rPr>
              <w:t>元、杨</w:t>
            </w:r>
            <w:r>
              <w:rPr>
                <w:rFonts w:ascii="Times New Roman" w:hAnsi="Times New Roman" w:cs="Times New Roman" w:eastAsia="Times New Roman" w:hint="default"/>
                <w:sz w:val="18"/>
                <w:szCs w:val="18"/>
              </w:rPr>
              <w:t>#</w:t>
            </w:r>
            <w:r>
              <w:rPr>
                <w:rFonts w:ascii="宋体" w:hAnsi="宋体" w:cs="宋体" w:eastAsia="宋体" w:hint="default"/>
                <w:sz w:val="18"/>
                <w:szCs w:val="18"/>
              </w:rPr>
              <w:t>奇</w:t>
            </w:r>
          </w:p>
        </w:tc>
        <w:tc>
          <w:tcPr>
            <w:tcW w:w="167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186" w:right="0"/>
              <w:jc w:val="left"/>
              <w:rPr>
                <w:rFonts w:ascii="宋体" w:hAnsi="宋体" w:cs="宋体" w:eastAsia="宋体" w:hint="default"/>
                <w:sz w:val="18"/>
                <w:szCs w:val="18"/>
              </w:rPr>
            </w:pPr>
            <w:r>
              <w:rPr>
                <w:rFonts w:ascii="宋体" w:hAnsi="宋体" w:cs="宋体" w:eastAsia="宋体" w:hint="default"/>
                <w:sz w:val="18"/>
                <w:szCs w:val="18"/>
              </w:rPr>
              <w:t>排除妨害纠纷</w:t>
            </w:r>
          </w:p>
        </w:tc>
        <w:tc>
          <w:tcPr>
            <w:tcW w:w="1176"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48" w:right="45"/>
              <w:jc w:val="left"/>
              <w:rPr>
                <w:rFonts w:ascii="宋体" w:hAnsi="宋体" w:cs="宋体" w:eastAsia="宋体" w:hint="default"/>
                <w:sz w:val="18"/>
                <w:szCs w:val="18"/>
              </w:rPr>
            </w:pPr>
            <w:r>
              <w:rPr>
                <w:rFonts w:ascii="宋体" w:hAnsi="宋体" w:cs="宋体" w:eastAsia="宋体" w:hint="default"/>
                <w:sz w:val="18"/>
                <w:szCs w:val="18"/>
              </w:rPr>
              <w:t>海门市人民法 院</w:t>
            </w:r>
          </w:p>
        </w:tc>
        <w:tc>
          <w:tcPr>
            <w:tcW w:w="725"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47" w:right="0"/>
              <w:jc w:val="left"/>
              <w:rPr>
                <w:rFonts w:ascii="Times New Roman" w:hAnsi="Times New Roman" w:cs="Times New Roman" w:eastAsia="Times New Roman" w:hint="default"/>
                <w:sz w:val="18"/>
                <w:szCs w:val="18"/>
              </w:rPr>
            </w:pPr>
            <w:r>
              <w:rPr>
                <w:rFonts w:ascii="Times New Roman"/>
                <w:sz w:val="18"/>
              </w:rPr>
              <w:t>121.19</w:t>
            </w:r>
          </w:p>
        </w:tc>
        <w:tc>
          <w:tcPr>
            <w:tcW w:w="739"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46" w:right="0"/>
              <w:jc w:val="left"/>
              <w:rPr>
                <w:rFonts w:ascii="宋体" w:hAnsi="宋体" w:cs="宋体" w:eastAsia="宋体" w:hint="default"/>
                <w:sz w:val="18"/>
                <w:szCs w:val="18"/>
              </w:rPr>
            </w:pPr>
            <w:r>
              <w:rPr>
                <w:rFonts w:ascii="宋体" w:hAnsi="宋体" w:cs="宋体" w:eastAsia="宋体" w:hint="default"/>
                <w:sz w:val="18"/>
                <w:szCs w:val="18"/>
              </w:rPr>
              <w:t>一审</w:t>
            </w:r>
          </w:p>
        </w:tc>
      </w:tr>
      <w:tr>
        <w:trPr>
          <w:trHeight w:val="738" w:hRule="exact"/>
        </w:trPr>
        <w:tc>
          <w:tcPr>
            <w:tcW w:w="2268" w:type="dxa"/>
            <w:tcBorders>
              <w:top w:val="single" w:sz="8" w:space="0" w:color="000000"/>
              <w:left w:val="nil" w:sz="6" w:space="0" w:color="auto"/>
              <w:bottom w:val="single" w:sz="8" w:space="0" w:color="000000"/>
              <w:right w:val="nil" w:sz="6" w:space="0" w:color="auto"/>
            </w:tcBorders>
          </w:tcPr>
          <w:p>
            <w:pPr>
              <w:pStyle w:val="TableParagraph"/>
              <w:spacing w:line="319" w:lineRule="auto" w:before="56"/>
              <w:ind w:left="24" w:right="82"/>
              <w:jc w:val="left"/>
              <w:rPr>
                <w:rFonts w:ascii="宋体" w:hAnsi="宋体" w:cs="宋体" w:eastAsia="宋体" w:hint="default"/>
                <w:sz w:val="18"/>
                <w:szCs w:val="18"/>
              </w:rPr>
            </w:pPr>
            <w:r>
              <w:rPr>
                <w:rFonts w:ascii="宋体" w:hAnsi="宋体" w:cs="宋体" w:eastAsia="宋体" w:hint="default"/>
                <w:sz w:val="18"/>
                <w:szCs w:val="18"/>
              </w:rPr>
              <w:t>南通中南新世界中心开发有 限公司</w:t>
            </w:r>
          </w:p>
        </w:tc>
        <w:tc>
          <w:tcPr>
            <w:tcW w:w="243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84" w:right="0"/>
              <w:jc w:val="left"/>
              <w:rPr>
                <w:rFonts w:ascii="宋体" w:hAnsi="宋体" w:cs="宋体" w:eastAsia="宋体" w:hint="default"/>
                <w:sz w:val="18"/>
                <w:szCs w:val="18"/>
              </w:rPr>
            </w:pPr>
            <w:r>
              <w:rPr>
                <w:rFonts w:ascii="宋体" w:hAnsi="宋体" w:cs="宋体" w:eastAsia="宋体" w:hint="default"/>
                <w:sz w:val="18"/>
                <w:szCs w:val="18"/>
              </w:rPr>
              <w:t>常</w:t>
            </w:r>
            <w:r>
              <w:rPr>
                <w:rFonts w:ascii="Times New Roman" w:hAnsi="Times New Roman" w:cs="Times New Roman" w:eastAsia="Times New Roman" w:hint="default"/>
                <w:sz w:val="18"/>
                <w:szCs w:val="18"/>
              </w:rPr>
              <w:t>#</w:t>
            </w:r>
            <w:r>
              <w:rPr>
                <w:rFonts w:ascii="宋体" w:hAnsi="宋体" w:cs="宋体" w:eastAsia="宋体" w:hint="default"/>
                <w:sz w:val="18"/>
                <w:szCs w:val="18"/>
              </w:rPr>
              <w:t>辉</w:t>
            </w:r>
          </w:p>
        </w:tc>
        <w:tc>
          <w:tcPr>
            <w:tcW w:w="1675"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186" w:right="0"/>
              <w:jc w:val="left"/>
              <w:rPr>
                <w:rFonts w:ascii="宋体" w:hAnsi="宋体" w:cs="宋体" w:eastAsia="宋体" w:hint="default"/>
                <w:sz w:val="18"/>
                <w:szCs w:val="18"/>
              </w:rPr>
            </w:pPr>
            <w:r>
              <w:rPr>
                <w:rFonts w:ascii="宋体" w:hAnsi="宋体" w:cs="宋体" w:eastAsia="宋体" w:hint="default"/>
                <w:sz w:val="18"/>
                <w:szCs w:val="18"/>
              </w:rPr>
              <w:t>房屋买卖合同纠纷</w:t>
            </w:r>
          </w:p>
        </w:tc>
        <w:tc>
          <w:tcPr>
            <w:tcW w:w="1176" w:type="dxa"/>
            <w:tcBorders>
              <w:top w:val="single" w:sz="8" w:space="0" w:color="000000"/>
              <w:left w:val="nil" w:sz="6" w:space="0" w:color="auto"/>
              <w:bottom w:val="single" w:sz="8" w:space="0" w:color="000000"/>
              <w:right w:val="nil" w:sz="6" w:space="0" w:color="auto"/>
            </w:tcBorders>
          </w:tcPr>
          <w:p>
            <w:pPr>
              <w:pStyle w:val="TableParagraph"/>
              <w:spacing w:line="319" w:lineRule="auto" w:before="56"/>
              <w:ind w:left="48" w:right="45"/>
              <w:jc w:val="left"/>
              <w:rPr>
                <w:rFonts w:ascii="宋体" w:hAnsi="宋体" w:cs="宋体" w:eastAsia="宋体" w:hint="default"/>
                <w:sz w:val="18"/>
                <w:szCs w:val="18"/>
              </w:rPr>
            </w:pPr>
            <w:r>
              <w:rPr>
                <w:rFonts w:ascii="宋体" w:hAnsi="宋体" w:cs="宋体" w:eastAsia="宋体" w:hint="default"/>
                <w:sz w:val="18"/>
                <w:szCs w:val="18"/>
              </w:rPr>
              <w:t>南通市崇川区 人民法院</w:t>
            </w:r>
          </w:p>
        </w:tc>
        <w:tc>
          <w:tcPr>
            <w:tcW w:w="725"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105.11</w:t>
            </w:r>
          </w:p>
        </w:tc>
        <w:tc>
          <w:tcPr>
            <w:tcW w:w="739"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46" w:right="0"/>
              <w:jc w:val="left"/>
              <w:rPr>
                <w:rFonts w:ascii="宋体" w:hAnsi="宋体" w:cs="宋体" w:eastAsia="宋体" w:hint="default"/>
                <w:sz w:val="18"/>
                <w:szCs w:val="18"/>
              </w:rPr>
            </w:pPr>
            <w:r>
              <w:rPr>
                <w:rFonts w:ascii="宋体" w:hAnsi="宋体" w:cs="宋体" w:eastAsia="宋体" w:hint="default"/>
                <w:sz w:val="18"/>
                <w:szCs w:val="18"/>
              </w:rPr>
              <w:t>一审</w:t>
            </w:r>
          </w:p>
        </w:tc>
      </w:tr>
      <w:tr>
        <w:trPr>
          <w:trHeight w:val="428" w:hRule="exact"/>
        </w:trPr>
        <w:tc>
          <w:tcPr>
            <w:tcW w:w="2268"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24" w:right="0"/>
              <w:jc w:val="left"/>
              <w:rPr>
                <w:rFonts w:ascii="宋体" w:hAnsi="宋体" w:cs="宋体" w:eastAsia="宋体" w:hint="default"/>
                <w:sz w:val="18"/>
                <w:szCs w:val="18"/>
              </w:rPr>
            </w:pPr>
            <w:r>
              <w:rPr>
                <w:rFonts w:ascii="宋体" w:hAnsi="宋体" w:cs="宋体" w:eastAsia="宋体" w:hint="default"/>
                <w:sz w:val="18"/>
                <w:szCs w:val="18"/>
              </w:rPr>
              <w:t>合  计（</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w:t>
            </w:r>
          </w:p>
        </w:tc>
        <w:tc>
          <w:tcPr>
            <w:tcW w:w="2430"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84" w:right="0"/>
              <w:jc w:val="left"/>
              <w:rPr>
                <w:rFonts w:ascii="Times New Roman" w:hAnsi="Times New Roman" w:cs="Times New Roman" w:eastAsia="Times New Roman" w:hint="default"/>
                <w:sz w:val="18"/>
                <w:szCs w:val="18"/>
              </w:rPr>
            </w:pPr>
            <w:r>
              <w:rPr>
                <w:rFonts w:ascii="Times New Roman"/>
                <w:sz w:val="18"/>
              </w:rPr>
              <w:t>--</w:t>
            </w:r>
          </w:p>
        </w:tc>
        <w:tc>
          <w:tcPr>
            <w:tcW w:w="1675"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86" w:right="0"/>
              <w:jc w:val="left"/>
              <w:rPr>
                <w:rFonts w:ascii="Times New Roman" w:hAnsi="Times New Roman" w:cs="Times New Roman" w:eastAsia="Times New Roman" w:hint="default"/>
                <w:sz w:val="18"/>
                <w:szCs w:val="18"/>
              </w:rPr>
            </w:pPr>
            <w:r>
              <w:rPr>
                <w:rFonts w:ascii="Times New Roman"/>
                <w:sz w:val="18"/>
              </w:rPr>
              <w:t>--</w:t>
            </w:r>
          </w:p>
        </w:tc>
        <w:tc>
          <w:tcPr>
            <w:tcW w:w="117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48" w:right="0"/>
              <w:jc w:val="left"/>
              <w:rPr>
                <w:rFonts w:ascii="Times New Roman" w:hAnsi="Times New Roman" w:cs="Times New Roman" w:eastAsia="Times New Roman" w:hint="default"/>
                <w:sz w:val="18"/>
                <w:szCs w:val="18"/>
              </w:rPr>
            </w:pPr>
            <w:r>
              <w:rPr>
                <w:rFonts w:ascii="Times New Roman"/>
                <w:sz w:val="18"/>
              </w:rPr>
              <w:t>--</w:t>
            </w:r>
          </w:p>
        </w:tc>
        <w:tc>
          <w:tcPr>
            <w:tcW w:w="725"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47" w:right="0"/>
              <w:jc w:val="left"/>
              <w:rPr>
                <w:rFonts w:ascii="Times New Roman" w:hAnsi="Times New Roman" w:cs="Times New Roman" w:eastAsia="Times New Roman" w:hint="default"/>
                <w:sz w:val="18"/>
                <w:szCs w:val="18"/>
              </w:rPr>
            </w:pPr>
            <w:r>
              <w:rPr>
                <w:rFonts w:ascii="Times New Roman"/>
                <w:sz w:val="18"/>
              </w:rPr>
              <w:t>5,488.97</w:t>
            </w:r>
          </w:p>
        </w:tc>
        <w:tc>
          <w:tcPr>
            <w:tcW w:w="739"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46"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说明：截至本报告公告日，除上表所列示本集团作为原告的诉讼标的金额超过</w:t>
      </w:r>
      <w:r>
        <w:rPr>
          <w:spacing w:val="-45"/>
        </w:rPr>
        <w:t> </w:t>
      </w:r>
      <w:r>
        <w:rPr>
          <w:rFonts w:ascii="Times New Roman" w:hAnsi="Times New Roman" w:cs="Times New Roman" w:eastAsia="Times New Roman" w:hint="default"/>
        </w:rPr>
        <w:t>100 </w:t>
      </w:r>
      <w:r>
        <w:rPr/>
        <w:t>万元的未决诉讼案件外，仍有</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项本集</w:t>
      </w:r>
    </w:p>
    <w:p>
      <w:pPr>
        <w:pStyle w:val="BodyText"/>
        <w:spacing w:line="240" w:lineRule="auto" w:before="63"/>
        <w:ind w:left="1133" w:right="0"/>
        <w:jc w:val="left"/>
      </w:pPr>
      <w:r>
        <w:rPr/>
        <w:t>团作为原告的诉讼标的金额低于</w:t>
      </w:r>
      <w:r>
        <w:rPr>
          <w:spacing w:val="-46"/>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万元的未决诉讼，标的额共计</w:t>
      </w:r>
      <w:r>
        <w:rPr>
          <w:spacing w:val="-46"/>
        </w:rPr>
        <w:t> </w:t>
      </w:r>
      <w:r>
        <w:rPr>
          <w:rFonts w:ascii="Times New Roman" w:hAnsi="Times New Roman" w:cs="Times New Roman" w:eastAsia="Times New Roman" w:hint="default"/>
        </w:rPr>
        <w:t>610.45</w:t>
      </w:r>
      <w:r>
        <w:rPr>
          <w:rFonts w:ascii="Times New Roman" w:hAnsi="Times New Roman" w:cs="Times New Roman" w:eastAsia="Times New Roman" w:hint="default"/>
          <w:spacing w:val="-1"/>
        </w:rPr>
        <w:t> </w:t>
      </w:r>
      <w:r>
        <w:rPr/>
        <w:t>万元。</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ind w:left="1133" w:right="0"/>
        <w:jc w:val="left"/>
      </w:pPr>
      <w:r>
        <w:rPr/>
        <w:t>（</w:t>
      </w:r>
      <w:r>
        <w:rPr>
          <w:rFonts w:ascii="Times New Roman" w:hAnsi="Times New Roman" w:cs="Times New Roman" w:eastAsia="Times New Roman" w:hint="default"/>
        </w:rPr>
        <w:t>1.2</w:t>
      </w:r>
      <w:r>
        <w:rPr/>
        <w:t>）本集团作为被告的未决诉讼</w:t>
      </w:r>
    </w:p>
    <w:p>
      <w:pPr>
        <w:spacing w:line="240" w:lineRule="auto" w:before="12"/>
        <w:rPr>
          <w:rFonts w:ascii="宋体" w:hAnsi="宋体" w:cs="宋体" w:eastAsia="宋体" w:hint="default"/>
          <w:sz w:val="6"/>
          <w:szCs w:val="6"/>
        </w:rPr>
      </w:pPr>
    </w:p>
    <w:tbl>
      <w:tblPr>
        <w:tblW w:w="0" w:type="auto"/>
        <w:jc w:val="right"/>
        <w:tblLayout w:type="fixed"/>
        <w:tblCellMar>
          <w:top w:w="0" w:type="dxa"/>
          <w:left w:w="0" w:type="dxa"/>
          <w:bottom w:w="0" w:type="dxa"/>
          <w:right w:w="0" w:type="dxa"/>
        </w:tblCellMar>
        <w:tblLook w:val="01E0"/>
      </w:tblPr>
      <w:tblGrid>
        <w:gridCol w:w="2269"/>
        <w:gridCol w:w="2446"/>
        <w:gridCol w:w="2268"/>
        <w:gridCol w:w="2357"/>
        <w:gridCol w:w="1432"/>
      </w:tblGrid>
      <w:tr>
        <w:trPr>
          <w:trHeight w:val="782" w:hRule="exact"/>
        </w:trPr>
        <w:tc>
          <w:tcPr>
            <w:tcW w:w="2269"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9" w:right="0"/>
              <w:jc w:val="left"/>
              <w:rPr>
                <w:rFonts w:ascii="宋体" w:hAnsi="宋体" w:cs="宋体" w:eastAsia="宋体" w:hint="default"/>
                <w:sz w:val="18"/>
                <w:szCs w:val="18"/>
              </w:rPr>
            </w:pPr>
            <w:r>
              <w:rPr>
                <w:rFonts w:ascii="宋体" w:hAnsi="宋体" w:cs="宋体" w:eastAsia="宋体" w:hint="default"/>
                <w:sz w:val="18"/>
                <w:szCs w:val="18"/>
              </w:rPr>
              <w:t>原告</w:t>
            </w:r>
          </w:p>
        </w:tc>
        <w:tc>
          <w:tcPr>
            <w:tcW w:w="2446"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98" w:right="0"/>
              <w:jc w:val="left"/>
              <w:rPr>
                <w:rFonts w:ascii="宋体" w:hAnsi="宋体" w:cs="宋体" w:eastAsia="宋体" w:hint="default"/>
                <w:sz w:val="18"/>
                <w:szCs w:val="18"/>
              </w:rPr>
            </w:pPr>
            <w:r>
              <w:rPr>
                <w:rFonts w:ascii="宋体" w:hAnsi="宋体" w:cs="宋体" w:eastAsia="宋体" w:hint="default"/>
                <w:sz w:val="18"/>
                <w:szCs w:val="18"/>
              </w:rPr>
              <w:t>被告</w:t>
            </w:r>
          </w:p>
        </w:tc>
        <w:tc>
          <w:tcPr>
            <w:tcW w:w="2268"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9" w:right="0"/>
              <w:jc w:val="left"/>
              <w:rPr>
                <w:rFonts w:ascii="宋体" w:hAnsi="宋体" w:cs="宋体" w:eastAsia="宋体" w:hint="default"/>
                <w:sz w:val="18"/>
                <w:szCs w:val="18"/>
              </w:rPr>
            </w:pPr>
            <w:r>
              <w:rPr>
                <w:rFonts w:ascii="宋体" w:hAnsi="宋体" w:cs="宋体" w:eastAsia="宋体" w:hint="default"/>
                <w:sz w:val="18"/>
                <w:szCs w:val="18"/>
              </w:rPr>
              <w:t>案由</w:t>
            </w:r>
          </w:p>
        </w:tc>
        <w:tc>
          <w:tcPr>
            <w:tcW w:w="2357"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98" w:right="0"/>
              <w:jc w:val="left"/>
              <w:rPr>
                <w:rFonts w:ascii="宋体" w:hAnsi="宋体" w:cs="宋体" w:eastAsia="宋体" w:hint="default"/>
                <w:sz w:val="18"/>
                <w:szCs w:val="18"/>
              </w:rPr>
            </w:pPr>
            <w:r>
              <w:rPr>
                <w:rFonts w:ascii="宋体" w:hAnsi="宋体" w:cs="宋体" w:eastAsia="宋体" w:hint="default"/>
                <w:sz w:val="18"/>
                <w:szCs w:val="18"/>
              </w:rPr>
              <w:t>受理法院</w:t>
            </w:r>
          </w:p>
        </w:tc>
        <w:tc>
          <w:tcPr>
            <w:tcW w:w="1432"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98" w:right="0"/>
              <w:jc w:val="left"/>
              <w:rPr>
                <w:rFonts w:ascii="宋体" w:hAnsi="宋体" w:cs="宋体" w:eastAsia="宋体" w:hint="default"/>
                <w:sz w:val="18"/>
                <w:szCs w:val="18"/>
              </w:rPr>
            </w:pPr>
            <w:r>
              <w:rPr>
                <w:rFonts w:ascii="宋体" w:hAnsi="宋体" w:cs="宋体" w:eastAsia="宋体" w:hint="default"/>
                <w:sz w:val="18"/>
                <w:szCs w:val="18"/>
              </w:rPr>
              <w:t>标的额</w:t>
            </w:r>
          </w:p>
          <w:p>
            <w:pPr>
              <w:pStyle w:val="TableParagraph"/>
              <w:spacing w:line="240" w:lineRule="auto" w:before="117"/>
              <w:ind w:left="98"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739" w:hRule="exact"/>
        </w:trPr>
        <w:tc>
          <w:tcPr>
            <w:tcW w:w="2269"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成都市第四建筑工程公司</w:t>
            </w:r>
          </w:p>
        </w:tc>
        <w:tc>
          <w:tcPr>
            <w:tcW w:w="2446" w:type="dxa"/>
            <w:tcBorders>
              <w:top w:val="single" w:sz="8" w:space="0" w:color="000000"/>
              <w:left w:val="nil" w:sz="6" w:space="0" w:color="auto"/>
              <w:bottom w:val="single" w:sz="8" w:space="0" w:color="000000"/>
              <w:right w:val="nil" w:sz="6" w:space="0" w:color="auto"/>
            </w:tcBorders>
          </w:tcPr>
          <w:p>
            <w:pPr>
              <w:pStyle w:val="TableParagraph"/>
              <w:spacing w:line="319" w:lineRule="auto" w:before="57"/>
              <w:ind w:left="98" w:right="7"/>
              <w:jc w:val="left"/>
              <w:rPr>
                <w:rFonts w:ascii="宋体" w:hAnsi="宋体" w:cs="宋体" w:eastAsia="宋体" w:hint="default"/>
                <w:sz w:val="18"/>
                <w:szCs w:val="18"/>
              </w:rPr>
            </w:pPr>
            <w:r>
              <w:rPr>
                <w:rFonts w:ascii="宋体" w:hAnsi="宋体" w:cs="宋体" w:eastAsia="宋体" w:hint="default"/>
                <w:spacing w:val="-1"/>
                <w:sz w:val="18"/>
                <w:szCs w:val="18"/>
              </w:rPr>
              <w:t>南充世纪城（中南）房地产开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发有限责任公司</w:t>
            </w:r>
          </w:p>
        </w:tc>
        <w:tc>
          <w:tcPr>
            <w:tcW w:w="2268"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建设工程施工合同纠纷</w:t>
            </w:r>
          </w:p>
        </w:tc>
        <w:tc>
          <w:tcPr>
            <w:tcW w:w="235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8" w:right="0"/>
              <w:jc w:val="left"/>
              <w:rPr>
                <w:rFonts w:ascii="宋体" w:hAnsi="宋体" w:cs="宋体" w:eastAsia="宋体" w:hint="default"/>
                <w:sz w:val="18"/>
                <w:szCs w:val="18"/>
              </w:rPr>
            </w:pPr>
            <w:r>
              <w:rPr>
                <w:rFonts w:ascii="宋体" w:hAnsi="宋体" w:cs="宋体" w:eastAsia="宋体" w:hint="default"/>
                <w:sz w:val="18"/>
                <w:szCs w:val="18"/>
              </w:rPr>
              <w:t>四川省南充市中级人民法院</w:t>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98" w:right="0"/>
              <w:jc w:val="left"/>
              <w:rPr>
                <w:rFonts w:ascii="Times New Roman" w:hAnsi="Times New Roman" w:cs="Times New Roman" w:eastAsia="Times New Roman" w:hint="default"/>
                <w:sz w:val="18"/>
                <w:szCs w:val="18"/>
              </w:rPr>
            </w:pPr>
            <w:r>
              <w:rPr>
                <w:rFonts w:ascii="Times New Roman"/>
                <w:sz w:val="18"/>
              </w:rPr>
              <w:t>10,487.00</w:t>
            </w:r>
          </w:p>
        </w:tc>
      </w:tr>
      <w:tr>
        <w:trPr>
          <w:trHeight w:val="739" w:hRule="exact"/>
        </w:trPr>
        <w:tc>
          <w:tcPr>
            <w:tcW w:w="2269"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大连金广建设集团有限公司</w:t>
            </w:r>
          </w:p>
        </w:tc>
        <w:tc>
          <w:tcPr>
            <w:tcW w:w="2446"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98" w:right="185"/>
              <w:jc w:val="left"/>
              <w:rPr>
                <w:rFonts w:ascii="宋体" w:hAnsi="宋体" w:cs="宋体" w:eastAsia="宋体" w:hint="default"/>
                <w:sz w:val="18"/>
                <w:szCs w:val="18"/>
              </w:rPr>
            </w:pPr>
            <w:r>
              <w:rPr>
                <w:rFonts w:ascii="宋体" w:hAnsi="宋体" w:cs="宋体" w:eastAsia="宋体" w:hint="default"/>
                <w:sz w:val="18"/>
                <w:szCs w:val="18"/>
              </w:rPr>
              <w:t>营口中南世纪城房地产开发 有限公司</w:t>
            </w:r>
          </w:p>
        </w:tc>
        <w:tc>
          <w:tcPr>
            <w:tcW w:w="2268"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建设工程合同纠纷</w:t>
            </w:r>
          </w:p>
        </w:tc>
        <w:tc>
          <w:tcPr>
            <w:tcW w:w="2357"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98" w:right="96"/>
              <w:jc w:val="left"/>
              <w:rPr>
                <w:rFonts w:ascii="宋体" w:hAnsi="宋体" w:cs="宋体" w:eastAsia="宋体" w:hint="default"/>
                <w:sz w:val="18"/>
                <w:szCs w:val="18"/>
              </w:rPr>
            </w:pPr>
            <w:r>
              <w:rPr>
                <w:rFonts w:ascii="宋体" w:hAnsi="宋体" w:cs="宋体" w:eastAsia="宋体" w:hint="default"/>
                <w:sz w:val="18"/>
                <w:szCs w:val="18"/>
              </w:rPr>
              <w:t>辽宁省沈阳经济开发区人民 法院</w:t>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98" w:right="0"/>
              <w:jc w:val="left"/>
              <w:rPr>
                <w:rFonts w:ascii="Times New Roman" w:hAnsi="Times New Roman" w:cs="Times New Roman" w:eastAsia="Times New Roman" w:hint="default"/>
                <w:sz w:val="18"/>
                <w:szCs w:val="18"/>
              </w:rPr>
            </w:pPr>
            <w:r>
              <w:rPr>
                <w:rFonts w:ascii="Times New Roman"/>
                <w:sz w:val="18"/>
              </w:rPr>
              <w:t>3,334.42</w:t>
            </w:r>
          </w:p>
        </w:tc>
      </w:tr>
      <w:tr>
        <w:trPr>
          <w:trHeight w:val="739" w:hRule="exact"/>
        </w:trPr>
        <w:tc>
          <w:tcPr>
            <w:tcW w:w="2269"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9" w:right="97"/>
              <w:jc w:val="left"/>
              <w:rPr>
                <w:rFonts w:ascii="宋体" w:hAnsi="宋体" w:cs="宋体" w:eastAsia="宋体" w:hint="default"/>
                <w:sz w:val="18"/>
                <w:szCs w:val="18"/>
              </w:rPr>
            </w:pPr>
            <w:r>
              <w:rPr>
                <w:rFonts w:ascii="宋体" w:hAnsi="宋体" w:cs="宋体" w:eastAsia="宋体" w:hint="default"/>
                <w:sz w:val="18"/>
                <w:szCs w:val="18"/>
              </w:rPr>
              <w:t>上海小马过河投资管理有限 公司</w:t>
            </w:r>
          </w:p>
        </w:tc>
        <w:tc>
          <w:tcPr>
            <w:tcW w:w="2446"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98" w:right="185"/>
              <w:jc w:val="left"/>
              <w:rPr>
                <w:rFonts w:ascii="宋体" w:hAnsi="宋体" w:cs="宋体" w:eastAsia="宋体" w:hint="default"/>
                <w:sz w:val="18"/>
                <w:szCs w:val="18"/>
              </w:rPr>
            </w:pPr>
            <w:r>
              <w:rPr>
                <w:rFonts w:ascii="宋体" w:hAnsi="宋体" w:cs="宋体" w:eastAsia="宋体" w:hint="default"/>
                <w:sz w:val="18"/>
                <w:szCs w:val="18"/>
              </w:rPr>
              <w:t>上海锦冠房地产开发有限公 司</w:t>
            </w:r>
          </w:p>
        </w:tc>
        <w:tc>
          <w:tcPr>
            <w:tcW w:w="2268"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9" w:right="96"/>
              <w:jc w:val="left"/>
              <w:rPr>
                <w:rFonts w:ascii="宋体" w:hAnsi="宋体" w:cs="宋体" w:eastAsia="宋体" w:hint="default"/>
                <w:sz w:val="18"/>
                <w:szCs w:val="18"/>
              </w:rPr>
            </w:pPr>
            <w:r>
              <w:rPr>
                <w:rFonts w:ascii="宋体" w:hAnsi="宋体" w:cs="宋体" w:eastAsia="宋体" w:hint="default"/>
                <w:sz w:val="18"/>
                <w:szCs w:val="18"/>
              </w:rPr>
              <w:t>商业地产营销包销服务合同 纠纷</w:t>
            </w:r>
          </w:p>
        </w:tc>
        <w:tc>
          <w:tcPr>
            <w:tcW w:w="235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8" w:right="0"/>
              <w:jc w:val="left"/>
              <w:rPr>
                <w:rFonts w:ascii="宋体" w:hAnsi="宋体" w:cs="宋体" w:eastAsia="宋体" w:hint="default"/>
                <w:sz w:val="18"/>
                <w:szCs w:val="18"/>
              </w:rPr>
            </w:pPr>
            <w:r>
              <w:rPr>
                <w:rFonts w:ascii="宋体" w:hAnsi="宋体" w:cs="宋体" w:eastAsia="宋体" w:hint="default"/>
                <w:sz w:val="18"/>
                <w:szCs w:val="18"/>
              </w:rPr>
              <w:t>上海市奉贤区人民法院</w:t>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98" w:right="0"/>
              <w:jc w:val="left"/>
              <w:rPr>
                <w:rFonts w:ascii="Times New Roman" w:hAnsi="Times New Roman" w:cs="Times New Roman" w:eastAsia="Times New Roman" w:hint="default"/>
                <w:sz w:val="18"/>
                <w:szCs w:val="18"/>
              </w:rPr>
            </w:pPr>
            <w:r>
              <w:rPr>
                <w:rFonts w:ascii="Times New Roman"/>
                <w:sz w:val="18"/>
              </w:rPr>
              <w:t>2,349.00</w:t>
            </w:r>
          </w:p>
        </w:tc>
      </w:tr>
      <w:tr>
        <w:trPr>
          <w:trHeight w:val="739" w:hRule="exact"/>
        </w:trPr>
        <w:tc>
          <w:tcPr>
            <w:tcW w:w="2269"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张</w:t>
            </w:r>
            <w:r>
              <w:rPr>
                <w:rFonts w:ascii="Times New Roman" w:hAnsi="Times New Roman" w:cs="Times New Roman" w:eastAsia="Times New Roman" w:hint="default"/>
                <w:sz w:val="18"/>
                <w:szCs w:val="18"/>
              </w:rPr>
              <w:t>#</w:t>
            </w:r>
            <w:r>
              <w:rPr>
                <w:rFonts w:ascii="宋体" w:hAnsi="宋体" w:cs="宋体" w:eastAsia="宋体" w:hint="default"/>
                <w:sz w:val="18"/>
                <w:szCs w:val="18"/>
              </w:rPr>
              <w:t>华（自然人）</w:t>
            </w:r>
          </w:p>
        </w:tc>
        <w:tc>
          <w:tcPr>
            <w:tcW w:w="2446"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98" w:right="185"/>
              <w:jc w:val="left"/>
              <w:rPr>
                <w:rFonts w:ascii="宋体" w:hAnsi="宋体" w:cs="宋体" w:eastAsia="宋体" w:hint="default"/>
                <w:sz w:val="18"/>
                <w:szCs w:val="18"/>
              </w:rPr>
            </w:pPr>
            <w:r>
              <w:rPr>
                <w:rFonts w:ascii="宋体" w:hAnsi="宋体" w:cs="宋体" w:eastAsia="宋体" w:hint="default"/>
                <w:sz w:val="18"/>
                <w:szCs w:val="18"/>
              </w:rPr>
              <w:t>海门中南世纪城开发有限公 司</w:t>
            </w:r>
          </w:p>
        </w:tc>
        <w:tc>
          <w:tcPr>
            <w:tcW w:w="2268"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建设工程合同纠纷</w:t>
            </w:r>
          </w:p>
        </w:tc>
        <w:tc>
          <w:tcPr>
            <w:tcW w:w="235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8" w:right="0"/>
              <w:jc w:val="left"/>
              <w:rPr>
                <w:rFonts w:ascii="宋体" w:hAnsi="宋体" w:cs="宋体" w:eastAsia="宋体" w:hint="default"/>
                <w:sz w:val="18"/>
                <w:szCs w:val="18"/>
              </w:rPr>
            </w:pPr>
            <w:r>
              <w:rPr>
                <w:rFonts w:ascii="宋体" w:hAnsi="宋体" w:cs="宋体" w:eastAsia="宋体" w:hint="default"/>
                <w:sz w:val="18"/>
                <w:szCs w:val="18"/>
              </w:rPr>
              <w:t>海门市人民法院</w:t>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98" w:right="0"/>
              <w:jc w:val="left"/>
              <w:rPr>
                <w:rFonts w:ascii="Times New Roman" w:hAnsi="Times New Roman" w:cs="Times New Roman" w:eastAsia="Times New Roman" w:hint="default"/>
                <w:sz w:val="18"/>
                <w:szCs w:val="18"/>
              </w:rPr>
            </w:pPr>
            <w:r>
              <w:rPr>
                <w:rFonts w:ascii="Times New Roman"/>
                <w:sz w:val="18"/>
              </w:rPr>
              <w:t>2,000.00</w:t>
            </w:r>
          </w:p>
        </w:tc>
      </w:tr>
      <w:tr>
        <w:trPr>
          <w:trHeight w:val="739" w:hRule="exact"/>
        </w:trPr>
        <w:tc>
          <w:tcPr>
            <w:tcW w:w="2269"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上海绿地建设集团有限公司</w:t>
            </w:r>
          </w:p>
        </w:tc>
        <w:tc>
          <w:tcPr>
            <w:tcW w:w="2446"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98" w:right="185"/>
              <w:jc w:val="left"/>
              <w:rPr>
                <w:rFonts w:ascii="宋体" w:hAnsi="宋体" w:cs="宋体" w:eastAsia="宋体" w:hint="default"/>
                <w:sz w:val="18"/>
                <w:szCs w:val="18"/>
              </w:rPr>
            </w:pPr>
            <w:r>
              <w:rPr>
                <w:rFonts w:ascii="宋体" w:hAnsi="宋体" w:cs="宋体" w:eastAsia="宋体" w:hint="default"/>
                <w:sz w:val="18"/>
                <w:szCs w:val="18"/>
              </w:rPr>
              <w:t>盐城中南世纪城房地产投资 有限公司</w:t>
            </w:r>
          </w:p>
        </w:tc>
        <w:tc>
          <w:tcPr>
            <w:tcW w:w="2268"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建设工程施工合同纠纷</w:t>
            </w:r>
          </w:p>
        </w:tc>
        <w:tc>
          <w:tcPr>
            <w:tcW w:w="235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8" w:right="0"/>
              <w:jc w:val="left"/>
              <w:rPr>
                <w:rFonts w:ascii="宋体" w:hAnsi="宋体" w:cs="宋体" w:eastAsia="宋体" w:hint="default"/>
                <w:sz w:val="18"/>
                <w:szCs w:val="18"/>
              </w:rPr>
            </w:pPr>
            <w:r>
              <w:rPr>
                <w:rFonts w:ascii="宋体" w:hAnsi="宋体" w:cs="宋体" w:eastAsia="宋体" w:hint="default"/>
                <w:sz w:val="18"/>
                <w:szCs w:val="18"/>
              </w:rPr>
              <w:t>盐城市中级人民法院</w:t>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98" w:right="0"/>
              <w:jc w:val="left"/>
              <w:rPr>
                <w:rFonts w:ascii="Times New Roman" w:hAnsi="Times New Roman" w:cs="Times New Roman" w:eastAsia="Times New Roman" w:hint="default"/>
                <w:sz w:val="18"/>
                <w:szCs w:val="18"/>
              </w:rPr>
            </w:pPr>
            <w:r>
              <w:rPr>
                <w:rFonts w:ascii="Times New Roman"/>
                <w:sz w:val="18"/>
              </w:rPr>
              <w:t>1,715.00</w:t>
            </w:r>
          </w:p>
        </w:tc>
      </w:tr>
      <w:tr>
        <w:trPr>
          <w:trHeight w:val="738" w:hRule="exact"/>
        </w:trPr>
        <w:tc>
          <w:tcPr>
            <w:tcW w:w="2269"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9" w:right="0"/>
              <w:jc w:val="left"/>
              <w:rPr>
                <w:rFonts w:ascii="宋体" w:hAnsi="宋体" w:cs="宋体" w:eastAsia="宋体" w:hint="default"/>
                <w:sz w:val="18"/>
                <w:szCs w:val="18"/>
              </w:rPr>
            </w:pPr>
            <w:r>
              <w:rPr>
                <w:rFonts w:ascii="宋体" w:hAnsi="宋体" w:cs="宋体" w:eastAsia="宋体" w:hint="default"/>
                <w:sz w:val="18"/>
                <w:szCs w:val="18"/>
              </w:rPr>
              <w:t>海南国盛建工集团有限公司</w:t>
            </w:r>
          </w:p>
        </w:tc>
        <w:tc>
          <w:tcPr>
            <w:tcW w:w="2446" w:type="dxa"/>
            <w:tcBorders>
              <w:top w:val="single" w:sz="8" w:space="0" w:color="000000"/>
              <w:left w:val="nil" w:sz="6" w:space="0" w:color="auto"/>
              <w:bottom w:val="single" w:sz="8" w:space="0" w:color="000000"/>
              <w:right w:val="nil" w:sz="6" w:space="0" w:color="auto"/>
            </w:tcBorders>
          </w:tcPr>
          <w:p>
            <w:pPr>
              <w:pStyle w:val="TableParagraph"/>
              <w:spacing w:line="319" w:lineRule="auto" w:before="56"/>
              <w:ind w:left="98" w:right="185"/>
              <w:jc w:val="left"/>
              <w:rPr>
                <w:rFonts w:ascii="宋体" w:hAnsi="宋体" w:cs="宋体" w:eastAsia="宋体" w:hint="default"/>
                <w:sz w:val="18"/>
                <w:szCs w:val="18"/>
              </w:rPr>
            </w:pPr>
            <w:r>
              <w:rPr>
                <w:rFonts w:ascii="宋体" w:hAnsi="宋体" w:cs="宋体" w:eastAsia="宋体" w:hint="default"/>
                <w:sz w:val="18"/>
                <w:szCs w:val="18"/>
              </w:rPr>
              <w:t>昌江中南房地产开发有限公 司</w:t>
            </w:r>
          </w:p>
        </w:tc>
        <w:tc>
          <w:tcPr>
            <w:tcW w:w="2268"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9" w:right="0"/>
              <w:jc w:val="left"/>
              <w:rPr>
                <w:rFonts w:ascii="宋体" w:hAnsi="宋体" w:cs="宋体" w:eastAsia="宋体" w:hint="default"/>
                <w:sz w:val="18"/>
                <w:szCs w:val="18"/>
              </w:rPr>
            </w:pPr>
            <w:r>
              <w:rPr>
                <w:rFonts w:ascii="宋体" w:hAnsi="宋体" w:cs="宋体" w:eastAsia="宋体" w:hint="default"/>
                <w:sz w:val="18"/>
                <w:szCs w:val="18"/>
              </w:rPr>
              <w:t>建设工程施工合同纠纷</w:t>
            </w:r>
          </w:p>
        </w:tc>
        <w:tc>
          <w:tcPr>
            <w:tcW w:w="2357"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昌江黎族自治县人民法院</w:t>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1,714.86</w:t>
            </w:r>
          </w:p>
        </w:tc>
      </w:tr>
      <w:tr>
        <w:trPr>
          <w:trHeight w:val="740" w:hRule="exact"/>
        </w:trPr>
        <w:tc>
          <w:tcPr>
            <w:tcW w:w="2269"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海口裕华工贸公司</w:t>
            </w:r>
          </w:p>
        </w:tc>
        <w:tc>
          <w:tcPr>
            <w:tcW w:w="2446" w:type="dxa"/>
            <w:tcBorders>
              <w:top w:val="single" w:sz="8" w:space="0" w:color="000000"/>
              <w:left w:val="nil" w:sz="6" w:space="0" w:color="auto"/>
              <w:bottom w:val="single" w:sz="8" w:space="0" w:color="000000"/>
              <w:right w:val="nil" w:sz="6" w:space="0" w:color="auto"/>
            </w:tcBorders>
          </w:tcPr>
          <w:p>
            <w:pPr>
              <w:pStyle w:val="TableParagraph"/>
              <w:spacing w:line="319" w:lineRule="auto" w:before="57"/>
              <w:ind w:left="98" w:right="185"/>
              <w:jc w:val="left"/>
              <w:rPr>
                <w:rFonts w:ascii="宋体" w:hAnsi="宋体" w:cs="宋体" w:eastAsia="宋体" w:hint="default"/>
                <w:sz w:val="18"/>
                <w:szCs w:val="18"/>
              </w:rPr>
            </w:pPr>
            <w:r>
              <w:rPr>
                <w:rFonts w:ascii="宋体" w:hAnsi="宋体" w:cs="宋体" w:eastAsia="宋体" w:hint="default"/>
                <w:sz w:val="18"/>
                <w:szCs w:val="18"/>
              </w:rPr>
              <w:t>江苏中南建筑产业集团有限 责任公司</w:t>
            </w:r>
          </w:p>
        </w:tc>
        <w:tc>
          <w:tcPr>
            <w:tcW w:w="2268"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建设工程施工合同纠纷</w:t>
            </w:r>
          </w:p>
        </w:tc>
        <w:tc>
          <w:tcPr>
            <w:tcW w:w="235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8" w:right="0"/>
              <w:jc w:val="left"/>
              <w:rPr>
                <w:rFonts w:ascii="宋体" w:hAnsi="宋体" w:cs="宋体" w:eastAsia="宋体" w:hint="default"/>
                <w:sz w:val="18"/>
                <w:szCs w:val="18"/>
              </w:rPr>
            </w:pPr>
            <w:r>
              <w:rPr>
                <w:rFonts w:ascii="宋体" w:hAnsi="宋体" w:cs="宋体" w:eastAsia="宋体" w:hint="default"/>
                <w:sz w:val="18"/>
                <w:szCs w:val="18"/>
              </w:rPr>
              <w:t>海口市中级人民法院</w:t>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98" w:right="0"/>
              <w:jc w:val="left"/>
              <w:rPr>
                <w:rFonts w:ascii="Times New Roman" w:hAnsi="Times New Roman" w:cs="Times New Roman" w:eastAsia="Times New Roman" w:hint="default"/>
                <w:sz w:val="18"/>
                <w:szCs w:val="18"/>
              </w:rPr>
            </w:pPr>
            <w:r>
              <w:rPr>
                <w:rFonts w:ascii="Times New Roman"/>
                <w:sz w:val="18"/>
              </w:rPr>
              <w:t>1,217.97</w:t>
            </w:r>
          </w:p>
        </w:tc>
      </w:tr>
      <w:tr>
        <w:trPr>
          <w:trHeight w:val="739" w:hRule="exact"/>
        </w:trPr>
        <w:tc>
          <w:tcPr>
            <w:tcW w:w="2269"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范</w:t>
            </w:r>
            <w:r>
              <w:rPr>
                <w:rFonts w:ascii="Times New Roman" w:hAnsi="Times New Roman" w:cs="Times New Roman" w:eastAsia="Times New Roman" w:hint="default"/>
                <w:sz w:val="18"/>
                <w:szCs w:val="18"/>
              </w:rPr>
              <w:t>#</w:t>
            </w:r>
            <w:r>
              <w:rPr>
                <w:rFonts w:ascii="宋体" w:hAnsi="宋体" w:cs="宋体" w:eastAsia="宋体" w:hint="default"/>
                <w:sz w:val="18"/>
                <w:szCs w:val="18"/>
              </w:rPr>
              <w:t>辉</w:t>
            </w:r>
          </w:p>
        </w:tc>
        <w:tc>
          <w:tcPr>
            <w:tcW w:w="2446"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98" w:right="185"/>
              <w:jc w:val="left"/>
              <w:rPr>
                <w:rFonts w:ascii="宋体" w:hAnsi="宋体" w:cs="宋体" w:eastAsia="宋体" w:hint="default"/>
                <w:sz w:val="18"/>
                <w:szCs w:val="18"/>
              </w:rPr>
            </w:pPr>
            <w:r>
              <w:rPr>
                <w:rFonts w:ascii="宋体" w:hAnsi="宋体" w:cs="宋体" w:eastAsia="宋体" w:hint="default"/>
                <w:sz w:val="18"/>
                <w:szCs w:val="18"/>
              </w:rPr>
              <w:t>海门中南世纪城开发有限公 司</w:t>
            </w:r>
          </w:p>
        </w:tc>
        <w:tc>
          <w:tcPr>
            <w:tcW w:w="2268"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商品房买卖合同纠纷</w:t>
            </w:r>
          </w:p>
        </w:tc>
        <w:tc>
          <w:tcPr>
            <w:tcW w:w="235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8" w:right="0"/>
              <w:jc w:val="left"/>
              <w:rPr>
                <w:rFonts w:ascii="宋体" w:hAnsi="宋体" w:cs="宋体" w:eastAsia="宋体" w:hint="default"/>
                <w:sz w:val="18"/>
                <w:szCs w:val="18"/>
              </w:rPr>
            </w:pPr>
            <w:r>
              <w:rPr>
                <w:rFonts w:ascii="宋体" w:hAnsi="宋体" w:cs="宋体" w:eastAsia="宋体" w:hint="default"/>
                <w:sz w:val="18"/>
                <w:szCs w:val="18"/>
              </w:rPr>
              <w:t>海门市人民法院</w:t>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98" w:right="0"/>
              <w:jc w:val="left"/>
              <w:rPr>
                <w:rFonts w:ascii="Times New Roman" w:hAnsi="Times New Roman" w:cs="Times New Roman" w:eastAsia="Times New Roman" w:hint="default"/>
                <w:sz w:val="18"/>
                <w:szCs w:val="18"/>
              </w:rPr>
            </w:pPr>
            <w:r>
              <w:rPr>
                <w:rFonts w:ascii="Times New Roman"/>
                <w:sz w:val="18"/>
              </w:rPr>
              <w:t>983.97</w:t>
            </w:r>
          </w:p>
        </w:tc>
      </w:tr>
      <w:tr>
        <w:trPr>
          <w:trHeight w:val="428" w:hRule="exact"/>
        </w:trPr>
        <w:tc>
          <w:tcPr>
            <w:tcW w:w="2269"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倪</w:t>
            </w:r>
            <w:r>
              <w:rPr>
                <w:rFonts w:ascii="Times New Roman" w:hAnsi="Times New Roman" w:cs="Times New Roman" w:eastAsia="Times New Roman" w:hint="default"/>
                <w:sz w:val="18"/>
                <w:szCs w:val="18"/>
              </w:rPr>
              <w:t>#</w:t>
            </w:r>
            <w:r>
              <w:rPr>
                <w:rFonts w:ascii="宋体" w:hAnsi="宋体" w:cs="宋体" w:eastAsia="宋体" w:hint="default"/>
                <w:sz w:val="18"/>
                <w:szCs w:val="18"/>
              </w:rPr>
              <w:t>亭、祖</w:t>
            </w:r>
            <w:r>
              <w:rPr>
                <w:rFonts w:ascii="Times New Roman" w:hAnsi="Times New Roman" w:cs="Times New Roman" w:eastAsia="Times New Roman" w:hint="default"/>
                <w:sz w:val="18"/>
                <w:szCs w:val="18"/>
              </w:rPr>
              <w:t>#</w:t>
            </w:r>
            <w:r>
              <w:rPr>
                <w:rFonts w:ascii="宋体" w:hAnsi="宋体" w:cs="宋体" w:eastAsia="宋体" w:hint="default"/>
                <w:sz w:val="18"/>
                <w:szCs w:val="18"/>
              </w:rPr>
              <w:t>国、赵</w:t>
            </w:r>
            <w:r>
              <w:rPr>
                <w:rFonts w:ascii="Times New Roman" w:hAnsi="Times New Roman" w:cs="Times New Roman" w:eastAsia="Times New Roman" w:hint="default"/>
                <w:sz w:val="18"/>
                <w:szCs w:val="18"/>
              </w:rPr>
              <w:t>#</w:t>
            </w:r>
            <w:r>
              <w:rPr>
                <w:rFonts w:ascii="宋体" w:hAnsi="宋体" w:cs="宋体" w:eastAsia="宋体" w:hint="default"/>
                <w:sz w:val="18"/>
                <w:szCs w:val="18"/>
              </w:rPr>
              <w:t>琪</w:t>
            </w:r>
          </w:p>
        </w:tc>
        <w:tc>
          <w:tcPr>
            <w:tcW w:w="2446"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8" w:right="0"/>
              <w:jc w:val="left"/>
              <w:rPr>
                <w:rFonts w:ascii="宋体" w:hAnsi="宋体" w:cs="宋体" w:eastAsia="宋体" w:hint="default"/>
                <w:sz w:val="18"/>
                <w:szCs w:val="18"/>
              </w:rPr>
            </w:pPr>
            <w:r>
              <w:rPr>
                <w:rFonts w:ascii="宋体" w:hAnsi="宋体" w:cs="宋体" w:eastAsia="宋体" w:hint="default"/>
                <w:sz w:val="18"/>
                <w:szCs w:val="18"/>
              </w:rPr>
              <w:t>江苏中南建筑集团有限责任</w:t>
            </w:r>
          </w:p>
        </w:tc>
        <w:tc>
          <w:tcPr>
            <w:tcW w:w="2268"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建设工程</w:t>
            </w:r>
          </w:p>
        </w:tc>
        <w:tc>
          <w:tcPr>
            <w:tcW w:w="235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8" w:right="0"/>
              <w:jc w:val="left"/>
              <w:rPr>
                <w:rFonts w:ascii="宋体" w:hAnsi="宋体" w:cs="宋体" w:eastAsia="宋体" w:hint="default"/>
                <w:sz w:val="18"/>
                <w:szCs w:val="18"/>
              </w:rPr>
            </w:pPr>
            <w:r>
              <w:rPr>
                <w:rFonts w:ascii="宋体" w:hAnsi="宋体" w:cs="宋体" w:eastAsia="宋体" w:hint="default"/>
                <w:sz w:val="18"/>
                <w:szCs w:val="18"/>
              </w:rPr>
              <w:t>海门市人民法院</w:t>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98" w:right="0"/>
              <w:jc w:val="left"/>
              <w:rPr>
                <w:rFonts w:ascii="Times New Roman" w:hAnsi="Times New Roman" w:cs="Times New Roman" w:eastAsia="Times New Roman" w:hint="default"/>
                <w:sz w:val="18"/>
                <w:szCs w:val="18"/>
              </w:rPr>
            </w:pPr>
            <w:r>
              <w:rPr>
                <w:rFonts w:ascii="Times New Roman"/>
                <w:sz w:val="18"/>
              </w:rPr>
              <w:t>800.00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right"/>
        <w:tblLayout w:type="fixed"/>
        <w:tblCellMar>
          <w:top w:w="0" w:type="dxa"/>
          <w:left w:w="0" w:type="dxa"/>
          <w:bottom w:w="0" w:type="dxa"/>
          <w:right w:w="0" w:type="dxa"/>
        </w:tblCellMar>
        <w:tblLook w:val="01E0"/>
      </w:tblPr>
      <w:tblGrid>
        <w:gridCol w:w="2283"/>
        <w:gridCol w:w="2448"/>
        <w:gridCol w:w="2267"/>
        <w:gridCol w:w="2357"/>
        <w:gridCol w:w="1432"/>
      </w:tblGrid>
      <w:tr>
        <w:trPr>
          <w:trHeight w:val="701" w:hRule="exact"/>
        </w:trPr>
        <w:tc>
          <w:tcPr>
            <w:tcW w:w="2283" w:type="dxa"/>
            <w:tcBorders>
              <w:top w:val="single" w:sz="6" w:space="0" w:color="000000"/>
              <w:left w:val="nil" w:sz="6" w:space="0" w:color="auto"/>
              <w:bottom w:val="single" w:sz="8" w:space="0" w:color="000000"/>
              <w:right w:val="nil" w:sz="6" w:space="0" w:color="auto"/>
            </w:tcBorders>
          </w:tcPr>
          <w:p>
            <w:pPr/>
          </w:p>
        </w:tc>
        <w:tc>
          <w:tcPr>
            <w:tcW w:w="2448" w:type="dxa"/>
            <w:tcBorders>
              <w:top w:val="single" w:sz="6" w:space="0" w:color="000000"/>
              <w:left w:val="nil" w:sz="6" w:space="0" w:color="auto"/>
              <w:bottom w:val="single" w:sz="8" w:space="0" w:color="000000"/>
              <w:right w:val="nil" w:sz="6" w:space="0" w:color="auto"/>
            </w:tcBorders>
          </w:tcPr>
          <w:p>
            <w:pPr>
              <w:pStyle w:val="TableParagraph"/>
              <w:spacing w:line="319" w:lineRule="auto" w:before="21"/>
              <w:ind w:left="98" w:right="10"/>
              <w:jc w:val="left"/>
              <w:rPr>
                <w:rFonts w:ascii="宋体" w:hAnsi="宋体" w:cs="宋体" w:eastAsia="宋体" w:hint="default"/>
                <w:sz w:val="18"/>
                <w:szCs w:val="18"/>
              </w:rPr>
            </w:pPr>
            <w:r>
              <w:rPr>
                <w:rFonts w:ascii="宋体" w:hAnsi="宋体" w:cs="宋体" w:eastAsia="宋体" w:hint="default"/>
                <w:spacing w:val="-1"/>
                <w:sz w:val="18"/>
                <w:szCs w:val="18"/>
              </w:rPr>
              <w:t>公司、江苏新华东建筑装饰工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程有限公司</w:t>
            </w:r>
          </w:p>
        </w:tc>
        <w:tc>
          <w:tcPr>
            <w:tcW w:w="2267" w:type="dxa"/>
            <w:tcBorders>
              <w:top w:val="single" w:sz="6" w:space="0" w:color="000000"/>
              <w:left w:val="nil" w:sz="6" w:space="0" w:color="auto"/>
              <w:bottom w:val="single" w:sz="8" w:space="0" w:color="000000"/>
              <w:right w:val="nil" w:sz="6" w:space="0" w:color="auto"/>
            </w:tcBorders>
          </w:tcPr>
          <w:p>
            <w:pPr/>
          </w:p>
        </w:tc>
        <w:tc>
          <w:tcPr>
            <w:tcW w:w="2357" w:type="dxa"/>
            <w:tcBorders>
              <w:top w:val="single" w:sz="6" w:space="0" w:color="000000"/>
              <w:left w:val="nil" w:sz="6" w:space="0" w:color="auto"/>
              <w:bottom w:val="single" w:sz="8" w:space="0" w:color="000000"/>
              <w:right w:val="nil" w:sz="6" w:space="0" w:color="auto"/>
            </w:tcBorders>
          </w:tcPr>
          <w:p>
            <w:pPr/>
          </w:p>
        </w:tc>
        <w:tc>
          <w:tcPr>
            <w:tcW w:w="1432" w:type="dxa"/>
            <w:tcBorders>
              <w:top w:val="single" w:sz="6" w:space="0" w:color="000000"/>
              <w:left w:val="nil" w:sz="6" w:space="0" w:color="auto"/>
              <w:bottom w:val="single" w:sz="8" w:space="0" w:color="000000"/>
              <w:right w:val="nil" w:sz="6" w:space="0" w:color="auto"/>
            </w:tcBorders>
          </w:tcPr>
          <w:p>
            <w:pPr/>
          </w:p>
        </w:tc>
      </w:tr>
      <w:tr>
        <w:trPr>
          <w:trHeight w:val="740" w:hRule="exact"/>
        </w:trPr>
        <w:tc>
          <w:tcPr>
            <w:tcW w:w="2283" w:type="dxa"/>
            <w:tcBorders>
              <w:top w:val="single" w:sz="8" w:space="0" w:color="000000"/>
              <w:left w:val="nil" w:sz="6" w:space="0" w:color="auto"/>
              <w:bottom w:val="single" w:sz="8" w:space="0" w:color="000000"/>
              <w:right w:val="nil" w:sz="6" w:space="0" w:color="auto"/>
            </w:tcBorders>
          </w:tcPr>
          <w:p>
            <w:pPr>
              <w:pStyle w:val="TableParagraph"/>
              <w:spacing w:line="319" w:lineRule="auto" w:before="57"/>
              <w:ind w:left="24" w:right="97"/>
              <w:jc w:val="left"/>
              <w:rPr>
                <w:rFonts w:ascii="宋体" w:hAnsi="宋体" w:cs="宋体" w:eastAsia="宋体" w:hint="default"/>
                <w:sz w:val="18"/>
                <w:szCs w:val="18"/>
              </w:rPr>
            </w:pPr>
            <w:r>
              <w:rPr>
                <w:rFonts w:ascii="宋体" w:hAnsi="宋体" w:cs="宋体" w:eastAsia="宋体" w:hint="default"/>
                <w:sz w:val="18"/>
                <w:szCs w:val="18"/>
              </w:rPr>
              <w:t>南京广博装饰装股份有限公 司</w:t>
            </w:r>
          </w:p>
        </w:tc>
        <w:tc>
          <w:tcPr>
            <w:tcW w:w="2448" w:type="dxa"/>
            <w:tcBorders>
              <w:top w:val="single" w:sz="8" w:space="0" w:color="000000"/>
              <w:left w:val="nil" w:sz="6" w:space="0" w:color="auto"/>
              <w:bottom w:val="single" w:sz="8" w:space="0" w:color="000000"/>
              <w:right w:val="nil" w:sz="6" w:space="0" w:color="auto"/>
            </w:tcBorders>
          </w:tcPr>
          <w:p>
            <w:pPr>
              <w:pStyle w:val="TableParagraph"/>
              <w:spacing w:line="319" w:lineRule="auto" w:before="57"/>
              <w:ind w:left="98" w:right="186"/>
              <w:jc w:val="left"/>
              <w:rPr>
                <w:rFonts w:ascii="宋体" w:hAnsi="宋体" w:cs="宋体" w:eastAsia="宋体" w:hint="default"/>
                <w:sz w:val="18"/>
                <w:szCs w:val="18"/>
              </w:rPr>
            </w:pPr>
            <w:r>
              <w:rPr>
                <w:rFonts w:ascii="宋体" w:hAnsi="宋体" w:cs="宋体" w:eastAsia="宋体" w:hint="default"/>
                <w:sz w:val="18"/>
                <w:szCs w:val="18"/>
              </w:rPr>
              <w:t>南通中南新世界中心开发有 限公司</w:t>
            </w:r>
          </w:p>
        </w:tc>
        <w:tc>
          <w:tcPr>
            <w:tcW w:w="226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8" w:right="0"/>
              <w:jc w:val="left"/>
              <w:rPr>
                <w:rFonts w:ascii="宋体" w:hAnsi="宋体" w:cs="宋体" w:eastAsia="宋体" w:hint="default"/>
                <w:sz w:val="18"/>
                <w:szCs w:val="18"/>
              </w:rPr>
            </w:pPr>
            <w:r>
              <w:rPr>
                <w:rFonts w:ascii="宋体" w:hAnsi="宋体" w:cs="宋体" w:eastAsia="宋体" w:hint="default"/>
                <w:sz w:val="18"/>
                <w:szCs w:val="18"/>
              </w:rPr>
              <w:t>装饰装修合同纠纷</w:t>
            </w:r>
          </w:p>
        </w:tc>
        <w:tc>
          <w:tcPr>
            <w:tcW w:w="235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8" w:right="0"/>
              <w:jc w:val="left"/>
              <w:rPr>
                <w:rFonts w:ascii="宋体" w:hAnsi="宋体" w:cs="宋体" w:eastAsia="宋体" w:hint="default"/>
                <w:sz w:val="18"/>
                <w:szCs w:val="18"/>
              </w:rPr>
            </w:pPr>
            <w:r>
              <w:rPr>
                <w:rFonts w:ascii="宋体" w:hAnsi="宋体" w:cs="宋体" w:eastAsia="宋体" w:hint="default"/>
                <w:sz w:val="18"/>
                <w:szCs w:val="18"/>
              </w:rPr>
              <w:t>南通市崇川区人民法院</w:t>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98" w:right="0"/>
              <w:jc w:val="left"/>
              <w:rPr>
                <w:rFonts w:ascii="Times New Roman" w:hAnsi="Times New Roman" w:cs="Times New Roman" w:eastAsia="Times New Roman" w:hint="default"/>
                <w:sz w:val="18"/>
                <w:szCs w:val="18"/>
              </w:rPr>
            </w:pPr>
            <w:r>
              <w:rPr>
                <w:rFonts w:ascii="Times New Roman"/>
                <w:sz w:val="18"/>
              </w:rPr>
              <w:t>689.62</w:t>
            </w:r>
          </w:p>
        </w:tc>
      </w:tr>
      <w:tr>
        <w:trPr>
          <w:trHeight w:val="739" w:hRule="exact"/>
        </w:trPr>
        <w:tc>
          <w:tcPr>
            <w:tcW w:w="2283"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24" w:right="0"/>
              <w:jc w:val="left"/>
              <w:rPr>
                <w:rFonts w:ascii="宋体" w:hAnsi="宋体" w:cs="宋体" w:eastAsia="宋体" w:hint="default"/>
                <w:sz w:val="18"/>
                <w:szCs w:val="18"/>
              </w:rPr>
            </w:pPr>
            <w:r>
              <w:rPr>
                <w:rFonts w:ascii="宋体" w:hAnsi="宋体" w:cs="宋体" w:eastAsia="宋体" w:hint="default"/>
                <w:sz w:val="18"/>
                <w:szCs w:val="18"/>
              </w:rPr>
              <w:t>南京广博装饰股份有限公司</w:t>
            </w:r>
          </w:p>
        </w:tc>
        <w:tc>
          <w:tcPr>
            <w:tcW w:w="2448"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98" w:right="186"/>
              <w:jc w:val="left"/>
              <w:rPr>
                <w:rFonts w:ascii="宋体" w:hAnsi="宋体" w:cs="宋体" w:eastAsia="宋体" w:hint="default"/>
                <w:sz w:val="18"/>
                <w:szCs w:val="18"/>
              </w:rPr>
            </w:pPr>
            <w:r>
              <w:rPr>
                <w:rFonts w:ascii="宋体" w:hAnsi="宋体" w:cs="宋体" w:eastAsia="宋体" w:hint="default"/>
                <w:sz w:val="18"/>
                <w:szCs w:val="18"/>
              </w:rPr>
              <w:t>盐城中南世纪城房地产投资 有限公司</w:t>
            </w:r>
          </w:p>
        </w:tc>
        <w:tc>
          <w:tcPr>
            <w:tcW w:w="226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8" w:right="0"/>
              <w:jc w:val="left"/>
              <w:rPr>
                <w:rFonts w:ascii="宋体" w:hAnsi="宋体" w:cs="宋体" w:eastAsia="宋体" w:hint="default"/>
                <w:sz w:val="18"/>
                <w:szCs w:val="18"/>
              </w:rPr>
            </w:pPr>
            <w:r>
              <w:rPr>
                <w:rFonts w:ascii="宋体" w:hAnsi="宋体" w:cs="宋体" w:eastAsia="宋体" w:hint="default"/>
                <w:sz w:val="18"/>
                <w:szCs w:val="18"/>
              </w:rPr>
              <w:t>建设工程施工合同纠纷</w:t>
            </w:r>
          </w:p>
        </w:tc>
        <w:tc>
          <w:tcPr>
            <w:tcW w:w="235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8" w:right="0"/>
              <w:jc w:val="left"/>
              <w:rPr>
                <w:rFonts w:ascii="宋体" w:hAnsi="宋体" w:cs="宋体" w:eastAsia="宋体" w:hint="default"/>
                <w:sz w:val="18"/>
                <w:szCs w:val="18"/>
              </w:rPr>
            </w:pPr>
            <w:r>
              <w:rPr>
                <w:rFonts w:ascii="宋体" w:hAnsi="宋体" w:cs="宋体" w:eastAsia="宋体" w:hint="default"/>
                <w:sz w:val="18"/>
                <w:szCs w:val="18"/>
              </w:rPr>
              <w:t>盐城市盐都区人民法院</w:t>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98" w:right="0"/>
              <w:jc w:val="left"/>
              <w:rPr>
                <w:rFonts w:ascii="Times New Roman" w:hAnsi="Times New Roman" w:cs="Times New Roman" w:eastAsia="Times New Roman" w:hint="default"/>
                <w:sz w:val="18"/>
                <w:szCs w:val="18"/>
              </w:rPr>
            </w:pPr>
            <w:r>
              <w:rPr>
                <w:rFonts w:ascii="Times New Roman"/>
                <w:sz w:val="18"/>
              </w:rPr>
              <w:t>484.87</w:t>
            </w:r>
          </w:p>
        </w:tc>
      </w:tr>
      <w:tr>
        <w:trPr>
          <w:trHeight w:val="1051" w:hRule="exact"/>
        </w:trPr>
        <w:tc>
          <w:tcPr>
            <w:tcW w:w="2283"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24" w:right="0"/>
              <w:jc w:val="left"/>
              <w:rPr>
                <w:rFonts w:ascii="宋体" w:hAnsi="宋体" w:cs="宋体" w:eastAsia="宋体" w:hint="default"/>
                <w:sz w:val="18"/>
                <w:szCs w:val="18"/>
              </w:rPr>
            </w:pPr>
            <w:r>
              <w:rPr>
                <w:rFonts w:ascii="宋体" w:hAnsi="宋体" w:cs="宋体" w:eastAsia="宋体" w:hint="default"/>
                <w:sz w:val="18"/>
                <w:szCs w:val="18"/>
              </w:rPr>
              <w:t>杜</w:t>
            </w:r>
            <w:r>
              <w:rPr>
                <w:rFonts w:ascii="Times New Roman" w:hAnsi="Times New Roman" w:cs="Times New Roman" w:eastAsia="Times New Roman" w:hint="default"/>
                <w:sz w:val="18"/>
                <w:szCs w:val="18"/>
              </w:rPr>
              <w:t>#</w:t>
            </w:r>
            <w:r>
              <w:rPr>
                <w:rFonts w:ascii="宋体" w:hAnsi="宋体" w:cs="宋体" w:eastAsia="宋体" w:hint="default"/>
                <w:sz w:val="18"/>
                <w:szCs w:val="18"/>
              </w:rPr>
              <w:t>齐、魏</w:t>
            </w:r>
            <w:r>
              <w:rPr>
                <w:rFonts w:ascii="Times New Roman" w:hAnsi="Times New Roman" w:cs="Times New Roman" w:eastAsia="Times New Roman" w:hint="default"/>
                <w:sz w:val="18"/>
                <w:szCs w:val="18"/>
              </w:rPr>
              <w:t>#</w:t>
            </w:r>
            <w:r>
              <w:rPr>
                <w:rFonts w:ascii="宋体" w:hAnsi="宋体" w:cs="宋体" w:eastAsia="宋体" w:hint="default"/>
                <w:sz w:val="18"/>
                <w:szCs w:val="18"/>
              </w:rPr>
              <w:t>兴等</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名原告</w:t>
            </w:r>
          </w:p>
        </w:tc>
        <w:tc>
          <w:tcPr>
            <w:tcW w:w="2448"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98" w:right="6"/>
              <w:jc w:val="left"/>
              <w:rPr>
                <w:rFonts w:ascii="宋体" w:hAnsi="宋体" w:cs="宋体" w:eastAsia="宋体" w:hint="default"/>
                <w:sz w:val="18"/>
                <w:szCs w:val="18"/>
              </w:rPr>
            </w:pPr>
            <w:r>
              <w:rPr>
                <w:rFonts w:ascii="宋体" w:hAnsi="宋体" w:cs="宋体" w:eastAsia="宋体" w:hint="default"/>
                <w:sz w:val="18"/>
                <w:szCs w:val="18"/>
              </w:rPr>
              <w:t>江苏中欣建设集团有限公司、 泰兴中南世纪城房地产发展 有限公司</w:t>
            </w:r>
          </w:p>
        </w:tc>
        <w:tc>
          <w:tcPr>
            <w:tcW w:w="226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8" w:right="0"/>
              <w:jc w:val="left"/>
              <w:rPr>
                <w:rFonts w:ascii="宋体" w:hAnsi="宋体" w:cs="宋体" w:eastAsia="宋体" w:hint="default"/>
                <w:sz w:val="18"/>
                <w:szCs w:val="18"/>
              </w:rPr>
            </w:pPr>
            <w:r>
              <w:rPr>
                <w:rFonts w:ascii="宋体" w:hAnsi="宋体" w:cs="宋体" w:eastAsia="宋体" w:hint="default"/>
                <w:sz w:val="18"/>
                <w:szCs w:val="18"/>
              </w:rPr>
              <w:t>追索劳动报酬纠纷</w:t>
            </w:r>
          </w:p>
        </w:tc>
        <w:tc>
          <w:tcPr>
            <w:tcW w:w="235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8" w:right="0"/>
              <w:jc w:val="left"/>
              <w:rPr>
                <w:rFonts w:ascii="宋体" w:hAnsi="宋体" w:cs="宋体" w:eastAsia="宋体" w:hint="default"/>
                <w:sz w:val="18"/>
                <w:szCs w:val="18"/>
              </w:rPr>
            </w:pPr>
            <w:r>
              <w:rPr>
                <w:rFonts w:ascii="宋体" w:hAnsi="宋体" w:cs="宋体" w:eastAsia="宋体" w:hint="default"/>
                <w:sz w:val="18"/>
                <w:szCs w:val="18"/>
              </w:rPr>
              <w:t>泰兴市人民法院</w:t>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98" w:right="0"/>
              <w:jc w:val="left"/>
              <w:rPr>
                <w:rFonts w:ascii="Times New Roman" w:hAnsi="Times New Roman" w:cs="Times New Roman" w:eastAsia="Times New Roman" w:hint="default"/>
                <w:sz w:val="18"/>
                <w:szCs w:val="18"/>
              </w:rPr>
            </w:pPr>
            <w:r>
              <w:rPr>
                <w:rFonts w:ascii="Times New Roman"/>
                <w:sz w:val="18"/>
              </w:rPr>
              <w:t>423.60</w:t>
            </w:r>
          </w:p>
        </w:tc>
      </w:tr>
      <w:tr>
        <w:trPr>
          <w:trHeight w:val="1051" w:hRule="exact"/>
        </w:trPr>
        <w:tc>
          <w:tcPr>
            <w:tcW w:w="2283"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24" w:right="98"/>
              <w:jc w:val="left"/>
              <w:rPr>
                <w:rFonts w:ascii="宋体" w:hAnsi="宋体" w:cs="宋体" w:eastAsia="宋体" w:hint="default"/>
                <w:sz w:val="18"/>
                <w:szCs w:val="18"/>
              </w:rPr>
            </w:pPr>
            <w:r>
              <w:rPr>
                <w:rFonts w:ascii="宋体" w:hAnsi="宋体" w:cs="宋体" w:eastAsia="宋体" w:hint="default"/>
                <w:sz w:val="18"/>
                <w:szCs w:val="18"/>
              </w:rPr>
              <w:t>南通市深装装饰工程有限公 司</w:t>
            </w:r>
          </w:p>
        </w:tc>
        <w:tc>
          <w:tcPr>
            <w:tcW w:w="2448"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98" w:right="10"/>
              <w:jc w:val="left"/>
              <w:rPr>
                <w:rFonts w:ascii="宋体" w:hAnsi="宋体" w:cs="宋体" w:eastAsia="宋体" w:hint="default"/>
                <w:sz w:val="18"/>
                <w:szCs w:val="18"/>
              </w:rPr>
            </w:pPr>
            <w:r>
              <w:rPr>
                <w:rFonts w:ascii="宋体" w:hAnsi="宋体" w:cs="宋体" w:eastAsia="宋体" w:hint="default"/>
                <w:sz w:val="18"/>
                <w:szCs w:val="18"/>
              </w:rPr>
              <w:t>江苏中南建筑产业集团有限 </w:t>
            </w:r>
            <w:r>
              <w:rPr>
                <w:rFonts w:ascii="宋体" w:hAnsi="宋体" w:cs="宋体" w:eastAsia="宋体" w:hint="default"/>
                <w:spacing w:val="-1"/>
                <w:sz w:val="18"/>
                <w:szCs w:val="18"/>
              </w:rPr>
              <w:t>公司、南通中南新世界中心开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发有限公司</w:t>
            </w:r>
          </w:p>
        </w:tc>
        <w:tc>
          <w:tcPr>
            <w:tcW w:w="226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8" w:right="0"/>
              <w:jc w:val="left"/>
              <w:rPr>
                <w:rFonts w:ascii="宋体" w:hAnsi="宋体" w:cs="宋体" w:eastAsia="宋体" w:hint="default"/>
                <w:sz w:val="18"/>
                <w:szCs w:val="18"/>
              </w:rPr>
            </w:pPr>
            <w:r>
              <w:rPr>
                <w:rFonts w:ascii="宋体" w:hAnsi="宋体" w:cs="宋体" w:eastAsia="宋体" w:hint="default"/>
                <w:sz w:val="18"/>
                <w:szCs w:val="18"/>
              </w:rPr>
              <w:t>装修合同纠纷</w:t>
            </w:r>
          </w:p>
        </w:tc>
        <w:tc>
          <w:tcPr>
            <w:tcW w:w="235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8" w:right="0"/>
              <w:jc w:val="left"/>
              <w:rPr>
                <w:rFonts w:ascii="宋体" w:hAnsi="宋体" w:cs="宋体" w:eastAsia="宋体" w:hint="default"/>
                <w:sz w:val="18"/>
                <w:szCs w:val="18"/>
              </w:rPr>
            </w:pPr>
            <w:r>
              <w:rPr>
                <w:rFonts w:ascii="宋体" w:hAnsi="宋体" w:cs="宋体" w:eastAsia="宋体" w:hint="default"/>
                <w:sz w:val="18"/>
                <w:szCs w:val="18"/>
              </w:rPr>
              <w:t>南通崇川区法院</w:t>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98" w:right="0"/>
              <w:jc w:val="left"/>
              <w:rPr>
                <w:rFonts w:ascii="Times New Roman" w:hAnsi="Times New Roman" w:cs="Times New Roman" w:eastAsia="Times New Roman" w:hint="default"/>
                <w:sz w:val="18"/>
                <w:szCs w:val="18"/>
              </w:rPr>
            </w:pPr>
            <w:r>
              <w:rPr>
                <w:rFonts w:ascii="Times New Roman"/>
                <w:sz w:val="18"/>
              </w:rPr>
              <w:t>374.04</w:t>
            </w:r>
          </w:p>
        </w:tc>
      </w:tr>
      <w:tr>
        <w:trPr>
          <w:trHeight w:val="1675" w:hRule="exact"/>
        </w:trPr>
        <w:tc>
          <w:tcPr>
            <w:tcW w:w="2283"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24" w:right="0"/>
              <w:jc w:val="left"/>
              <w:rPr>
                <w:rFonts w:ascii="宋体" w:hAnsi="宋体" w:cs="宋体" w:eastAsia="宋体" w:hint="default"/>
                <w:sz w:val="18"/>
                <w:szCs w:val="18"/>
              </w:rPr>
            </w:pPr>
            <w:r>
              <w:rPr>
                <w:rFonts w:ascii="宋体" w:hAnsi="宋体" w:cs="宋体" w:eastAsia="宋体" w:hint="default"/>
                <w:sz w:val="18"/>
                <w:szCs w:val="18"/>
              </w:rPr>
              <w:t>俞</w:t>
            </w:r>
            <w:r>
              <w:rPr>
                <w:rFonts w:ascii="Times New Roman" w:hAnsi="Times New Roman" w:cs="Times New Roman" w:eastAsia="Times New Roman" w:hint="default"/>
                <w:sz w:val="18"/>
                <w:szCs w:val="18"/>
              </w:rPr>
              <w:t>#</w:t>
            </w:r>
            <w:r>
              <w:rPr>
                <w:rFonts w:ascii="宋体" w:hAnsi="宋体" w:cs="宋体" w:eastAsia="宋体" w:hint="default"/>
                <w:sz w:val="18"/>
                <w:szCs w:val="18"/>
              </w:rPr>
              <w:t>平</w:t>
            </w:r>
          </w:p>
        </w:tc>
        <w:tc>
          <w:tcPr>
            <w:tcW w:w="2448"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98" w:right="10"/>
              <w:jc w:val="left"/>
              <w:rPr>
                <w:rFonts w:ascii="宋体" w:hAnsi="宋体" w:cs="宋体" w:eastAsia="宋体" w:hint="default"/>
                <w:sz w:val="18"/>
                <w:szCs w:val="18"/>
              </w:rPr>
            </w:pPr>
            <w:r>
              <w:rPr>
                <w:rFonts w:ascii="宋体" w:hAnsi="宋体" w:cs="宋体" w:eastAsia="宋体" w:hint="default"/>
                <w:sz w:val="18"/>
                <w:szCs w:val="18"/>
              </w:rPr>
              <w:t>江苏中南建筑产业集团有限 </w:t>
            </w:r>
            <w:r>
              <w:rPr>
                <w:rFonts w:ascii="宋体" w:hAnsi="宋体" w:cs="宋体" w:eastAsia="宋体" w:hint="default"/>
                <w:spacing w:val="-1"/>
                <w:sz w:val="18"/>
                <w:szCs w:val="18"/>
              </w:rPr>
              <w:t>责任公司、江苏中南建筑产业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集团有限责任公司青岛分公 </w:t>
            </w:r>
            <w:r>
              <w:rPr>
                <w:rFonts w:ascii="宋体" w:hAnsi="宋体" w:cs="宋体" w:eastAsia="宋体" w:hint="default"/>
                <w:spacing w:val="-1"/>
                <w:sz w:val="18"/>
                <w:szCs w:val="18"/>
              </w:rPr>
              <w:t>司、江苏中南建设集团股份有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226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8" w:right="0"/>
              <w:jc w:val="left"/>
              <w:rPr>
                <w:rFonts w:ascii="宋体" w:hAnsi="宋体" w:cs="宋体" w:eastAsia="宋体" w:hint="default"/>
                <w:sz w:val="18"/>
                <w:szCs w:val="18"/>
              </w:rPr>
            </w:pPr>
            <w:r>
              <w:rPr>
                <w:rFonts w:ascii="宋体" w:hAnsi="宋体" w:cs="宋体" w:eastAsia="宋体" w:hint="default"/>
                <w:sz w:val="18"/>
                <w:szCs w:val="18"/>
              </w:rPr>
              <w:t>劳动争议纠纷</w:t>
            </w:r>
          </w:p>
        </w:tc>
        <w:tc>
          <w:tcPr>
            <w:tcW w:w="2357"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98" w:right="96"/>
              <w:jc w:val="left"/>
              <w:rPr>
                <w:rFonts w:ascii="宋体" w:hAnsi="宋体" w:cs="宋体" w:eastAsia="宋体" w:hint="default"/>
                <w:sz w:val="18"/>
                <w:szCs w:val="18"/>
              </w:rPr>
            </w:pPr>
            <w:r>
              <w:rPr>
                <w:rFonts w:ascii="宋体" w:hAnsi="宋体" w:cs="宋体" w:eastAsia="宋体" w:hint="default"/>
                <w:sz w:val="18"/>
                <w:szCs w:val="18"/>
              </w:rPr>
              <w:t>青岛市南区人民法院和青岛 中院</w:t>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98" w:right="0"/>
              <w:jc w:val="left"/>
              <w:rPr>
                <w:rFonts w:ascii="Times New Roman" w:hAnsi="Times New Roman" w:cs="Times New Roman" w:eastAsia="Times New Roman" w:hint="default"/>
                <w:sz w:val="18"/>
                <w:szCs w:val="18"/>
              </w:rPr>
            </w:pPr>
            <w:r>
              <w:rPr>
                <w:rFonts w:ascii="Times New Roman"/>
                <w:sz w:val="18"/>
              </w:rPr>
              <w:t>279.52</w:t>
            </w:r>
          </w:p>
        </w:tc>
      </w:tr>
      <w:tr>
        <w:trPr>
          <w:trHeight w:val="738" w:hRule="exact"/>
        </w:trPr>
        <w:tc>
          <w:tcPr>
            <w:tcW w:w="2283"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顾</w:t>
            </w:r>
            <w:r>
              <w:rPr>
                <w:rFonts w:ascii="Times New Roman" w:hAnsi="Times New Roman" w:cs="Times New Roman" w:eastAsia="Times New Roman" w:hint="default"/>
                <w:sz w:val="18"/>
                <w:szCs w:val="18"/>
              </w:rPr>
              <w:t>#</w:t>
            </w:r>
            <w:r>
              <w:rPr>
                <w:rFonts w:ascii="宋体" w:hAnsi="宋体" w:cs="宋体" w:eastAsia="宋体" w:hint="default"/>
                <w:sz w:val="18"/>
                <w:szCs w:val="18"/>
              </w:rPr>
              <w:t>峰</w:t>
            </w:r>
          </w:p>
        </w:tc>
        <w:tc>
          <w:tcPr>
            <w:tcW w:w="2448" w:type="dxa"/>
            <w:tcBorders>
              <w:top w:val="single" w:sz="8" w:space="0" w:color="000000"/>
              <w:left w:val="nil" w:sz="6" w:space="0" w:color="auto"/>
              <w:bottom w:val="single" w:sz="8" w:space="0" w:color="000000"/>
              <w:right w:val="nil" w:sz="6" w:space="0" w:color="auto"/>
            </w:tcBorders>
          </w:tcPr>
          <w:p>
            <w:pPr>
              <w:pStyle w:val="TableParagraph"/>
              <w:spacing w:line="319" w:lineRule="auto" w:before="56"/>
              <w:ind w:left="98" w:right="186"/>
              <w:jc w:val="left"/>
              <w:rPr>
                <w:rFonts w:ascii="宋体" w:hAnsi="宋体" w:cs="宋体" w:eastAsia="宋体" w:hint="default"/>
                <w:sz w:val="18"/>
                <w:szCs w:val="18"/>
              </w:rPr>
            </w:pPr>
            <w:r>
              <w:rPr>
                <w:rFonts w:ascii="宋体" w:hAnsi="宋体" w:cs="宋体" w:eastAsia="宋体" w:hint="default"/>
                <w:sz w:val="18"/>
                <w:szCs w:val="18"/>
              </w:rPr>
              <w:t>江苏中南建设集团股份有限 公司</w:t>
            </w:r>
          </w:p>
        </w:tc>
        <w:tc>
          <w:tcPr>
            <w:tcW w:w="2267"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8" w:right="0"/>
              <w:jc w:val="left"/>
              <w:rPr>
                <w:rFonts w:ascii="宋体" w:hAnsi="宋体" w:cs="宋体" w:eastAsia="宋体" w:hint="default"/>
                <w:sz w:val="18"/>
                <w:szCs w:val="18"/>
              </w:rPr>
            </w:pPr>
            <w:r>
              <w:rPr>
                <w:rFonts w:ascii="宋体" w:hAnsi="宋体" w:cs="宋体" w:eastAsia="宋体" w:hint="default"/>
                <w:sz w:val="18"/>
                <w:szCs w:val="18"/>
              </w:rPr>
              <w:t>劳动仲裁</w:t>
            </w:r>
          </w:p>
        </w:tc>
        <w:tc>
          <w:tcPr>
            <w:tcW w:w="2357"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海门市人民法院</w:t>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274.15</w:t>
            </w:r>
          </w:p>
        </w:tc>
      </w:tr>
      <w:tr>
        <w:trPr>
          <w:trHeight w:val="740" w:hRule="exact"/>
        </w:trPr>
        <w:tc>
          <w:tcPr>
            <w:tcW w:w="2283"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24" w:right="0"/>
              <w:jc w:val="left"/>
              <w:rPr>
                <w:rFonts w:ascii="宋体" w:hAnsi="宋体" w:cs="宋体" w:eastAsia="宋体" w:hint="default"/>
                <w:sz w:val="18"/>
                <w:szCs w:val="18"/>
              </w:rPr>
            </w:pPr>
            <w:r>
              <w:rPr>
                <w:rFonts w:ascii="宋体" w:hAnsi="宋体" w:cs="宋体" w:eastAsia="宋体" w:hint="default"/>
                <w:sz w:val="18"/>
                <w:szCs w:val="18"/>
              </w:rPr>
              <w:t>昌江黎族自治县国土资源局</w:t>
            </w:r>
          </w:p>
        </w:tc>
        <w:tc>
          <w:tcPr>
            <w:tcW w:w="2448" w:type="dxa"/>
            <w:tcBorders>
              <w:top w:val="single" w:sz="8" w:space="0" w:color="000000"/>
              <w:left w:val="nil" w:sz="6" w:space="0" w:color="auto"/>
              <w:bottom w:val="single" w:sz="8" w:space="0" w:color="000000"/>
              <w:right w:val="nil" w:sz="6" w:space="0" w:color="auto"/>
            </w:tcBorders>
          </w:tcPr>
          <w:p>
            <w:pPr>
              <w:pStyle w:val="TableParagraph"/>
              <w:spacing w:line="319" w:lineRule="auto" w:before="57"/>
              <w:ind w:left="98" w:right="186"/>
              <w:jc w:val="left"/>
              <w:rPr>
                <w:rFonts w:ascii="宋体" w:hAnsi="宋体" w:cs="宋体" w:eastAsia="宋体" w:hint="default"/>
                <w:sz w:val="18"/>
                <w:szCs w:val="18"/>
              </w:rPr>
            </w:pPr>
            <w:r>
              <w:rPr>
                <w:rFonts w:ascii="宋体" w:hAnsi="宋体" w:cs="宋体" w:eastAsia="宋体" w:hint="default"/>
                <w:sz w:val="18"/>
                <w:szCs w:val="18"/>
              </w:rPr>
              <w:t>昌江中南房地产开发有限公 司</w:t>
            </w:r>
          </w:p>
        </w:tc>
        <w:tc>
          <w:tcPr>
            <w:tcW w:w="2267" w:type="dxa"/>
            <w:tcBorders>
              <w:top w:val="single" w:sz="8" w:space="0" w:color="000000"/>
              <w:left w:val="nil" w:sz="6" w:space="0" w:color="auto"/>
              <w:bottom w:val="single" w:sz="8" w:space="0" w:color="000000"/>
              <w:right w:val="nil" w:sz="6" w:space="0" w:color="auto"/>
            </w:tcBorders>
          </w:tcPr>
          <w:p>
            <w:pPr>
              <w:pStyle w:val="TableParagraph"/>
              <w:spacing w:line="319" w:lineRule="auto" w:before="57"/>
              <w:ind w:left="8" w:right="96"/>
              <w:jc w:val="left"/>
              <w:rPr>
                <w:rFonts w:ascii="宋体" w:hAnsi="宋体" w:cs="宋体" w:eastAsia="宋体" w:hint="default"/>
                <w:sz w:val="18"/>
                <w:szCs w:val="18"/>
              </w:rPr>
            </w:pPr>
            <w:r>
              <w:rPr>
                <w:rFonts w:ascii="宋体" w:hAnsi="宋体" w:cs="宋体" w:eastAsia="宋体" w:hint="default"/>
                <w:sz w:val="18"/>
                <w:szCs w:val="18"/>
              </w:rPr>
              <w:t>建设用地使用权出让合同纠 纷</w:t>
            </w:r>
          </w:p>
        </w:tc>
        <w:tc>
          <w:tcPr>
            <w:tcW w:w="2357" w:type="dxa"/>
            <w:tcBorders>
              <w:top w:val="single" w:sz="8" w:space="0" w:color="000000"/>
              <w:left w:val="nil" w:sz="6" w:space="0" w:color="auto"/>
              <w:bottom w:val="single" w:sz="8" w:space="0" w:color="000000"/>
              <w:right w:val="nil" w:sz="6" w:space="0" w:color="auto"/>
            </w:tcBorders>
          </w:tcPr>
          <w:p>
            <w:pPr>
              <w:pStyle w:val="TableParagraph"/>
              <w:spacing w:line="319" w:lineRule="auto" w:before="57"/>
              <w:ind w:left="98" w:right="96"/>
              <w:jc w:val="left"/>
              <w:rPr>
                <w:rFonts w:ascii="宋体" w:hAnsi="宋体" w:cs="宋体" w:eastAsia="宋体" w:hint="default"/>
                <w:sz w:val="18"/>
                <w:szCs w:val="18"/>
              </w:rPr>
            </w:pPr>
            <w:r>
              <w:rPr>
                <w:rFonts w:ascii="宋体" w:hAnsi="宋体" w:cs="宋体" w:eastAsia="宋体" w:hint="default"/>
                <w:sz w:val="18"/>
                <w:szCs w:val="18"/>
              </w:rPr>
              <w:t>海南省昌江黎族自治县人民 法院</w:t>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98" w:right="0"/>
              <w:jc w:val="left"/>
              <w:rPr>
                <w:rFonts w:ascii="Times New Roman" w:hAnsi="Times New Roman" w:cs="Times New Roman" w:eastAsia="Times New Roman" w:hint="default"/>
                <w:sz w:val="18"/>
                <w:szCs w:val="18"/>
              </w:rPr>
            </w:pPr>
            <w:r>
              <w:rPr>
                <w:rFonts w:ascii="Times New Roman"/>
                <w:sz w:val="18"/>
              </w:rPr>
              <w:t>253.44</w:t>
            </w:r>
          </w:p>
        </w:tc>
      </w:tr>
      <w:tr>
        <w:trPr>
          <w:trHeight w:val="739" w:hRule="exact"/>
        </w:trPr>
        <w:tc>
          <w:tcPr>
            <w:tcW w:w="2283"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24" w:right="0"/>
              <w:jc w:val="left"/>
              <w:rPr>
                <w:rFonts w:ascii="宋体" w:hAnsi="宋体" w:cs="宋体" w:eastAsia="宋体" w:hint="default"/>
                <w:sz w:val="18"/>
                <w:szCs w:val="18"/>
              </w:rPr>
            </w:pPr>
            <w:r>
              <w:rPr>
                <w:rFonts w:ascii="宋体" w:hAnsi="宋体" w:cs="宋体" w:eastAsia="宋体" w:hint="default"/>
                <w:sz w:val="18"/>
                <w:szCs w:val="18"/>
              </w:rPr>
              <w:t>烟建集团有限公司</w:t>
            </w:r>
          </w:p>
        </w:tc>
        <w:tc>
          <w:tcPr>
            <w:tcW w:w="2448"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98" w:right="186"/>
              <w:jc w:val="left"/>
              <w:rPr>
                <w:rFonts w:ascii="宋体" w:hAnsi="宋体" w:cs="宋体" w:eastAsia="宋体" w:hint="default"/>
                <w:sz w:val="18"/>
                <w:szCs w:val="18"/>
              </w:rPr>
            </w:pPr>
            <w:r>
              <w:rPr>
                <w:rFonts w:ascii="宋体" w:hAnsi="宋体" w:cs="宋体" w:eastAsia="宋体" w:hint="default"/>
                <w:sz w:val="18"/>
                <w:szCs w:val="18"/>
              </w:rPr>
              <w:t>寿光中南房地产开发有限公 司</w:t>
            </w:r>
          </w:p>
        </w:tc>
        <w:tc>
          <w:tcPr>
            <w:tcW w:w="226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8" w:right="0"/>
              <w:jc w:val="left"/>
              <w:rPr>
                <w:rFonts w:ascii="宋体" w:hAnsi="宋体" w:cs="宋体" w:eastAsia="宋体" w:hint="default"/>
                <w:sz w:val="18"/>
                <w:szCs w:val="18"/>
              </w:rPr>
            </w:pPr>
            <w:r>
              <w:rPr>
                <w:rFonts w:ascii="宋体" w:hAnsi="宋体" w:cs="宋体" w:eastAsia="宋体" w:hint="default"/>
                <w:sz w:val="18"/>
                <w:szCs w:val="18"/>
              </w:rPr>
              <w:t>建设工程施合同纠纷</w:t>
            </w:r>
          </w:p>
        </w:tc>
        <w:tc>
          <w:tcPr>
            <w:tcW w:w="235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8" w:right="0"/>
              <w:jc w:val="left"/>
              <w:rPr>
                <w:rFonts w:ascii="宋体" w:hAnsi="宋体" w:cs="宋体" w:eastAsia="宋体" w:hint="default"/>
                <w:sz w:val="18"/>
                <w:szCs w:val="18"/>
              </w:rPr>
            </w:pPr>
            <w:r>
              <w:rPr>
                <w:rFonts w:ascii="宋体" w:hAnsi="宋体" w:cs="宋体" w:eastAsia="宋体" w:hint="default"/>
                <w:sz w:val="18"/>
                <w:szCs w:val="18"/>
              </w:rPr>
              <w:t>寿光法院</w:t>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98" w:right="0"/>
              <w:jc w:val="left"/>
              <w:rPr>
                <w:rFonts w:ascii="Times New Roman" w:hAnsi="Times New Roman" w:cs="Times New Roman" w:eastAsia="Times New Roman" w:hint="default"/>
                <w:sz w:val="18"/>
                <w:szCs w:val="18"/>
              </w:rPr>
            </w:pPr>
            <w:r>
              <w:rPr>
                <w:rFonts w:ascii="Times New Roman"/>
                <w:sz w:val="18"/>
              </w:rPr>
              <w:t>250.00</w:t>
            </w:r>
          </w:p>
        </w:tc>
      </w:tr>
      <w:tr>
        <w:trPr>
          <w:trHeight w:val="1363" w:hRule="exact"/>
        </w:trPr>
        <w:tc>
          <w:tcPr>
            <w:tcW w:w="2283"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24" w:right="97"/>
              <w:jc w:val="left"/>
              <w:rPr>
                <w:rFonts w:ascii="宋体" w:hAnsi="宋体" w:cs="宋体" w:eastAsia="宋体" w:hint="default"/>
                <w:sz w:val="18"/>
                <w:szCs w:val="18"/>
              </w:rPr>
            </w:pPr>
            <w:r>
              <w:rPr>
                <w:rFonts w:ascii="宋体" w:hAnsi="宋体" w:cs="宋体" w:eastAsia="宋体" w:hint="default"/>
                <w:sz w:val="18"/>
                <w:szCs w:val="18"/>
              </w:rPr>
              <w:t>深圳市雄风疏浚工程有限公 司</w:t>
            </w:r>
          </w:p>
        </w:tc>
        <w:tc>
          <w:tcPr>
            <w:tcW w:w="2448"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98" w:right="10"/>
              <w:jc w:val="both"/>
              <w:rPr>
                <w:rFonts w:ascii="宋体" w:hAnsi="宋体" w:cs="宋体" w:eastAsia="宋体" w:hint="default"/>
                <w:sz w:val="18"/>
                <w:szCs w:val="18"/>
              </w:rPr>
            </w:pPr>
            <w:r>
              <w:rPr>
                <w:rFonts w:ascii="宋体" w:hAnsi="宋体" w:cs="宋体" w:eastAsia="宋体" w:hint="default"/>
                <w:spacing w:val="-1"/>
                <w:sz w:val="18"/>
                <w:szCs w:val="18"/>
              </w:rPr>
              <w:t>唐山湾游艇发展有限公司、王</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小平、唐山中南国际旅游岛房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地产投资开发有限公司、唐山</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湾国际旅游岛管理委员会</w:t>
            </w:r>
          </w:p>
        </w:tc>
        <w:tc>
          <w:tcPr>
            <w:tcW w:w="226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8" w:right="0"/>
              <w:jc w:val="left"/>
              <w:rPr>
                <w:rFonts w:ascii="宋体" w:hAnsi="宋体" w:cs="宋体" w:eastAsia="宋体" w:hint="default"/>
                <w:sz w:val="18"/>
                <w:szCs w:val="18"/>
              </w:rPr>
            </w:pPr>
            <w:r>
              <w:rPr>
                <w:rFonts w:ascii="宋体" w:hAnsi="宋体" w:cs="宋体" w:eastAsia="宋体" w:hint="default"/>
                <w:sz w:val="18"/>
                <w:szCs w:val="18"/>
              </w:rPr>
              <w:t>建设工程施工合同纠纷</w:t>
            </w:r>
          </w:p>
        </w:tc>
        <w:tc>
          <w:tcPr>
            <w:tcW w:w="235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8" w:right="0"/>
              <w:jc w:val="left"/>
              <w:rPr>
                <w:rFonts w:ascii="宋体" w:hAnsi="宋体" w:cs="宋体" w:eastAsia="宋体" w:hint="default"/>
                <w:sz w:val="18"/>
                <w:szCs w:val="18"/>
              </w:rPr>
            </w:pPr>
            <w:r>
              <w:rPr>
                <w:rFonts w:ascii="宋体" w:hAnsi="宋体" w:cs="宋体" w:eastAsia="宋体" w:hint="default"/>
                <w:sz w:val="18"/>
                <w:szCs w:val="18"/>
              </w:rPr>
              <w:t>天津海事法院</w:t>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98" w:right="0"/>
              <w:jc w:val="left"/>
              <w:rPr>
                <w:rFonts w:ascii="Times New Roman" w:hAnsi="Times New Roman" w:cs="Times New Roman" w:eastAsia="Times New Roman" w:hint="default"/>
                <w:sz w:val="18"/>
                <w:szCs w:val="18"/>
              </w:rPr>
            </w:pPr>
            <w:r>
              <w:rPr>
                <w:rFonts w:ascii="Times New Roman"/>
                <w:sz w:val="18"/>
              </w:rPr>
              <w:t>236.62</w:t>
            </w:r>
          </w:p>
        </w:tc>
      </w:tr>
      <w:tr>
        <w:trPr>
          <w:trHeight w:val="739" w:hRule="exact"/>
        </w:trPr>
        <w:tc>
          <w:tcPr>
            <w:tcW w:w="2283"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24" w:right="0"/>
              <w:jc w:val="left"/>
              <w:rPr>
                <w:rFonts w:ascii="宋体" w:hAnsi="宋体" w:cs="宋体" w:eastAsia="宋体" w:hint="default"/>
                <w:sz w:val="18"/>
                <w:szCs w:val="18"/>
              </w:rPr>
            </w:pPr>
            <w:r>
              <w:rPr>
                <w:rFonts w:ascii="宋体" w:hAnsi="宋体" w:cs="宋体" w:eastAsia="宋体" w:hint="default"/>
                <w:sz w:val="18"/>
                <w:szCs w:val="18"/>
              </w:rPr>
              <w:t>江苏名盟建材发展有限公司</w:t>
            </w:r>
          </w:p>
        </w:tc>
        <w:tc>
          <w:tcPr>
            <w:tcW w:w="2448"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98" w:right="186"/>
              <w:jc w:val="left"/>
              <w:rPr>
                <w:rFonts w:ascii="宋体" w:hAnsi="宋体" w:cs="宋体" w:eastAsia="宋体" w:hint="default"/>
                <w:sz w:val="18"/>
                <w:szCs w:val="18"/>
              </w:rPr>
            </w:pPr>
            <w:r>
              <w:rPr>
                <w:rFonts w:ascii="宋体" w:hAnsi="宋体" w:cs="宋体" w:eastAsia="宋体" w:hint="default"/>
                <w:sz w:val="18"/>
                <w:szCs w:val="18"/>
              </w:rPr>
              <w:t>苏州中南世纪城房地产开发 有限公司</w:t>
            </w:r>
          </w:p>
        </w:tc>
        <w:tc>
          <w:tcPr>
            <w:tcW w:w="226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8" w:right="0"/>
              <w:jc w:val="left"/>
              <w:rPr>
                <w:rFonts w:ascii="宋体" w:hAnsi="宋体" w:cs="宋体" w:eastAsia="宋体" w:hint="default"/>
                <w:sz w:val="18"/>
                <w:szCs w:val="18"/>
              </w:rPr>
            </w:pPr>
            <w:r>
              <w:rPr>
                <w:rFonts w:ascii="宋体" w:hAnsi="宋体" w:cs="宋体" w:eastAsia="宋体" w:hint="default"/>
                <w:sz w:val="18"/>
                <w:szCs w:val="18"/>
              </w:rPr>
              <w:t>装饰装修合同纠纷</w:t>
            </w:r>
          </w:p>
        </w:tc>
        <w:tc>
          <w:tcPr>
            <w:tcW w:w="235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8" w:right="0"/>
              <w:jc w:val="left"/>
              <w:rPr>
                <w:rFonts w:ascii="宋体" w:hAnsi="宋体" w:cs="宋体" w:eastAsia="宋体" w:hint="default"/>
                <w:sz w:val="18"/>
                <w:szCs w:val="18"/>
              </w:rPr>
            </w:pPr>
            <w:r>
              <w:rPr>
                <w:rFonts w:ascii="宋体" w:hAnsi="宋体" w:cs="宋体" w:eastAsia="宋体" w:hint="default"/>
                <w:sz w:val="18"/>
                <w:szCs w:val="18"/>
              </w:rPr>
              <w:t>苏州市吴江区人民法院</w:t>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98" w:right="0"/>
              <w:jc w:val="left"/>
              <w:rPr>
                <w:rFonts w:ascii="Times New Roman" w:hAnsi="Times New Roman" w:cs="Times New Roman" w:eastAsia="Times New Roman" w:hint="default"/>
                <w:sz w:val="18"/>
                <w:szCs w:val="18"/>
              </w:rPr>
            </w:pPr>
            <w:r>
              <w:rPr>
                <w:rFonts w:ascii="Times New Roman"/>
                <w:sz w:val="18"/>
              </w:rPr>
              <w:t>208.63</w:t>
            </w:r>
          </w:p>
        </w:tc>
      </w:tr>
      <w:tr>
        <w:trPr>
          <w:trHeight w:val="1051" w:hRule="exact"/>
        </w:trPr>
        <w:tc>
          <w:tcPr>
            <w:tcW w:w="2283"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24" w:right="0"/>
              <w:jc w:val="left"/>
              <w:rPr>
                <w:rFonts w:ascii="宋体" w:hAnsi="宋体" w:cs="宋体" w:eastAsia="宋体" w:hint="default"/>
                <w:sz w:val="18"/>
                <w:szCs w:val="18"/>
              </w:rPr>
            </w:pPr>
            <w:r>
              <w:rPr>
                <w:rFonts w:ascii="宋体" w:hAnsi="宋体" w:cs="宋体" w:eastAsia="宋体" w:hint="default"/>
                <w:sz w:val="18"/>
                <w:szCs w:val="18"/>
              </w:rPr>
              <w:t>倪</w:t>
            </w:r>
            <w:r>
              <w:rPr>
                <w:rFonts w:ascii="Times New Roman" w:hAnsi="Times New Roman" w:cs="Times New Roman" w:eastAsia="Times New Roman" w:hint="default"/>
                <w:sz w:val="18"/>
                <w:szCs w:val="18"/>
              </w:rPr>
              <w:t>#</w:t>
            </w:r>
            <w:r>
              <w:rPr>
                <w:rFonts w:ascii="宋体" w:hAnsi="宋体" w:cs="宋体" w:eastAsia="宋体" w:hint="default"/>
                <w:sz w:val="18"/>
                <w:szCs w:val="18"/>
              </w:rPr>
              <w:t>亭</w:t>
            </w:r>
          </w:p>
        </w:tc>
        <w:tc>
          <w:tcPr>
            <w:tcW w:w="2448"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98" w:right="10"/>
              <w:jc w:val="left"/>
              <w:rPr>
                <w:rFonts w:ascii="宋体" w:hAnsi="宋体" w:cs="宋体" w:eastAsia="宋体" w:hint="default"/>
                <w:sz w:val="18"/>
                <w:szCs w:val="18"/>
              </w:rPr>
            </w:pPr>
            <w:r>
              <w:rPr>
                <w:rFonts w:ascii="宋体" w:hAnsi="宋体" w:cs="宋体" w:eastAsia="宋体" w:hint="default"/>
                <w:sz w:val="18"/>
                <w:szCs w:val="18"/>
              </w:rPr>
              <w:t>海门中南世纪城开发有限公 </w:t>
            </w:r>
            <w:r>
              <w:rPr>
                <w:rFonts w:ascii="宋体" w:hAnsi="宋体" w:cs="宋体" w:eastAsia="宋体" w:hint="default"/>
                <w:spacing w:val="-1"/>
                <w:sz w:val="18"/>
                <w:szCs w:val="18"/>
              </w:rPr>
              <w:t>司、江苏新华东建筑装饰工程</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有限公司</w:t>
            </w:r>
          </w:p>
        </w:tc>
        <w:tc>
          <w:tcPr>
            <w:tcW w:w="226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8" w:right="0"/>
              <w:jc w:val="left"/>
              <w:rPr>
                <w:rFonts w:ascii="宋体" w:hAnsi="宋体" w:cs="宋体" w:eastAsia="宋体" w:hint="default"/>
                <w:sz w:val="18"/>
                <w:szCs w:val="18"/>
              </w:rPr>
            </w:pPr>
            <w:r>
              <w:rPr>
                <w:rFonts w:ascii="宋体" w:hAnsi="宋体" w:cs="宋体" w:eastAsia="宋体" w:hint="default"/>
                <w:sz w:val="18"/>
                <w:szCs w:val="18"/>
              </w:rPr>
              <w:t>建设工程合同纠纷</w:t>
            </w:r>
          </w:p>
        </w:tc>
        <w:tc>
          <w:tcPr>
            <w:tcW w:w="235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8" w:right="0"/>
              <w:jc w:val="left"/>
              <w:rPr>
                <w:rFonts w:ascii="宋体" w:hAnsi="宋体" w:cs="宋体" w:eastAsia="宋体" w:hint="default"/>
                <w:sz w:val="18"/>
                <w:szCs w:val="18"/>
              </w:rPr>
            </w:pPr>
            <w:r>
              <w:rPr>
                <w:rFonts w:ascii="宋体" w:hAnsi="宋体" w:cs="宋体" w:eastAsia="宋体" w:hint="default"/>
                <w:sz w:val="18"/>
                <w:szCs w:val="18"/>
              </w:rPr>
              <w:t>海门市人民法院</w:t>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98" w:right="0"/>
              <w:jc w:val="left"/>
              <w:rPr>
                <w:rFonts w:ascii="Times New Roman" w:hAnsi="Times New Roman" w:cs="Times New Roman" w:eastAsia="Times New Roman" w:hint="default"/>
                <w:sz w:val="18"/>
                <w:szCs w:val="18"/>
              </w:rPr>
            </w:pPr>
            <w:r>
              <w:rPr>
                <w:rFonts w:ascii="Times New Roman"/>
                <w:sz w:val="18"/>
              </w:rPr>
              <w:t>200.00</w:t>
            </w:r>
          </w:p>
        </w:tc>
      </w:tr>
      <w:tr>
        <w:trPr>
          <w:trHeight w:val="738" w:hRule="exact"/>
        </w:trPr>
        <w:tc>
          <w:tcPr>
            <w:tcW w:w="2283" w:type="dxa"/>
            <w:tcBorders>
              <w:top w:val="single" w:sz="8" w:space="0" w:color="000000"/>
              <w:left w:val="nil" w:sz="6" w:space="0" w:color="auto"/>
              <w:bottom w:val="single" w:sz="8" w:space="0" w:color="000000"/>
              <w:right w:val="nil" w:sz="6" w:space="0" w:color="auto"/>
            </w:tcBorders>
          </w:tcPr>
          <w:p>
            <w:pPr>
              <w:pStyle w:val="TableParagraph"/>
              <w:spacing w:line="319" w:lineRule="auto" w:before="56"/>
              <w:ind w:left="24" w:right="97"/>
              <w:jc w:val="left"/>
              <w:rPr>
                <w:rFonts w:ascii="宋体" w:hAnsi="宋体" w:cs="宋体" w:eastAsia="宋体" w:hint="default"/>
                <w:sz w:val="18"/>
                <w:szCs w:val="18"/>
              </w:rPr>
            </w:pPr>
            <w:r>
              <w:rPr>
                <w:rFonts w:ascii="宋体" w:hAnsi="宋体" w:cs="宋体" w:eastAsia="宋体" w:hint="default"/>
                <w:sz w:val="18"/>
                <w:szCs w:val="18"/>
              </w:rPr>
              <w:t>深圳市城建工程集团有限公 司</w:t>
            </w:r>
          </w:p>
        </w:tc>
        <w:tc>
          <w:tcPr>
            <w:tcW w:w="2448" w:type="dxa"/>
            <w:tcBorders>
              <w:top w:val="single" w:sz="8" w:space="0" w:color="000000"/>
              <w:left w:val="nil" w:sz="6" w:space="0" w:color="auto"/>
              <w:bottom w:val="single" w:sz="8" w:space="0" w:color="000000"/>
              <w:right w:val="nil" w:sz="6" w:space="0" w:color="auto"/>
            </w:tcBorders>
          </w:tcPr>
          <w:p>
            <w:pPr>
              <w:pStyle w:val="TableParagraph"/>
              <w:spacing w:line="319" w:lineRule="auto" w:before="56"/>
              <w:ind w:left="98" w:right="9"/>
              <w:jc w:val="left"/>
              <w:rPr>
                <w:rFonts w:ascii="宋体" w:hAnsi="宋体" w:cs="宋体" w:eastAsia="宋体" w:hint="default"/>
                <w:sz w:val="18"/>
                <w:szCs w:val="18"/>
              </w:rPr>
            </w:pPr>
            <w:r>
              <w:rPr>
                <w:rFonts w:ascii="宋体" w:hAnsi="宋体" w:cs="宋体" w:eastAsia="宋体" w:hint="default"/>
                <w:spacing w:val="-1"/>
                <w:sz w:val="18"/>
                <w:szCs w:val="18"/>
              </w:rPr>
              <w:t>中南世纪城（沈阳）房地产开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发有限公司</w:t>
            </w:r>
          </w:p>
        </w:tc>
        <w:tc>
          <w:tcPr>
            <w:tcW w:w="2267"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8" w:right="0"/>
              <w:jc w:val="left"/>
              <w:rPr>
                <w:rFonts w:ascii="宋体" w:hAnsi="宋体" w:cs="宋体" w:eastAsia="宋体" w:hint="default"/>
                <w:sz w:val="18"/>
                <w:szCs w:val="18"/>
              </w:rPr>
            </w:pPr>
            <w:r>
              <w:rPr>
                <w:rFonts w:ascii="宋体" w:hAnsi="宋体" w:cs="宋体" w:eastAsia="宋体" w:hint="default"/>
                <w:sz w:val="18"/>
                <w:szCs w:val="18"/>
              </w:rPr>
              <w:t>装饰装修合同纠纷</w:t>
            </w:r>
          </w:p>
        </w:tc>
        <w:tc>
          <w:tcPr>
            <w:tcW w:w="2357" w:type="dxa"/>
            <w:tcBorders>
              <w:top w:val="single" w:sz="8" w:space="0" w:color="000000"/>
              <w:left w:val="nil" w:sz="6" w:space="0" w:color="auto"/>
              <w:bottom w:val="single" w:sz="8" w:space="0" w:color="000000"/>
              <w:right w:val="nil" w:sz="6" w:space="0" w:color="auto"/>
            </w:tcBorders>
          </w:tcPr>
          <w:p>
            <w:pPr>
              <w:pStyle w:val="TableParagraph"/>
              <w:spacing w:line="319" w:lineRule="auto" w:before="56"/>
              <w:ind w:left="98" w:right="96"/>
              <w:jc w:val="left"/>
              <w:rPr>
                <w:rFonts w:ascii="宋体" w:hAnsi="宋体" w:cs="宋体" w:eastAsia="宋体" w:hint="default"/>
                <w:sz w:val="18"/>
                <w:szCs w:val="18"/>
              </w:rPr>
            </w:pPr>
            <w:r>
              <w:rPr>
                <w:rFonts w:ascii="宋体" w:hAnsi="宋体" w:cs="宋体" w:eastAsia="宋体" w:hint="default"/>
                <w:sz w:val="18"/>
                <w:szCs w:val="18"/>
              </w:rPr>
              <w:t>沈阳经济技术开发区人民法 院</w:t>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178.27</w:t>
            </w:r>
          </w:p>
        </w:tc>
      </w:tr>
      <w:tr>
        <w:trPr>
          <w:trHeight w:val="740" w:hRule="exact"/>
        </w:trPr>
        <w:tc>
          <w:tcPr>
            <w:tcW w:w="2283" w:type="dxa"/>
            <w:tcBorders>
              <w:top w:val="single" w:sz="8" w:space="0" w:color="000000"/>
              <w:left w:val="nil" w:sz="6" w:space="0" w:color="auto"/>
              <w:bottom w:val="single" w:sz="8" w:space="0" w:color="000000"/>
              <w:right w:val="nil" w:sz="6" w:space="0" w:color="auto"/>
            </w:tcBorders>
          </w:tcPr>
          <w:p>
            <w:pPr>
              <w:pStyle w:val="TableParagraph"/>
              <w:spacing w:line="319" w:lineRule="auto" w:before="57"/>
              <w:ind w:left="24" w:right="97"/>
              <w:jc w:val="left"/>
              <w:rPr>
                <w:rFonts w:ascii="宋体" w:hAnsi="宋体" w:cs="宋体" w:eastAsia="宋体" w:hint="default"/>
                <w:sz w:val="18"/>
                <w:szCs w:val="18"/>
              </w:rPr>
            </w:pPr>
            <w:r>
              <w:rPr>
                <w:rFonts w:ascii="宋体" w:hAnsi="宋体" w:cs="宋体" w:eastAsia="宋体" w:hint="default"/>
                <w:sz w:val="18"/>
                <w:szCs w:val="18"/>
              </w:rPr>
              <w:t>苏州市高新区通顺钢管租赁 站</w:t>
            </w:r>
          </w:p>
        </w:tc>
        <w:tc>
          <w:tcPr>
            <w:tcW w:w="2448" w:type="dxa"/>
            <w:tcBorders>
              <w:top w:val="single" w:sz="8" w:space="0" w:color="000000"/>
              <w:left w:val="nil" w:sz="6" w:space="0" w:color="auto"/>
              <w:bottom w:val="single" w:sz="8" w:space="0" w:color="000000"/>
              <w:right w:val="nil" w:sz="6" w:space="0" w:color="auto"/>
            </w:tcBorders>
          </w:tcPr>
          <w:p>
            <w:pPr>
              <w:pStyle w:val="TableParagraph"/>
              <w:spacing w:line="319" w:lineRule="auto" w:before="57"/>
              <w:ind w:left="98" w:right="186"/>
              <w:jc w:val="left"/>
              <w:rPr>
                <w:rFonts w:ascii="宋体" w:hAnsi="宋体" w:cs="宋体" w:eastAsia="宋体" w:hint="default"/>
                <w:sz w:val="18"/>
                <w:szCs w:val="18"/>
              </w:rPr>
            </w:pPr>
            <w:r>
              <w:rPr>
                <w:rFonts w:ascii="宋体" w:hAnsi="宋体" w:cs="宋体" w:eastAsia="宋体" w:hint="default"/>
                <w:sz w:val="18"/>
                <w:szCs w:val="18"/>
              </w:rPr>
              <w:t>江苏中南建筑产业集团有限 责任公司</w:t>
            </w:r>
          </w:p>
        </w:tc>
        <w:tc>
          <w:tcPr>
            <w:tcW w:w="226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8" w:right="0"/>
              <w:jc w:val="left"/>
              <w:rPr>
                <w:rFonts w:ascii="宋体" w:hAnsi="宋体" w:cs="宋体" w:eastAsia="宋体" w:hint="default"/>
                <w:sz w:val="18"/>
                <w:szCs w:val="18"/>
              </w:rPr>
            </w:pPr>
            <w:r>
              <w:rPr>
                <w:rFonts w:ascii="宋体" w:hAnsi="宋体" w:cs="宋体" w:eastAsia="宋体" w:hint="default"/>
                <w:sz w:val="18"/>
                <w:szCs w:val="18"/>
              </w:rPr>
              <w:t>建设工程合同纠纷</w:t>
            </w:r>
          </w:p>
        </w:tc>
        <w:tc>
          <w:tcPr>
            <w:tcW w:w="235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8" w:right="0"/>
              <w:jc w:val="left"/>
              <w:rPr>
                <w:rFonts w:ascii="宋体" w:hAnsi="宋体" w:cs="宋体" w:eastAsia="宋体" w:hint="default"/>
                <w:sz w:val="18"/>
                <w:szCs w:val="18"/>
              </w:rPr>
            </w:pPr>
            <w:r>
              <w:rPr>
                <w:rFonts w:ascii="宋体" w:hAnsi="宋体" w:cs="宋体" w:eastAsia="宋体" w:hint="default"/>
                <w:sz w:val="18"/>
                <w:szCs w:val="18"/>
              </w:rPr>
              <w:t>苏州市吴江区人民法院</w:t>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98" w:right="0"/>
              <w:jc w:val="left"/>
              <w:rPr>
                <w:rFonts w:ascii="Times New Roman" w:hAnsi="Times New Roman" w:cs="Times New Roman" w:eastAsia="Times New Roman" w:hint="default"/>
                <w:sz w:val="18"/>
                <w:szCs w:val="18"/>
              </w:rPr>
            </w:pPr>
            <w:r>
              <w:rPr>
                <w:rFonts w:ascii="Times New Roman"/>
                <w:sz w:val="18"/>
              </w:rPr>
              <w:t>176.94</w:t>
            </w:r>
          </w:p>
        </w:tc>
      </w:tr>
      <w:tr>
        <w:trPr>
          <w:trHeight w:val="740" w:hRule="exact"/>
        </w:trPr>
        <w:tc>
          <w:tcPr>
            <w:tcW w:w="2283"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24" w:right="0"/>
              <w:jc w:val="left"/>
              <w:rPr>
                <w:rFonts w:ascii="宋体" w:hAnsi="宋体" w:cs="宋体" w:eastAsia="宋体" w:hint="default"/>
                <w:sz w:val="18"/>
                <w:szCs w:val="18"/>
              </w:rPr>
            </w:pPr>
            <w:r>
              <w:rPr>
                <w:rFonts w:ascii="宋体" w:hAnsi="宋体" w:cs="宋体" w:eastAsia="宋体" w:hint="default"/>
                <w:sz w:val="18"/>
                <w:szCs w:val="18"/>
              </w:rPr>
              <w:t>张</w:t>
            </w:r>
            <w:r>
              <w:rPr>
                <w:rFonts w:ascii="Times New Roman" w:hAnsi="Times New Roman" w:cs="Times New Roman" w:eastAsia="Times New Roman" w:hint="default"/>
                <w:sz w:val="18"/>
                <w:szCs w:val="18"/>
              </w:rPr>
              <w:t>#</w:t>
            </w:r>
            <w:r>
              <w:rPr>
                <w:rFonts w:ascii="宋体" w:hAnsi="宋体" w:cs="宋体" w:eastAsia="宋体" w:hint="default"/>
                <w:sz w:val="18"/>
                <w:szCs w:val="18"/>
              </w:rPr>
              <w:t>栋、焉</w:t>
            </w:r>
            <w:r>
              <w:rPr>
                <w:rFonts w:ascii="Times New Roman" w:hAnsi="Times New Roman" w:cs="Times New Roman" w:eastAsia="Times New Roman" w:hint="default"/>
                <w:sz w:val="18"/>
                <w:szCs w:val="18"/>
              </w:rPr>
              <w:t>#</w:t>
            </w:r>
            <w:r>
              <w:rPr>
                <w:rFonts w:ascii="宋体" w:hAnsi="宋体" w:cs="宋体" w:eastAsia="宋体" w:hint="default"/>
                <w:sz w:val="18"/>
                <w:szCs w:val="18"/>
              </w:rPr>
              <w:t>如</w:t>
            </w:r>
          </w:p>
        </w:tc>
        <w:tc>
          <w:tcPr>
            <w:tcW w:w="2448"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98" w:right="186"/>
              <w:jc w:val="left"/>
              <w:rPr>
                <w:rFonts w:ascii="宋体" w:hAnsi="宋体" w:cs="宋体" w:eastAsia="宋体" w:hint="default"/>
                <w:sz w:val="18"/>
                <w:szCs w:val="18"/>
              </w:rPr>
            </w:pPr>
            <w:r>
              <w:rPr>
                <w:rFonts w:ascii="宋体" w:hAnsi="宋体" w:cs="宋体" w:eastAsia="宋体" w:hint="default"/>
                <w:sz w:val="18"/>
                <w:szCs w:val="18"/>
              </w:rPr>
              <w:t>唐山中南国际旅游岛房地产 开发有限公司</w:t>
            </w:r>
          </w:p>
        </w:tc>
        <w:tc>
          <w:tcPr>
            <w:tcW w:w="226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8" w:right="0"/>
              <w:jc w:val="left"/>
              <w:rPr>
                <w:rFonts w:ascii="宋体" w:hAnsi="宋体" w:cs="宋体" w:eastAsia="宋体" w:hint="default"/>
                <w:sz w:val="18"/>
                <w:szCs w:val="18"/>
              </w:rPr>
            </w:pPr>
            <w:r>
              <w:rPr>
                <w:rFonts w:ascii="宋体" w:hAnsi="宋体" w:cs="宋体" w:eastAsia="宋体" w:hint="default"/>
                <w:sz w:val="18"/>
                <w:szCs w:val="18"/>
              </w:rPr>
              <w:t>房屋买卖合同纠纷</w:t>
            </w:r>
          </w:p>
        </w:tc>
        <w:tc>
          <w:tcPr>
            <w:tcW w:w="235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8" w:right="0"/>
              <w:jc w:val="left"/>
              <w:rPr>
                <w:rFonts w:ascii="宋体" w:hAnsi="宋体" w:cs="宋体" w:eastAsia="宋体" w:hint="default"/>
                <w:sz w:val="18"/>
                <w:szCs w:val="18"/>
              </w:rPr>
            </w:pPr>
            <w:r>
              <w:rPr>
                <w:rFonts w:ascii="宋体" w:hAnsi="宋体" w:cs="宋体" w:eastAsia="宋体" w:hint="default"/>
                <w:sz w:val="18"/>
                <w:szCs w:val="18"/>
              </w:rPr>
              <w:t>唐山市乐亭县法院</w:t>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98" w:right="0"/>
              <w:jc w:val="left"/>
              <w:rPr>
                <w:rFonts w:ascii="Times New Roman" w:hAnsi="Times New Roman" w:cs="Times New Roman" w:eastAsia="Times New Roman" w:hint="default"/>
                <w:sz w:val="18"/>
                <w:szCs w:val="18"/>
              </w:rPr>
            </w:pPr>
            <w:r>
              <w:rPr>
                <w:rFonts w:ascii="Times New Roman"/>
                <w:sz w:val="18"/>
              </w:rPr>
              <w:t>160.00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right"/>
        <w:tblLayout w:type="fixed"/>
        <w:tblCellMar>
          <w:top w:w="0" w:type="dxa"/>
          <w:left w:w="0" w:type="dxa"/>
          <w:bottom w:w="0" w:type="dxa"/>
          <w:right w:w="0" w:type="dxa"/>
        </w:tblCellMar>
        <w:tblLook w:val="01E0"/>
      </w:tblPr>
      <w:tblGrid>
        <w:gridCol w:w="2269"/>
        <w:gridCol w:w="2446"/>
        <w:gridCol w:w="2089"/>
        <w:gridCol w:w="2537"/>
        <w:gridCol w:w="1432"/>
      </w:tblGrid>
      <w:tr>
        <w:trPr>
          <w:trHeight w:val="742" w:hRule="exact"/>
        </w:trPr>
        <w:tc>
          <w:tcPr>
            <w:tcW w:w="2269"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9" w:right="0"/>
              <w:jc w:val="left"/>
              <w:rPr>
                <w:rFonts w:ascii="宋体" w:hAnsi="宋体" w:cs="宋体" w:eastAsia="宋体" w:hint="default"/>
                <w:sz w:val="18"/>
                <w:szCs w:val="18"/>
              </w:rPr>
            </w:pPr>
            <w:r>
              <w:rPr>
                <w:rFonts w:ascii="宋体" w:hAnsi="宋体" w:cs="宋体" w:eastAsia="宋体" w:hint="default"/>
                <w:sz w:val="18"/>
                <w:szCs w:val="18"/>
              </w:rPr>
              <w:t>江苏东恒置业有限公司</w:t>
            </w:r>
          </w:p>
        </w:tc>
        <w:tc>
          <w:tcPr>
            <w:tcW w:w="2446" w:type="dxa"/>
            <w:tcBorders>
              <w:top w:val="single" w:sz="6" w:space="0" w:color="000000"/>
              <w:left w:val="nil" w:sz="6" w:space="0" w:color="auto"/>
              <w:bottom w:val="single" w:sz="8" w:space="0" w:color="000000"/>
              <w:right w:val="nil" w:sz="6" w:space="0" w:color="auto"/>
            </w:tcBorders>
          </w:tcPr>
          <w:p>
            <w:pPr>
              <w:pStyle w:val="TableParagraph"/>
              <w:spacing w:line="316" w:lineRule="auto" w:before="62"/>
              <w:ind w:left="99" w:right="184"/>
              <w:jc w:val="left"/>
              <w:rPr>
                <w:rFonts w:ascii="宋体" w:hAnsi="宋体" w:cs="宋体" w:eastAsia="宋体" w:hint="default"/>
                <w:sz w:val="18"/>
                <w:szCs w:val="18"/>
              </w:rPr>
            </w:pPr>
            <w:r>
              <w:rPr>
                <w:rFonts w:ascii="宋体" w:hAnsi="宋体" w:cs="宋体" w:eastAsia="宋体" w:hint="default"/>
                <w:sz w:val="18"/>
                <w:szCs w:val="18"/>
              </w:rPr>
              <w:t>泰兴中南世纪城房地产发展 有限公司</w:t>
            </w:r>
          </w:p>
        </w:tc>
        <w:tc>
          <w:tcPr>
            <w:tcW w:w="2089"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10" w:right="0"/>
              <w:jc w:val="left"/>
              <w:rPr>
                <w:rFonts w:ascii="宋体" w:hAnsi="宋体" w:cs="宋体" w:eastAsia="宋体" w:hint="default"/>
                <w:sz w:val="18"/>
                <w:szCs w:val="18"/>
              </w:rPr>
            </w:pPr>
            <w:r>
              <w:rPr>
                <w:rFonts w:ascii="宋体" w:hAnsi="宋体" w:cs="宋体" w:eastAsia="宋体" w:hint="default"/>
                <w:sz w:val="18"/>
                <w:szCs w:val="18"/>
              </w:rPr>
              <w:t>委托合同纠纷</w:t>
            </w:r>
          </w:p>
        </w:tc>
        <w:tc>
          <w:tcPr>
            <w:tcW w:w="2537"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278" w:right="0"/>
              <w:jc w:val="left"/>
              <w:rPr>
                <w:rFonts w:ascii="宋体" w:hAnsi="宋体" w:cs="宋体" w:eastAsia="宋体" w:hint="default"/>
                <w:sz w:val="18"/>
                <w:szCs w:val="18"/>
              </w:rPr>
            </w:pPr>
            <w:r>
              <w:rPr>
                <w:rFonts w:ascii="宋体" w:hAnsi="宋体" w:cs="宋体" w:eastAsia="宋体" w:hint="default"/>
                <w:sz w:val="18"/>
                <w:szCs w:val="18"/>
              </w:rPr>
              <w:t>泰兴市人民法院</w:t>
            </w:r>
          </w:p>
        </w:tc>
        <w:tc>
          <w:tcPr>
            <w:tcW w:w="1432" w:type="dxa"/>
            <w:tcBorders>
              <w:top w:val="single" w:sz="6" w:space="0" w:color="000000"/>
              <w:left w:val="nil" w:sz="6" w:space="0" w:color="auto"/>
              <w:bottom w:val="single" w:sz="8" w:space="0" w:color="000000"/>
              <w:right w:val="nil" w:sz="6" w:space="0" w:color="auto"/>
            </w:tcBorders>
          </w:tcPr>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148.15</w:t>
            </w:r>
          </w:p>
        </w:tc>
      </w:tr>
      <w:tr>
        <w:trPr>
          <w:trHeight w:val="1052" w:hRule="exact"/>
        </w:trPr>
        <w:tc>
          <w:tcPr>
            <w:tcW w:w="2269"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王</w:t>
            </w:r>
            <w:r>
              <w:rPr>
                <w:rFonts w:ascii="Times New Roman" w:hAnsi="Times New Roman" w:cs="Times New Roman" w:eastAsia="Times New Roman" w:hint="default"/>
                <w:sz w:val="18"/>
                <w:szCs w:val="18"/>
              </w:rPr>
              <w:t>#</w:t>
            </w:r>
            <w:r>
              <w:rPr>
                <w:rFonts w:ascii="宋体" w:hAnsi="宋体" w:cs="宋体" w:eastAsia="宋体" w:hint="default"/>
                <w:sz w:val="18"/>
                <w:szCs w:val="18"/>
              </w:rPr>
              <w:t>书</w:t>
            </w:r>
          </w:p>
        </w:tc>
        <w:tc>
          <w:tcPr>
            <w:tcW w:w="2446" w:type="dxa"/>
            <w:tcBorders>
              <w:top w:val="single" w:sz="8" w:space="0" w:color="000000"/>
              <w:left w:val="nil" w:sz="6" w:space="0" w:color="auto"/>
              <w:bottom w:val="single" w:sz="8" w:space="0" w:color="000000"/>
              <w:right w:val="nil" w:sz="6" w:space="0" w:color="auto"/>
            </w:tcBorders>
          </w:tcPr>
          <w:p>
            <w:pPr>
              <w:pStyle w:val="TableParagraph"/>
              <w:spacing w:line="319" w:lineRule="auto" w:before="57"/>
              <w:ind w:left="99" w:right="8"/>
              <w:jc w:val="left"/>
              <w:rPr>
                <w:rFonts w:ascii="宋体" w:hAnsi="宋体" w:cs="宋体" w:eastAsia="宋体" w:hint="default"/>
                <w:sz w:val="18"/>
                <w:szCs w:val="18"/>
              </w:rPr>
            </w:pPr>
            <w:r>
              <w:rPr>
                <w:rFonts w:ascii="宋体" w:hAnsi="宋体" w:cs="宋体" w:eastAsia="宋体" w:hint="default"/>
                <w:sz w:val="18"/>
                <w:szCs w:val="18"/>
              </w:rPr>
              <w:t>儋州中南房地产开发有限公 </w:t>
            </w:r>
            <w:r>
              <w:rPr>
                <w:rFonts w:ascii="宋体" w:hAnsi="宋体" w:cs="宋体" w:eastAsia="宋体" w:hint="default"/>
                <w:spacing w:val="-1"/>
                <w:sz w:val="18"/>
                <w:szCs w:val="18"/>
              </w:rPr>
              <w:t>司、江苏中南建设集团股份有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2089"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10" w:right="0"/>
              <w:jc w:val="left"/>
              <w:rPr>
                <w:rFonts w:ascii="宋体" w:hAnsi="宋体" w:cs="宋体" w:eastAsia="宋体" w:hint="default"/>
                <w:sz w:val="18"/>
                <w:szCs w:val="18"/>
              </w:rPr>
            </w:pPr>
            <w:r>
              <w:rPr>
                <w:rFonts w:ascii="宋体" w:hAnsi="宋体" w:cs="宋体" w:eastAsia="宋体" w:hint="default"/>
                <w:sz w:val="18"/>
                <w:szCs w:val="18"/>
              </w:rPr>
              <w:t>劳动合同纠纷</w:t>
            </w:r>
          </w:p>
        </w:tc>
        <w:tc>
          <w:tcPr>
            <w:tcW w:w="253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278" w:right="0"/>
              <w:jc w:val="left"/>
              <w:rPr>
                <w:rFonts w:ascii="宋体" w:hAnsi="宋体" w:cs="宋体" w:eastAsia="宋体" w:hint="default"/>
                <w:sz w:val="18"/>
                <w:szCs w:val="18"/>
              </w:rPr>
            </w:pPr>
            <w:r>
              <w:rPr>
                <w:rFonts w:ascii="宋体" w:hAnsi="宋体" w:cs="宋体" w:eastAsia="宋体" w:hint="default"/>
                <w:sz w:val="18"/>
                <w:szCs w:val="18"/>
              </w:rPr>
              <w:t>儋州市人民法院</w:t>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98" w:right="0"/>
              <w:jc w:val="left"/>
              <w:rPr>
                <w:rFonts w:ascii="Times New Roman" w:hAnsi="Times New Roman" w:cs="Times New Roman" w:eastAsia="Times New Roman" w:hint="default"/>
                <w:sz w:val="18"/>
                <w:szCs w:val="18"/>
              </w:rPr>
            </w:pPr>
            <w:r>
              <w:rPr>
                <w:rFonts w:ascii="Times New Roman"/>
                <w:sz w:val="18"/>
              </w:rPr>
              <w:t>129.69</w:t>
            </w:r>
          </w:p>
        </w:tc>
      </w:tr>
      <w:tr>
        <w:trPr>
          <w:trHeight w:val="426" w:hRule="exact"/>
        </w:trPr>
        <w:tc>
          <w:tcPr>
            <w:tcW w:w="2269"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9" w:right="0"/>
              <w:jc w:val="left"/>
              <w:rPr>
                <w:rFonts w:ascii="宋体" w:hAnsi="宋体" w:cs="宋体" w:eastAsia="宋体" w:hint="default"/>
                <w:sz w:val="18"/>
                <w:szCs w:val="18"/>
              </w:rPr>
            </w:pPr>
            <w:r>
              <w:rPr>
                <w:rFonts w:ascii="宋体" w:hAnsi="宋体" w:cs="宋体" w:eastAsia="宋体" w:hint="default"/>
                <w:sz w:val="18"/>
                <w:szCs w:val="18"/>
              </w:rPr>
              <w:t>上海瑞诚金属材料有限公司</w:t>
            </w:r>
          </w:p>
        </w:tc>
        <w:tc>
          <w:tcPr>
            <w:tcW w:w="2446"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99" w:right="0"/>
              <w:jc w:val="left"/>
              <w:rPr>
                <w:rFonts w:ascii="宋体" w:hAnsi="宋体" w:cs="宋体" w:eastAsia="宋体" w:hint="default"/>
                <w:sz w:val="18"/>
                <w:szCs w:val="18"/>
              </w:rPr>
            </w:pPr>
            <w:r>
              <w:rPr>
                <w:rFonts w:ascii="宋体" w:hAnsi="宋体" w:cs="宋体" w:eastAsia="宋体" w:hint="default"/>
                <w:sz w:val="18"/>
                <w:szCs w:val="18"/>
              </w:rPr>
              <w:t>南通中昱建材有限公司</w:t>
            </w:r>
          </w:p>
        </w:tc>
        <w:tc>
          <w:tcPr>
            <w:tcW w:w="2089"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10" w:right="0"/>
              <w:jc w:val="left"/>
              <w:rPr>
                <w:rFonts w:ascii="宋体" w:hAnsi="宋体" w:cs="宋体" w:eastAsia="宋体" w:hint="default"/>
                <w:sz w:val="18"/>
                <w:szCs w:val="18"/>
              </w:rPr>
            </w:pPr>
            <w:r>
              <w:rPr>
                <w:rFonts w:ascii="宋体" w:hAnsi="宋体" w:cs="宋体" w:eastAsia="宋体" w:hint="default"/>
                <w:sz w:val="18"/>
                <w:szCs w:val="18"/>
              </w:rPr>
              <w:t>买卖合同纠纷</w:t>
            </w:r>
          </w:p>
        </w:tc>
        <w:tc>
          <w:tcPr>
            <w:tcW w:w="2537"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278" w:right="0"/>
              <w:jc w:val="left"/>
              <w:rPr>
                <w:rFonts w:ascii="宋体" w:hAnsi="宋体" w:cs="宋体" w:eastAsia="宋体" w:hint="default"/>
                <w:sz w:val="18"/>
                <w:szCs w:val="18"/>
              </w:rPr>
            </w:pPr>
            <w:r>
              <w:rPr>
                <w:rFonts w:ascii="宋体" w:hAnsi="宋体" w:cs="宋体" w:eastAsia="宋体" w:hint="default"/>
                <w:sz w:val="18"/>
                <w:szCs w:val="18"/>
              </w:rPr>
              <w:t>海门市人民法院</w:t>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125.93</w:t>
            </w:r>
          </w:p>
        </w:tc>
      </w:tr>
      <w:tr>
        <w:trPr>
          <w:trHeight w:val="739" w:hRule="exact"/>
        </w:trPr>
        <w:tc>
          <w:tcPr>
            <w:tcW w:w="2269" w:type="dxa"/>
            <w:tcBorders>
              <w:top w:val="single" w:sz="8" w:space="0" w:color="000000"/>
              <w:left w:val="nil" w:sz="6" w:space="0" w:color="auto"/>
              <w:bottom w:val="single" w:sz="8" w:space="0" w:color="000000"/>
              <w:right w:val="nil" w:sz="6" w:space="0" w:color="auto"/>
            </w:tcBorders>
          </w:tcPr>
          <w:p>
            <w:pPr>
              <w:pStyle w:val="TableParagraph"/>
              <w:spacing w:line="319" w:lineRule="auto" w:before="57"/>
              <w:ind w:left="9" w:right="97"/>
              <w:jc w:val="left"/>
              <w:rPr>
                <w:rFonts w:ascii="宋体" w:hAnsi="宋体" w:cs="宋体" w:eastAsia="宋体" w:hint="default"/>
                <w:sz w:val="18"/>
                <w:szCs w:val="18"/>
              </w:rPr>
            </w:pPr>
            <w:r>
              <w:rPr>
                <w:rFonts w:ascii="宋体" w:hAnsi="宋体" w:cs="宋体" w:eastAsia="宋体" w:hint="default"/>
                <w:sz w:val="18"/>
                <w:szCs w:val="18"/>
              </w:rPr>
              <w:t>盐城潘黄镇前进宝平钢模出 租门市</w:t>
            </w:r>
          </w:p>
        </w:tc>
        <w:tc>
          <w:tcPr>
            <w:tcW w:w="2446" w:type="dxa"/>
            <w:tcBorders>
              <w:top w:val="single" w:sz="8" w:space="0" w:color="000000"/>
              <w:left w:val="nil" w:sz="6" w:space="0" w:color="auto"/>
              <w:bottom w:val="single" w:sz="8" w:space="0" w:color="000000"/>
              <w:right w:val="nil" w:sz="6" w:space="0" w:color="auto"/>
            </w:tcBorders>
          </w:tcPr>
          <w:p>
            <w:pPr>
              <w:pStyle w:val="TableParagraph"/>
              <w:spacing w:line="319" w:lineRule="auto" w:before="57"/>
              <w:ind w:left="99" w:right="184"/>
              <w:jc w:val="left"/>
              <w:rPr>
                <w:rFonts w:ascii="宋体" w:hAnsi="宋体" w:cs="宋体" w:eastAsia="宋体" w:hint="default"/>
                <w:sz w:val="18"/>
                <w:szCs w:val="18"/>
              </w:rPr>
            </w:pPr>
            <w:r>
              <w:rPr>
                <w:rFonts w:ascii="宋体" w:hAnsi="宋体" w:cs="宋体" w:eastAsia="宋体" w:hint="default"/>
                <w:sz w:val="18"/>
                <w:szCs w:val="18"/>
              </w:rPr>
              <w:t>盐城中南世纪城房地产投资 有限公司</w:t>
            </w:r>
          </w:p>
        </w:tc>
        <w:tc>
          <w:tcPr>
            <w:tcW w:w="2089"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10" w:right="0"/>
              <w:jc w:val="left"/>
              <w:rPr>
                <w:rFonts w:ascii="宋体" w:hAnsi="宋体" w:cs="宋体" w:eastAsia="宋体" w:hint="default"/>
                <w:sz w:val="18"/>
                <w:szCs w:val="18"/>
              </w:rPr>
            </w:pPr>
            <w:r>
              <w:rPr>
                <w:rFonts w:ascii="宋体" w:hAnsi="宋体" w:cs="宋体" w:eastAsia="宋体" w:hint="default"/>
                <w:sz w:val="18"/>
                <w:szCs w:val="18"/>
              </w:rPr>
              <w:t>租赁合同纠纷</w:t>
            </w:r>
          </w:p>
        </w:tc>
        <w:tc>
          <w:tcPr>
            <w:tcW w:w="253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278" w:right="0"/>
              <w:jc w:val="left"/>
              <w:rPr>
                <w:rFonts w:ascii="宋体" w:hAnsi="宋体" w:cs="宋体" w:eastAsia="宋体" w:hint="default"/>
                <w:sz w:val="18"/>
                <w:szCs w:val="18"/>
              </w:rPr>
            </w:pPr>
            <w:r>
              <w:rPr>
                <w:rFonts w:ascii="宋体" w:hAnsi="宋体" w:cs="宋体" w:eastAsia="宋体" w:hint="default"/>
                <w:sz w:val="18"/>
                <w:szCs w:val="18"/>
              </w:rPr>
              <w:t>盐城市盐都区人民法院</w:t>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98" w:right="0"/>
              <w:jc w:val="left"/>
              <w:rPr>
                <w:rFonts w:ascii="Times New Roman" w:hAnsi="Times New Roman" w:cs="Times New Roman" w:eastAsia="Times New Roman" w:hint="default"/>
                <w:sz w:val="18"/>
                <w:szCs w:val="18"/>
              </w:rPr>
            </w:pPr>
            <w:r>
              <w:rPr>
                <w:rFonts w:ascii="Times New Roman"/>
                <w:sz w:val="18"/>
              </w:rPr>
              <w:t>118.98</w:t>
            </w:r>
          </w:p>
        </w:tc>
      </w:tr>
      <w:tr>
        <w:trPr>
          <w:trHeight w:val="739" w:hRule="exact"/>
        </w:trPr>
        <w:tc>
          <w:tcPr>
            <w:tcW w:w="2269"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张</w:t>
            </w:r>
            <w:r>
              <w:rPr>
                <w:rFonts w:ascii="Times New Roman" w:hAnsi="Times New Roman" w:cs="Times New Roman" w:eastAsia="Times New Roman" w:hint="default"/>
                <w:sz w:val="18"/>
                <w:szCs w:val="18"/>
              </w:rPr>
              <w:t>#</w:t>
            </w:r>
            <w:r>
              <w:rPr>
                <w:rFonts w:ascii="宋体" w:hAnsi="宋体" w:cs="宋体" w:eastAsia="宋体" w:hint="default"/>
                <w:sz w:val="18"/>
                <w:szCs w:val="18"/>
              </w:rPr>
              <w:t>昶、闫</w:t>
            </w:r>
            <w:r>
              <w:rPr>
                <w:rFonts w:ascii="Times New Roman" w:hAnsi="Times New Roman" w:cs="Times New Roman" w:eastAsia="Times New Roman" w:hint="default"/>
                <w:sz w:val="18"/>
                <w:szCs w:val="18"/>
              </w:rPr>
              <w:t>#</w:t>
            </w:r>
            <w:r>
              <w:rPr>
                <w:rFonts w:ascii="宋体" w:hAnsi="宋体" w:cs="宋体" w:eastAsia="宋体" w:hint="default"/>
                <w:sz w:val="18"/>
                <w:szCs w:val="18"/>
              </w:rPr>
              <w:t>侠</w:t>
            </w:r>
          </w:p>
        </w:tc>
        <w:tc>
          <w:tcPr>
            <w:tcW w:w="2446"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99" w:right="184"/>
              <w:jc w:val="left"/>
              <w:rPr>
                <w:rFonts w:ascii="宋体" w:hAnsi="宋体" w:cs="宋体" w:eastAsia="宋体" w:hint="default"/>
                <w:sz w:val="18"/>
                <w:szCs w:val="18"/>
              </w:rPr>
            </w:pPr>
            <w:r>
              <w:rPr>
                <w:rFonts w:ascii="宋体" w:hAnsi="宋体" w:cs="宋体" w:eastAsia="宋体" w:hint="default"/>
                <w:sz w:val="18"/>
                <w:szCs w:val="18"/>
              </w:rPr>
              <w:t>淮安中南锦城房地产有限公 司</w:t>
            </w:r>
          </w:p>
        </w:tc>
        <w:tc>
          <w:tcPr>
            <w:tcW w:w="2089"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10" w:right="0"/>
              <w:jc w:val="left"/>
              <w:rPr>
                <w:rFonts w:ascii="宋体" w:hAnsi="宋体" w:cs="宋体" w:eastAsia="宋体" w:hint="default"/>
                <w:sz w:val="18"/>
                <w:szCs w:val="18"/>
              </w:rPr>
            </w:pPr>
            <w:r>
              <w:rPr>
                <w:rFonts w:ascii="宋体" w:hAnsi="宋体" w:cs="宋体" w:eastAsia="宋体" w:hint="default"/>
                <w:sz w:val="18"/>
                <w:szCs w:val="18"/>
              </w:rPr>
              <w:t>建设工程施工合同纠纷</w:t>
            </w:r>
          </w:p>
        </w:tc>
        <w:tc>
          <w:tcPr>
            <w:tcW w:w="253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278" w:right="0"/>
              <w:jc w:val="left"/>
              <w:rPr>
                <w:rFonts w:ascii="宋体" w:hAnsi="宋体" w:cs="宋体" w:eastAsia="宋体" w:hint="default"/>
                <w:sz w:val="18"/>
                <w:szCs w:val="18"/>
              </w:rPr>
            </w:pPr>
            <w:r>
              <w:rPr>
                <w:rFonts w:ascii="宋体" w:hAnsi="宋体" w:cs="宋体" w:eastAsia="宋体" w:hint="default"/>
                <w:sz w:val="18"/>
                <w:szCs w:val="18"/>
              </w:rPr>
              <w:t>淮安市经济技术开发区法院</w:t>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98" w:right="0"/>
              <w:jc w:val="left"/>
              <w:rPr>
                <w:rFonts w:ascii="Times New Roman" w:hAnsi="Times New Roman" w:cs="Times New Roman" w:eastAsia="Times New Roman" w:hint="default"/>
                <w:sz w:val="18"/>
                <w:szCs w:val="18"/>
              </w:rPr>
            </w:pPr>
            <w:r>
              <w:rPr>
                <w:rFonts w:ascii="Times New Roman"/>
                <w:sz w:val="18"/>
              </w:rPr>
              <w:t>107.93</w:t>
            </w:r>
          </w:p>
        </w:tc>
      </w:tr>
      <w:tr>
        <w:trPr>
          <w:trHeight w:val="739" w:hRule="exact"/>
        </w:trPr>
        <w:tc>
          <w:tcPr>
            <w:tcW w:w="2269"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张</w:t>
            </w:r>
            <w:r>
              <w:rPr>
                <w:rFonts w:ascii="Times New Roman" w:hAnsi="Times New Roman" w:cs="Times New Roman" w:eastAsia="Times New Roman" w:hint="default"/>
                <w:sz w:val="18"/>
                <w:szCs w:val="18"/>
              </w:rPr>
              <w:t>#</w:t>
            </w:r>
            <w:r>
              <w:rPr>
                <w:rFonts w:ascii="宋体" w:hAnsi="宋体" w:cs="宋体" w:eastAsia="宋体" w:hint="default"/>
                <w:sz w:val="18"/>
                <w:szCs w:val="18"/>
              </w:rPr>
              <w:t>昶、闫</w:t>
            </w:r>
            <w:r>
              <w:rPr>
                <w:rFonts w:ascii="Times New Roman" w:hAnsi="Times New Roman" w:cs="Times New Roman" w:eastAsia="Times New Roman" w:hint="default"/>
                <w:sz w:val="18"/>
                <w:szCs w:val="18"/>
              </w:rPr>
              <w:t>#</w:t>
            </w:r>
            <w:r>
              <w:rPr>
                <w:rFonts w:ascii="宋体" w:hAnsi="宋体" w:cs="宋体" w:eastAsia="宋体" w:hint="default"/>
                <w:sz w:val="18"/>
                <w:szCs w:val="18"/>
              </w:rPr>
              <w:t>侠</w:t>
            </w:r>
          </w:p>
        </w:tc>
        <w:tc>
          <w:tcPr>
            <w:tcW w:w="2446"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99" w:right="184"/>
              <w:jc w:val="left"/>
              <w:rPr>
                <w:rFonts w:ascii="宋体" w:hAnsi="宋体" w:cs="宋体" w:eastAsia="宋体" w:hint="default"/>
                <w:sz w:val="18"/>
                <w:szCs w:val="18"/>
              </w:rPr>
            </w:pPr>
            <w:r>
              <w:rPr>
                <w:rFonts w:ascii="宋体" w:hAnsi="宋体" w:cs="宋体" w:eastAsia="宋体" w:hint="default"/>
                <w:sz w:val="18"/>
                <w:szCs w:val="18"/>
              </w:rPr>
              <w:t>江苏中南建筑产业集团有限 公司</w:t>
            </w:r>
          </w:p>
        </w:tc>
        <w:tc>
          <w:tcPr>
            <w:tcW w:w="2089"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10" w:right="0"/>
              <w:jc w:val="left"/>
              <w:rPr>
                <w:rFonts w:ascii="宋体" w:hAnsi="宋体" w:cs="宋体" w:eastAsia="宋体" w:hint="default"/>
                <w:sz w:val="18"/>
                <w:szCs w:val="18"/>
              </w:rPr>
            </w:pPr>
            <w:r>
              <w:rPr>
                <w:rFonts w:ascii="宋体" w:hAnsi="宋体" w:cs="宋体" w:eastAsia="宋体" w:hint="default"/>
                <w:sz w:val="18"/>
                <w:szCs w:val="18"/>
              </w:rPr>
              <w:t>商品房预售合同</w:t>
            </w:r>
          </w:p>
        </w:tc>
        <w:tc>
          <w:tcPr>
            <w:tcW w:w="2537"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278" w:right="96"/>
              <w:jc w:val="left"/>
              <w:rPr>
                <w:rFonts w:ascii="宋体" w:hAnsi="宋体" w:cs="宋体" w:eastAsia="宋体" w:hint="default"/>
                <w:sz w:val="18"/>
                <w:szCs w:val="18"/>
              </w:rPr>
            </w:pPr>
            <w:r>
              <w:rPr>
                <w:rFonts w:ascii="宋体" w:hAnsi="宋体" w:cs="宋体" w:eastAsia="宋体" w:hint="default"/>
                <w:sz w:val="18"/>
                <w:szCs w:val="18"/>
              </w:rPr>
              <w:t>淮安经济技术开发区人民法 院</w:t>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98" w:right="0"/>
              <w:jc w:val="left"/>
              <w:rPr>
                <w:rFonts w:ascii="Times New Roman" w:hAnsi="Times New Roman" w:cs="Times New Roman" w:eastAsia="Times New Roman" w:hint="default"/>
                <w:sz w:val="18"/>
                <w:szCs w:val="18"/>
              </w:rPr>
            </w:pPr>
            <w:r>
              <w:rPr>
                <w:rFonts w:ascii="Times New Roman"/>
                <w:sz w:val="18"/>
              </w:rPr>
              <w:t>107.93</w:t>
            </w:r>
          </w:p>
        </w:tc>
      </w:tr>
      <w:tr>
        <w:trPr>
          <w:trHeight w:val="427" w:hRule="exact"/>
        </w:trPr>
        <w:tc>
          <w:tcPr>
            <w:tcW w:w="2269"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合  计（</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w:t>
            </w:r>
          </w:p>
        </w:tc>
        <w:tc>
          <w:tcPr>
            <w:tcW w:w="244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99" w:right="0"/>
              <w:jc w:val="left"/>
              <w:rPr>
                <w:rFonts w:ascii="Times New Roman" w:hAnsi="Times New Roman" w:cs="Times New Roman" w:eastAsia="Times New Roman" w:hint="default"/>
                <w:sz w:val="18"/>
                <w:szCs w:val="18"/>
              </w:rPr>
            </w:pPr>
            <w:r>
              <w:rPr>
                <w:rFonts w:ascii="Times New Roman"/>
                <w:sz w:val="18"/>
              </w:rPr>
              <w:t>--</w:t>
            </w:r>
          </w:p>
        </w:tc>
        <w:tc>
          <w:tcPr>
            <w:tcW w:w="2089"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0" w:right="0"/>
              <w:jc w:val="left"/>
              <w:rPr>
                <w:rFonts w:ascii="Times New Roman" w:hAnsi="Times New Roman" w:cs="Times New Roman" w:eastAsia="Times New Roman" w:hint="default"/>
                <w:sz w:val="18"/>
                <w:szCs w:val="18"/>
              </w:rPr>
            </w:pPr>
            <w:r>
              <w:rPr>
                <w:rFonts w:ascii="Times New Roman"/>
                <w:sz w:val="18"/>
              </w:rPr>
              <w:t>--</w:t>
            </w:r>
          </w:p>
        </w:tc>
        <w:tc>
          <w:tcPr>
            <w:tcW w:w="2537"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78" w:right="0"/>
              <w:jc w:val="left"/>
              <w:rPr>
                <w:rFonts w:ascii="Times New Roman" w:hAnsi="Times New Roman" w:cs="Times New Roman" w:eastAsia="Times New Roman" w:hint="default"/>
                <w:sz w:val="18"/>
                <w:szCs w:val="18"/>
              </w:rPr>
            </w:pPr>
            <w:r>
              <w:rPr>
                <w:rFonts w:ascii="Times New Roman"/>
                <w:sz w:val="18"/>
              </w:rPr>
              <w:t>--</w:t>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98" w:right="0"/>
              <w:jc w:val="left"/>
              <w:rPr>
                <w:rFonts w:ascii="Times New Roman" w:hAnsi="Times New Roman" w:cs="Times New Roman" w:eastAsia="Times New Roman" w:hint="default"/>
                <w:sz w:val="18"/>
                <w:szCs w:val="18"/>
              </w:rPr>
            </w:pPr>
            <w:r>
              <w:rPr>
                <w:rFonts w:ascii="Times New Roman"/>
                <w:sz w:val="18"/>
              </w:rPr>
              <w:t>29,530.53</w:t>
            </w:r>
          </w:p>
        </w:tc>
      </w:tr>
    </w:tbl>
    <w:p>
      <w:pPr>
        <w:pStyle w:val="BodyText"/>
        <w:spacing w:line="240" w:lineRule="auto" w:before="51"/>
        <w:ind w:right="0"/>
        <w:jc w:val="left"/>
      </w:pPr>
      <w:r>
        <w:rPr/>
        <w:t>说明：截至本报告公告日，除上表所列示本集团作为被告的诉讼标的金额超过</w:t>
      </w:r>
      <w:r>
        <w:rPr>
          <w:spacing w:val="-57"/>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2"/>
        </w:rPr>
        <w:t> </w:t>
      </w:r>
      <w:r>
        <w:rPr>
          <w:spacing w:val="-3"/>
        </w:rPr>
        <w:t>万元的未决诉讼案件外，仍有</w:t>
      </w:r>
      <w:r>
        <w:rPr>
          <w:spacing w:val="-58"/>
        </w:rPr>
        <w:t> </w:t>
      </w:r>
      <w:r>
        <w:rPr>
          <w:rFonts w:ascii="Times New Roman" w:hAnsi="Times New Roman" w:cs="Times New Roman" w:eastAsia="Times New Roman" w:hint="default"/>
        </w:rPr>
        <w:t>35</w:t>
      </w:r>
      <w:r>
        <w:rPr>
          <w:rFonts w:ascii="Times New Roman" w:hAnsi="Times New Roman" w:cs="Times New Roman" w:eastAsia="Times New Roman" w:hint="default"/>
          <w:spacing w:val="-13"/>
        </w:rPr>
        <w:t> </w:t>
      </w:r>
      <w:r>
        <w:rPr/>
        <w:t>项本集</w:t>
      </w:r>
    </w:p>
    <w:p>
      <w:pPr>
        <w:pStyle w:val="BodyText"/>
        <w:spacing w:line="240" w:lineRule="auto" w:before="64"/>
        <w:ind w:right="0"/>
        <w:jc w:val="left"/>
      </w:pPr>
      <w:r>
        <w:rPr/>
        <w:t>团作为原告的诉讼标的金额低于</w:t>
      </w:r>
      <w:r>
        <w:rPr>
          <w:spacing w:val="-46"/>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万元的未决诉讼，标的额共计</w:t>
      </w:r>
      <w:r>
        <w:rPr>
          <w:spacing w:val="-46"/>
        </w:rPr>
        <w:t> </w:t>
      </w:r>
      <w:r>
        <w:rPr>
          <w:rFonts w:ascii="Times New Roman" w:hAnsi="Times New Roman" w:cs="Times New Roman" w:eastAsia="Times New Roman" w:hint="default"/>
        </w:rPr>
        <w:t>1204.31</w:t>
      </w:r>
      <w:r>
        <w:rPr>
          <w:rFonts w:ascii="Times New Roman" w:hAnsi="Times New Roman" w:cs="Times New Roman" w:eastAsia="Times New Roman" w:hint="default"/>
          <w:spacing w:val="-1"/>
        </w:rPr>
        <w:t> </w:t>
      </w:r>
      <w:r>
        <w:rPr/>
        <w:t>万元。</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left="1133" w:right="0"/>
        <w:jc w:val="left"/>
      </w:pPr>
      <w:r>
        <w:rPr/>
        <w:t>（</w:t>
      </w:r>
      <w:r>
        <w:rPr>
          <w:rFonts w:ascii="Times New Roman" w:hAnsi="Times New Roman" w:cs="Times New Roman" w:eastAsia="Times New Roman" w:hint="default"/>
        </w:rPr>
        <w:t>2</w:t>
      </w:r>
      <w:r>
        <w:rPr/>
        <w:t>）为关联方提供的担保事项详见附注十、</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spacing w:val="-90"/>
        </w:rPr>
        <w:t>）。</w:t>
      </w:r>
      <w:r>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ind w:right="0"/>
        <w:jc w:val="left"/>
      </w:pPr>
      <w:r>
        <w:rPr/>
        <w:t>（</w:t>
      </w:r>
      <w:r>
        <w:rPr>
          <w:rFonts w:ascii="Times New Roman" w:hAnsi="Times New Roman" w:cs="Times New Roman" w:eastAsia="Times New Roman" w:hint="default"/>
        </w:rPr>
        <w:t>3</w:t>
      </w:r>
      <w:r>
        <w:rPr/>
        <w:t>）本公司借款涉及的抵押、质押事项如下：</w:t>
      </w:r>
    </w:p>
    <w:p>
      <w:pPr>
        <w:pStyle w:val="BodyText"/>
        <w:tabs>
          <w:tab w:pos="3461" w:val="left" w:leader="none"/>
          <w:tab w:pos="5778" w:val="left" w:leader="none"/>
          <w:tab w:pos="8095" w:val="left" w:leader="none"/>
          <w:tab w:pos="9871" w:val="left" w:leader="none"/>
        </w:tabs>
        <w:spacing w:line="240" w:lineRule="auto" w:before="153"/>
        <w:ind w:left="1143" w:right="0"/>
        <w:jc w:val="left"/>
      </w:pPr>
      <w:r>
        <w:rPr/>
        <w:pict>
          <v:group style="position:absolute;margin-left:56.220001pt;margin-top:25.181734pt;width:539.6pt;height:1pt;mso-position-horizontal-relative:page;mso-position-vertical-relative:paragraph;z-index:1216" coordorigin="1124,504" coordsize="10792,20">
            <v:group style="position:absolute;left:1134;top:513;width:2318;height:2" coordorigin="1134,513" coordsize="2318,2">
              <v:shape style="position:absolute;left:1134;top:513;width:2318;height:2" coordorigin="1134,513" coordsize="2318,0" path="m1134,513l3452,513e" filled="false" stroked="true" strokeweight=".96pt" strokecolor="#000000">
                <v:path arrowok="t"/>
              </v:shape>
            </v:group>
            <v:group style="position:absolute;left:3452;top:513;width:20;height:2" coordorigin="3452,513" coordsize="20,2">
              <v:shape style="position:absolute;left:3452;top:513;width:20;height:2" coordorigin="3452,513" coordsize="20,0" path="m3452,513l3471,513e" filled="false" stroked="true" strokeweight=".96pt" strokecolor="#000000">
                <v:path arrowok="t"/>
              </v:shape>
            </v:group>
            <v:group style="position:absolute;left:3471;top:513;width:2299;height:2" coordorigin="3471,513" coordsize="2299,2">
              <v:shape style="position:absolute;left:3471;top:513;width:2299;height:2" coordorigin="3471,513" coordsize="2299,0" path="m3471,513l5769,513e" filled="false" stroked="true" strokeweight=".96pt" strokecolor="#000000">
                <v:path arrowok="t"/>
              </v:shape>
            </v:group>
            <v:group style="position:absolute;left:5769;top:513;width:20;height:2" coordorigin="5769,513" coordsize="20,2">
              <v:shape style="position:absolute;left:5769;top:513;width:20;height:2" coordorigin="5769,513" coordsize="20,0" path="m5769,513l5788,513e" filled="false" stroked="true" strokeweight=".96pt" strokecolor="#000000">
                <v:path arrowok="t"/>
              </v:shape>
            </v:group>
            <v:group style="position:absolute;left:5788;top:513;width:2298;height:2" coordorigin="5788,513" coordsize="2298,2">
              <v:shape style="position:absolute;left:5788;top:513;width:2298;height:2" coordorigin="5788,513" coordsize="2298,0" path="m5788,513l8086,513e" filled="false" stroked="true" strokeweight=".96pt" strokecolor="#000000">
                <v:path arrowok="t"/>
              </v:shape>
            </v:group>
            <v:group style="position:absolute;left:8086;top:513;width:20;height:2" coordorigin="8086,513" coordsize="20,2">
              <v:shape style="position:absolute;left:8086;top:513;width:20;height:2" coordorigin="8086,513" coordsize="20,0" path="m8086,513l8106,513e" filled="false" stroked="true" strokeweight=".96pt" strokecolor="#000000">
                <v:path arrowok="t"/>
              </v:shape>
            </v:group>
            <v:group style="position:absolute;left:8106;top:513;width:1756;height:2" coordorigin="8106,513" coordsize="1756,2">
              <v:shape style="position:absolute;left:8106;top:513;width:1756;height:2" coordorigin="8106,513" coordsize="1756,0" path="m8106,513l9862,513e" filled="false" stroked="true" strokeweight=".96pt" strokecolor="#000000">
                <v:path arrowok="t"/>
              </v:shape>
            </v:group>
            <v:group style="position:absolute;left:9862;top:513;width:20;height:2" coordorigin="9862,513" coordsize="20,2">
              <v:shape style="position:absolute;left:9862;top:513;width:20;height:2" coordorigin="9862,513" coordsize="20,0" path="m9862,513l9881,513e" filled="false" stroked="true" strokeweight=".96pt" strokecolor="#000000">
                <v:path arrowok="t"/>
              </v:shape>
            </v:group>
            <v:group style="position:absolute;left:9881;top:513;width:2026;height:2" coordorigin="9881,513" coordsize="2026,2">
              <v:shape style="position:absolute;left:9881;top:513;width:2026;height:2" coordorigin="9881,513" coordsize="2026,0" path="m9881,513l11906,513e" filled="false" stroked="true" strokeweight=".96pt" strokecolor="#000000">
                <v:path arrowok="t"/>
              </v:shape>
            </v:group>
            <w10:wrap type="none"/>
          </v:group>
        </w:pict>
      </w:r>
      <w:r>
        <w:rPr/>
        <w:t>抵押人</w:t>
        <w:tab/>
        <w:t>抵押物名称</w:t>
        <w:tab/>
        <w:t>证号</w:t>
        <w:tab/>
        <w:t>住所</w:t>
        <w:tab/>
        <w:t>抵押面积或数量</w:t>
      </w:r>
    </w:p>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907" w:footer="1019" w:top="1100" w:bottom="1200" w:left="0" w:right="0"/>
        </w:sectPr>
      </w:pPr>
    </w:p>
    <w:p>
      <w:pPr>
        <w:pStyle w:val="BodyText"/>
        <w:spacing w:line="240" w:lineRule="auto" w:before="44"/>
        <w:ind w:left="1143" w:right="-20"/>
        <w:jc w:val="left"/>
      </w:pPr>
      <w:r>
        <w:rPr/>
        <w:t>成都世纪中南房地产开发有</w:t>
      </w:r>
    </w:p>
    <w:p>
      <w:pPr>
        <w:pStyle w:val="BodyText"/>
        <w:spacing w:line="240" w:lineRule="auto" w:before="44"/>
        <w:ind w:left="117" w:right="-20"/>
        <w:jc w:val="left"/>
      </w:pPr>
      <w:r>
        <w:rPr/>
        <w:br w:type="column"/>
      </w:r>
      <w:r>
        <w:rPr/>
        <w:t>成都世纪中南房地产开发有</w:t>
      </w:r>
    </w:p>
    <w:p>
      <w:pPr>
        <w:pStyle w:val="BodyText"/>
        <w:spacing w:line="240" w:lineRule="auto" w:before="44"/>
        <w:ind w:left="117" w:right="-19"/>
        <w:jc w:val="left"/>
      </w:pPr>
      <w:r>
        <w:rPr>
          <w:spacing w:val="-3"/>
        </w:rPr>
        <w:br w:type="column"/>
      </w:r>
      <w:r>
        <w:rPr>
          <w:spacing w:val="-3"/>
        </w:rPr>
        <w:t>国（</w:t>
      </w:r>
      <w:r>
        <w:rPr>
          <w:rFonts w:ascii="Times New Roman" w:hAnsi="Times New Roman" w:cs="Times New Roman" w:eastAsia="Times New Roman" w:hint="default"/>
          <w:spacing w:val="-3"/>
        </w:rPr>
        <w:t>2017</w:t>
      </w:r>
      <w:r>
        <w:rPr>
          <w:spacing w:val="-3"/>
        </w:rPr>
        <w:t>）成都市不动产权第</w:t>
      </w:r>
      <w:r>
        <w:rPr>
          <w:spacing w:val="-69"/>
        </w:rPr>
        <w:t> </w:t>
      </w:r>
      <w:r>
        <w:rPr/>
        <w:t>成都市成华区建设南</w:t>
      </w:r>
    </w:p>
    <w:p>
      <w:pPr>
        <w:pStyle w:val="BodyText"/>
        <w:spacing w:line="240" w:lineRule="auto" w:before="44"/>
        <w:ind w:left="115" w:right="0"/>
        <w:jc w:val="left"/>
      </w:pPr>
      <w:r>
        <w:rPr/>
        <w:br w:type="column"/>
      </w:r>
      <w:r>
        <w:rPr>
          <w:rFonts w:ascii="Times New Roman" w:hAnsi="Times New Roman" w:cs="Times New Roman" w:eastAsia="Times New Roman" w:hint="default"/>
        </w:rPr>
        <w:t>29,687.55</w:t>
      </w:r>
      <w:r>
        <w:rPr>
          <w:rFonts w:ascii="Times New Roman" w:hAnsi="Times New Roman" w:cs="Times New Roman" w:eastAsia="Times New Roman" w:hint="default"/>
          <w:spacing w:val="-3"/>
        </w:rPr>
        <w:t> </w:t>
      </w:r>
      <w:r>
        <w:rPr/>
        <w:t>平方米</w:t>
      </w:r>
    </w:p>
    <w:p>
      <w:pPr>
        <w:spacing w:after="0" w:line="240" w:lineRule="auto"/>
        <w:jc w:val="left"/>
        <w:sectPr>
          <w:type w:val="continuous"/>
          <w:pgSz w:w="11910" w:h="16840"/>
          <w:pgMar w:top="1100" w:bottom="1200" w:left="0" w:right="0"/>
          <w:cols w:num="4" w:equalWidth="0">
            <w:col w:w="3304" w:space="40"/>
            <w:col w:w="2278" w:space="40"/>
            <w:col w:w="4055" w:space="40"/>
            <w:col w:w="2153"/>
          </w:cols>
        </w:sectPr>
      </w:pPr>
    </w:p>
    <w:p>
      <w:pPr>
        <w:pStyle w:val="BodyText"/>
        <w:spacing w:line="240" w:lineRule="auto" w:before="64"/>
        <w:ind w:left="0" w:right="0"/>
        <w:jc w:val="right"/>
      </w:pPr>
      <w:r>
        <w:rPr/>
        <w:pict>
          <v:group style="position:absolute;margin-left:56.220001pt;margin-top:20.671732pt;width:539.6pt;height:1pt;mso-position-horizontal-relative:page;mso-position-vertical-relative:paragraph;z-index:1240" coordorigin="1124,413" coordsize="10792,20">
            <v:group style="position:absolute;left:1134;top:423;width:2318;height:2" coordorigin="1134,423" coordsize="2318,2">
              <v:shape style="position:absolute;left:1134;top:423;width:2318;height:2" coordorigin="1134,423" coordsize="2318,0" path="m1134,423l3452,423e" filled="false" stroked="true" strokeweight=".96pt" strokecolor="#000000">
                <v:path arrowok="t"/>
              </v:shape>
            </v:group>
            <v:group style="position:absolute;left:3452;top:423;width:20;height:2" coordorigin="3452,423" coordsize="20,2">
              <v:shape style="position:absolute;left:3452;top:423;width:20;height:2" coordorigin="3452,423" coordsize="20,0" path="m3452,423l3471,423e" filled="false" stroked="true" strokeweight=".96pt" strokecolor="#000000">
                <v:path arrowok="t"/>
              </v:shape>
            </v:group>
            <v:group style="position:absolute;left:3471;top:423;width:2299;height:2" coordorigin="3471,423" coordsize="2299,2">
              <v:shape style="position:absolute;left:3471;top:423;width:2299;height:2" coordorigin="3471,423" coordsize="2299,0" path="m3471,423l5769,423e" filled="false" stroked="true" strokeweight=".96pt" strokecolor="#000000">
                <v:path arrowok="t"/>
              </v:shape>
            </v:group>
            <v:group style="position:absolute;left:5769;top:423;width:20;height:2" coordorigin="5769,423" coordsize="20,2">
              <v:shape style="position:absolute;left:5769;top:423;width:20;height:2" coordorigin="5769,423" coordsize="20,0" path="m5769,423l5788,423e" filled="false" stroked="true" strokeweight=".96pt" strokecolor="#000000">
                <v:path arrowok="t"/>
              </v:shape>
            </v:group>
            <v:group style="position:absolute;left:5788;top:423;width:2298;height:2" coordorigin="5788,423" coordsize="2298,2">
              <v:shape style="position:absolute;left:5788;top:423;width:2298;height:2" coordorigin="5788,423" coordsize="2298,0" path="m5788,423l8086,423e" filled="false" stroked="true" strokeweight=".96pt" strokecolor="#000000">
                <v:path arrowok="t"/>
              </v:shape>
            </v:group>
            <v:group style="position:absolute;left:8086;top:423;width:20;height:2" coordorigin="8086,423" coordsize="20,2">
              <v:shape style="position:absolute;left:8086;top:423;width:20;height:2" coordorigin="8086,423" coordsize="20,0" path="m8086,423l8106,423e" filled="false" stroked="true" strokeweight=".96pt" strokecolor="#000000">
                <v:path arrowok="t"/>
              </v:shape>
            </v:group>
            <v:group style="position:absolute;left:8106;top:423;width:1756;height:2" coordorigin="8106,423" coordsize="1756,2">
              <v:shape style="position:absolute;left:8106;top:423;width:1756;height:2" coordorigin="8106,423" coordsize="1756,0" path="m8106,423l9862,423e" filled="false" stroked="true" strokeweight=".96pt" strokecolor="#000000">
                <v:path arrowok="t"/>
              </v:shape>
            </v:group>
            <v:group style="position:absolute;left:9862;top:423;width:20;height:2" coordorigin="9862,423" coordsize="20,2">
              <v:shape style="position:absolute;left:9862;top:423;width:20;height:2" coordorigin="9862,423" coordsize="20,0" path="m9862,423l9881,423e" filled="false" stroked="true" strokeweight=".96pt" strokecolor="#000000">
                <v:path arrowok="t"/>
              </v:shape>
            </v:group>
            <v:group style="position:absolute;left:9881;top:423;width:2026;height:2" coordorigin="9881,423" coordsize="2026,2">
              <v:shape style="position:absolute;left:9881;top:423;width:2026;height:2" coordorigin="9881,423" coordsize="2026,0" path="m9881,423l11906,423e" filled="false" stroked="true" strokeweight=".96pt" strokecolor="#000000">
                <v:path arrowok="t"/>
              </v:shape>
            </v:group>
            <w10:wrap type="none"/>
          </v:group>
        </w:pict>
      </w:r>
      <w:r>
        <w:rPr/>
        <w:t>限公司</w:t>
      </w:r>
    </w:p>
    <w:p>
      <w:pPr>
        <w:spacing w:before="64"/>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限公司</w:t>
      </w:r>
    </w:p>
    <w:p>
      <w:pPr>
        <w:pStyle w:val="BodyText"/>
        <w:tabs>
          <w:tab w:pos="3460" w:val="left" w:leader="none"/>
        </w:tabs>
        <w:spacing w:line="240" w:lineRule="auto" w:before="64"/>
        <w:ind w:left="1143" w:right="0"/>
        <w:jc w:val="left"/>
      </w:pPr>
      <w:r>
        <w:rPr/>
        <w:br w:type="column"/>
      </w:r>
      <w:r>
        <w:rPr>
          <w:rFonts w:ascii="Times New Roman" w:hAnsi="Times New Roman" w:cs="Times New Roman" w:eastAsia="Times New Roman" w:hint="default"/>
        </w:rPr>
        <w:t>0460680</w:t>
      </w:r>
      <w:r>
        <w:rPr>
          <w:rFonts w:ascii="Times New Roman" w:hAnsi="Times New Roman" w:cs="Times New Roman" w:eastAsia="Times New Roman" w:hint="default"/>
          <w:spacing w:val="-1"/>
        </w:rPr>
        <w:t> </w:t>
      </w:r>
      <w:r>
        <w:rPr/>
        <w:t>号</w:t>
        <w:tab/>
        <w:t>路</w:t>
      </w:r>
    </w:p>
    <w:p>
      <w:pPr>
        <w:spacing w:after="0" w:line="240" w:lineRule="auto"/>
        <w:jc w:val="left"/>
        <w:sectPr>
          <w:type w:val="continuous"/>
          <w:pgSz w:w="11910" w:h="16840"/>
          <w:pgMar w:top="1100" w:bottom="1200" w:left="0" w:right="0"/>
          <w:cols w:num="3" w:equalWidth="0">
            <w:col w:w="1684" w:space="633"/>
            <w:col w:w="1684" w:space="633"/>
            <w:col w:w="7276"/>
          </w:cols>
        </w:sectPr>
      </w:pPr>
    </w:p>
    <w:p>
      <w:pPr>
        <w:spacing w:line="240" w:lineRule="auto" w:before="10"/>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100" w:bottom="1200" w:left="0" w:right="0"/>
        </w:sectPr>
      </w:pPr>
    </w:p>
    <w:p>
      <w:pPr>
        <w:pStyle w:val="BodyText"/>
        <w:spacing w:line="240" w:lineRule="auto" w:before="44"/>
        <w:ind w:left="1143" w:right="-20"/>
        <w:jc w:val="left"/>
      </w:pPr>
      <w:r>
        <w:rPr/>
        <w:t>万宁中南城房地产发展有限</w:t>
      </w:r>
    </w:p>
    <w:p>
      <w:pPr>
        <w:pStyle w:val="BodyText"/>
        <w:spacing w:line="240" w:lineRule="auto" w:before="44"/>
        <w:ind w:left="117" w:right="-20"/>
        <w:jc w:val="left"/>
      </w:pPr>
      <w:r>
        <w:rPr/>
        <w:br w:type="column"/>
      </w:r>
      <w:r>
        <w:rPr/>
        <w:t>万宁中南城房地产发展有限</w:t>
      </w:r>
    </w:p>
    <w:p>
      <w:pPr>
        <w:pStyle w:val="BodyText"/>
        <w:spacing w:line="240" w:lineRule="auto" w:before="44"/>
        <w:ind w:left="117" w:right="-19"/>
        <w:jc w:val="left"/>
      </w:pPr>
      <w:r>
        <w:rPr/>
        <w:br w:type="column"/>
      </w:r>
      <w:r>
        <w:rPr/>
        <w:t>万国用（</w:t>
      </w:r>
      <w:r>
        <w:rPr>
          <w:rFonts w:ascii="Times New Roman" w:hAnsi="Times New Roman" w:cs="Times New Roman" w:eastAsia="Times New Roman" w:hint="default"/>
        </w:rPr>
        <w:t>2015</w:t>
      </w:r>
      <w:r>
        <w:rPr/>
        <w:t>）第</w:t>
      </w:r>
      <w:r>
        <w:rPr>
          <w:spacing w:val="-46"/>
        </w:rPr>
        <w:t> </w:t>
      </w:r>
      <w:r>
        <w:rPr>
          <w:rFonts w:ascii="Times New Roman" w:hAnsi="Times New Roman" w:cs="Times New Roman" w:eastAsia="Times New Roman" w:hint="default"/>
        </w:rPr>
        <w:t>500013</w:t>
      </w:r>
      <w:r>
        <w:rPr/>
        <w:t>、</w:t>
      </w:r>
    </w:p>
    <w:p>
      <w:pPr>
        <w:pStyle w:val="BodyText"/>
        <w:spacing w:line="240" w:lineRule="auto" w:before="44"/>
        <w:ind w:left="72" w:right="-20"/>
        <w:jc w:val="left"/>
      </w:pPr>
      <w:r>
        <w:rPr/>
        <w:br w:type="column"/>
      </w:r>
      <w:r>
        <w:rPr/>
        <w:t>万宁市兴隆旅游区莲</w:t>
      </w:r>
    </w:p>
    <w:p>
      <w:pPr>
        <w:pStyle w:val="BodyText"/>
        <w:spacing w:line="240" w:lineRule="auto" w:before="44"/>
        <w:ind w:left="115" w:right="-12"/>
        <w:jc w:val="left"/>
        <w:rPr>
          <w:rFonts w:ascii="Times New Roman" w:hAnsi="Times New Roman" w:cs="Times New Roman" w:eastAsia="Times New Roman" w:hint="default"/>
        </w:rPr>
      </w:pPr>
      <w:r>
        <w:rPr/>
        <w:br w:type="column"/>
      </w:r>
      <w:r>
        <w:rPr>
          <w:rFonts w:ascii="Times New Roman" w:hAnsi="Times New Roman" w:cs="Times New Roman" w:eastAsia="Times New Roman" w:hint="default"/>
        </w:rPr>
        <w:t>36,967.00</w:t>
      </w:r>
      <w:r>
        <w:rPr>
          <w:rFonts w:ascii="Times New Roman" w:hAnsi="Times New Roman" w:cs="Times New Roman" w:eastAsia="Times New Roman" w:hint="default"/>
          <w:spacing w:val="-1"/>
        </w:rPr>
        <w:t> </w:t>
      </w:r>
      <w:r>
        <w:rPr>
          <w:spacing w:val="-4"/>
        </w:rPr>
        <w:t>平方米、</w:t>
      </w:r>
      <w:r>
        <w:rPr>
          <w:rFonts w:ascii="Times New Roman" w:hAnsi="Times New Roman" w:cs="Times New Roman" w:eastAsia="Times New Roman" w:hint="default"/>
          <w:spacing w:val="-4"/>
        </w:rPr>
        <w:t>68,641.0</w:t>
      </w:r>
    </w:p>
    <w:p>
      <w:pPr>
        <w:spacing w:after="0" w:line="240" w:lineRule="auto"/>
        <w:jc w:val="left"/>
        <w:rPr>
          <w:rFonts w:ascii="Times New Roman" w:hAnsi="Times New Roman" w:cs="Times New Roman" w:eastAsia="Times New Roman" w:hint="default"/>
        </w:rPr>
        <w:sectPr>
          <w:type w:val="continuous"/>
          <w:pgSz w:w="11910" w:h="16840"/>
          <w:pgMar w:top="1100" w:bottom="1200" w:left="0" w:right="0"/>
          <w:cols w:num="5" w:equalWidth="0">
            <w:col w:w="3304" w:space="40"/>
            <w:col w:w="2278" w:space="40"/>
            <w:col w:w="2322" w:space="40"/>
            <w:col w:w="1693" w:space="40"/>
            <w:col w:w="2153"/>
          </w:cols>
        </w:sectPr>
      </w:pPr>
    </w:p>
    <w:p>
      <w:pPr>
        <w:pStyle w:val="BodyText"/>
        <w:spacing w:line="240" w:lineRule="auto" w:before="63"/>
        <w:ind w:left="1143" w:right="-20"/>
        <w:jc w:val="left"/>
      </w:pPr>
      <w:r>
        <w:rPr/>
        <w:t>责任公司</w:t>
      </w:r>
    </w:p>
    <w:p>
      <w:pPr>
        <w:pStyle w:val="BodyText"/>
        <w:spacing w:line="240" w:lineRule="auto" w:before="63"/>
        <w:ind w:left="1143" w:right="-20"/>
        <w:jc w:val="left"/>
      </w:pPr>
      <w:r>
        <w:rPr/>
        <w:br w:type="column"/>
      </w:r>
      <w:r>
        <w:rPr/>
        <w:t>责任公司</w:t>
      </w:r>
    </w:p>
    <w:p>
      <w:pPr>
        <w:pStyle w:val="BodyText"/>
        <w:spacing w:line="240" w:lineRule="auto" w:before="63"/>
        <w:ind w:left="1143" w:right="-19"/>
        <w:jc w:val="left"/>
      </w:pPr>
      <w:r>
        <w:rPr/>
        <w:br w:type="column"/>
      </w:r>
      <w:r>
        <w:rPr>
          <w:rFonts w:ascii="Times New Roman" w:hAnsi="Times New Roman" w:cs="Times New Roman" w:eastAsia="Times New Roman" w:hint="default"/>
        </w:rPr>
        <w:t>500014 </w:t>
      </w:r>
      <w:r>
        <w:rPr/>
        <w:t>号、建设用地规划证</w:t>
      </w:r>
      <w:r>
        <w:rPr>
          <w:rFonts w:ascii="Times New Roman" w:hAnsi="Times New Roman" w:cs="Times New Roman" w:eastAsia="Times New Roman" w:hint="default"/>
        </w:rPr>
        <w:t>:</w:t>
      </w:r>
      <w:r>
        <w:rPr>
          <w:rFonts w:ascii="Times New Roman" w:hAnsi="Times New Roman" w:cs="Times New Roman" w:eastAsia="Times New Roman" w:hint="default"/>
          <w:spacing w:val="16"/>
        </w:rPr>
        <w:t> </w:t>
      </w:r>
      <w:r>
        <w:rPr/>
        <w:t>兴公路南侧</w:t>
      </w:r>
    </w:p>
    <w:p>
      <w:pPr>
        <w:pStyle w:val="BodyText"/>
        <w:spacing w:line="240" w:lineRule="auto" w:before="61"/>
        <w:ind w:left="835" w:right="-9"/>
        <w:jc w:val="left"/>
        <w:rPr>
          <w:rFonts w:ascii="Times New Roman" w:hAnsi="Times New Roman" w:cs="Times New Roman" w:eastAsia="Times New Roman" w:hint="default"/>
        </w:rPr>
      </w:pPr>
      <w:r>
        <w:rPr/>
        <w:br w:type="column"/>
      </w:r>
      <w:r>
        <w:rPr/>
        <w:t>万国用（</w:t>
      </w:r>
      <w:r>
        <w:rPr>
          <w:rFonts w:ascii="Times New Roman" w:hAnsi="Times New Roman" w:cs="Times New Roman" w:eastAsia="Times New Roman" w:hint="default"/>
        </w:rPr>
        <w:t>2015</w:t>
      </w:r>
      <w:r>
        <w:rPr/>
        <w:t>）第</w:t>
      </w:r>
      <w:r>
        <w:rPr>
          <w:spacing w:val="-46"/>
        </w:rPr>
        <w:t> </w:t>
      </w:r>
      <w:r>
        <w:rPr>
          <w:rFonts w:ascii="Times New Roman" w:hAnsi="Times New Roman" w:cs="Times New Roman" w:eastAsia="Times New Roman" w:hint="default"/>
        </w:rPr>
        <w:t>500013</w:t>
      </w:r>
    </w:p>
    <w:p>
      <w:pPr>
        <w:spacing w:after="0" w:line="240" w:lineRule="auto"/>
        <w:jc w:val="left"/>
        <w:rPr>
          <w:rFonts w:ascii="Times New Roman" w:hAnsi="Times New Roman" w:cs="Times New Roman" w:eastAsia="Times New Roman" w:hint="default"/>
        </w:rPr>
        <w:sectPr>
          <w:type w:val="continuous"/>
          <w:pgSz w:w="11910" w:h="16840"/>
          <w:pgMar w:top="1100" w:bottom="1200" w:left="0" w:right="0"/>
          <w:cols w:num="4" w:equalWidth="0">
            <w:col w:w="1864" w:space="453"/>
            <w:col w:w="1864" w:space="453"/>
            <w:col w:w="4361" w:space="40"/>
            <w:col w:w="2875"/>
          </w:cols>
        </w:sectPr>
      </w:pPr>
    </w:p>
    <w:p>
      <w:pPr>
        <w:pStyle w:val="BodyText"/>
        <w:tabs>
          <w:tab w:pos="9871" w:val="left" w:leader="none"/>
        </w:tabs>
        <w:spacing w:line="240" w:lineRule="auto" w:before="61"/>
        <w:ind w:left="5778" w:right="-97"/>
        <w:jc w:val="left"/>
      </w:pPr>
      <w:r>
        <w:rPr/>
        <w:t>万住建地字第（</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95</w:t>
      </w:r>
      <w:r>
        <w:rPr>
          <w:rFonts w:ascii="Times New Roman" w:hAnsi="Times New Roman" w:cs="Times New Roman" w:eastAsia="Times New Roman" w:hint="default"/>
          <w:spacing w:val="-1"/>
        </w:rPr>
        <w:t> </w:t>
      </w:r>
      <w:r>
        <w:rPr/>
        <w:t>号、</w:t>
        <w:tab/>
      </w:r>
      <w:r>
        <w:rPr>
          <w:rFonts w:ascii="Times New Roman" w:hAnsi="Times New Roman" w:cs="Times New Roman" w:eastAsia="Times New Roman" w:hint="default"/>
        </w:rPr>
        <w:t>5,416.03</w:t>
      </w:r>
      <w:r>
        <w:rPr>
          <w:rFonts w:ascii="Times New Roman" w:hAnsi="Times New Roman" w:cs="Times New Roman" w:eastAsia="Times New Roman" w:hint="default"/>
          <w:spacing w:val="-3"/>
        </w:rPr>
        <w:t> </w:t>
      </w:r>
      <w:r>
        <w:rPr/>
        <w:t>平方米地上建筑物</w:t>
      </w:r>
    </w:p>
    <w:p>
      <w:pPr>
        <w:pStyle w:val="BodyText"/>
        <w:tabs>
          <w:tab w:pos="9871" w:val="left" w:leader="none"/>
        </w:tabs>
        <w:spacing w:line="240" w:lineRule="auto" w:before="63"/>
        <w:ind w:left="5778" w:right="-53"/>
        <w:jc w:val="left"/>
      </w:pPr>
      <w:r>
        <w:rPr>
          <w:spacing w:val="-4"/>
        </w:rPr>
        <w:t>建设工程规划许可证：万住建</w:t>
        <w:tab/>
      </w:r>
      <w:r>
        <w:rPr/>
        <w:t>（</w:t>
      </w:r>
      <w:r>
        <w:rPr>
          <w:rFonts w:ascii="Times New Roman" w:hAnsi="Times New Roman" w:cs="Times New Roman" w:eastAsia="Times New Roman" w:hint="default"/>
        </w:rPr>
        <w:t>2015</w:t>
      </w:r>
      <w:r>
        <w:rPr/>
        <w:t>）第</w:t>
      </w:r>
      <w:r>
        <w:rPr>
          <w:spacing w:val="-46"/>
        </w:rPr>
        <w:t> </w:t>
      </w:r>
      <w:r>
        <w:rPr>
          <w:rFonts w:ascii="Times New Roman" w:hAnsi="Times New Roman" w:cs="Times New Roman" w:eastAsia="Times New Roman" w:hint="default"/>
        </w:rPr>
        <w:t>500014</w:t>
      </w:r>
      <w:r>
        <w:rPr>
          <w:rFonts w:ascii="Times New Roman" w:hAnsi="Times New Roman" w:cs="Times New Roman" w:eastAsia="Times New Roman" w:hint="default"/>
          <w:spacing w:val="-1"/>
        </w:rPr>
        <w:t> </w:t>
      </w:r>
      <w:r>
        <w:rPr/>
        <w:t>号土地</w:t>
      </w:r>
    </w:p>
    <w:p>
      <w:pPr>
        <w:spacing w:after="0" w:line="240" w:lineRule="auto"/>
        <w:jc w:val="left"/>
        <w:sectPr>
          <w:type w:val="continuous"/>
          <w:pgSz w:w="11910" w:h="16840"/>
          <w:pgMar w:top="1100" w:bottom="1200" w:left="0" w:right="0"/>
        </w:sectPr>
      </w:pPr>
    </w:p>
    <w:p>
      <w:pPr>
        <w:pStyle w:val="BodyText"/>
        <w:spacing w:line="300" w:lineRule="auto" w:before="63"/>
        <w:ind w:left="5778" w:right="0"/>
        <w:jc w:val="both"/>
      </w:pPr>
      <w:r>
        <w:rPr/>
        <w:t>字（</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285</w:t>
      </w:r>
      <w:r>
        <w:rPr>
          <w:rFonts w:ascii="Times New Roman" w:hAnsi="Times New Roman" w:cs="Times New Roman" w:eastAsia="Times New Roman" w:hint="default"/>
          <w:spacing w:val="-1"/>
        </w:rPr>
        <w:t> </w:t>
      </w:r>
      <w:r>
        <w:rPr/>
        <w:t>号、万住建字 </w:t>
      </w:r>
      <w:r>
        <w:rPr>
          <w:spacing w:val="-7"/>
        </w:rPr>
        <w:t>第（</w:t>
      </w:r>
      <w:r>
        <w:rPr>
          <w:rFonts w:ascii="Times New Roman" w:hAnsi="Times New Roman" w:cs="Times New Roman" w:eastAsia="Times New Roman" w:hint="default"/>
          <w:spacing w:val="-7"/>
        </w:rPr>
        <w:t>2016</w:t>
      </w:r>
      <w:r>
        <w:rPr>
          <w:spacing w:val="-7"/>
        </w:rPr>
        <w:t>）</w:t>
      </w:r>
      <w:r>
        <w:rPr>
          <w:rFonts w:ascii="Times New Roman" w:hAnsi="Times New Roman" w:cs="Times New Roman" w:eastAsia="Times New Roman" w:hint="default"/>
          <w:spacing w:val="-7"/>
        </w:rPr>
        <w:t>45</w:t>
      </w:r>
      <w:r>
        <w:rPr>
          <w:rFonts w:ascii="Times New Roman" w:hAnsi="Times New Roman" w:cs="Times New Roman" w:eastAsia="Times New Roman" w:hint="default"/>
          <w:spacing w:val="5"/>
        </w:rPr>
        <w:t> </w:t>
      </w:r>
      <w:r>
        <w:rPr>
          <w:spacing w:val="-5"/>
        </w:rPr>
        <w:t>号、建设施工许</w:t>
      </w:r>
      <w:r>
        <w:rPr>
          <w:spacing w:val="-85"/>
        </w:rPr>
        <w:t> </w:t>
      </w:r>
      <w:r>
        <w:rPr>
          <w:spacing w:val="-85"/>
        </w:rPr>
      </w:r>
      <w:r>
        <w:rPr>
          <w:spacing w:val="-1"/>
        </w:rPr>
        <w:t>可证：</w:t>
      </w:r>
      <w:r>
        <w:rPr>
          <w:rFonts w:ascii="Times New Roman" w:hAnsi="Times New Roman" w:cs="Times New Roman" w:eastAsia="Times New Roman" w:hint="default"/>
          <w:spacing w:val="-1"/>
        </w:rPr>
        <w:t>469006201601180101</w:t>
      </w:r>
      <w:r>
        <w:rPr>
          <w:spacing w:val="-1"/>
        </w:rPr>
        <w:t>、</w:t>
      </w:r>
    </w:p>
    <w:p>
      <w:pPr>
        <w:pStyle w:val="BodyText"/>
        <w:spacing w:line="362" w:lineRule="auto" w:before="52"/>
        <w:ind w:left="3558" w:right="39"/>
        <w:jc w:val="right"/>
        <w:rPr>
          <w:rFonts w:ascii="Times New Roman" w:hAnsi="Times New Roman" w:cs="Times New Roman" w:eastAsia="Times New Roman" w:hint="default"/>
        </w:rPr>
      </w:pPr>
      <w:r>
        <w:rPr>
          <w:rFonts w:ascii="Times New Roman"/>
        </w:rPr>
        <w:t>/49006201605030101/4690062 </w:t>
      </w:r>
      <w:r>
        <w:rPr>
          <w:rFonts w:ascii="Times New Roman"/>
          <w:spacing w:val="-1"/>
        </w:rPr>
        <w:t>01511260101/46900620151223</w:t>
      </w:r>
    </w:p>
    <w:p>
      <w:pPr>
        <w:pStyle w:val="BodyText"/>
        <w:spacing w:line="240" w:lineRule="auto" w:before="4"/>
        <w:ind w:left="3558" w:right="1970"/>
        <w:jc w:val="right"/>
        <w:rPr>
          <w:rFonts w:ascii="Times New Roman" w:hAnsi="Times New Roman" w:cs="Times New Roman" w:eastAsia="Times New Roman" w:hint="default"/>
        </w:rPr>
      </w:pPr>
      <w:r>
        <w:rPr/>
        <w:pict>
          <v:group style="position:absolute;margin-left:56.220001pt;margin-top:15.742346pt;width:539.6pt;height:1pt;mso-position-horizontal-relative:page;mso-position-vertical-relative:paragraph;z-index:1264" coordorigin="1124,315" coordsize="10792,20">
            <v:group style="position:absolute;left:1134;top:324;width:2318;height:2" coordorigin="1134,324" coordsize="2318,2">
              <v:shape style="position:absolute;left:1134;top:324;width:2318;height:2" coordorigin="1134,324" coordsize="2318,0" path="m1134,324l3452,324e" filled="false" stroked="true" strokeweight=".96pt" strokecolor="#000000">
                <v:path arrowok="t"/>
              </v:shape>
            </v:group>
            <v:group style="position:absolute;left:3452;top:324;width:20;height:2" coordorigin="3452,324" coordsize="20,2">
              <v:shape style="position:absolute;left:3452;top:324;width:20;height:2" coordorigin="3452,324" coordsize="20,0" path="m3452,324l3471,324e" filled="false" stroked="true" strokeweight=".96pt" strokecolor="#000000">
                <v:path arrowok="t"/>
              </v:shape>
            </v:group>
            <v:group style="position:absolute;left:3471;top:324;width:2299;height:2" coordorigin="3471,324" coordsize="2299,2">
              <v:shape style="position:absolute;left:3471;top:324;width:2299;height:2" coordorigin="3471,324" coordsize="2299,0" path="m3471,324l5769,324e" filled="false" stroked="true" strokeweight=".96pt" strokecolor="#000000">
                <v:path arrowok="t"/>
              </v:shape>
            </v:group>
            <v:group style="position:absolute;left:5769;top:324;width:20;height:2" coordorigin="5769,324" coordsize="20,2">
              <v:shape style="position:absolute;left:5769;top:324;width:20;height:2" coordorigin="5769,324" coordsize="20,0" path="m5769,324l5788,324e" filled="false" stroked="true" strokeweight=".96pt" strokecolor="#000000">
                <v:path arrowok="t"/>
              </v:shape>
            </v:group>
            <v:group style="position:absolute;left:5788;top:324;width:2298;height:2" coordorigin="5788,324" coordsize="2298,2">
              <v:shape style="position:absolute;left:5788;top:324;width:2298;height:2" coordorigin="5788,324" coordsize="2298,0" path="m5788,324l8086,324e" filled="false" stroked="true" strokeweight=".96pt" strokecolor="#000000">
                <v:path arrowok="t"/>
              </v:shape>
            </v:group>
            <v:group style="position:absolute;left:8086;top:324;width:20;height:2" coordorigin="8086,324" coordsize="20,2">
              <v:shape style="position:absolute;left:8086;top:324;width:20;height:2" coordorigin="8086,324" coordsize="20,0" path="m8086,324l8106,324e" filled="false" stroked="true" strokeweight=".96pt" strokecolor="#000000">
                <v:path arrowok="t"/>
              </v:shape>
            </v:group>
            <v:group style="position:absolute;left:8106;top:324;width:1756;height:2" coordorigin="8106,324" coordsize="1756,2">
              <v:shape style="position:absolute;left:8106;top:324;width:1756;height:2" coordorigin="8106,324" coordsize="1756,0" path="m8106,324l9862,324e" filled="false" stroked="true" strokeweight=".96pt" strokecolor="#000000">
                <v:path arrowok="t"/>
              </v:shape>
            </v:group>
            <v:group style="position:absolute;left:9862;top:324;width:20;height:2" coordorigin="9862,324" coordsize="20,2">
              <v:shape style="position:absolute;left:9862;top:324;width:20;height:2" coordorigin="9862,324" coordsize="20,0" path="m9862,324l9881,324e" filled="false" stroked="true" strokeweight=".96pt" strokecolor="#000000">
                <v:path arrowok="t"/>
              </v:shape>
            </v:group>
            <v:group style="position:absolute;left:9881;top:324;width:2026;height:2" coordorigin="9881,324" coordsize="2026,2">
              <v:shape style="position:absolute;left:9881;top:324;width:2026;height:2" coordorigin="9881,324" coordsize="2026,0" path="m9881,324l11906,324e" filled="false" stroked="true" strokeweight=".96pt" strokecolor="#000000">
                <v:path arrowok="t"/>
              </v:shape>
            </v:group>
            <w10:wrap type="none"/>
          </v:group>
        </w:pict>
      </w:r>
      <w:r>
        <w:rPr>
          <w:rFonts w:ascii="Times New Roman"/>
        </w:rPr>
        <w:t>0301</w:t>
      </w:r>
    </w:p>
    <w:p>
      <w:pPr>
        <w:pStyle w:val="BodyText"/>
        <w:spacing w:line="240" w:lineRule="auto" w:before="64"/>
        <w:ind w:left="1719" w:right="0"/>
        <w:jc w:val="left"/>
      </w:pPr>
      <w:r>
        <w:rPr/>
        <w:br w:type="column"/>
      </w:r>
      <w:r>
        <w:rPr/>
        <w:t>平方米地上建筑物</w:t>
      </w:r>
    </w:p>
    <w:p>
      <w:pPr>
        <w:spacing w:after="0" w:line="240" w:lineRule="auto"/>
        <w:jc w:val="left"/>
        <w:sectPr>
          <w:type w:val="continuous"/>
          <w:pgSz w:w="11910" w:h="16840"/>
          <w:pgMar w:top="1100" w:bottom="1200" w:left="0" w:right="0"/>
          <w:cols w:num="2" w:equalWidth="0">
            <w:col w:w="8112" w:space="40"/>
            <w:col w:w="3758"/>
          </w:cols>
        </w:sectPr>
      </w:pPr>
    </w:p>
    <w:p>
      <w:pPr>
        <w:spacing w:line="240" w:lineRule="auto" w:before="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10" w:h="16840"/>
          <w:pgMar w:top="1100" w:bottom="1200" w:left="0" w:right="0"/>
        </w:sectPr>
      </w:pPr>
    </w:p>
    <w:p>
      <w:pPr>
        <w:pStyle w:val="BodyText"/>
        <w:tabs>
          <w:tab w:pos="3461" w:val="left" w:leader="none"/>
        </w:tabs>
        <w:spacing w:line="316" w:lineRule="auto" w:before="44"/>
        <w:ind w:left="3461" w:right="0" w:hanging="2318"/>
        <w:jc w:val="left"/>
      </w:pPr>
      <w:r>
        <w:rPr/>
        <w:pict>
          <v:group style="position:absolute;margin-left:56.220001pt;margin-top:35.331715pt;width:539.6pt;height:1pt;mso-position-horizontal-relative:page;mso-position-vertical-relative:paragraph;z-index:1288" coordorigin="1124,707" coordsize="10792,20">
            <v:group style="position:absolute;left:1134;top:716;width:2318;height:2" coordorigin="1134,716" coordsize="2318,2">
              <v:shape style="position:absolute;left:1134;top:716;width:2318;height:2" coordorigin="1134,716" coordsize="2318,0" path="m1134,716l3452,716e" filled="false" stroked="true" strokeweight=".96pt" strokecolor="#000000">
                <v:path arrowok="t"/>
              </v:shape>
            </v:group>
            <v:group style="position:absolute;left:3452;top:716;width:20;height:2" coordorigin="3452,716" coordsize="20,2">
              <v:shape style="position:absolute;left:3452;top:716;width:20;height:2" coordorigin="3452,716" coordsize="20,0" path="m3452,716l3471,716e" filled="false" stroked="true" strokeweight=".96pt" strokecolor="#000000">
                <v:path arrowok="t"/>
              </v:shape>
            </v:group>
            <v:group style="position:absolute;left:3471;top:716;width:2299;height:2" coordorigin="3471,716" coordsize="2299,2">
              <v:shape style="position:absolute;left:3471;top:716;width:2299;height:2" coordorigin="3471,716" coordsize="2299,0" path="m3471,716l5769,716e" filled="false" stroked="true" strokeweight=".96pt" strokecolor="#000000">
                <v:path arrowok="t"/>
              </v:shape>
            </v:group>
            <v:group style="position:absolute;left:5769;top:716;width:20;height:2" coordorigin="5769,716" coordsize="20,2">
              <v:shape style="position:absolute;left:5769;top:716;width:20;height:2" coordorigin="5769,716" coordsize="20,0" path="m5769,716l5788,716e" filled="false" stroked="true" strokeweight=".96pt" strokecolor="#000000">
                <v:path arrowok="t"/>
              </v:shape>
            </v:group>
            <v:group style="position:absolute;left:5788;top:716;width:2298;height:2" coordorigin="5788,716" coordsize="2298,2">
              <v:shape style="position:absolute;left:5788;top:716;width:2298;height:2" coordorigin="5788,716" coordsize="2298,0" path="m5788,716l8086,716e" filled="false" stroked="true" strokeweight=".96pt" strokecolor="#000000">
                <v:path arrowok="t"/>
              </v:shape>
            </v:group>
            <v:group style="position:absolute;left:8086;top:716;width:20;height:2" coordorigin="8086,716" coordsize="20,2">
              <v:shape style="position:absolute;left:8086;top:716;width:20;height:2" coordorigin="8086,716" coordsize="20,0" path="m8086,716l8106,716e" filled="false" stroked="true" strokeweight=".96pt" strokecolor="#000000">
                <v:path arrowok="t"/>
              </v:shape>
            </v:group>
            <v:group style="position:absolute;left:8106;top:716;width:1756;height:2" coordorigin="8106,716" coordsize="1756,2">
              <v:shape style="position:absolute;left:8106;top:716;width:1756;height:2" coordorigin="8106,716" coordsize="1756,0" path="m8106,716l9862,716e" filled="false" stroked="true" strokeweight=".96pt" strokecolor="#000000">
                <v:path arrowok="t"/>
              </v:shape>
            </v:group>
            <v:group style="position:absolute;left:9862;top:716;width:20;height:2" coordorigin="9862,716" coordsize="20,2">
              <v:shape style="position:absolute;left:9862;top:716;width:20;height:2" coordorigin="9862,716" coordsize="20,0" path="m9862,716l9881,716e" filled="false" stroked="true" strokeweight=".96pt" strokecolor="#000000">
                <v:path arrowok="t"/>
              </v:shape>
            </v:group>
            <v:group style="position:absolute;left:9881;top:716;width:2026;height:2" coordorigin="9881,716" coordsize="2026,2">
              <v:shape style="position:absolute;left:9881;top:716;width:2026;height:2" coordorigin="9881,716" coordsize="2026,0" path="m9881,716l11906,716e" filled="false" stroked="true" strokeweight=".96pt" strokecolor="#000000">
                <v:path arrowok="t"/>
              </v:shape>
            </v:group>
            <w10:wrap type="none"/>
          </v:group>
        </w:pict>
      </w:r>
      <w:r>
        <w:rPr/>
        <w:t>儋州中南</w:t>
        <w:tab/>
        <w:t>儋州中南房地产开发有限公 司</w:t>
      </w:r>
    </w:p>
    <w:p>
      <w:pPr>
        <w:pStyle w:val="BodyText"/>
        <w:tabs>
          <w:tab w:pos="4209" w:val="left" w:leader="none"/>
        </w:tabs>
        <w:spacing w:line="240" w:lineRule="auto" w:before="44"/>
        <w:ind w:left="117" w:right="0"/>
        <w:jc w:val="left"/>
      </w:pPr>
      <w:r>
        <w:rPr/>
        <w:br w:type="column"/>
      </w:r>
      <w:r>
        <w:rPr/>
        <w:t>儋州用（</w:t>
      </w:r>
      <w:r>
        <w:rPr>
          <w:rFonts w:ascii="Times New Roman" w:hAnsi="Times New Roman" w:cs="Times New Roman" w:eastAsia="Times New Roman" w:hint="default"/>
        </w:rPr>
        <w:t>2013</w:t>
      </w:r>
      <w:r>
        <w:rPr/>
        <w:t>）第</w:t>
      </w:r>
      <w:r>
        <w:rPr>
          <w:spacing w:val="-46"/>
        </w:rPr>
        <w:t> </w:t>
      </w:r>
      <w:r>
        <w:rPr>
          <w:rFonts w:ascii="Times New Roman" w:hAnsi="Times New Roman" w:cs="Times New Roman" w:eastAsia="Times New Roman" w:hint="default"/>
        </w:rPr>
        <w:t>731</w:t>
      </w:r>
      <w:r>
        <w:rPr>
          <w:rFonts w:ascii="Times New Roman" w:hAnsi="Times New Roman" w:cs="Times New Roman" w:eastAsia="Times New Roman" w:hint="default"/>
          <w:spacing w:val="-1"/>
        </w:rPr>
        <w:t> </w:t>
      </w:r>
      <w:r>
        <w:rPr/>
        <w:t>号</w:t>
        <w:tab/>
      </w:r>
      <w:r>
        <w:rPr>
          <w:rFonts w:ascii="Times New Roman" w:hAnsi="Times New Roman" w:cs="Times New Roman" w:eastAsia="Times New Roman" w:hint="default"/>
        </w:rPr>
        <w:t>70,608.60</w:t>
      </w:r>
      <w:r>
        <w:rPr>
          <w:rFonts w:ascii="Times New Roman" w:hAnsi="Times New Roman" w:cs="Times New Roman" w:eastAsia="Times New Roman" w:hint="default"/>
          <w:spacing w:val="-3"/>
        </w:rPr>
        <w:t> </w:t>
      </w:r>
      <w:r>
        <w:rPr/>
        <w:t>平方米</w:t>
      </w:r>
    </w:p>
    <w:p>
      <w:pPr>
        <w:spacing w:after="0" w:line="240" w:lineRule="auto"/>
        <w:jc w:val="left"/>
        <w:sectPr>
          <w:type w:val="continuous"/>
          <w:pgSz w:w="11910" w:h="16840"/>
          <w:pgMar w:top="1100" w:bottom="1200" w:left="0" w:right="0"/>
          <w:cols w:num="2" w:equalWidth="0">
            <w:col w:w="5622" w:space="40"/>
            <w:col w:w="6248"/>
          </w:cols>
        </w:sectPr>
      </w:pPr>
    </w:p>
    <w:p>
      <w:pPr>
        <w:pStyle w:val="BodyText"/>
        <w:tabs>
          <w:tab w:pos="3461" w:val="left" w:leader="none"/>
        </w:tabs>
        <w:spacing w:line="319" w:lineRule="auto" w:before="128"/>
        <w:ind w:left="3461" w:right="0" w:hanging="2318"/>
        <w:jc w:val="left"/>
      </w:pPr>
      <w:r>
        <w:rPr/>
        <w:pict>
          <v:group style="position:absolute;margin-left:56.220001pt;margin-top:39.551712pt;width:539.6pt;height:1pt;mso-position-horizontal-relative:page;mso-position-vertical-relative:paragraph;z-index:1312" coordorigin="1124,791" coordsize="10792,20">
            <v:group style="position:absolute;left:1134;top:801;width:2318;height:2" coordorigin="1134,801" coordsize="2318,2">
              <v:shape style="position:absolute;left:1134;top:801;width:2318;height:2" coordorigin="1134,801" coordsize="2318,0" path="m1134,801l3452,801e" filled="false" stroked="true" strokeweight=".96pt" strokecolor="#000000">
                <v:path arrowok="t"/>
              </v:shape>
            </v:group>
            <v:group style="position:absolute;left:3452;top:801;width:20;height:2" coordorigin="3452,801" coordsize="20,2">
              <v:shape style="position:absolute;left:3452;top:801;width:20;height:2" coordorigin="3452,801" coordsize="20,0" path="m3452,801l3471,801e" filled="false" stroked="true" strokeweight=".96pt" strokecolor="#000000">
                <v:path arrowok="t"/>
              </v:shape>
            </v:group>
            <v:group style="position:absolute;left:3471;top:801;width:2299;height:2" coordorigin="3471,801" coordsize="2299,2">
              <v:shape style="position:absolute;left:3471;top:801;width:2299;height:2" coordorigin="3471,801" coordsize="2299,0" path="m3471,801l5769,801e" filled="false" stroked="true" strokeweight=".96pt" strokecolor="#000000">
                <v:path arrowok="t"/>
              </v:shape>
            </v:group>
            <v:group style="position:absolute;left:5769;top:801;width:20;height:2" coordorigin="5769,801" coordsize="20,2">
              <v:shape style="position:absolute;left:5769;top:801;width:20;height:2" coordorigin="5769,801" coordsize="20,0" path="m5769,801l5788,801e" filled="false" stroked="true" strokeweight=".96pt" strokecolor="#000000">
                <v:path arrowok="t"/>
              </v:shape>
            </v:group>
            <v:group style="position:absolute;left:5788;top:801;width:2298;height:2" coordorigin="5788,801" coordsize="2298,2">
              <v:shape style="position:absolute;left:5788;top:801;width:2298;height:2" coordorigin="5788,801" coordsize="2298,0" path="m5788,801l8086,801e" filled="false" stroked="true" strokeweight=".96pt" strokecolor="#000000">
                <v:path arrowok="t"/>
              </v:shape>
            </v:group>
            <v:group style="position:absolute;left:8086;top:801;width:20;height:2" coordorigin="8086,801" coordsize="20,2">
              <v:shape style="position:absolute;left:8086;top:801;width:20;height:2" coordorigin="8086,801" coordsize="20,0" path="m8086,801l8106,801e" filled="false" stroked="true" strokeweight=".96pt" strokecolor="#000000">
                <v:path arrowok="t"/>
              </v:shape>
            </v:group>
            <v:group style="position:absolute;left:8106;top:801;width:1756;height:2" coordorigin="8106,801" coordsize="1756,2">
              <v:shape style="position:absolute;left:8106;top:801;width:1756;height:2" coordorigin="8106,801" coordsize="1756,0" path="m8106,801l9862,801e" filled="false" stroked="true" strokeweight=".96pt" strokecolor="#000000">
                <v:path arrowok="t"/>
              </v:shape>
            </v:group>
            <v:group style="position:absolute;left:9862;top:801;width:20;height:2" coordorigin="9862,801" coordsize="20,2">
              <v:shape style="position:absolute;left:9862;top:801;width:20;height:2" coordorigin="9862,801" coordsize="20,0" path="m9862,801l9881,801e" filled="false" stroked="true" strokeweight=".96pt" strokecolor="#000000">
                <v:path arrowok="t"/>
              </v:shape>
            </v:group>
            <v:group style="position:absolute;left:9881;top:801;width:2026;height:2" coordorigin="9881,801" coordsize="2026,2">
              <v:shape style="position:absolute;left:9881;top:801;width:2026;height:2" coordorigin="9881,801" coordsize="2026,0" path="m9881,801l11906,801e" filled="false" stroked="true" strokeweight=".96pt" strokecolor="#000000">
                <v:path arrowok="t"/>
              </v:shape>
            </v:group>
            <w10:wrap type="none"/>
          </v:group>
        </w:pict>
      </w:r>
      <w:r>
        <w:rPr/>
        <w:t>儋州中南</w:t>
        <w:tab/>
        <w:t>儋州中南房地产开发有限公 司</w:t>
      </w:r>
    </w:p>
    <w:p>
      <w:pPr>
        <w:pStyle w:val="BodyText"/>
        <w:tabs>
          <w:tab w:pos="4209" w:val="left" w:leader="none"/>
        </w:tabs>
        <w:spacing w:line="240" w:lineRule="auto" w:before="128"/>
        <w:ind w:left="117" w:right="0"/>
        <w:jc w:val="left"/>
      </w:pPr>
      <w:r>
        <w:rPr/>
        <w:br w:type="column"/>
      </w:r>
      <w:r>
        <w:rPr/>
        <w:t>儋州用（</w:t>
      </w:r>
      <w:r>
        <w:rPr>
          <w:rFonts w:ascii="Times New Roman" w:hAnsi="Times New Roman" w:cs="Times New Roman" w:eastAsia="Times New Roman" w:hint="default"/>
        </w:rPr>
        <w:t>2013</w:t>
      </w:r>
      <w:r>
        <w:rPr/>
        <w:t>）第</w:t>
      </w:r>
      <w:r>
        <w:rPr>
          <w:spacing w:val="-46"/>
        </w:rPr>
        <w:t> </w:t>
      </w:r>
      <w:r>
        <w:rPr>
          <w:rFonts w:ascii="Times New Roman" w:hAnsi="Times New Roman" w:cs="Times New Roman" w:eastAsia="Times New Roman" w:hint="default"/>
        </w:rPr>
        <w:t>901</w:t>
      </w:r>
      <w:r>
        <w:rPr>
          <w:rFonts w:ascii="Times New Roman" w:hAnsi="Times New Roman" w:cs="Times New Roman" w:eastAsia="Times New Roman" w:hint="default"/>
          <w:spacing w:val="-1"/>
        </w:rPr>
        <w:t> </w:t>
      </w:r>
      <w:r>
        <w:rPr/>
        <w:t>号</w:t>
        <w:tab/>
      </w:r>
      <w:r>
        <w:rPr>
          <w:rFonts w:ascii="Times New Roman" w:hAnsi="Times New Roman" w:cs="Times New Roman" w:eastAsia="Times New Roman" w:hint="default"/>
        </w:rPr>
        <w:t>15,270.10</w:t>
      </w:r>
      <w:r>
        <w:rPr>
          <w:rFonts w:ascii="Times New Roman" w:hAnsi="Times New Roman" w:cs="Times New Roman" w:eastAsia="Times New Roman" w:hint="default"/>
          <w:spacing w:val="-3"/>
        </w:rPr>
        <w:t> </w:t>
      </w:r>
      <w:r>
        <w:rPr/>
        <w:t>平方米</w:t>
      </w:r>
    </w:p>
    <w:p>
      <w:pPr>
        <w:spacing w:after="0" w:line="240" w:lineRule="auto"/>
        <w:jc w:val="left"/>
        <w:sectPr>
          <w:type w:val="continuous"/>
          <w:pgSz w:w="11910" w:h="16840"/>
          <w:pgMar w:top="1100" w:bottom="1200" w:left="0" w:right="0"/>
          <w:cols w:num="2" w:equalWidth="0">
            <w:col w:w="5622" w:space="40"/>
            <w:col w:w="6248"/>
          </w:cols>
        </w:sectPr>
      </w:pPr>
    </w:p>
    <w:p>
      <w:pPr>
        <w:pStyle w:val="BodyText"/>
        <w:tabs>
          <w:tab w:pos="3461" w:val="left" w:leader="none"/>
        </w:tabs>
        <w:spacing w:line="316" w:lineRule="auto" w:before="126"/>
        <w:ind w:left="3461" w:right="0" w:hanging="2318"/>
        <w:jc w:val="left"/>
      </w:pPr>
      <w:r>
        <w:rPr/>
        <w:pict>
          <v:group style="position:absolute;margin-left:55.5pt;margin-top:39.491722pt;width:540.3pt;height:1pt;mso-position-horizontal-relative:page;mso-position-vertical-relative:paragraph;z-index:1336" coordorigin="1110,790" coordsize="10806,20">
            <v:group style="position:absolute;left:1120;top:799;width:2332;height:2" coordorigin="1120,799" coordsize="2332,2">
              <v:shape style="position:absolute;left:1120;top:799;width:2332;height:2" coordorigin="1120,799" coordsize="2332,0" path="m1120,799l3452,799e" filled="false" stroked="true" strokeweight=".96pt" strokecolor="#000000">
                <v:path arrowok="t"/>
              </v:shape>
            </v:group>
            <v:group style="position:absolute;left:3437;top:799;width:20;height:2" coordorigin="3437,799" coordsize="20,2">
              <v:shape style="position:absolute;left:3437;top:799;width:20;height:2" coordorigin="3437,799" coordsize="20,0" path="m3437,799l3456,799e" filled="false" stroked="true" strokeweight=".96pt" strokecolor="#000000">
                <v:path arrowok="t"/>
              </v:shape>
            </v:group>
            <v:group style="position:absolute;left:3456;top:799;width:2313;height:2" coordorigin="3456,799" coordsize="2313,2">
              <v:shape style="position:absolute;left:3456;top:799;width:2313;height:2" coordorigin="3456,799" coordsize="2313,0" path="m3456,799l5769,799e" filled="false" stroked="true" strokeweight=".96pt" strokecolor="#000000">
                <v:path arrowok="t"/>
              </v:shape>
            </v:group>
            <v:group style="position:absolute;left:5755;top:799;width:20;height:2" coordorigin="5755,799" coordsize="20,2">
              <v:shape style="position:absolute;left:5755;top:799;width:20;height:2" coordorigin="5755,799" coordsize="20,0" path="m5755,799l5774,799e" filled="false" stroked="true" strokeweight=".96pt" strokecolor="#000000">
                <v:path arrowok="t"/>
              </v:shape>
            </v:group>
            <v:group style="position:absolute;left:5774;top:799;width:2313;height:2" coordorigin="5774,799" coordsize="2313,2">
              <v:shape style="position:absolute;left:5774;top:799;width:2313;height:2" coordorigin="5774,799" coordsize="2313,0" path="m5774,799l8086,799e" filled="false" stroked="true" strokeweight=".96pt" strokecolor="#000000">
                <v:path arrowok="t"/>
              </v:shape>
            </v:group>
            <v:group style="position:absolute;left:8072;top:799;width:20;height:2" coordorigin="8072,799" coordsize="20,2">
              <v:shape style="position:absolute;left:8072;top:799;width:20;height:2" coordorigin="8072,799" coordsize="20,0" path="m8072,799l8091,799e" filled="false" stroked="true" strokeweight=".96pt" strokecolor="#000000">
                <v:path arrowok="t"/>
              </v:shape>
            </v:group>
            <v:group style="position:absolute;left:8091;top:799;width:1771;height:2" coordorigin="8091,799" coordsize="1771,2">
              <v:shape style="position:absolute;left:8091;top:799;width:1771;height:2" coordorigin="8091,799" coordsize="1771,0" path="m8091,799l9862,799e" filled="false" stroked="true" strokeweight=".96pt" strokecolor="#000000">
                <v:path arrowok="t"/>
              </v:shape>
            </v:group>
            <v:group style="position:absolute;left:9847;top:799;width:20;height:2" coordorigin="9847,799" coordsize="20,2">
              <v:shape style="position:absolute;left:9847;top:799;width:20;height:2" coordorigin="9847,799" coordsize="20,0" path="m9847,799l9866,799e" filled="false" stroked="true" strokeweight=".96pt" strokecolor="#000000">
                <v:path arrowok="t"/>
              </v:shape>
            </v:group>
            <v:group style="position:absolute;left:9866;top:799;width:2040;height:2" coordorigin="9866,799" coordsize="2040,2">
              <v:shape style="position:absolute;left:9866;top:799;width:2040;height:2" coordorigin="9866,799" coordsize="2040,0" path="m9866,799l11906,799e" filled="false" stroked="true" strokeweight=".96pt" strokecolor="#000000">
                <v:path arrowok="t"/>
              </v:shape>
            </v:group>
            <w10:wrap type="none"/>
          </v:group>
        </w:pict>
      </w:r>
      <w:r>
        <w:rPr/>
        <w:t>儋州中南</w:t>
        <w:tab/>
        <w:t>儋州中南房地产开发有限公 司</w:t>
      </w:r>
    </w:p>
    <w:p>
      <w:pPr>
        <w:pStyle w:val="BodyText"/>
        <w:tabs>
          <w:tab w:pos="4209" w:val="left" w:leader="none"/>
        </w:tabs>
        <w:spacing w:line="240" w:lineRule="auto" w:before="126"/>
        <w:ind w:left="117" w:right="0"/>
        <w:jc w:val="left"/>
      </w:pPr>
      <w:r>
        <w:rPr/>
        <w:br w:type="column"/>
      </w:r>
      <w:r>
        <w:rPr/>
        <w:t>儋州用（</w:t>
      </w:r>
      <w:r>
        <w:rPr>
          <w:rFonts w:ascii="Times New Roman" w:hAnsi="Times New Roman" w:cs="Times New Roman" w:eastAsia="Times New Roman" w:hint="default"/>
        </w:rPr>
        <w:t>2013</w:t>
      </w:r>
      <w:r>
        <w:rPr/>
        <w:t>）第</w:t>
      </w:r>
      <w:r>
        <w:rPr>
          <w:spacing w:val="-46"/>
        </w:rPr>
        <w:t> </w:t>
      </w:r>
      <w:r>
        <w:rPr>
          <w:rFonts w:ascii="Times New Roman" w:hAnsi="Times New Roman" w:cs="Times New Roman" w:eastAsia="Times New Roman" w:hint="default"/>
        </w:rPr>
        <w:t>902</w:t>
      </w:r>
      <w:r>
        <w:rPr>
          <w:rFonts w:ascii="Times New Roman" w:hAnsi="Times New Roman" w:cs="Times New Roman" w:eastAsia="Times New Roman" w:hint="default"/>
          <w:spacing w:val="-1"/>
        </w:rPr>
        <w:t> </w:t>
      </w:r>
      <w:r>
        <w:rPr/>
        <w:t>号</w:t>
        <w:tab/>
      </w:r>
      <w:r>
        <w:rPr>
          <w:rFonts w:ascii="Times New Roman" w:hAnsi="Times New Roman" w:cs="Times New Roman" w:eastAsia="Times New Roman" w:hint="default"/>
        </w:rPr>
        <w:t>247,987.80</w:t>
      </w:r>
      <w:r>
        <w:rPr>
          <w:rFonts w:ascii="Times New Roman" w:hAnsi="Times New Roman" w:cs="Times New Roman" w:eastAsia="Times New Roman" w:hint="default"/>
          <w:spacing w:val="-3"/>
        </w:rPr>
        <w:t> </w:t>
      </w:r>
      <w:r>
        <w:rPr/>
        <w:t>平方米</w:t>
      </w:r>
    </w:p>
    <w:p>
      <w:pPr>
        <w:spacing w:after="0" w:line="240" w:lineRule="auto"/>
        <w:jc w:val="left"/>
        <w:sectPr>
          <w:type w:val="continuous"/>
          <w:pgSz w:w="11910" w:h="16840"/>
          <w:pgMar w:top="1100" w:bottom="1200" w:left="0" w:right="0"/>
          <w:cols w:num="2" w:equalWidth="0">
            <w:col w:w="5622" w:space="40"/>
            <w:col w:w="6248"/>
          </w:cols>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right"/>
        <w:tblLayout w:type="fixed"/>
        <w:tblCellMar>
          <w:top w:w="0" w:type="dxa"/>
          <w:left w:w="0" w:type="dxa"/>
          <w:bottom w:w="0" w:type="dxa"/>
          <w:right w:w="0" w:type="dxa"/>
        </w:tblCellMar>
        <w:tblLook w:val="01E0"/>
      </w:tblPr>
      <w:tblGrid>
        <w:gridCol w:w="2263"/>
        <w:gridCol w:w="2317"/>
        <w:gridCol w:w="2386"/>
        <w:gridCol w:w="1775"/>
        <w:gridCol w:w="2046"/>
      </w:tblGrid>
      <w:tr>
        <w:trPr>
          <w:trHeight w:val="2801" w:hRule="exact"/>
        </w:trPr>
        <w:tc>
          <w:tcPr>
            <w:tcW w:w="2263" w:type="dxa"/>
            <w:tcBorders>
              <w:top w:val="nil" w:sz="6" w:space="0" w:color="auto"/>
              <w:left w:val="nil" w:sz="6" w:space="0" w:color="auto"/>
              <w:bottom w:val="single" w:sz="8" w:space="0" w:color="000000"/>
              <w:right w:val="nil" w:sz="6" w:space="0" w:color="auto"/>
            </w:tcBorders>
          </w:tcPr>
          <w:p>
            <w:pPr>
              <w:pStyle w:val="TableParagraph"/>
              <w:spacing w:line="180" w:lineRule="exact"/>
              <w:ind w:left="24" w:right="0"/>
              <w:jc w:val="left"/>
              <w:rPr>
                <w:rFonts w:ascii="宋体" w:hAnsi="宋体" w:cs="宋体" w:eastAsia="宋体" w:hint="default"/>
                <w:sz w:val="18"/>
                <w:szCs w:val="18"/>
              </w:rPr>
            </w:pPr>
            <w:r>
              <w:rPr>
                <w:rFonts w:ascii="宋体" w:hAnsi="宋体" w:cs="宋体" w:eastAsia="宋体" w:hint="default"/>
                <w:sz w:val="18"/>
                <w:szCs w:val="18"/>
              </w:rPr>
              <w:t>儋州中南</w:t>
            </w:r>
          </w:p>
        </w:tc>
        <w:tc>
          <w:tcPr>
            <w:tcW w:w="2317" w:type="dxa"/>
            <w:tcBorders>
              <w:top w:val="nil" w:sz="6" w:space="0" w:color="auto"/>
              <w:left w:val="nil" w:sz="6" w:space="0" w:color="auto"/>
              <w:bottom w:val="single" w:sz="8" w:space="0" w:color="000000"/>
              <w:right w:val="nil" w:sz="6" w:space="0" w:color="auto"/>
            </w:tcBorders>
          </w:tcPr>
          <w:p>
            <w:pPr>
              <w:pStyle w:val="TableParagraph"/>
              <w:spacing w:line="180" w:lineRule="exact"/>
              <w:ind w:left="78" w:right="0"/>
              <w:jc w:val="left"/>
              <w:rPr>
                <w:rFonts w:ascii="宋体" w:hAnsi="宋体" w:cs="宋体" w:eastAsia="宋体" w:hint="default"/>
                <w:sz w:val="18"/>
                <w:szCs w:val="18"/>
              </w:rPr>
            </w:pPr>
            <w:r>
              <w:rPr>
                <w:rFonts w:ascii="宋体" w:hAnsi="宋体" w:cs="宋体" w:eastAsia="宋体" w:hint="default"/>
                <w:sz w:val="18"/>
                <w:szCs w:val="18"/>
              </w:rPr>
              <w:t>儋州中南房地产开发有限公</w:t>
            </w:r>
          </w:p>
          <w:p>
            <w:pPr>
              <w:pStyle w:val="TableParagraph"/>
              <w:spacing w:line="240" w:lineRule="auto" w:before="77"/>
              <w:ind w:left="78"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386" w:type="dxa"/>
            <w:tcBorders>
              <w:top w:val="nil" w:sz="6" w:space="0" w:color="auto"/>
              <w:left w:val="nil" w:sz="6" w:space="0" w:color="auto"/>
              <w:bottom w:val="single" w:sz="8" w:space="0" w:color="000000"/>
              <w:right w:val="nil" w:sz="6" w:space="0" w:color="auto"/>
            </w:tcBorders>
          </w:tcPr>
          <w:p>
            <w:pPr>
              <w:pStyle w:val="TableParagraph"/>
              <w:spacing w:line="180" w:lineRule="exact"/>
              <w:ind w:left="78" w:right="0"/>
              <w:jc w:val="left"/>
              <w:rPr>
                <w:rFonts w:ascii="宋体" w:hAnsi="宋体" w:cs="宋体" w:eastAsia="宋体" w:hint="default"/>
                <w:sz w:val="18"/>
                <w:szCs w:val="18"/>
              </w:rPr>
            </w:pPr>
            <w:r>
              <w:rPr>
                <w:rFonts w:ascii="宋体" w:hAnsi="宋体" w:cs="宋体" w:eastAsia="宋体" w:hint="default"/>
                <w:spacing w:val="-4"/>
                <w:sz w:val="18"/>
                <w:szCs w:val="18"/>
              </w:rPr>
              <w:t>建设用地规划许可证：地字第</w:t>
            </w:r>
          </w:p>
          <w:p>
            <w:pPr>
              <w:pStyle w:val="TableParagraph"/>
              <w:spacing w:line="240" w:lineRule="auto" w:before="76"/>
              <w:ind w:left="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46900320160826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号、地字第</w:t>
            </w:r>
          </w:p>
          <w:p>
            <w:pPr>
              <w:pStyle w:val="TableParagraph"/>
              <w:spacing w:line="309" w:lineRule="auto" w:before="63"/>
              <w:ind w:left="78"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46900320160815</w:t>
            </w:r>
            <w:r>
              <w:rPr>
                <w:rFonts w:ascii="宋体" w:hAnsi="宋体" w:cs="宋体" w:eastAsia="宋体" w:hint="default"/>
                <w:spacing w:val="-3"/>
                <w:sz w:val="18"/>
                <w:szCs w:val="18"/>
              </w:rPr>
              <w:t>、建设工程规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划临时许可证： </w:t>
            </w:r>
            <w:r>
              <w:rPr>
                <w:rFonts w:ascii="Times New Roman" w:hAnsi="Times New Roman" w:cs="Times New Roman" w:eastAsia="Times New Roman" w:hint="default"/>
                <w:sz w:val="18"/>
                <w:szCs w:val="18"/>
              </w:rPr>
              <w:t>46900201704004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5"/>
              <w:ind w:left="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469003201704005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号、建设工</w:t>
            </w:r>
          </w:p>
          <w:p>
            <w:pPr>
              <w:pStyle w:val="TableParagraph"/>
              <w:spacing w:line="240" w:lineRule="auto" w:before="63"/>
              <w:ind w:left="78" w:right="0"/>
              <w:jc w:val="left"/>
              <w:rPr>
                <w:rFonts w:ascii="宋体" w:hAnsi="宋体" w:cs="宋体" w:eastAsia="宋体" w:hint="default"/>
                <w:sz w:val="18"/>
                <w:szCs w:val="18"/>
              </w:rPr>
            </w:pPr>
            <w:r>
              <w:rPr>
                <w:rFonts w:ascii="宋体" w:hAnsi="宋体" w:cs="宋体" w:eastAsia="宋体" w:hint="default"/>
                <w:sz w:val="18"/>
                <w:szCs w:val="18"/>
              </w:rPr>
              <w:t>程施工许可证</w:t>
            </w:r>
          </w:p>
          <w:p>
            <w:pPr>
              <w:pStyle w:val="TableParagraph"/>
              <w:spacing w:line="240" w:lineRule="auto" w:before="76"/>
              <w:ind w:left="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469003201704005</w:t>
            </w:r>
            <w:r>
              <w:rPr>
                <w:rFonts w:ascii="宋体" w:hAnsi="宋体" w:cs="宋体" w:eastAsia="宋体" w:hint="default"/>
                <w:sz w:val="18"/>
                <w:szCs w:val="18"/>
              </w:rPr>
              <w:t>、</w:t>
            </w:r>
          </w:p>
          <w:p>
            <w:pPr>
              <w:pStyle w:val="TableParagraph"/>
              <w:spacing w:line="240" w:lineRule="auto" w:before="104"/>
              <w:ind w:left="78" w:right="0"/>
              <w:jc w:val="left"/>
              <w:rPr>
                <w:rFonts w:ascii="Times New Roman" w:hAnsi="Times New Roman" w:cs="Times New Roman" w:eastAsia="Times New Roman" w:hint="default"/>
                <w:sz w:val="18"/>
                <w:szCs w:val="18"/>
              </w:rPr>
            </w:pPr>
            <w:r>
              <w:rPr>
                <w:rFonts w:ascii="Times New Roman"/>
                <w:sz w:val="18"/>
              </w:rPr>
              <w:t>46900320705090201</w:t>
            </w:r>
          </w:p>
        </w:tc>
        <w:tc>
          <w:tcPr>
            <w:tcW w:w="1775" w:type="dxa"/>
            <w:tcBorders>
              <w:top w:val="nil" w:sz="6" w:space="0" w:color="auto"/>
              <w:left w:val="nil" w:sz="6" w:space="0" w:color="auto"/>
              <w:bottom w:val="single" w:sz="8" w:space="0" w:color="000000"/>
              <w:right w:val="nil" w:sz="6" w:space="0" w:color="auto"/>
            </w:tcBorders>
          </w:tcPr>
          <w:p>
            <w:pPr/>
          </w:p>
        </w:tc>
        <w:tc>
          <w:tcPr>
            <w:tcW w:w="2046" w:type="dxa"/>
            <w:tcBorders>
              <w:top w:val="nil" w:sz="6" w:space="0" w:color="auto"/>
              <w:left w:val="nil" w:sz="6" w:space="0" w:color="auto"/>
              <w:bottom w:val="single" w:sz="8" w:space="0" w:color="000000"/>
              <w:right w:val="nil" w:sz="6" w:space="0" w:color="auto"/>
            </w:tcBorders>
          </w:tcPr>
          <w:p>
            <w:pPr>
              <w:pStyle w:val="TableParagraph"/>
              <w:spacing w:line="194"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40,179.59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734" w:hRule="exact"/>
        </w:trPr>
        <w:tc>
          <w:tcPr>
            <w:tcW w:w="2263"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青岛中南城房地产有限公司</w:t>
            </w:r>
          </w:p>
        </w:tc>
        <w:tc>
          <w:tcPr>
            <w:tcW w:w="2317"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78" w:right="0"/>
              <w:jc w:val="left"/>
              <w:rPr>
                <w:rFonts w:ascii="宋体" w:hAnsi="宋体" w:cs="宋体" w:eastAsia="宋体" w:hint="default"/>
                <w:sz w:val="18"/>
                <w:szCs w:val="18"/>
              </w:rPr>
            </w:pPr>
            <w:r>
              <w:rPr>
                <w:rFonts w:ascii="宋体" w:hAnsi="宋体" w:cs="宋体" w:eastAsia="宋体" w:hint="default"/>
                <w:sz w:val="18"/>
                <w:szCs w:val="18"/>
              </w:rPr>
              <w:t>青岛中南城房地产有限公司</w:t>
            </w:r>
          </w:p>
        </w:tc>
        <w:tc>
          <w:tcPr>
            <w:tcW w:w="2386" w:type="dxa"/>
            <w:tcBorders>
              <w:top w:val="single" w:sz="8" w:space="0" w:color="000000"/>
              <w:left w:val="nil" w:sz="6" w:space="0" w:color="auto"/>
              <w:bottom w:val="single" w:sz="8" w:space="0" w:color="000000"/>
              <w:right w:val="nil" w:sz="6" w:space="0" w:color="auto"/>
            </w:tcBorders>
          </w:tcPr>
          <w:p>
            <w:pPr>
              <w:pStyle w:val="TableParagraph"/>
              <w:spacing w:line="300" w:lineRule="auto" w:before="52"/>
              <w:ind w:left="78" w:right="55"/>
              <w:jc w:val="left"/>
              <w:rPr>
                <w:rFonts w:ascii="宋体" w:hAnsi="宋体" w:cs="宋体" w:eastAsia="宋体" w:hint="default"/>
                <w:sz w:val="18"/>
                <w:szCs w:val="18"/>
              </w:rPr>
            </w:pPr>
            <w:r>
              <w:rPr>
                <w:rFonts w:ascii="宋体" w:hAnsi="宋体" w:cs="宋体" w:eastAsia="宋体" w:hint="default"/>
                <w:sz w:val="18"/>
                <w:szCs w:val="18"/>
              </w:rPr>
              <w:t>鲁（</w:t>
            </w:r>
            <w:r>
              <w:rPr>
                <w:rFonts w:ascii="Times New Roman" w:hAnsi="Times New Roman" w:cs="Times New Roman" w:eastAsia="Times New Roman" w:hint="default"/>
                <w:sz w:val="18"/>
                <w:szCs w:val="18"/>
              </w:rPr>
              <w:t>2017</w:t>
            </w:r>
            <w:r>
              <w:rPr>
                <w:rFonts w:ascii="宋体" w:hAnsi="宋体" w:cs="宋体" w:eastAsia="宋体" w:hint="default"/>
                <w:sz w:val="18"/>
                <w:szCs w:val="18"/>
              </w:rPr>
              <w:t>）青岛市黄岛区 不 动产证明第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0054186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775" w:type="dxa"/>
            <w:tcBorders>
              <w:top w:val="single" w:sz="8" w:space="0" w:color="000000"/>
              <w:left w:val="nil" w:sz="6" w:space="0" w:color="auto"/>
              <w:bottom w:val="single" w:sz="8" w:space="0" w:color="000000"/>
              <w:right w:val="nil" w:sz="6" w:space="0" w:color="auto"/>
            </w:tcBorders>
          </w:tcPr>
          <w:p>
            <w:pPr>
              <w:pStyle w:val="TableParagraph"/>
              <w:spacing w:line="300" w:lineRule="auto" w:before="52"/>
              <w:ind w:left="10" w:right="91"/>
              <w:jc w:val="left"/>
              <w:rPr>
                <w:rFonts w:ascii="宋体" w:hAnsi="宋体" w:cs="宋体" w:eastAsia="宋体" w:hint="default"/>
                <w:sz w:val="18"/>
                <w:szCs w:val="18"/>
              </w:rPr>
            </w:pPr>
            <w:r>
              <w:rPr>
                <w:rFonts w:ascii="宋体" w:hAnsi="宋体" w:cs="宋体" w:eastAsia="宋体" w:hint="default"/>
                <w:sz w:val="18"/>
                <w:szCs w:val="18"/>
              </w:rPr>
              <w:t>黄岛区开拓路东</w:t>
            </w:r>
            <w:r>
              <w:rPr>
                <w:rFonts w:ascii="Times New Roman" w:hAnsi="Times New Roman" w:cs="Times New Roman" w:eastAsia="Times New Roman" w:hint="default"/>
                <w:sz w:val="18"/>
                <w:szCs w:val="18"/>
              </w:rPr>
              <w:t>/</w:t>
            </w:r>
            <w:r>
              <w:rPr>
                <w:rFonts w:ascii="宋体" w:hAnsi="宋体" w:cs="宋体" w:eastAsia="宋体" w:hint="default"/>
                <w:sz w:val="18"/>
                <w:szCs w:val="18"/>
              </w:rPr>
              <w:t>前湾 港路北</w:t>
            </w:r>
          </w:p>
        </w:tc>
        <w:tc>
          <w:tcPr>
            <w:tcW w:w="2046"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74,771.00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1046" w:hRule="exact"/>
        </w:trPr>
        <w:tc>
          <w:tcPr>
            <w:tcW w:w="2263"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张家港锦熙置地有限公司</w:t>
            </w:r>
          </w:p>
        </w:tc>
        <w:tc>
          <w:tcPr>
            <w:tcW w:w="2317"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78" w:right="0"/>
              <w:jc w:val="left"/>
              <w:rPr>
                <w:rFonts w:ascii="宋体" w:hAnsi="宋体" w:cs="宋体" w:eastAsia="宋体" w:hint="default"/>
                <w:sz w:val="18"/>
                <w:szCs w:val="18"/>
              </w:rPr>
            </w:pPr>
            <w:r>
              <w:rPr>
                <w:rFonts w:ascii="宋体" w:hAnsi="宋体" w:cs="宋体" w:eastAsia="宋体" w:hint="default"/>
                <w:sz w:val="18"/>
                <w:szCs w:val="18"/>
              </w:rPr>
              <w:t>张家港锦熙置地有限公司</w:t>
            </w:r>
          </w:p>
        </w:tc>
        <w:tc>
          <w:tcPr>
            <w:tcW w:w="2386" w:type="dxa"/>
            <w:tcBorders>
              <w:top w:val="single" w:sz="8" w:space="0" w:color="000000"/>
              <w:left w:val="nil" w:sz="6" w:space="0" w:color="auto"/>
              <w:bottom w:val="single" w:sz="8" w:space="0" w:color="000000"/>
              <w:right w:val="nil" w:sz="6" w:space="0" w:color="auto"/>
            </w:tcBorders>
          </w:tcPr>
          <w:p>
            <w:pPr/>
          </w:p>
        </w:tc>
        <w:tc>
          <w:tcPr>
            <w:tcW w:w="1775"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10" w:right="142"/>
              <w:jc w:val="both"/>
              <w:rPr>
                <w:rFonts w:ascii="宋体" w:hAnsi="宋体" w:cs="宋体" w:eastAsia="宋体" w:hint="default"/>
                <w:sz w:val="18"/>
                <w:szCs w:val="18"/>
              </w:rPr>
            </w:pPr>
            <w:r>
              <w:rPr>
                <w:rFonts w:ascii="宋体" w:hAnsi="宋体" w:cs="宋体" w:eastAsia="宋体" w:hint="default"/>
                <w:sz w:val="18"/>
                <w:szCs w:val="18"/>
              </w:rPr>
              <w:t>张家港经济技术开发 区软件产业园商务中 心四楼</w:t>
            </w:r>
          </w:p>
        </w:tc>
        <w:tc>
          <w:tcPr>
            <w:tcW w:w="2046"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58,445.00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733" w:hRule="exact"/>
        </w:trPr>
        <w:tc>
          <w:tcPr>
            <w:tcW w:w="2263"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南通锦庭置业有限公司</w:t>
            </w:r>
          </w:p>
        </w:tc>
        <w:tc>
          <w:tcPr>
            <w:tcW w:w="2317"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南通锦庭置业有限公司</w:t>
            </w:r>
          </w:p>
        </w:tc>
        <w:tc>
          <w:tcPr>
            <w:tcW w:w="2386"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7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他项权证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0008581</w:t>
            </w:r>
          </w:p>
        </w:tc>
        <w:tc>
          <w:tcPr>
            <w:tcW w:w="1775" w:type="dxa"/>
            <w:tcBorders>
              <w:top w:val="single" w:sz="8" w:space="0" w:color="000000"/>
              <w:left w:val="nil" w:sz="6" w:space="0" w:color="auto"/>
              <w:bottom w:val="single" w:sz="8" w:space="0" w:color="000000"/>
              <w:right w:val="nil" w:sz="6" w:space="0" w:color="auto"/>
            </w:tcBorders>
          </w:tcPr>
          <w:p>
            <w:pPr>
              <w:pStyle w:val="TableParagraph"/>
              <w:spacing w:line="319" w:lineRule="auto" w:before="51"/>
              <w:ind w:left="10" w:right="142"/>
              <w:jc w:val="left"/>
              <w:rPr>
                <w:rFonts w:ascii="宋体" w:hAnsi="宋体" w:cs="宋体" w:eastAsia="宋体" w:hint="default"/>
                <w:sz w:val="18"/>
                <w:szCs w:val="18"/>
              </w:rPr>
            </w:pPr>
            <w:r>
              <w:rPr>
                <w:rFonts w:ascii="宋体" w:hAnsi="宋体" w:cs="宋体" w:eastAsia="宋体" w:hint="default"/>
                <w:sz w:val="18"/>
                <w:szCs w:val="18"/>
              </w:rPr>
              <w:t>南通市港闸区友谊路 西，永达路北</w:t>
            </w:r>
          </w:p>
        </w:tc>
        <w:tc>
          <w:tcPr>
            <w:tcW w:w="2046"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47,062.59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422" w:hRule="exact"/>
        </w:trPr>
        <w:tc>
          <w:tcPr>
            <w:tcW w:w="2263"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南通锦益置业有限公司</w:t>
            </w:r>
          </w:p>
        </w:tc>
        <w:tc>
          <w:tcPr>
            <w:tcW w:w="2317"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78" w:right="0"/>
              <w:jc w:val="left"/>
              <w:rPr>
                <w:rFonts w:ascii="宋体" w:hAnsi="宋体" w:cs="宋体" w:eastAsia="宋体" w:hint="default"/>
                <w:sz w:val="18"/>
                <w:szCs w:val="18"/>
              </w:rPr>
            </w:pPr>
            <w:r>
              <w:rPr>
                <w:rFonts w:ascii="宋体" w:hAnsi="宋体" w:cs="宋体" w:eastAsia="宋体" w:hint="default"/>
                <w:sz w:val="18"/>
                <w:szCs w:val="18"/>
              </w:rPr>
              <w:t>南通锦益置业有限公司</w:t>
            </w:r>
          </w:p>
        </w:tc>
        <w:tc>
          <w:tcPr>
            <w:tcW w:w="2386"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7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不动产证明第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0013499</w:t>
            </w:r>
          </w:p>
        </w:tc>
        <w:tc>
          <w:tcPr>
            <w:tcW w:w="1775"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pacing w:val="-5"/>
                <w:sz w:val="18"/>
                <w:szCs w:val="18"/>
              </w:rPr>
              <w:t>通盛大道西、诚兴路北</w:t>
            </w:r>
          </w:p>
        </w:tc>
        <w:tc>
          <w:tcPr>
            <w:tcW w:w="2046"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145,572.18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422" w:hRule="exact"/>
        </w:trPr>
        <w:tc>
          <w:tcPr>
            <w:tcW w:w="2263"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南通锦益置业有限公司</w:t>
            </w:r>
          </w:p>
        </w:tc>
        <w:tc>
          <w:tcPr>
            <w:tcW w:w="2317"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78" w:right="0"/>
              <w:jc w:val="left"/>
              <w:rPr>
                <w:rFonts w:ascii="宋体" w:hAnsi="宋体" w:cs="宋体" w:eastAsia="宋体" w:hint="default"/>
                <w:sz w:val="18"/>
                <w:szCs w:val="18"/>
              </w:rPr>
            </w:pPr>
            <w:r>
              <w:rPr>
                <w:rFonts w:ascii="宋体" w:hAnsi="宋体" w:cs="宋体" w:eastAsia="宋体" w:hint="default"/>
                <w:sz w:val="18"/>
                <w:szCs w:val="18"/>
              </w:rPr>
              <w:t>南通锦益置业有限公司</w:t>
            </w:r>
          </w:p>
        </w:tc>
        <w:tc>
          <w:tcPr>
            <w:tcW w:w="2386"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7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不动产证明第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00131192</w:t>
            </w:r>
          </w:p>
        </w:tc>
        <w:tc>
          <w:tcPr>
            <w:tcW w:w="1775"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pacing w:val="-5"/>
                <w:sz w:val="18"/>
                <w:szCs w:val="18"/>
              </w:rPr>
              <w:t>通盛大道西、诚兴路北</w:t>
            </w:r>
          </w:p>
        </w:tc>
        <w:tc>
          <w:tcPr>
            <w:tcW w:w="2046"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48,741.88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421" w:hRule="exact"/>
        </w:trPr>
        <w:tc>
          <w:tcPr>
            <w:tcW w:w="2263"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南通锦益置业有限公司</w:t>
            </w:r>
          </w:p>
        </w:tc>
        <w:tc>
          <w:tcPr>
            <w:tcW w:w="2317"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南通锦益置业有限公司</w:t>
            </w:r>
          </w:p>
        </w:tc>
        <w:tc>
          <w:tcPr>
            <w:tcW w:w="2386"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7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不动产证明第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0011375</w:t>
            </w:r>
          </w:p>
        </w:tc>
        <w:tc>
          <w:tcPr>
            <w:tcW w:w="1775"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pacing w:val="-5"/>
                <w:sz w:val="18"/>
                <w:szCs w:val="18"/>
              </w:rPr>
              <w:t>通盛大道西、诚兴路北</w:t>
            </w:r>
          </w:p>
        </w:tc>
        <w:tc>
          <w:tcPr>
            <w:tcW w:w="2046"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38,241.38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423" w:hRule="exact"/>
        </w:trPr>
        <w:tc>
          <w:tcPr>
            <w:tcW w:w="2263"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南通锦益置业有限公司</w:t>
            </w:r>
          </w:p>
        </w:tc>
        <w:tc>
          <w:tcPr>
            <w:tcW w:w="2317"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78" w:right="0"/>
              <w:jc w:val="left"/>
              <w:rPr>
                <w:rFonts w:ascii="宋体" w:hAnsi="宋体" w:cs="宋体" w:eastAsia="宋体" w:hint="default"/>
                <w:sz w:val="18"/>
                <w:szCs w:val="18"/>
              </w:rPr>
            </w:pPr>
            <w:r>
              <w:rPr>
                <w:rFonts w:ascii="宋体" w:hAnsi="宋体" w:cs="宋体" w:eastAsia="宋体" w:hint="default"/>
                <w:sz w:val="18"/>
                <w:szCs w:val="18"/>
              </w:rPr>
              <w:t>南通锦益置业有限公司</w:t>
            </w:r>
          </w:p>
        </w:tc>
        <w:tc>
          <w:tcPr>
            <w:tcW w:w="2386"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7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不动产证明第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0010483</w:t>
            </w:r>
          </w:p>
        </w:tc>
        <w:tc>
          <w:tcPr>
            <w:tcW w:w="1775"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pacing w:val="-5"/>
                <w:sz w:val="18"/>
                <w:szCs w:val="18"/>
              </w:rPr>
              <w:t>通盛大道西、诚兴路北</w:t>
            </w:r>
          </w:p>
        </w:tc>
        <w:tc>
          <w:tcPr>
            <w:tcW w:w="2046"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33,306.09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734" w:hRule="exact"/>
        </w:trPr>
        <w:tc>
          <w:tcPr>
            <w:tcW w:w="2263"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24" w:right="78"/>
              <w:jc w:val="left"/>
              <w:rPr>
                <w:rFonts w:ascii="宋体" w:hAnsi="宋体" w:cs="宋体" w:eastAsia="宋体" w:hint="default"/>
                <w:sz w:val="18"/>
                <w:szCs w:val="18"/>
              </w:rPr>
            </w:pPr>
            <w:r>
              <w:rPr>
                <w:rFonts w:ascii="宋体" w:hAnsi="宋体" w:cs="宋体" w:eastAsia="宋体" w:hint="default"/>
                <w:sz w:val="18"/>
                <w:szCs w:val="18"/>
              </w:rPr>
              <w:t>武汉锦御中南房地产开发有 限公司</w:t>
            </w:r>
          </w:p>
        </w:tc>
        <w:tc>
          <w:tcPr>
            <w:tcW w:w="2317"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78" w:right="76"/>
              <w:jc w:val="left"/>
              <w:rPr>
                <w:rFonts w:ascii="宋体" w:hAnsi="宋体" w:cs="宋体" w:eastAsia="宋体" w:hint="default"/>
                <w:sz w:val="18"/>
                <w:szCs w:val="18"/>
              </w:rPr>
            </w:pPr>
            <w:r>
              <w:rPr>
                <w:rFonts w:ascii="宋体" w:hAnsi="宋体" w:cs="宋体" w:eastAsia="宋体" w:hint="default"/>
                <w:sz w:val="18"/>
                <w:szCs w:val="18"/>
              </w:rPr>
              <w:t>武汉锦御中南房地产开发有 限公司</w:t>
            </w:r>
          </w:p>
        </w:tc>
        <w:tc>
          <w:tcPr>
            <w:tcW w:w="2386" w:type="dxa"/>
            <w:tcBorders>
              <w:top w:val="single" w:sz="8" w:space="0" w:color="000000"/>
              <w:left w:val="nil" w:sz="6" w:space="0" w:color="auto"/>
              <w:bottom w:val="single" w:sz="8" w:space="0" w:color="000000"/>
              <w:right w:val="nil" w:sz="6" w:space="0" w:color="auto"/>
            </w:tcBorders>
          </w:tcPr>
          <w:p>
            <w:pPr>
              <w:pStyle w:val="TableParagraph"/>
              <w:spacing w:line="300" w:lineRule="auto" w:before="52"/>
              <w:ind w:left="78" w:right="8"/>
              <w:jc w:val="left"/>
              <w:rPr>
                <w:rFonts w:ascii="宋体" w:hAnsi="宋体" w:cs="宋体" w:eastAsia="宋体" w:hint="default"/>
                <w:sz w:val="18"/>
                <w:szCs w:val="18"/>
              </w:rPr>
            </w:pPr>
            <w:r>
              <w:rPr>
                <w:rFonts w:ascii="宋体" w:hAnsi="宋体" w:cs="宋体" w:eastAsia="宋体" w:hint="default"/>
                <w:spacing w:val="-3"/>
                <w:sz w:val="18"/>
                <w:szCs w:val="18"/>
              </w:rPr>
              <w:t>鄂（</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）武汉市黄陂不动产</w:t>
            </w:r>
            <w:r>
              <w:rPr>
                <w:rFonts w:ascii="宋体" w:hAnsi="宋体" w:cs="宋体" w:eastAsia="宋体" w:hint="default"/>
                <w:sz w:val="18"/>
                <w:szCs w:val="18"/>
              </w:rPr>
              <w:t> 权第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0013971 </w:t>
            </w:r>
            <w:r>
              <w:rPr>
                <w:rFonts w:ascii="宋体" w:hAnsi="宋体" w:cs="宋体" w:eastAsia="宋体" w:hint="default"/>
                <w:sz w:val="18"/>
                <w:szCs w:val="18"/>
              </w:rPr>
              <w:t>号</w:t>
            </w:r>
          </w:p>
        </w:tc>
        <w:tc>
          <w:tcPr>
            <w:tcW w:w="1775"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10" w:right="8"/>
              <w:jc w:val="left"/>
              <w:rPr>
                <w:rFonts w:ascii="宋体" w:hAnsi="宋体" w:cs="宋体" w:eastAsia="宋体" w:hint="default"/>
                <w:sz w:val="18"/>
                <w:szCs w:val="18"/>
              </w:rPr>
            </w:pPr>
            <w:r>
              <w:rPr>
                <w:rFonts w:ascii="宋体" w:hAnsi="宋体" w:cs="宋体" w:eastAsia="宋体" w:hint="default"/>
                <w:sz w:val="18"/>
                <w:szCs w:val="18"/>
              </w:rPr>
              <w:t>黄陂区横店街川龙大 </w:t>
            </w:r>
            <w:r>
              <w:rPr>
                <w:rFonts w:ascii="宋体" w:hAnsi="宋体" w:cs="宋体" w:eastAsia="宋体" w:hint="default"/>
                <w:spacing w:val="-5"/>
                <w:sz w:val="18"/>
                <w:szCs w:val="18"/>
              </w:rPr>
              <w:t>道以东，后湖北路以南</w:t>
            </w:r>
          </w:p>
        </w:tc>
        <w:tc>
          <w:tcPr>
            <w:tcW w:w="2046"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81,664.43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733" w:hRule="exact"/>
        </w:trPr>
        <w:tc>
          <w:tcPr>
            <w:tcW w:w="2263" w:type="dxa"/>
            <w:tcBorders>
              <w:top w:val="single" w:sz="8" w:space="0" w:color="000000"/>
              <w:left w:val="nil" w:sz="6" w:space="0" w:color="auto"/>
              <w:bottom w:val="single" w:sz="8" w:space="0" w:color="000000"/>
              <w:right w:val="nil" w:sz="6" w:space="0" w:color="auto"/>
            </w:tcBorders>
          </w:tcPr>
          <w:p>
            <w:pPr>
              <w:pStyle w:val="TableParagraph"/>
              <w:spacing w:line="319" w:lineRule="auto" w:before="51"/>
              <w:ind w:left="24" w:right="78"/>
              <w:jc w:val="left"/>
              <w:rPr>
                <w:rFonts w:ascii="宋体" w:hAnsi="宋体" w:cs="宋体" w:eastAsia="宋体" w:hint="default"/>
                <w:sz w:val="18"/>
                <w:szCs w:val="18"/>
              </w:rPr>
            </w:pPr>
            <w:r>
              <w:rPr>
                <w:rFonts w:ascii="宋体" w:hAnsi="宋体" w:cs="宋体" w:eastAsia="宋体" w:hint="default"/>
                <w:sz w:val="18"/>
                <w:szCs w:val="18"/>
              </w:rPr>
              <w:t>武汉锦苑中南房地产开发有 限公司</w:t>
            </w:r>
          </w:p>
        </w:tc>
        <w:tc>
          <w:tcPr>
            <w:tcW w:w="2317" w:type="dxa"/>
            <w:tcBorders>
              <w:top w:val="single" w:sz="8" w:space="0" w:color="000000"/>
              <w:left w:val="nil" w:sz="6" w:space="0" w:color="auto"/>
              <w:bottom w:val="single" w:sz="8" w:space="0" w:color="000000"/>
              <w:right w:val="nil" w:sz="6" w:space="0" w:color="auto"/>
            </w:tcBorders>
          </w:tcPr>
          <w:p>
            <w:pPr>
              <w:pStyle w:val="TableParagraph"/>
              <w:spacing w:line="319" w:lineRule="auto" w:before="51"/>
              <w:ind w:left="78" w:right="76"/>
              <w:jc w:val="left"/>
              <w:rPr>
                <w:rFonts w:ascii="宋体" w:hAnsi="宋体" w:cs="宋体" w:eastAsia="宋体" w:hint="default"/>
                <w:sz w:val="18"/>
                <w:szCs w:val="18"/>
              </w:rPr>
            </w:pPr>
            <w:r>
              <w:rPr>
                <w:rFonts w:ascii="宋体" w:hAnsi="宋体" w:cs="宋体" w:eastAsia="宋体" w:hint="default"/>
                <w:sz w:val="18"/>
                <w:szCs w:val="18"/>
              </w:rPr>
              <w:t>武汉锦苑中南房地产开发有 限公司</w:t>
            </w:r>
          </w:p>
        </w:tc>
        <w:tc>
          <w:tcPr>
            <w:tcW w:w="2386" w:type="dxa"/>
            <w:tcBorders>
              <w:top w:val="single" w:sz="8" w:space="0" w:color="000000"/>
              <w:left w:val="nil" w:sz="6" w:space="0" w:color="auto"/>
              <w:bottom w:val="single" w:sz="8" w:space="0" w:color="000000"/>
              <w:right w:val="nil" w:sz="6" w:space="0" w:color="auto"/>
            </w:tcBorders>
          </w:tcPr>
          <w:p>
            <w:pPr>
              <w:pStyle w:val="TableParagraph"/>
              <w:spacing w:line="302" w:lineRule="auto" w:before="51"/>
              <w:ind w:left="78" w:right="8"/>
              <w:jc w:val="left"/>
              <w:rPr>
                <w:rFonts w:ascii="宋体" w:hAnsi="宋体" w:cs="宋体" w:eastAsia="宋体" w:hint="default"/>
                <w:sz w:val="18"/>
                <w:szCs w:val="18"/>
              </w:rPr>
            </w:pPr>
            <w:r>
              <w:rPr>
                <w:rFonts w:ascii="宋体" w:hAnsi="宋体" w:cs="宋体" w:eastAsia="宋体" w:hint="default"/>
                <w:spacing w:val="-3"/>
                <w:sz w:val="18"/>
                <w:szCs w:val="18"/>
              </w:rPr>
              <w:t>鄂（</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）武汉市黄陂不动产</w:t>
            </w:r>
            <w:r>
              <w:rPr>
                <w:rFonts w:ascii="宋体" w:hAnsi="宋体" w:cs="宋体" w:eastAsia="宋体" w:hint="default"/>
                <w:sz w:val="18"/>
                <w:szCs w:val="18"/>
              </w:rPr>
              <w:t> 权第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0013971 </w:t>
            </w:r>
            <w:r>
              <w:rPr>
                <w:rFonts w:ascii="宋体" w:hAnsi="宋体" w:cs="宋体" w:eastAsia="宋体" w:hint="default"/>
                <w:sz w:val="18"/>
                <w:szCs w:val="18"/>
              </w:rPr>
              <w:t>号</w:t>
            </w:r>
          </w:p>
        </w:tc>
        <w:tc>
          <w:tcPr>
            <w:tcW w:w="1775" w:type="dxa"/>
            <w:tcBorders>
              <w:top w:val="single" w:sz="8" w:space="0" w:color="000000"/>
              <w:left w:val="nil" w:sz="6" w:space="0" w:color="auto"/>
              <w:bottom w:val="single" w:sz="8" w:space="0" w:color="000000"/>
              <w:right w:val="nil" w:sz="6" w:space="0" w:color="auto"/>
            </w:tcBorders>
          </w:tcPr>
          <w:p>
            <w:pPr>
              <w:pStyle w:val="TableParagraph"/>
              <w:spacing w:line="319" w:lineRule="auto" w:before="51"/>
              <w:ind w:left="10" w:right="8"/>
              <w:jc w:val="left"/>
              <w:rPr>
                <w:rFonts w:ascii="宋体" w:hAnsi="宋体" w:cs="宋体" w:eastAsia="宋体" w:hint="default"/>
                <w:sz w:val="18"/>
                <w:szCs w:val="18"/>
              </w:rPr>
            </w:pPr>
            <w:r>
              <w:rPr>
                <w:rFonts w:ascii="宋体" w:hAnsi="宋体" w:cs="宋体" w:eastAsia="宋体" w:hint="default"/>
                <w:sz w:val="18"/>
                <w:szCs w:val="18"/>
              </w:rPr>
              <w:t>黄陂区横店街川龙大 </w:t>
            </w:r>
            <w:r>
              <w:rPr>
                <w:rFonts w:ascii="宋体" w:hAnsi="宋体" w:cs="宋体" w:eastAsia="宋体" w:hint="default"/>
                <w:spacing w:val="-5"/>
                <w:sz w:val="18"/>
                <w:szCs w:val="18"/>
              </w:rPr>
              <w:t>道以东，后湖北路以南</w:t>
            </w:r>
          </w:p>
        </w:tc>
        <w:tc>
          <w:tcPr>
            <w:tcW w:w="2046"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13,333.39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734" w:hRule="exact"/>
        </w:trPr>
        <w:tc>
          <w:tcPr>
            <w:tcW w:w="2263"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24" w:right="76"/>
              <w:jc w:val="left"/>
              <w:rPr>
                <w:rFonts w:ascii="宋体" w:hAnsi="宋体" w:cs="宋体" w:eastAsia="宋体" w:hint="default"/>
                <w:sz w:val="18"/>
                <w:szCs w:val="18"/>
              </w:rPr>
            </w:pPr>
            <w:r>
              <w:rPr>
                <w:rFonts w:ascii="宋体" w:hAnsi="宋体" w:cs="宋体" w:eastAsia="宋体" w:hint="default"/>
                <w:sz w:val="18"/>
                <w:szCs w:val="18"/>
              </w:rPr>
              <w:t>武汉锦苑中南房地产开发有 限公司</w:t>
            </w:r>
          </w:p>
        </w:tc>
        <w:tc>
          <w:tcPr>
            <w:tcW w:w="2317"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78" w:right="76"/>
              <w:jc w:val="left"/>
              <w:rPr>
                <w:rFonts w:ascii="宋体" w:hAnsi="宋体" w:cs="宋体" w:eastAsia="宋体" w:hint="default"/>
                <w:sz w:val="18"/>
                <w:szCs w:val="18"/>
              </w:rPr>
            </w:pPr>
            <w:r>
              <w:rPr>
                <w:rFonts w:ascii="宋体" w:hAnsi="宋体" w:cs="宋体" w:eastAsia="宋体" w:hint="default"/>
                <w:sz w:val="18"/>
                <w:szCs w:val="18"/>
              </w:rPr>
              <w:t>武汉锦苑中南房地产开发有 限公司</w:t>
            </w:r>
          </w:p>
        </w:tc>
        <w:tc>
          <w:tcPr>
            <w:tcW w:w="2386" w:type="dxa"/>
            <w:tcBorders>
              <w:top w:val="single" w:sz="8" w:space="0" w:color="000000"/>
              <w:left w:val="nil" w:sz="6" w:space="0" w:color="auto"/>
              <w:bottom w:val="single" w:sz="8" w:space="0" w:color="000000"/>
              <w:right w:val="nil" w:sz="6" w:space="0" w:color="auto"/>
            </w:tcBorders>
          </w:tcPr>
          <w:p>
            <w:pPr>
              <w:pStyle w:val="TableParagraph"/>
              <w:spacing w:line="300" w:lineRule="auto" w:before="52"/>
              <w:ind w:left="78" w:right="8"/>
              <w:jc w:val="left"/>
              <w:rPr>
                <w:rFonts w:ascii="宋体" w:hAnsi="宋体" w:cs="宋体" w:eastAsia="宋体" w:hint="default"/>
                <w:sz w:val="18"/>
                <w:szCs w:val="18"/>
              </w:rPr>
            </w:pPr>
            <w:r>
              <w:rPr>
                <w:rFonts w:ascii="宋体" w:hAnsi="宋体" w:cs="宋体" w:eastAsia="宋体" w:hint="default"/>
                <w:spacing w:val="-3"/>
                <w:sz w:val="18"/>
                <w:szCs w:val="18"/>
              </w:rPr>
              <w:t>鄂（</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）武汉市黄陂不动产</w:t>
            </w:r>
            <w:r>
              <w:rPr>
                <w:rFonts w:ascii="宋体" w:hAnsi="宋体" w:cs="宋体" w:eastAsia="宋体" w:hint="default"/>
                <w:sz w:val="18"/>
                <w:szCs w:val="18"/>
              </w:rPr>
              <w:t> 权第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0013971 </w:t>
            </w:r>
            <w:r>
              <w:rPr>
                <w:rFonts w:ascii="宋体" w:hAnsi="宋体" w:cs="宋体" w:eastAsia="宋体" w:hint="default"/>
                <w:sz w:val="18"/>
                <w:szCs w:val="18"/>
              </w:rPr>
              <w:t>号</w:t>
            </w:r>
          </w:p>
        </w:tc>
        <w:tc>
          <w:tcPr>
            <w:tcW w:w="1775"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10" w:right="8"/>
              <w:jc w:val="left"/>
              <w:rPr>
                <w:rFonts w:ascii="宋体" w:hAnsi="宋体" w:cs="宋体" w:eastAsia="宋体" w:hint="default"/>
                <w:sz w:val="18"/>
                <w:szCs w:val="18"/>
              </w:rPr>
            </w:pPr>
            <w:r>
              <w:rPr>
                <w:rFonts w:ascii="宋体" w:hAnsi="宋体" w:cs="宋体" w:eastAsia="宋体" w:hint="default"/>
                <w:sz w:val="18"/>
                <w:szCs w:val="18"/>
              </w:rPr>
              <w:t>黄陂区横店街川龙大 </w:t>
            </w:r>
            <w:r>
              <w:rPr>
                <w:rFonts w:ascii="宋体" w:hAnsi="宋体" w:cs="宋体" w:eastAsia="宋体" w:hint="default"/>
                <w:spacing w:val="-5"/>
                <w:sz w:val="18"/>
                <w:szCs w:val="18"/>
              </w:rPr>
              <w:t>道以东，后湖北路以南</w:t>
            </w:r>
          </w:p>
        </w:tc>
        <w:tc>
          <w:tcPr>
            <w:tcW w:w="2046"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14,786.74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734" w:hRule="exact"/>
        </w:trPr>
        <w:tc>
          <w:tcPr>
            <w:tcW w:w="2263"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24" w:right="78"/>
              <w:jc w:val="left"/>
              <w:rPr>
                <w:rFonts w:ascii="宋体" w:hAnsi="宋体" w:cs="宋体" w:eastAsia="宋体" w:hint="default"/>
                <w:sz w:val="18"/>
                <w:szCs w:val="18"/>
              </w:rPr>
            </w:pPr>
            <w:r>
              <w:rPr>
                <w:rFonts w:ascii="宋体" w:hAnsi="宋体" w:cs="宋体" w:eastAsia="宋体" w:hint="default"/>
                <w:sz w:val="18"/>
                <w:szCs w:val="18"/>
              </w:rPr>
              <w:t>武汉锦苑中南房地产开发有 限公司</w:t>
            </w:r>
          </w:p>
        </w:tc>
        <w:tc>
          <w:tcPr>
            <w:tcW w:w="2317"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78" w:right="76"/>
              <w:jc w:val="left"/>
              <w:rPr>
                <w:rFonts w:ascii="宋体" w:hAnsi="宋体" w:cs="宋体" w:eastAsia="宋体" w:hint="default"/>
                <w:sz w:val="18"/>
                <w:szCs w:val="18"/>
              </w:rPr>
            </w:pPr>
            <w:r>
              <w:rPr>
                <w:rFonts w:ascii="宋体" w:hAnsi="宋体" w:cs="宋体" w:eastAsia="宋体" w:hint="default"/>
                <w:sz w:val="18"/>
                <w:szCs w:val="18"/>
              </w:rPr>
              <w:t>武汉锦苑中南房地产开发有 限公司</w:t>
            </w:r>
          </w:p>
        </w:tc>
        <w:tc>
          <w:tcPr>
            <w:tcW w:w="2386" w:type="dxa"/>
            <w:tcBorders>
              <w:top w:val="single" w:sz="8" w:space="0" w:color="000000"/>
              <w:left w:val="nil" w:sz="6" w:space="0" w:color="auto"/>
              <w:bottom w:val="single" w:sz="8" w:space="0" w:color="000000"/>
              <w:right w:val="nil" w:sz="6" w:space="0" w:color="auto"/>
            </w:tcBorders>
          </w:tcPr>
          <w:p>
            <w:pPr>
              <w:pStyle w:val="TableParagraph"/>
              <w:spacing w:line="300" w:lineRule="auto" w:before="52"/>
              <w:ind w:left="78" w:right="8"/>
              <w:jc w:val="left"/>
              <w:rPr>
                <w:rFonts w:ascii="宋体" w:hAnsi="宋体" w:cs="宋体" w:eastAsia="宋体" w:hint="default"/>
                <w:sz w:val="18"/>
                <w:szCs w:val="18"/>
              </w:rPr>
            </w:pPr>
            <w:r>
              <w:rPr>
                <w:rFonts w:ascii="宋体" w:hAnsi="宋体" w:cs="宋体" w:eastAsia="宋体" w:hint="default"/>
                <w:spacing w:val="-3"/>
                <w:sz w:val="18"/>
                <w:szCs w:val="18"/>
              </w:rPr>
              <w:t>鄂（</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）武汉市黄陂不动产</w:t>
            </w:r>
            <w:r>
              <w:rPr>
                <w:rFonts w:ascii="宋体" w:hAnsi="宋体" w:cs="宋体" w:eastAsia="宋体" w:hint="default"/>
                <w:sz w:val="18"/>
                <w:szCs w:val="18"/>
              </w:rPr>
              <w:t> 权第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0013971 </w:t>
            </w:r>
            <w:r>
              <w:rPr>
                <w:rFonts w:ascii="宋体" w:hAnsi="宋体" w:cs="宋体" w:eastAsia="宋体" w:hint="default"/>
                <w:sz w:val="18"/>
                <w:szCs w:val="18"/>
              </w:rPr>
              <w:t>号</w:t>
            </w:r>
          </w:p>
        </w:tc>
        <w:tc>
          <w:tcPr>
            <w:tcW w:w="1775"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10" w:right="8"/>
              <w:jc w:val="left"/>
              <w:rPr>
                <w:rFonts w:ascii="宋体" w:hAnsi="宋体" w:cs="宋体" w:eastAsia="宋体" w:hint="default"/>
                <w:sz w:val="18"/>
                <w:szCs w:val="18"/>
              </w:rPr>
            </w:pPr>
            <w:r>
              <w:rPr>
                <w:rFonts w:ascii="宋体" w:hAnsi="宋体" w:cs="宋体" w:eastAsia="宋体" w:hint="default"/>
                <w:sz w:val="18"/>
                <w:szCs w:val="18"/>
              </w:rPr>
              <w:t>黄陂区横店街川龙大 </w:t>
            </w:r>
            <w:r>
              <w:rPr>
                <w:rFonts w:ascii="宋体" w:hAnsi="宋体" w:cs="宋体" w:eastAsia="宋体" w:hint="default"/>
                <w:spacing w:val="-5"/>
                <w:sz w:val="18"/>
                <w:szCs w:val="18"/>
              </w:rPr>
              <w:t>道以东，后湖北路以南</w:t>
            </w:r>
          </w:p>
        </w:tc>
        <w:tc>
          <w:tcPr>
            <w:tcW w:w="2046"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18,375.04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733" w:hRule="exact"/>
        </w:trPr>
        <w:tc>
          <w:tcPr>
            <w:tcW w:w="2263"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杭州中南锦望置业有限公司</w:t>
            </w:r>
          </w:p>
        </w:tc>
        <w:tc>
          <w:tcPr>
            <w:tcW w:w="2317"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杭州中南锦望置业有限公司</w:t>
            </w:r>
          </w:p>
        </w:tc>
        <w:tc>
          <w:tcPr>
            <w:tcW w:w="2386" w:type="dxa"/>
            <w:tcBorders>
              <w:top w:val="single" w:sz="8" w:space="0" w:color="000000"/>
              <w:left w:val="nil" w:sz="6" w:space="0" w:color="auto"/>
              <w:bottom w:val="single" w:sz="8" w:space="0" w:color="000000"/>
              <w:right w:val="nil" w:sz="6" w:space="0" w:color="auto"/>
            </w:tcBorders>
          </w:tcPr>
          <w:p>
            <w:pPr>
              <w:pStyle w:val="TableParagraph"/>
              <w:spacing w:line="302" w:lineRule="auto" w:before="51"/>
              <w:ind w:left="78" w:right="56"/>
              <w:jc w:val="left"/>
              <w:rPr>
                <w:rFonts w:ascii="宋体" w:hAnsi="宋体" w:cs="宋体" w:eastAsia="宋体" w:hint="default"/>
                <w:sz w:val="18"/>
                <w:szCs w:val="18"/>
              </w:rPr>
            </w:pPr>
            <w:r>
              <w:rPr>
                <w:rFonts w:ascii="宋体" w:hAnsi="宋体" w:cs="宋体" w:eastAsia="宋体" w:hint="default"/>
                <w:sz w:val="18"/>
                <w:szCs w:val="18"/>
              </w:rPr>
              <w:t>浙 （</w:t>
            </w:r>
            <w:r>
              <w:rPr>
                <w:rFonts w:ascii="Times New Roman" w:hAnsi="Times New Roman" w:cs="Times New Roman" w:eastAsia="Times New Roman" w:hint="default"/>
                <w:sz w:val="18"/>
                <w:szCs w:val="18"/>
              </w:rPr>
              <w:t>2017</w:t>
            </w:r>
            <w:r>
              <w:rPr>
                <w:rFonts w:ascii="宋体" w:hAnsi="宋体" w:cs="宋体" w:eastAsia="宋体" w:hint="default"/>
                <w:sz w:val="18"/>
                <w:szCs w:val="18"/>
              </w:rPr>
              <w:t>）萧山区不动产权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0038398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775" w:type="dxa"/>
            <w:tcBorders>
              <w:top w:val="single" w:sz="8" w:space="0" w:color="000000"/>
              <w:left w:val="nil" w:sz="6" w:space="0" w:color="auto"/>
              <w:bottom w:val="single" w:sz="8" w:space="0" w:color="000000"/>
              <w:right w:val="nil" w:sz="6" w:space="0" w:color="auto"/>
            </w:tcBorders>
          </w:tcPr>
          <w:p>
            <w:pPr/>
          </w:p>
        </w:tc>
        <w:tc>
          <w:tcPr>
            <w:tcW w:w="2046"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46,068.00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734" w:hRule="exact"/>
        </w:trPr>
        <w:tc>
          <w:tcPr>
            <w:tcW w:w="2263"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嘉兴锦善置业有限公司</w:t>
            </w:r>
          </w:p>
        </w:tc>
        <w:tc>
          <w:tcPr>
            <w:tcW w:w="2317"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78" w:right="0"/>
              <w:jc w:val="left"/>
              <w:rPr>
                <w:rFonts w:ascii="宋体" w:hAnsi="宋体" w:cs="宋体" w:eastAsia="宋体" w:hint="default"/>
                <w:sz w:val="18"/>
                <w:szCs w:val="18"/>
              </w:rPr>
            </w:pPr>
            <w:r>
              <w:rPr>
                <w:rFonts w:ascii="宋体" w:hAnsi="宋体" w:cs="宋体" w:eastAsia="宋体" w:hint="default"/>
                <w:sz w:val="18"/>
                <w:szCs w:val="18"/>
              </w:rPr>
              <w:t>嘉兴锦善置业有限公司</w:t>
            </w:r>
          </w:p>
        </w:tc>
        <w:tc>
          <w:tcPr>
            <w:tcW w:w="2386"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7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公担抵字第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99072017Y86024</w:t>
            </w:r>
          </w:p>
        </w:tc>
        <w:tc>
          <w:tcPr>
            <w:tcW w:w="1775"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10" w:right="142"/>
              <w:jc w:val="left"/>
              <w:rPr>
                <w:rFonts w:ascii="宋体" w:hAnsi="宋体" w:cs="宋体" w:eastAsia="宋体" w:hint="default"/>
                <w:sz w:val="18"/>
                <w:szCs w:val="18"/>
              </w:rPr>
            </w:pPr>
            <w:r>
              <w:rPr>
                <w:rFonts w:ascii="宋体" w:hAnsi="宋体" w:cs="宋体" w:eastAsia="宋体" w:hint="default"/>
                <w:sz w:val="18"/>
                <w:szCs w:val="18"/>
              </w:rPr>
              <w:t>嘉兴市秀洲区王江泾 镇</w:t>
            </w:r>
          </w:p>
        </w:tc>
        <w:tc>
          <w:tcPr>
            <w:tcW w:w="2046"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栋在建工程</w:t>
            </w:r>
          </w:p>
        </w:tc>
      </w:tr>
      <w:tr>
        <w:trPr>
          <w:trHeight w:val="734" w:hRule="exact"/>
        </w:trPr>
        <w:tc>
          <w:tcPr>
            <w:tcW w:w="2263"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南通锦宏置业有限公司</w:t>
            </w:r>
          </w:p>
        </w:tc>
        <w:tc>
          <w:tcPr>
            <w:tcW w:w="2317"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78" w:right="0"/>
              <w:jc w:val="left"/>
              <w:rPr>
                <w:rFonts w:ascii="宋体" w:hAnsi="宋体" w:cs="宋体" w:eastAsia="宋体" w:hint="default"/>
                <w:sz w:val="18"/>
                <w:szCs w:val="18"/>
              </w:rPr>
            </w:pPr>
            <w:r>
              <w:rPr>
                <w:rFonts w:ascii="宋体" w:hAnsi="宋体" w:cs="宋体" w:eastAsia="宋体" w:hint="default"/>
                <w:sz w:val="18"/>
                <w:szCs w:val="18"/>
              </w:rPr>
              <w:t>南通锦宏置业有限公司</w:t>
            </w:r>
          </w:p>
        </w:tc>
        <w:tc>
          <w:tcPr>
            <w:tcW w:w="2386"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78" w:right="0"/>
              <w:jc w:val="left"/>
              <w:rPr>
                <w:rFonts w:ascii="宋体" w:hAnsi="宋体" w:cs="宋体" w:eastAsia="宋体" w:hint="default"/>
                <w:sz w:val="18"/>
                <w:szCs w:val="18"/>
              </w:rPr>
            </w:pPr>
            <w:r>
              <w:rPr>
                <w:rFonts w:ascii="宋体" w:hAnsi="宋体" w:cs="宋体" w:eastAsia="宋体" w:hint="default"/>
                <w:sz w:val="18"/>
                <w:szCs w:val="18"/>
              </w:rPr>
              <w:t>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通州区不动产证明</w:t>
            </w:r>
          </w:p>
          <w:p>
            <w:pPr>
              <w:pStyle w:val="TableParagraph"/>
              <w:spacing w:line="240" w:lineRule="auto" w:before="63"/>
              <w:ind w:left="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0004408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775"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10" w:right="142"/>
              <w:jc w:val="left"/>
              <w:rPr>
                <w:rFonts w:ascii="宋体" w:hAnsi="宋体" w:cs="宋体" w:eastAsia="宋体" w:hint="default"/>
                <w:sz w:val="18"/>
                <w:szCs w:val="18"/>
              </w:rPr>
            </w:pPr>
            <w:r>
              <w:rPr>
                <w:rFonts w:ascii="宋体" w:hAnsi="宋体" w:cs="宋体" w:eastAsia="宋体" w:hint="default"/>
                <w:sz w:val="18"/>
                <w:szCs w:val="18"/>
              </w:rPr>
              <w:t>南通市通州区洞庭湖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046"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54,549.00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734" w:hRule="exact"/>
        </w:trPr>
        <w:tc>
          <w:tcPr>
            <w:tcW w:w="2263"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南通锦宏置业有限公司</w:t>
            </w:r>
          </w:p>
        </w:tc>
        <w:tc>
          <w:tcPr>
            <w:tcW w:w="2317"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南通锦宏置业有限公司</w:t>
            </w:r>
          </w:p>
        </w:tc>
        <w:tc>
          <w:tcPr>
            <w:tcW w:w="2386"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通州区不动产证明</w:t>
            </w:r>
          </w:p>
          <w:p>
            <w:pPr>
              <w:pStyle w:val="TableParagraph"/>
              <w:spacing w:line="240" w:lineRule="auto" w:before="64"/>
              <w:ind w:left="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0008291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775" w:type="dxa"/>
            <w:tcBorders>
              <w:top w:val="single" w:sz="8" w:space="0" w:color="000000"/>
              <w:left w:val="nil" w:sz="6" w:space="0" w:color="auto"/>
              <w:bottom w:val="single" w:sz="8" w:space="0" w:color="000000"/>
              <w:right w:val="nil" w:sz="6" w:space="0" w:color="auto"/>
            </w:tcBorders>
          </w:tcPr>
          <w:p>
            <w:pPr>
              <w:pStyle w:val="TableParagraph"/>
              <w:spacing w:line="319" w:lineRule="auto" w:before="51"/>
              <w:ind w:left="10" w:right="142"/>
              <w:jc w:val="left"/>
              <w:rPr>
                <w:rFonts w:ascii="宋体" w:hAnsi="宋体" w:cs="宋体" w:eastAsia="宋体" w:hint="default"/>
                <w:sz w:val="18"/>
                <w:szCs w:val="18"/>
              </w:rPr>
            </w:pPr>
            <w:r>
              <w:rPr>
                <w:rFonts w:ascii="宋体" w:hAnsi="宋体" w:cs="宋体" w:eastAsia="宋体" w:hint="default"/>
                <w:sz w:val="18"/>
                <w:szCs w:val="18"/>
              </w:rPr>
              <w:t>南通市通州区洞庭湖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046"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33,932.56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736" w:hRule="exact"/>
        </w:trPr>
        <w:tc>
          <w:tcPr>
            <w:tcW w:w="2263"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24" w:right="78"/>
              <w:jc w:val="left"/>
              <w:rPr>
                <w:rFonts w:ascii="宋体" w:hAnsi="宋体" w:cs="宋体" w:eastAsia="宋体" w:hint="default"/>
                <w:sz w:val="18"/>
                <w:szCs w:val="18"/>
              </w:rPr>
            </w:pPr>
            <w:r>
              <w:rPr>
                <w:rFonts w:ascii="宋体" w:hAnsi="宋体" w:cs="宋体" w:eastAsia="宋体" w:hint="default"/>
                <w:sz w:val="18"/>
                <w:szCs w:val="18"/>
              </w:rPr>
              <w:t>太仓中南世纪城房地产开发 有限公司</w:t>
            </w:r>
          </w:p>
        </w:tc>
        <w:tc>
          <w:tcPr>
            <w:tcW w:w="2317"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78" w:right="76"/>
              <w:jc w:val="left"/>
              <w:rPr>
                <w:rFonts w:ascii="宋体" w:hAnsi="宋体" w:cs="宋体" w:eastAsia="宋体" w:hint="default"/>
                <w:sz w:val="18"/>
                <w:szCs w:val="18"/>
              </w:rPr>
            </w:pPr>
            <w:r>
              <w:rPr>
                <w:rFonts w:ascii="宋体" w:hAnsi="宋体" w:cs="宋体" w:eastAsia="宋体" w:hint="default"/>
                <w:sz w:val="18"/>
                <w:szCs w:val="18"/>
              </w:rPr>
              <w:t>太仓中南世纪城房地产开发 有限公司</w:t>
            </w:r>
          </w:p>
        </w:tc>
        <w:tc>
          <w:tcPr>
            <w:tcW w:w="2386"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78" w:right="0"/>
              <w:jc w:val="left"/>
              <w:rPr>
                <w:rFonts w:ascii="宋体" w:hAnsi="宋体" w:cs="宋体" w:eastAsia="宋体" w:hint="default"/>
                <w:sz w:val="18"/>
                <w:szCs w:val="18"/>
              </w:rPr>
            </w:pPr>
            <w:r>
              <w:rPr>
                <w:rFonts w:ascii="宋体" w:hAnsi="宋体" w:cs="宋体" w:eastAsia="宋体" w:hint="default"/>
                <w:sz w:val="18"/>
                <w:szCs w:val="18"/>
              </w:rPr>
              <w:t>太国用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022012238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775"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10" w:right="113"/>
              <w:jc w:val="left"/>
              <w:rPr>
                <w:rFonts w:ascii="宋体" w:hAnsi="宋体" w:cs="宋体" w:eastAsia="宋体" w:hint="default"/>
                <w:sz w:val="18"/>
                <w:szCs w:val="18"/>
              </w:rPr>
            </w:pPr>
            <w:r>
              <w:rPr>
                <w:rFonts w:ascii="宋体" w:hAnsi="宋体" w:cs="宋体" w:eastAsia="宋体" w:hint="default"/>
                <w:sz w:val="18"/>
                <w:szCs w:val="18"/>
              </w:rPr>
              <w:t>太仓城厢镇人民南路 东、南园路南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地块</w:t>
            </w:r>
          </w:p>
        </w:tc>
        <w:tc>
          <w:tcPr>
            <w:tcW w:w="2046"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25,907.4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平方米</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right"/>
        <w:tblLayout w:type="fixed"/>
        <w:tblCellMar>
          <w:top w:w="0" w:type="dxa"/>
          <w:left w:w="0" w:type="dxa"/>
          <w:bottom w:w="0" w:type="dxa"/>
          <w:right w:w="0" w:type="dxa"/>
        </w:tblCellMar>
        <w:tblLook w:val="01E0"/>
      </w:tblPr>
      <w:tblGrid>
        <w:gridCol w:w="2248"/>
        <w:gridCol w:w="2318"/>
        <w:gridCol w:w="2386"/>
        <w:gridCol w:w="1798"/>
        <w:gridCol w:w="2023"/>
      </w:tblGrid>
      <w:tr>
        <w:trPr>
          <w:trHeight w:val="617" w:hRule="exact"/>
        </w:trPr>
        <w:tc>
          <w:tcPr>
            <w:tcW w:w="2248" w:type="dxa"/>
            <w:tcBorders>
              <w:top w:val="nil" w:sz="6" w:space="0" w:color="auto"/>
              <w:left w:val="nil" w:sz="6" w:space="0" w:color="auto"/>
              <w:bottom w:val="single" w:sz="8" w:space="0" w:color="000000"/>
              <w:right w:val="nil" w:sz="6" w:space="0" w:color="auto"/>
            </w:tcBorders>
          </w:tcPr>
          <w:p>
            <w:pPr>
              <w:pStyle w:val="TableParagraph"/>
              <w:spacing w:line="180" w:lineRule="exact"/>
              <w:ind w:left="9" w:right="0"/>
              <w:jc w:val="left"/>
              <w:rPr>
                <w:rFonts w:ascii="宋体" w:hAnsi="宋体" w:cs="宋体" w:eastAsia="宋体" w:hint="default"/>
                <w:sz w:val="18"/>
                <w:szCs w:val="18"/>
              </w:rPr>
            </w:pPr>
            <w:r>
              <w:rPr>
                <w:rFonts w:ascii="宋体" w:hAnsi="宋体" w:cs="宋体" w:eastAsia="宋体" w:hint="default"/>
                <w:sz w:val="18"/>
                <w:szCs w:val="18"/>
              </w:rPr>
              <w:t>烟台鑫广置业有限公司</w:t>
            </w:r>
          </w:p>
        </w:tc>
        <w:tc>
          <w:tcPr>
            <w:tcW w:w="2318" w:type="dxa"/>
            <w:tcBorders>
              <w:top w:val="nil" w:sz="6" w:space="0" w:color="auto"/>
              <w:left w:val="nil" w:sz="6" w:space="0" w:color="auto"/>
              <w:bottom w:val="single" w:sz="8" w:space="0" w:color="000000"/>
              <w:right w:val="nil" w:sz="6" w:space="0" w:color="auto"/>
            </w:tcBorders>
          </w:tcPr>
          <w:p>
            <w:pPr>
              <w:pStyle w:val="TableParagraph"/>
              <w:spacing w:line="180" w:lineRule="exact"/>
              <w:ind w:left="78" w:right="0"/>
              <w:jc w:val="left"/>
              <w:rPr>
                <w:rFonts w:ascii="宋体" w:hAnsi="宋体" w:cs="宋体" w:eastAsia="宋体" w:hint="default"/>
                <w:sz w:val="18"/>
                <w:szCs w:val="18"/>
              </w:rPr>
            </w:pPr>
            <w:r>
              <w:rPr>
                <w:rFonts w:ascii="宋体" w:hAnsi="宋体" w:cs="宋体" w:eastAsia="宋体" w:hint="default"/>
                <w:sz w:val="18"/>
                <w:szCs w:val="18"/>
              </w:rPr>
              <w:t>烟台鑫广置业有限公司</w:t>
            </w:r>
          </w:p>
        </w:tc>
        <w:tc>
          <w:tcPr>
            <w:tcW w:w="2386" w:type="dxa"/>
            <w:tcBorders>
              <w:top w:val="nil" w:sz="6" w:space="0" w:color="auto"/>
              <w:left w:val="nil" w:sz="6" w:space="0" w:color="auto"/>
              <w:bottom w:val="single" w:sz="8" w:space="0" w:color="000000"/>
              <w:right w:val="nil" w:sz="6" w:space="0" w:color="auto"/>
            </w:tcBorders>
          </w:tcPr>
          <w:p>
            <w:pPr>
              <w:pStyle w:val="TableParagraph"/>
              <w:spacing w:line="194" w:lineRule="exact"/>
              <w:ind w:left="78" w:right="0"/>
              <w:jc w:val="left"/>
              <w:rPr>
                <w:rFonts w:ascii="宋体" w:hAnsi="宋体" w:cs="宋体" w:eastAsia="宋体" w:hint="default"/>
                <w:sz w:val="18"/>
                <w:szCs w:val="18"/>
              </w:rPr>
            </w:pPr>
            <w:r>
              <w:rPr>
                <w:rFonts w:ascii="宋体" w:hAnsi="宋体" w:cs="宋体" w:eastAsia="宋体" w:hint="default"/>
                <w:spacing w:val="-3"/>
                <w:sz w:val="18"/>
                <w:szCs w:val="18"/>
              </w:rPr>
              <w:t>鲁（</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）烟台市开不动产证</w:t>
            </w:r>
          </w:p>
          <w:p>
            <w:pPr>
              <w:pStyle w:val="TableParagraph"/>
              <w:spacing w:line="240" w:lineRule="auto" w:before="64"/>
              <w:ind w:left="78" w:right="0"/>
              <w:jc w:val="left"/>
              <w:rPr>
                <w:rFonts w:ascii="宋体" w:hAnsi="宋体" w:cs="宋体" w:eastAsia="宋体" w:hint="default"/>
                <w:sz w:val="18"/>
                <w:szCs w:val="18"/>
              </w:rPr>
            </w:pPr>
            <w:r>
              <w:rPr>
                <w:rFonts w:ascii="宋体" w:hAnsi="宋体" w:cs="宋体" w:eastAsia="宋体" w:hint="default"/>
                <w:sz w:val="18"/>
                <w:szCs w:val="18"/>
              </w:rPr>
              <w:t>明第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0024405 </w:t>
            </w:r>
            <w:r>
              <w:rPr>
                <w:rFonts w:ascii="宋体" w:hAnsi="宋体" w:cs="宋体" w:eastAsia="宋体" w:hint="default"/>
                <w:sz w:val="18"/>
                <w:szCs w:val="18"/>
              </w:rPr>
              <w:t>号</w:t>
            </w:r>
          </w:p>
        </w:tc>
        <w:tc>
          <w:tcPr>
            <w:tcW w:w="1798" w:type="dxa"/>
            <w:tcBorders>
              <w:top w:val="nil" w:sz="6" w:space="0" w:color="auto"/>
              <w:left w:val="nil" w:sz="6" w:space="0" w:color="auto"/>
              <w:bottom w:val="single" w:sz="8" w:space="0" w:color="000000"/>
              <w:right w:val="nil" w:sz="6" w:space="0" w:color="auto"/>
            </w:tcBorders>
          </w:tcPr>
          <w:p>
            <w:pPr>
              <w:pStyle w:val="TableParagraph"/>
              <w:spacing w:line="194" w:lineRule="exact"/>
              <w:ind w:left="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烟台开发区黄河路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365</w:t>
            </w:r>
          </w:p>
          <w:p>
            <w:pPr>
              <w:pStyle w:val="TableParagraph"/>
              <w:spacing w:line="240" w:lineRule="auto" w:before="64"/>
              <w:ind w:left="10" w:right="0"/>
              <w:jc w:val="left"/>
              <w:rPr>
                <w:rFonts w:ascii="宋体" w:hAnsi="宋体" w:cs="宋体" w:eastAsia="宋体" w:hint="default"/>
                <w:sz w:val="18"/>
                <w:szCs w:val="18"/>
              </w:rPr>
            </w:pPr>
            <w:r>
              <w:rPr>
                <w:rFonts w:ascii="宋体" w:hAnsi="宋体" w:cs="宋体" w:eastAsia="宋体" w:hint="default"/>
                <w:sz w:val="18"/>
                <w:szCs w:val="18"/>
              </w:rPr>
              <w:t>号</w:t>
            </w:r>
          </w:p>
        </w:tc>
        <w:tc>
          <w:tcPr>
            <w:tcW w:w="2023" w:type="dxa"/>
            <w:tcBorders>
              <w:top w:val="nil" w:sz="6" w:space="0" w:color="auto"/>
              <w:left w:val="nil" w:sz="6" w:space="0" w:color="auto"/>
              <w:bottom w:val="single" w:sz="8" w:space="0" w:color="000000"/>
              <w:right w:val="nil" w:sz="6" w:space="0" w:color="auto"/>
            </w:tcBorders>
          </w:tcPr>
          <w:p>
            <w:pPr>
              <w:pStyle w:val="TableParagraph"/>
              <w:spacing w:line="194" w:lineRule="exact"/>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4,496.89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平方米</w:t>
            </w:r>
          </w:p>
        </w:tc>
      </w:tr>
      <w:tr>
        <w:trPr>
          <w:trHeight w:val="735" w:hRule="exact"/>
        </w:trPr>
        <w:tc>
          <w:tcPr>
            <w:tcW w:w="2248"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9" w:right="76"/>
              <w:jc w:val="left"/>
              <w:rPr>
                <w:rFonts w:ascii="宋体" w:hAnsi="宋体" w:cs="宋体" w:eastAsia="宋体" w:hint="default"/>
                <w:sz w:val="18"/>
                <w:szCs w:val="18"/>
              </w:rPr>
            </w:pPr>
            <w:r>
              <w:rPr>
                <w:rFonts w:ascii="宋体" w:hAnsi="宋体" w:cs="宋体" w:eastAsia="宋体" w:hint="default"/>
                <w:sz w:val="18"/>
                <w:szCs w:val="18"/>
              </w:rPr>
              <w:t>盐城中南世纪城房地产投资 有限公司</w:t>
            </w:r>
          </w:p>
        </w:tc>
        <w:tc>
          <w:tcPr>
            <w:tcW w:w="2318"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78" w:right="76"/>
              <w:jc w:val="left"/>
              <w:rPr>
                <w:rFonts w:ascii="宋体" w:hAnsi="宋体" w:cs="宋体" w:eastAsia="宋体" w:hint="default"/>
                <w:sz w:val="18"/>
                <w:szCs w:val="18"/>
              </w:rPr>
            </w:pPr>
            <w:r>
              <w:rPr>
                <w:rFonts w:ascii="宋体" w:hAnsi="宋体" w:cs="宋体" w:eastAsia="宋体" w:hint="default"/>
                <w:sz w:val="18"/>
                <w:szCs w:val="18"/>
              </w:rPr>
              <w:t>盐城中南世纪城房地产投资 有限公司</w:t>
            </w:r>
          </w:p>
        </w:tc>
        <w:tc>
          <w:tcPr>
            <w:tcW w:w="2386" w:type="dxa"/>
            <w:tcBorders>
              <w:top w:val="single" w:sz="8" w:space="0" w:color="000000"/>
              <w:left w:val="nil" w:sz="6" w:space="0" w:color="auto"/>
              <w:bottom w:val="single" w:sz="8" w:space="0" w:color="000000"/>
              <w:right w:val="nil" w:sz="6" w:space="0" w:color="auto"/>
            </w:tcBorders>
          </w:tcPr>
          <w:p>
            <w:pPr>
              <w:pStyle w:val="TableParagraph"/>
              <w:spacing w:line="300" w:lineRule="auto" w:before="52"/>
              <w:ind w:left="78" w:right="8"/>
              <w:jc w:val="left"/>
              <w:rPr>
                <w:rFonts w:ascii="宋体" w:hAnsi="宋体" w:cs="宋体" w:eastAsia="宋体" w:hint="default"/>
                <w:sz w:val="18"/>
                <w:szCs w:val="18"/>
              </w:rPr>
            </w:pPr>
            <w:r>
              <w:rPr>
                <w:rFonts w:ascii="宋体" w:hAnsi="宋体" w:cs="宋体" w:eastAsia="宋体" w:hint="default"/>
                <w:spacing w:val="-3"/>
                <w:sz w:val="18"/>
                <w:szCs w:val="18"/>
              </w:rPr>
              <w:t>苏（</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）盐城市不动产证明</w:t>
            </w:r>
            <w:r>
              <w:rPr>
                <w:rFonts w:ascii="宋体" w:hAnsi="宋体" w:cs="宋体" w:eastAsia="宋体" w:hint="default"/>
                <w:sz w:val="18"/>
                <w:szCs w:val="18"/>
              </w:rPr>
              <w:t>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0040527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798"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10" w:right="165"/>
              <w:jc w:val="left"/>
              <w:rPr>
                <w:rFonts w:ascii="宋体" w:hAnsi="宋体" w:cs="宋体" w:eastAsia="宋体" w:hint="default"/>
                <w:sz w:val="18"/>
                <w:szCs w:val="18"/>
              </w:rPr>
            </w:pPr>
            <w:r>
              <w:rPr>
                <w:rFonts w:ascii="宋体" w:hAnsi="宋体" w:cs="宋体" w:eastAsia="宋体" w:hint="default"/>
                <w:sz w:val="18"/>
                <w:szCs w:val="18"/>
              </w:rPr>
              <w:t>新都街道办事处东进 社区、民富社区</w:t>
            </w:r>
          </w:p>
        </w:tc>
        <w:tc>
          <w:tcPr>
            <w:tcW w:w="2023"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68,468.00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734" w:hRule="exact"/>
        </w:trPr>
        <w:tc>
          <w:tcPr>
            <w:tcW w:w="2248"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9" w:right="76"/>
              <w:jc w:val="left"/>
              <w:rPr>
                <w:rFonts w:ascii="宋体" w:hAnsi="宋体" w:cs="宋体" w:eastAsia="宋体" w:hint="default"/>
                <w:sz w:val="18"/>
                <w:szCs w:val="18"/>
              </w:rPr>
            </w:pPr>
            <w:r>
              <w:rPr>
                <w:rFonts w:ascii="宋体" w:hAnsi="宋体" w:cs="宋体" w:eastAsia="宋体" w:hint="default"/>
                <w:sz w:val="18"/>
                <w:szCs w:val="18"/>
              </w:rPr>
              <w:t>盐城中南世纪城房地产投资 有限公司</w:t>
            </w:r>
          </w:p>
        </w:tc>
        <w:tc>
          <w:tcPr>
            <w:tcW w:w="2318"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78" w:right="76"/>
              <w:jc w:val="left"/>
              <w:rPr>
                <w:rFonts w:ascii="宋体" w:hAnsi="宋体" w:cs="宋体" w:eastAsia="宋体" w:hint="default"/>
                <w:sz w:val="18"/>
                <w:szCs w:val="18"/>
              </w:rPr>
            </w:pPr>
            <w:r>
              <w:rPr>
                <w:rFonts w:ascii="宋体" w:hAnsi="宋体" w:cs="宋体" w:eastAsia="宋体" w:hint="default"/>
                <w:sz w:val="18"/>
                <w:szCs w:val="18"/>
              </w:rPr>
              <w:t>盐城中南世纪城房地产投资 有限公司</w:t>
            </w:r>
          </w:p>
        </w:tc>
        <w:tc>
          <w:tcPr>
            <w:tcW w:w="2386" w:type="dxa"/>
            <w:tcBorders>
              <w:top w:val="single" w:sz="8" w:space="0" w:color="000000"/>
              <w:left w:val="nil" w:sz="6" w:space="0" w:color="auto"/>
              <w:bottom w:val="single" w:sz="8" w:space="0" w:color="000000"/>
              <w:right w:val="nil" w:sz="6" w:space="0" w:color="auto"/>
            </w:tcBorders>
          </w:tcPr>
          <w:p>
            <w:pPr>
              <w:pStyle w:val="TableParagraph"/>
              <w:spacing w:line="300" w:lineRule="auto" w:before="52"/>
              <w:ind w:left="78" w:right="8"/>
              <w:jc w:val="left"/>
              <w:rPr>
                <w:rFonts w:ascii="宋体" w:hAnsi="宋体" w:cs="宋体" w:eastAsia="宋体" w:hint="default"/>
                <w:sz w:val="18"/>
                <w:szCs w:val="18"/>
              </w:rPr>
            </w:pPr>
            <w:r>
              <w:rPr>
                <w:rFonts w:ascii="宋体" w:hAnsi="宋体" w:cs="宋体" w:eastAsia="宋体" w:hint="default"/>
                <w:spacing w:val="-3"/>
                <w:sz w:val="18"/>
                <w:szCs w:val="18"/>
              </w:rPr>
              <w:t>苏（</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）盐城市不动产证明</w:t>
            </w:r>
            <w:r>
              <w:rPr>
                <w:rFonts w:ascii="宋体" w:hAnsi="宋体" w:cs="宋体" w:eastAsia="宋体" w:hint="default"/>
                <w:sz w:val="18"/>
                <w:szCs w:val="18"/>
              </w:rPr>
              <w:t>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0041432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798"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10" w:right="165"/>
              <w:jc w:val="left"/>
              <w:rPr>
                <w:rFonts w:ascii="宋体" w:hAnsi="宋体" w:cs="宋体" w:eastAsia="宋体" w:hint="default"/>
                <w:sz w:val="18"/>
                <w:szCs w:val="18"/>
              </w:rPr>
            </w:pPr>
            <w:r>
              <w:rPr>
                <w:rFonts w:ascii="宋体" w:hAnsi="宋体" w:cs="宋体" w:eastAsia="宋体" w:hint="default"/>
                <w:sz w:val="18"/>
                <w:szCs w:val="18"/>
              </w:rPr>
              <w:t>新都街道办事处东进 社区</w:t>
            </w:r>
          </w:p>
        </w:tc>
        <w:tc>
          <w:tcPr>
            <w:tcW w:w="2023"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35,554.44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733" w:hRule="exact"/>
        </w:trPr>
        <w:tc>
          <w:tcPr>
            <w:tcW w:w="2248" w:type="dxa"/>
            <w:tcBorders>
              <w:top w:val="single" w:sz="8" w:space="0" w:color="000000"/>
              <w:left w:val="nil" w:sz="6" w:space="0" w:color="auto"/>
              <w:bottom w:val="single" w:sz="8" w:space="0" w:color="000000"/>
              <w:right w:val="nil" w:sz="6" w:space="0" w:color="auto"/>
            </w:tcBorders>
          </w:tcPr>
          <w:p>
            <w:pPr>
              <w:pStyle w:val="TableParagraph"/>
              <w:spacing w:line="319" w:lineRule="auto" w:before="51"/>
              <w:ind w:left="9" w:right="76"/>
              <w:jc w:val="left"/>
              <w:rPr>
                <w:rFonts w:ascii="宋体" w:hAnsi="宋体" w:cs="宋体" w:eastAsia="宋体" w:hint="default"/>
                <w:sz w:val="18"/>
                <w:szCs w:val="18"/>
              </w:rPr>
            </w:pPr>
            <w:r>
              <w:rPr>
                <w:rFonts w:ascii="宋体" w:hAnsi="宋体" w:cs="宋体" w:eastAsia="宋体" w:hint="default"/>
                <w:sz w:val="18"/>
                <w:szCs w:val="18"/>
              </w:rPr>
              <w:t>盐城中南世纪城房地产投资 有限公司</w:t>
            </w:r>
          </w:p>
        </w:tc>
        <w:tc>
          <w:tcPr>
            <w:tcW w:w="2318" w:type="dxa"/>
            <w:tcBorders>
              <w:top w:val="single" w:sz="8" w:space="0" w:color="000000"/>
              <w:left w:val="nil" w:sz="6" w:space="0" w:color="auto"/>
              <w:bottom w:val="single" w:sz="8" w:space="0" w:color="000000"/>
              <w:right w:val="nil" w:sz="6" w:space="0" w:color="auto"/>
            </w:tcBorders>
          </w:tcPr>
          <w:p>
            <w:pPr>
              <w:pStyle w:val="TableParagraph"/>
              <w:spacing w:line="319" w:lineRule="auto" w:before="51"/>
              <w:ind w:left="78" w:right="76"/>
              <w:jc w:val="left"/>
              <w:rPr>
                <w:rFonts w:ascii="宋体" w:hAnsi="宋体" w:cs="宋体" w:eastAsia="宋体" w:hint="default"/>
                <w:sz w:val="18"/>
                <w:szCs w:val="18"/>
              </w:rPr>
            </w:pPr>
            <w:r>
              <w:rPr>
                <w:rFonts w:ascii="宋体" w:hAnsi="宋体" w:cs="宋体" w:eastAsia="宋体" w:hint="default"/>
                <w:sz w:val="18"/>
                <w:szCs w:val="18"/>
              </w:rPr>
              <w:t>盐城中南世纪城房地产投资 有限公司</w:t>
            </w:r>
          </w:p>
        </w:tc>
        <w:tc>
          <w:tcPr>
            <w:tcW w:w="2386" w:type="dxa"/>
            <w:tcBorders>
              <w:top w:val="single" w:sz="8" w:space="0" w:color="000000"/>
              <w:left w:val="nil" w:sz="6" w:space="0" w:color="auto"/>
              <w:bottom w:val="single" w:sz="8" w:space="0" w:color="000000"/>
              <w:right w:val="nil" w:sz="6" w:space="0" w:color="auto"/>
            </w:tcBorders>
          </w:tcPr>
          <w:p>
            <w:pPr>
              <w:pStyle w:val="TableParagraph"/>
              <w:spacing w:line="302" w:lineRule="auto" w:before="51"/>
              <w:ind w:left="78" w:right="8"/>
              <w:jc w:val="left"/>
              <w:rPr>
                <w:rFonts w:ascii="宋体" w:hAnsi="宋体" w:cs="宋体" w:eastAsia="宋体" w:hint="default"/>
                <w:sz w:val="18"/>
                <w:szCs w:val="18"/>
              </w:rPr>
            </w:pPr>
            <w:r>
              <w:rPr>
                <w:rFonts w:ascii="宋体" w:hAnsi="宋体" w:cs="宋体" w:eastAsia="宋体" w:hint="default"/>
                <w:spacing w:val="-3"/>
                <w:sz w:val="18"/>
                <w:szCs w:val="18"/>
              </w:rPr>
              <w:t>苏（</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）盐城市不动产证明</w:t>
            </w:r>
            <w:r>
              <w:rPr>
                <w:rFonts w:ascii="宋体" w:hAnsi="宋体" w:cs="宋体" w:eastAsia="宋体" w:hint="default"/>
                <w:sz w:val="18"/>
                <w:szCs w:val="18"/>
              </w:rPr>
              <w:t>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0027321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798" w:type="dxa"/>
            <w:tcBorders>
              <w:top w:val="single" w:sz="8" w:space="0" w:color="000000"/>
              <w:left w:val="nil" w:sz="6" w:space="0" w:color="auto"/>
              <w:bottom w:val="single" w:sz="8" w:space="0" w:color="000000"/>
              <w:right w:val="nil" w:sz="6" w:space="0" w:color="auto"/>
            </w:tcBorders>
          </w:tcPr>
          <w:p>
            <w:pPr>
              <w:pStyle w:val="TableParagraph"/>
              <w:spacing w:line="319" w:lineRule="auto" w:before="51"/>
              <w:ind w:left="10" w:right="165"/>
              <w:jc w:val="left"/>
              <w:rPr>
                <w:rFonts w:ascii="宋体" w:hAnsi="宋体" w:cs="宋体" w:eastAsia="宋体" w:hint="default"/>
                <w:sz w:val="18"/>
                <w:szCs w:val="18"/>
              </w:rPr>
            </w:pPr>
            <w:r>
              <w:rPr>
                <w:rFonts w:ascii="宋体" w:hAnsi="宋体" w:cs="宋体" w:eastAsia="宋体" w:hint="default"/>
                <w:sz w:val="18"/>
                <w:szCs w:val="18"/>
              </w:rPr>
              <w:t>新都街道办事处民富 社区</w:t>
            </w:r>
          </w:p>
        </w:tc>
        <w:tc>
          <w:tcPr>
            <w:tcW w:w="2023"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59,374.00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734" w:hRule="exact"/>
        </w:trPr>
        <w:tc>
          <w:tcPr>
            <w:tcW w:w="2248"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9" w:right="76"/>
              <w:jc w:val="left"/>
              <w:rPr>
                <w:rFonts w:ascii="宋体" w:hAnsi="宋体" w:cs="宋体" w:eastAsia="宋体" w:hint="default"/>
                <w:sz w:val="18"/>
                <w:szCs w:val="18"/>
              </w:rPr>
            </w:pPr>
            <w:r>
              <w:rPr>
                <w:rFonts w:ascii="宋体" w:hAnsi="宋体" w:cs="宋体" w:eastAsia="宋体" w:hint="default"/>
                <w:sz w:val="18"/>
                <w:szCs w:val="18"/>
              </w:rPr>
              <w:t>盐城中南世纪城房地产投资 有限公司</w:t>
            </w:r>
          </w:p>
        </w:tc>
        <w:tc>
          <w:tcPr>
            <w:tcW w:w="2318"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78" w:right="76"/>
              <w:jc w:val="left"/>
              <w:rPr>
                <w:rFonts w:ascii="宋体" w:hAnsi="宋体" w:cs="宋体" w:eastAsia="宋体" w:hint="default"/>
                <w:sz w:val="18"/>
                <w:szCs w:val="18"/>
              </w:rPr>
            </w:pPr>
            <w:r>
              <w:rPr>
                <w:rFonts w:ascii="宋体" w:hAnsi="宋体" w:cs="宋体" w:eastAsia="宋体" w:hint="default"/>
                <w:sz w:val="18"/>
                <w:szCs w:val="18"/>
              </w:rPr>
              <w:t>盐城中南世纪城房地产投资 有限公司</w:t>
            </w:r>
          </w:p>
        </w:tc>
        <w:tc>
          <w:tcPr>
            <w:tcW w:w="2386" w:type="dxa"/>
            <w:tcBorders>
              <w:top w:val="single" w:sz="8" w:space="0" w:color="000000"/>
              <w:left w:val="nil" w:sz="6" w:space="0" w:color="auto"/>
              <w:bottom w:val="single" w:sz="8" w:space="0" w:color="000000"/>
              <w:right w:val="nil" w:sz="6" w:space="0" w:color="auto"/>
            </w:tcBorders>
          </w:tcPr>
          <w:p>
            <w:pPr>
              <w:pStyle w:val="TableParagraph"/>
              <w:spacing w:line="300" w:lineRule="auto" w:before="52"/>
              <w:ind w:left="78" w:right="8"/>
              <w:jc w:val="left"/>
              <w:rPr>
                <w:rFonts w:ascii="宋体" w:hAnsi="宋体" w:cs="宋体" w:eastAsia="宋体" w:hint="default"/>
                <w:sz w:val="18"/>
                <w:szCs w:val="18"/>
              </w:rPr>
            </w:pPr>
            <w:r>
              <w:rPr>
                <w:rFonts w:ascii="宋体" w:hAnsi="宋体" w:cs="宋体" w:eastAsia="宋体" w:hint="default"/>
                <w:spacing w:val="-3"/>
                <w:sz w:val="18"/>
                <w:szCs w:val="18"/>
              </w:rPr>
              <w:t>苏（</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）盐城市不动产证明</w:t>
            </w:r>
            <w:r>
              <w:rPr>
                <w:rFonts w:ascii="宋体" w:hAnsi="宋体" w:cs="宋体" w:eastAsia="宋体" w:hint="default"/>
                <w:sz w:val="18"/>
                <w:szCs w:val="18"/>
              </w:rPr>
              <w:t>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0027318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798"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10" w:right="165"/>
              <w:jc w:val="left"/>
              <w:rPr>
                <w:rFonts w:ascii="宋体" w:hAnsi="宋体" w:cs="宋体" w:eastAsia="宋体" w:hint="default"/>
                <w:sz w:val="18"/>
                <w:szCs w:val="18"/>
              </w:rPr>
            </w:pPr>
            <w:r>
              <w:rPr>
                <w:rFonts w:ascii="宋体" w:hAnsi="宋体" w:cs="宋体" w:eastAsia="宋体" w:hint="default"/>
                <w:sz w:val="18"/>
                <w:szCs w:val="18"/>
              </w:rPr>
              <w:t>新都街道办事处民富 村三组</w:t>
            </w:r>
          </w:p>
        </w:tc>
        <w:tc>
          <w:tcPr>
            <w:tcW w:w="2023"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平方米</w:t>
            </w:r>
          </w:p>
        </w:tc>
      </w:tr>
      <w:tr>
        <w:trPr>
          <w:trHeight w:val="734" w:hRule="exact"/>
        </w:trPr>
        <w:tc>
          <w:tcPr>
            <w:tcW w:w="2248"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9" w:right="76"/>
              <w:jc w:val="left"/>
              <w:rPr>
                <w:rFonts w:ascii="宋体" w:hAnsi="宋体" w:cs="宋体" w:eastAsia="宋体" w:hint="default"/>
                <w:sz w:val="18"/>
                <w:szCs w:val="18"/>
              </w:rPr>
            </w:pPr>
            <w:r>
              <w:rPr>
                <w:rFonts w:ascii="宋体" w:hAnsi="宋体" w:cs="宋体" w:eastAsia="宋体" w:hint="default"/>
                <w:sz w:val="18"/>
                <w:szCs w:val="18"/>
              </w:rPr>
              <w:t>盐城中南世纪城房地产投资 有限公司</w:t>
            </w:r>
          </w:p>
        </w:tc>
        <w:tc>
          <w:tcPr>
            <w:tcW w:w="2318"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78" w:right="76"/>
              <w:jc w:val="left"/>
              <w:rPr>
                <w:rFonts w:ascii="宋体" w:hAnsi="宋体" w:cs="宋体" w:eastAsia="宋体" w:hint="default"/>
                <w:sz w:val="18"/>
                <w:szCs w:val="18"/>
              </w:rPr>
            </w:pPr>
            <w:r>
              <w:rPr>
                <w:rFonts w:ascii="宋体" w:hAnsi="宋体" w:cs="宋体" w:eastAsia="宋体" w:hint="default"/>
                <w:sz w:val="18"/>
                <w:szCs w:val="18"/>
              </w:rPr>
              <w:t>盐城中南世纪城房地产投资 有限公司</w:t>
            </w:r>
          </w:p>
        </w:tc>
        <w:tc>
          <w:tcPr>
            <w:tcW w:w="2386" w:type="dxa"/>
            <w:tcBorders>
              <w:top w:val="single" w:sz="8" w:space="0" w:color="000000"/>
              <w:left w:val="nil" w:sz="6" w:space="0" w:color="auto"/>
              <w:bottom w:val="single" w:sz="8" w:space="0" w:color="000000"/>
              <w:right w:val="nil" w:sz="6" w:space="0" w:color="auto"/>
            </w:tcBorders>
          </w:tcPr>
          <w:p>
            <w:pPr>
              <w:pStyle w:val="TableParagraph"/>
              <w:spacing w:line="300" w:lineRule="auto" w:before="52"/>
              <w:ind w:left="78" w:right="8"/>
              <w:jc w:val="left"/>
              <w:rPr>
                <w:rFonts w:ascii="宋体" w:hAnsi="宋体" w:cs="宋体" w:eastAsia="宋体" w:hint="default"/>
                <w:sz w:val="18"/>
                <w:szCs w:val="18"/>
              </w:rPr>
            </w:pPr>
            <w:r>
              <w:rPr>
                <w:rFonts w:ascii="宋体" w:hAnsi="宋体" w:cs="宋体" w:eastAsia="宋体" w:hint="default"/>
                <w:spacing w:val="-3"/>
                <w:sz w:val="18"/>
                <w:szCs w:val="18"/>
              </w:rPr>
              <w:t>苏（</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）盐城市不动产证明</w:t>
            </w:r>
            <w:r>
              <w:rPr>
                <w:rFonts w:ascii="宋体" w:hAnsi="宋体" w:cs="宋体" w:eastAsia="宋体" w:hint="default"/>
                <w:sz w:val="18"/>
                <w:szCs w:val="18"/>
              </w:rPr>
              <w:t>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0027320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798"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纬十路南、康居路西</w:t>
            </w:r>
          </w:p>
        </w:tc>
        <w:tc>
          <w:tcPr>
            <w:tcW w:w="2023"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57,632.00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1045" w:hRule="exact"/>
        </w:trPr>
        <w:tc>
          <w:tcPr>
            <w:tcW w:w="2248" w:type="dxa"/>
            <w:tcBorders>
              <w:top w:val="single" w:sz="8" w:space="0" w:color="000000"/>
              <w:left w:val="nil" w:sz="6" w:space="0" w:color="auto"/>
              <w:bottom w:val="single" w:sz="8" w:space="0" w:color="000000"/>
              <w:right w:val="nil" w:sz="6" w:space="0" w:color="auto"/>
            </w:tcBorders>
          </w:tcPr>
          <w:p>
            <w:pPr>
              <w:pStyle w:val="TableParagraph"/>
              <w:spacing w:line="319" w:lineRule="auto" w:before="51"/>
              <w:ind w:left="9" w:right="76"/>
              <w:jc w:val="left"/>
              <w:rPr>
                <w:rFonts w:ascii="宋体" w:hAnsi="宋体" w:cs="宋体" w:eastAsia="宋体" w:hint="default"/>
                <w:sz w:val="18"/>
                <w:szCs w:val="18"/>
              </w:rPr>
            </w:pPr>
            <w:r>
              <w:rPr>
                <w:rFonts w:ascii="宋体" w:hAnsi="宋体" w:cs="宋体" w:eastAsia="宋体" w:hint="default"/>
                <w:sz w:val="18"/>
                <w:szCs w:val="18"/>
              </w:rPr>
              <w:t>马鞍山中南御锦房地产开发 有限公司</w:t>
            </w:r>
          </w:p>
        </w:tc>
        <w:tc>
          <w:tcPr>
            <w:tcW w:w="2318" w:type="dxa"/>
            <w:tcBorders>
              <w:top w:val="single" w:sz="8" w:space="0" w:color="000000"/>
              <w:left w:val="nil" w:sz="6" w:space="0" w:color="auto"/>
              <w:bottom w:val="single" w:sz="8" w:space="0" w:color="000000"/>
              <w:right w:val="nil" w:sz="6" w:space="0" w:color="auto"/>
            </w:tcBorders>
          </w:tcPr>
          <w:p>
            <w:pPr>
              <w:pStyle w:val="TableParagraph"/>
              <w:spacing w:line="319" w:lineRule="auto" w:before="51"/>
              <w:ind w:left="78" w:right="76"/>
              <w:jc w:val="left"/>
              <w:rPr>
                <w:rFonts w:ascii="宋体" w:hAnsi="宋体" w:cs="宋体" w:eastAsia="宋体" w:hint="default"/>
                <w:sz w:val="18"/>
                <w:szCs w:val="18"/>
              </w:rPr>
            </w:pPr>
            <w:r>
              <w:rPr>
                <w:rFonts w:ascii="宋体" w:hAnsi="宋体" w:cs="宋体" w:eastAsia="宋体" w:hint="default"/>
                <w:sz w:val="18"/>
                <w:szCs w:val="18"/>
              </w:rPr>
              <w:t>马鞍山中南御锦房地产开发 有限公司</w:t>
            </w:r>
          </w:p>
        </w:tc>
        <w:tc>
          <w:tcPr>
            <w:tcW w:w="2386"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马鞍山市不动产权第</w:t>
            </w:r>
          </w:p>
          <w:p>
            <w:pPr>
              <w:pStyle w:val="TableParagraph"/>
              <w:spacing w:line="240" w:lineRule="auto" w:before="76"/>
              <w:ind w:left="7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0078594</w:t>
            </w:r>
            <w:r>
              <w:rPr>
                <w:rFonts w:ascii="宋体" w:hAnsi="宋体" w:cs="宋体" w:eastAsia="宋体" w:hint="default"/>
                <w:sz w:val="18"/>
                <w:szCs w:val="18"/>
              </w:rPr>
              <w:t>、</w:t>
            </w:r>
            <w:r>
              <w:rPr>
                <w:rFonts w:ascii="Times New Roman" w:hAnsi="Times New Roman" w:cs="Times New Roman" w:eastAsia="Times New Roman" w:hint="default"/>
                <w:sz w:val="18"/>
                <w:szCs w:val="18"/>
              </w:rPr>
              <w:t>0078905</w:t>
            </w:r>
            <w:r>
              <w:rPr>
                <w:rFonts w:ascii="宋体" w:hAnsi="宋体" w:cs="宋体" w:eastAsia="宋体" w:hint="default"/>
                <w:sz w:val="18"/>
                <w:szCs w:val="18"/>
              </w:rPr>
              <w:t>、</w:t>
            </w:r>
            <w:r>
              <w:rPr>
                <w:rFonts w:ascii="Times New Roman" w:hAnsi="Times New Roman" w:cs="Times New Roman" w:eastAsia="Times New Roman" w:hint="default"/>
                <w:sz w:val="18"/>
                <w:szCs w:val="18"/>
              </w:rPr>
              <w:t>0078595</w:t>
            </w:r>
          </w:p>
          <w:p>
            <w:pPr>
              <w:pStyle w:val="TableParagraph"/>
              <w:spacing w:line="240" w:lineRule="auto" w:before="64"/>
              <w:ind w:left="78"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798" w:type="dxa"/>
            <w:tcBorders>
              <w:top w:val="single" w:sz="8" w:space="0" w:color="000000"/>
              <w:left w:val="nil" w:sz="6" w:space="0" w:color="auto"/>
              <w:bottom w:val="single" w:sz="8" w:space="0" w:color="000000"/>
              <w:right w:val="nil" w:sz="6" w:space="0" w:color="auto"/>
            </w:tcBorders>
          </w:tcPr>
          <w:p>
            <w:pPr>
              <w:pStyle w:val="TableParagraph"/>
              <w:spacing w:line="319" w:lineRule="auto" w:before="51"/>
              <w:ind w:left="10" w:right="31"/>
              <w:jc w:val="both"/>
              <w:rPr>
                <w:rFonts w:ascii="宋体" w:hAnsi="宋体" w:cs="宋体" w:eastAsia="宋体" w:hint="default"/>
                <w:sz w:val="18"/>
                <w:szCs w:val="18"/>
              </w:rPr>
            </w:pPr>
            <w:r>
              <w:rPr>
                <w:rFonts w:ascii="宋体" w:hAnsi="宋体" w:cs="宋体" w:eastAsia="宋体" w:hint="default"/>
                <w:spacing w:val="-5"/>
                <w:sz w:val="18"/>
                <w:szCs w:val="18"/>
              </w:rPr>
              <w:t>东至高压线、南至南湖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路、西至青邮路、北至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印山路</w:t>
            </w:r>
          </w:p>
        </w:tc>
        <w:tc>
          <w:tcPr>
            <w:tcW w:w="2023"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127,644.61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1046" w:hRule="exact"/>
        </w:trPr>
        <w:tc>
          <w:tcPr>
            <w:tcW w:w="2248"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9" w:right="76"/>
              <w:jc w:val="left"/>
              <w:rPr>
                <w:rFonts w:ascii="宋体" w:hAnsi="宋体" w:cs="宋体" w:eastAsia="宋体" w:hint="default"/>
                <w:sz w:val="18"/>
                <w:szCs w:val="18"/>
              </w:rPr>
            </w:pPr>
            <w:r>
              <w:rPr>
                <w:rFonts w:ascii="宋体" w:hAnsi="宋体" w:cs="宋体" w:eastAsia="宋体" w:hint="default"/>
                <w:sz w:val="18"/>
                <w:szCs w:val="18"/>
              </w:rPr>
              <w:t>丹阳中南房地产开发有限公 司</w:t>
            </w:r>
          </w:p>
        </w:tc>
        <w:tc>
          <w:tcPr>
            <w:tcW w:w="2318"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78" w:right="76"/>
              <w:jc w:val="left"/>
              <w:rPr>
                <w:rFonts w:ascii="宋体" w:hAnsi="宋体" w:cs="宋体" w:eastAsia="宋体" w:hint="default"/>
                <w:sz w:val="18"/>
                <w:szCs w:val="18"/>
              </w:rPr>
            </w:pPr>
            <w:r>
              <w:rPr>
                <w:rFonts w:ascii="宋体" w:hAnsi="宋体" w:cs="宋体" w:eastAsia="宋体" w:hint="default"/>
                <w:sz w:val="18"/>
                <w:szCs w:val="18"/>
              </w:rPr>
              <w:t>丹阳中南房地产开发有限公 司</w:t>
            </w:r>
          </w:p>
        </w:tc>
        <w:tc>
          <w:tcPr>
            <w:tcW w:w="2386" w:type="dxa"/>
            <w:tcBorders>
              <w:top w:val="single" w:sz="8" w:space="0" w:color="000000"/>
              <w:left w:val="nil" w:sz="6" w:space="0" w:color="auto"/>
              <w:bottom w:val="single" w:sz="8" w:space="0" w:color="000000"/>
              <w:right w:val="nil" w:sz="6" w:space="0" w:color="auto"/>
            </w:tcBorders>
          </w:tcPr>
          <w:p>
            <w:pPr>
              <w:pStyle w:val="TableParagraph"/>
              <w:spacing w:line="300" w:lineRule="auto" w:before="52"/>
              <w:ind w:left="78" w:right="8"/>
              <w:jc w:val="left"/>
              <w:rPr>
                <w:rFonts w:ascii="宋体" w:hAnsi="宋体" w:cs="宋体" w:eastAsia="宋体" w:hint="default"/>
                <w:sz w:val="18"/>
                <w:szCs w:val="18"/>
              </w:rPr>
            </w:pPr>
            <w:r>
              <w:rPr>
                <w:rFonts w:ascii="宋体" w:hAnsi="宋体" w:cs="宋体" w:eastAsia="宋体" w:hint="default"/>
                <w:spacing w:val="-3"/>
                <w:sz w:val="18"/>
                <w:szCs w:val="18"/>
              </w:rPr>
              <w:t>苏（</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）丹阳市不动产权第</w:t>
            </w:r>
            <w:r>
              <w:rPr>
                <w:rFonts w:ascii="宋体" w:hAnsi="宋体" w:cs="宋体" w:eastAsia="宋体" w:hint="default"/>
                <w:sz w:val="18"/>
                <w:szCs w:val="18"/>
              </w:rPr>
              <w:t> </w:t>
            </w:r>
            <w:r>
              <w:rPr>
                <w:rFonts w:ascii="Times New Roman" w:hAnsi="Times New Roman" w:cs="Times New Roman" w:eastAsia="Times New Roman" w:hint="default"/>
                <w:sz w:val="18"/>
                <w:szCs w:val="18"/>
              </w:rPr>
              <w:t>0030427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798"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10" w:right="165"/>
              <w:jc w:val="both"/>
              <w:rPr>
                <w:rFonts w:ascii="宋体" w:hAnsi="宋体" w:cs="宋体" w:eastAsia="宋体" w:hint="default"/>
                <w:sz w:val="18"/>
                <w:szCs w:val="18"/>
              </w:rPr>
            </w:pPr>
            <w:r>
              <w:rPr>
                <w:rFonts w:ascii="宋体" w:hAnsi="宋体" w:cs="宋体" w:eastAsia="宋体" w:hint="default"/>
                <w:sz w:val="18"/>
                <w:szCs w:val="18"/>
              </w:rPr>
              <w:t>丹阳市云阳街道南三 环路丹阳高新新术创 新园</w:t>
            </w:r>
          </w:p>
        </w:tc>
        <w:tc>
          <w:tcPr>
            <w:tcW w:w="2023"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153,942.00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735" w:hRule="exact"/>
        </w:trPr>
        <w:tc>
          <w:tcPr>
            <w:tcW w:w="2248" w:type="dxa"/>
            <w:tcBorders>
              <w:top w:val="single" w:sz="8" w:space="0" w:color="000000"/>
              <w:left w:val="nil" w:sz="6" w:space="0" w:color="auto"/>
              <w:bottom w:val="single" w:sz="8" w:space="0" w:color="000000"/>
              <w:right w:val="nil" w:sz="6" w:space="0" w:color="auto"/>
            </w:tcBorders>
          </w:tcPr>
          <w:p>
            <w:pPr>
              <w:pStyle w:val="TableParagraph"/>
              <w:spacing w:line="319" w:lineRule="auto" w:before="52"/>
              <w:ind w:left="9" w:right="76"/>
              <w:jc w:val="left"/>
              <w:rPr>
                <w:rFonts w:ascii="宋体" w:hAnsi="宋体" w:cs="宋体" w:eastAsia="宋体" w:hint="default"/>
                <w:sz w:val="18"/>
                <w:szCs w:val="18"/>
              </w:rPr>
            </w:pPr>
            <w:r>
              <w:rPr>
                <w:rFonts w:ascii="宋体" w:hAnsi="宋体" w:cs="宋体" w:eastAsia="宋体" w:hint="default"/>
                <w:sz w:val="18"/>
                <w:szCs w:val="18"/>
              </w:rPr>
              <w:t>太仓中南锦城房地产开发有 限公司</w:t>
            </w:r>
          </w:p>
        </w:tc>
        <w:tc>
          <w:tcPr>
            <w:tcW w:w="2318" w:type="dxa"/>
            <w:tcBorders>
              <w:top w:val="single" w:sz="8" w:space="0" w:color="000000"/>
              <w:left w:val="nil" w:sz="6" w:space="0" w:color="auto"/>
              <w:bottom w:val="single" w:sz="8" w:space="0" w:color="000000"/>
              <w:right w:val="nil" w:sz="6" w:space="0" w:color="auto"/>
            </w:tcBorders>
          </w:tcPr>
          <w:p>
            <w:pPr>
              <w:pStyle w:val="TableParagraph"/>
              <w:spacing w:line="319" w:lineRule="auto" w:before="52"/>
              <w:ind w:left="78" w:right="76"/>
              <w:jc w:val="left"/>
              <w:rPr>
                <w:rFonts w:ascii="宋体" w:hAnsi="宋体" w:cs="宋体" w:eastAsia="宋体" w:hint="default"/>
                <w:sz w:val="18"/>
                <w:szCs w:val="18"/>
              </w:rPr>
            </w:pPr>
            <w:r>
              <w:rPr>
                <w:rFonts w:ascii="宋体" w:hAnsi="宋体" w:cs="宋体" w:eastAsia="宋体" w:hint="default"/>
                <w:sz w:val="18"/>
                <w:szCs w:val="18"/>
              </w:rPr>
              <w:t>太仓中南锦城房地产开发有 限公司</w:t>
            </w:r>
          </w:p>
        </w:tc>
        <w:tc>
          <w:tcPr>
            <w:tcW w:w="2386"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78" w:right="0"/>
              <w:jc w:val="left"/>
              <w:rPr>
                <w:rFonts w:ascii="宋体" w:hAnsi="宋体" w:cs="宋体" w:eastAsia="宋体" w:hint="default"/>
                <w:sz w:val="18"/>
                <w:szCs w:val="18"/>
              </w:rPr>
            </w:pPr>
            <w:r>
              <w:rPr>
                <w:rFonts w:ascii="宋体" w:hAnsi="宋体" w:cs="宋体" w:eastAsia="宋体" w:hint="default"/>
                <w:sz w:val="18"/>
                <w:szCs w:val="18"/>
              </w:rPr>
              <w:t>苏太仓（中南锦城）</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798" w:type="dxa"/>
            <w:tcBorders>
              <w:top w:val="single" w:sz="8" w:space="0" w:color="000000"/>
              <w:left w:val="nil" w:sz="6" w:space="0" w:color="auto"/>
              <w:bottom w:val="single" w:sz="8" w:space="0" w:color="000000"/>
              <w:right w:val="nil" w:sz="6" w:space="0" w:color="auto"/>
            </w:tcBorders>
          </w:tcPr>
          <w:p>
            <w:pPr>
              <w:pStyle w:val="TableParagraph"/>
              <w:spacing w:line="319" w:lineRule="auto" w:before="52"/>
              <w:ind w:left="10" w:right="10"/>
              <w:jc w:val="left"/>
              <w:rPr>
                <w:rFonts w:ascii="宋体" w:hAnsi="宋体" w:cs="宋体" w:eastAsia="宋体" w:hint="default"/>
                <w:sz w:val="18"/>
                <w:szCs w:val="18"/>
              </w:rPr>
            </w:pPr>
            <w:r>
              <w:rPr>
                <w:rFonts w:ascii="宋体" w:hAnsi="宋体" w:cs="宋体" w:eastAsia="宋体" w:hint="default"/>
                <w:spacing w:val="-3"/>
                <w:sz w:val="18"/>
                <w:szCs w:val="18"/>
              </w:rPr>
              <w:t>太仓市新区东亭路东、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上海路南</w:t>
            </w:r>
          </w:p>
        </w:tc>
        <w:tc>
          <w:tcPr>
            <w:tcW w:w="2023"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26,543.40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733" w:hRule="exact"/>
        </w:trPr>
        <w:tc>
          <w:tcPr>
            <w:tcW w:w="2248" w:type="dxa"/>
            <w:tcBorders>
              <w:top w:val="single" w:sz="8" w:space="0" w:color="000000"/>
              <w:left w:val="nil" w:sz="6" w:space="0" w:color="auto"/>
              <w:bottom w:val="single" w:sz="8" w:space="0" w:color="000000"/>
              <w:right w:val="nil" w:sz="6" w:space="0" w:color="auto"/>
            </w:tcBorders>
          </w:tcPr>
          <w:p>
            <w:pPr>
              <w:pStyle w:val="TableParagraph"/>
              <w:spacing w:line="319" w:lineRule="auto" w:before="51"/>
              <w:ind w:left="9" w:right="76"/>
              <w:jc w:val="left"/>
              <w:rPr>
                <w:rFonts w:ascii="宋体" w:hAnsi="宋体" w:cs="宋体" w:eastAsia="宋体" w:hint="default"/>
                <w:sz w:val="18"/>
                <w:szCs w:val="18"/>
              </w:rPr>
            </w:pPr>
            <w:r>
              <w:rPr>
                <w:rFonts w:ascii="宋体" w:hAnsi="宋体" w:cs="宋体" w:eastAsia="宋体" w:hint="default"/>
                <w:sz w:val="18"/>
                <w:szCs w:val="18"/>
              </w:rPr>
              <w:t>太仓中南锦城房地产开发有 限公司</w:t>
            </w:r>
          </w:p>
        </w:tc>
        <w:tc>
          <w:tcPr>
            <w:tcW w:w="2318" w:type="dxa"/>
            <w:tcBorders>
              <w:top w:val="single" w:sz="8" w:space="0" w:color="000000"/>
              <w:left w:val="nil" w:sz="6" w:space="0" w:color="auto"/>
              <w:bottom w:val="single" w:sz="8" w:space="0" w:color="000000"/>
              <w:right w:val="nil" w:sz="6" w:space="0" w:color="auto"/>
            </w:tcBorders>
          </w:tcPr>
          <w:p>
            <w:pPr>
              <w:pStyle w:val="TableParagraph"/>
              <w:spacing w:line="319" w:lineRule="auto" w:before="51"/>
              <w:ind w:left="78" w:right="76"/>
              <w:jc w:val="left"/>
              <w:rPr>
                <w:rFonts w:ascii="宋体" w:hAnsi="宋体" w:cs="宋体" w:eastAsia="宋体" w:hint="default"/>
                <w:sz w:val="18"/>
                <w:szCs w:val="18"/>
              </w:rPr>
            </w:pPr>
            <w:r>
              <w:rPr>
                <w:rFonts w:ascii="宋体" w:hAnsi="宋体" w:cs="宋体" w:eastAsia="宋体" w:hint="default"/>
                <w:sz w:val="18"/>
                <w:szCs w:val="18"/>
              </w:rPr>
              <w:t>太仓中南锦城房地产开发有 限公司</w:t>
            </w:r>
          </w:p>
        </w:tc>
        <w:tc>
          <w:tcPr>
            <w:tcW w:w="2386"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苏太仓（中南锦城）</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798" w:type="dxa"/>
            <w:tcBorders>
              <w:top w:val="single" w:sz="8" w:space="0" w:color="000000"/>
              <w:left w:val="nil" w:sz="6" w:space="0" w:color="auto"/>
              <w:bottom w:val="single" w:sz="8" w:space="0" w:color="000000"/>
              <w:right w:val="nil" w:sz="6" w:space="0" w:color="auto"/>
            </w:tcBorders>
          </w:tcPr>
          <w:p>
            <w:pPr>
              <w:pStyle w:val="TableParagraph"/>
              <w:spacing w:line="319" w:lineRule="auto" w:before="51"/>
              <w:ind w:left="10" w:right="1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太仓市新区东亭路东、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上海路南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E17-1</w:t>
            </w:r>
          </w:p>
        </w:tc>
        <w:tc>
          <w:tcPr>
            <w:tcW w:w="2023"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63,748.20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1982" w:hRule="exact"/>
        </w:trPr>
        <w:tc>
          <w:tcPr>
            <w:tcW w:w="2248"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9" w:right="76"/>
              <w:jc w:val="left"/>
              <w:rPr>
                <w:rFonts w:ascii="宋体" w:hAnsi="宋体" w:cs="宋体" w:eastAsia="宋体" w:hint="default"/>
                <w:sz w:val="18"/>
                <w:szCs w:val="18"/>
              </w:rPr>
            </w:pPr>
            <w:r>
              <w:rPr>
                <w:rFonts w:ascii="宋体" w:hAnsi="宋体" w:cs="宋体" w:eastAsia="宋体" w:hint="default"/>
                <w:sz w:val="18"/>
                <w:szCs w:val="18"/>
              </w:rPr>
              <w:t>南京中南花城房地产开发有 限公司</w:t>
            </w:r>
          </w:p>
        </w:tc>
        <w:tc>
          <w:tcPr>
            <w:tcW w:w="2318"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78" w:right="76"/>
              <w:jc w:val="left"/>
              <w:rPr>
                <w:rFonts w:ascii="宋体" w:hAnsi="宋体" w:cs="宋体" w:eastAsia="宋体" w:hint="default"/>
                <w:sz w:val="18"/>
                <w:szCs w:val="18"/>
              </w:rPr>
            </w:pPr>
            <w:r>
              <w:rPr>
                <w:rFonts w:ascii="宋体" w:hAnsi="宋体" w:cs="宋体" w:eastAsia="宋体" w:hint="default"/>
                <w:sz w:val="18"/>
                <w:szCs w:val="18"/>
              </w:rPr>
              <w:t>南京中南花城房地产开发有 限公司</w:t>
            </w:r>
          </w:p>
        </w:tc>
        <w:tc>
          <w:tcPr>
            <w:tcW w:w="2386"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78" w:right="0"/>
              <w:jc w:val="left"/>
              <w:rPr>
                <w:rFonts w:ascii="宋体" w:hAnsi="宋体" w:cs="宋体" w:eastAsia="宋体" w:hint="default"/>
                <w:sz w:val="18"/>
                <w:szCs w:val="18"/>
              </w:rPr>
            </w:pPr>
            <w:r>
              <w:rPr>
                <w:rFonts w:ascii="宋体" w:hAnsi="宋体" w:cs="宋体" w:eastAsia="宋体" w:hint="default"/>
                <w:sz w:val="18"/>
                <w:szCs w:val="18"/>
              </w:rPr>
              <w:t>苏（</w:t>
            </w:r>
            <w:r>
              <w:rPr>
                <w:rFonts w:ascii="Times New Roman" w:hAnsi="Times New Roman" w:cs="Times New Roman" w:eastAsia="Times New Roman" w:hint="default"/>
                <w:sz w:val="18"/>
                <w:szCs w:val="18"/>
              </w:rPr>
              <w:t>2016</w:t>
            </w:r>
            <w:r>
              <w:rPr>
                <w:rFonts w:ascii="宋体" w:hAnsi="宋体" w:cs="宋体" w:eastAsia="宋体" w:hint="default"/>
                <w:sz w:val="18"/>
                <w:szCs w:val="18"/>
              </w:rPr>
              <w:t>）宁江不动产权第</w:t>
            </w:r>
          </w:p>
          <w:p>
            <w:pPr>
              <w:pStyle w:val="TableParagraph"/>
              <w:spacing w:line="240" w:lineRule="auto" w:before="63"/>
              <w:ind w:left="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0004146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798"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10" w:right="31"/>
              <w:jc w:val="left"/>
              <w:rPr>
                <w:rFonts w:ascii="宋体" w:hAnsi="宋体" w:cs="宋体" w:eastAsia="宋体" w:hint="default"/>
                <w:sz w:val="18"/>
                <w:szCs w:val="18"/>
              </w:rPr>
            </w:pPr>
            <w:r>
              <w:rPr>
                <w:rFonts w:ascii="宋体" w:hAnsi="宋体" w:cs="宋体" w:eastAsia="宋体" w:hint="default"/>
                <w:sz w:val="18"/>
                <w:szCs w:val="18"/>
              </w:rPr>
              <w:t>南京市江宁区麒麟街 道地铁小镇青龙片区 </w:t>
            </w:r>
            <w:r>
              <w:rPr>
                <w:rFonts w:ascii="宋体" w:hAnsi="宋体" w:cs="宋体" w:eastAsia="宋体" w:hint="default"/>
                <w:spacing w:val="-5"/>
                <w:sz w:val="18"/>
                <w:szCs w:val="18"/>
              </w:rPr>
              <w:t>欧一地块，东至规划道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路，南至规划道路，西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至东流路，北至规划道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路</w:t>
            </w:r>
          </w:p>
        </w:tc>
        <w:tc>
          <w:tcPr>
            <w:tcW w:w="2023"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27,993.32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734" w:hRule="exact"/>
        </w:trPr>
        <w:tc>
          <w:tcPr>
            <w:tcW w:w="2248"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杭州中南御锦置业有限公司</w:t>
            </w:r>
          </w:p>
        </w:tc>
        <w:tc>
          <w:tcPr>
            <w:tcW w:w="2318"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78" w:right="0"/>
              <w:jc w:val="left"/>
              <w:rPr>
                <w:rFonts w:ascii="宋体" w:hAnsi="宋体" w:cs="宋体" w:eastAsia="宋体" w:hint="default"/>
                <w:sz w:val="18"/>
                <w:szCs w:val="18"/>
              </w:rPr>
            </w:pPr>
            <w:r>
              <w:rPr>
                <w:rFonts w:ascii="宋体" w:hAnsi="宋体" w:cs="宋体" w:eastAsia="宋体" w:hint="default"/>
                <w:sz w:val="18"/>
                <w:szCs w:val="18"/>
              </w:rPr>
              <w:t>杭州中南御锦置业有限公司</w:t>
            </w:r>
          </w:p>
        </w:tc>
        <w:tc>
          <w:tcPr>
            <w:tcW w:w="2386" w:type="dxa"/>
            <w:tcBorders>
              <w:top w:val="single" w:sz="8" w:space="0" w:color="000000"/>
              <w:left w:val="nil" w:sz="6" w:space="0" w:color="auto"/>
              <w:bottom w:val="single" w:sz="8" w:space="0" w:color="000000"/>
              <w:right w:val="nil" w:sz="6" w:space="0" w:color="auto"/>
            </w:tcBorders>
          </w:tcPr>
          <w:p>
            <w:pPr>
              <w:pStyle w:val="TableParagraph"/>
              <w:spacing w:line="300" w:lineRule="auto" w:before="52"/>
              <w:ind w:left="78" w:right="8"/>
              <w:jc w:val="left"/>
              <w:rPr>
                <w:rFonts w:ascii="宋体" w:hAnsi="宋体" w:cs="宋体" w:eastAsia="宋体" w:hint="default"/>
                <w:sz w:val="18"/>
                <w:szCs w:val="18"/>
              </w:rPr>
            </w:pPr>
            <w:r>
              <w:rPr>
                <w:rFonts w:ascii="宋体" w:hAnsi="宋体" w:cs="宋体" w:eastAsia="宋体" w:hint="default"/>
                <w:spacing w:val="-3"/>
                <w:sz w:val="18"/>
                <w:szCs w:val="18"/>
              </w:rPr>
              <w:t>浙（</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）余杭区不动产权第</w:t>
            </w:r>
            <w:r>
              <w:rPr>
                <w:rFonts w:ascii="宋体" w:hAnsi="宋体" w:cs="宋体" w:eastAsia="宋体" w:hint="default"/>
                <w:sz w:val="18"/>
                <w:szCs w:val="18"/>
              </w:rPr>
              <w:t> </w:t>
            </w:r>
            <w:r>
              <w:rPr>
                <w:rFonts w:ascii="Times New Roman" w:hAnsi="Times New Roman" w:cs="Times New Roman" w:eastAsia="Times New Roman" w:hint="default"/>
                <w:sz w:val="18"/>
                <w:szCs w:val="18"/>
              </w:rPr>
              <w:t>0065213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798"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10" w:right="165"/>
              <w:jc w:val="left"/>
              <w:rPr>
                <w:rFonts w:ascii="宋体" w:hAnsi="宋体" w:cs="宋体" w:eastAsia="宋体" w:hint="default"/>
                <w:sz w:val="18"/>
                <w:szCs w:val="18"/>
              </w:rPr>
            </w:pPr>
            <w:r>
              <w:rPr>
                <w:rFonts w:ascii="宋体" w:hAnsi="宋体" w:cs="宋体" w:eastAsia="宋体" w:hint="default"/>
                <w:sz w:val="18"/>
                <w:szCs w:val="18"/>
              </w:rPr>
              <w:t>杭州市西溪谷国际商 务中心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楼</w:t>
            </w:r>
          </w:p>
        </w:tc>
        <w:tc>
          <w:tcPr>
            <w:tcW w:w="2023"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46,794.94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733" w:hRule="exact"/>
        </w:trPr>
        <w:tc>
          <w:tcPr>
            <w:tcW w:w="2248" w:type="dxa"/>
            <w:tcBorders>
              <w:top w:val="single" w:sz="8" w:space="0" w:color="000000"/>
              <w:left w:val="nil" w:sz="6" w:space="0" w:color="auto"/>
              <w:bottom w:val="single" w:sz="8" w:space="0" w:color="000000"/>
              <w:right w:val="nil" w:sz="6" w:space="0" w:color="auto"/>
            </w:tcBorders>
          </w:tcPr>
          <w:p>
            <w:pPr>
              <w:pStyle w:val="TableParagraph"/>
              <w:spacing w:line="319" w:lineRule="auto" w:before="51"/>
              <w:ind w:left="9" w:right="76"/>
              <w:jc w:val="left"/>
              <w:rPr>
                <w:rFonts w:ascii="宋体" w:hAnsi="宋体" w:cs="宋体" w:eastAsia="宋体" w:hint="default"/>
                <w:sz w:val="18"/>
                <w:szCs w:val="18"/>
              </w:rPr>
            </w:pPr>
            <w:r>
              <w:rPr>
                <w:rFonts w:ascii="宋体" w:hAnsi="宋体" w:cs="宋体" w:eastAsia="宋体" w:hint="default"/>
                <w:sz w:val="18"/>
                <w:szCs w:val="18"/>
              </w:rPr>
              <w:t>南京中南御锦城房地产开发 有限公司</w:t>
            </w:r>
          </w:p>
        </w:tc>
        <w:tc>
          <w:tcPr>
            <w:tcW w:w="2318" w:type="dxa"/>
            <w:tcBorders>
              <w:top w:val="single" w:sz="8" w:space="0" w:color="000000"/>
              <w:left w:val="nil" w:sz="6" w:space="0" w:color="auto"/>
              <w:bottom w:val="single" w:sz="8" w:space="0" w:color="000000"/>
              <w:right w:val="nil" w:sz="6" w:space="0" w:color="auto"/>
            </w:tcBorders>
          </w:tcPr>
          <w:p>
            <w:pPr>
              <w:pStyle w:val="TableParagraph"/>
              <w:spacing w:line="319" w:lineRule="auto" w:before="51"/>
              <w:ind w:left="78" w:right="76"/>
              <w:jc w:val="left"/>
              <w:rPr>
                <w:rFonts w:ascii="宋体" w:hAnsi="宋体" w:cs="宋体" w:eastAsia="宋体" w:hint="default"/>
                <w:sz w:val="18"/>
                <w:szCs w:val="18"/>
              </w:rPr>
            </w:pPr>
            <w:r>
              <w:rPr>
                <w:rFonts w:ascii="宋体" w:hAnsi="宋体" w:cs="宋体" w:eastAsia="宋体" w:hint="default"/>
                <w:sz w:val="18"/>
                <w:szCs w:val="18"/>
              </w:rPr>
              <w:t>南京中南御锦城房地产开发 有限公司</w:t>
            </w:r>
          </w:p>
        </w:tc>
        <w:tc>
          <w:tcPr>
            <w:tcW w:w="2386"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pacing w:val="-5"/>
                <w:sz w:val="18"/>
                <w:szCs w:val="18"/>
              </w:rPr>
              <w:t>苏（</w:t>
            </w:r>
            <w:r>
              <w:rPr>
                <w:rFonts w:ascii="Times New Roman" w:hAnsi="Times New Roman" w:cs="Times New Roman" w:eastAsia="Times New Roman" w:hint="default"/>
                <w:spacing w:val="-5"/>
                <w:sz w:val="18"/>
                <w:szCs w:val="18"/>
              </w:rPr>
              <w:t>2016</w:t>
            </w:r>
            <w:r>
              <w:rPr>
                <w:rFonts w:ascii="宋体" w:hAnsi="宋体" w:cs="宋体" w:eastAsia="宋体" w:hint="default"/>
                <w:spacing w:val="-5"/>
                <w:sz w:val="18"/>
                <w:szCs w:val="18"/>
              </w:rPr>
              <w:t>）宁江第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0023969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798" w:type="dxa"/>
            <w:tcBorders>
              <w:top w:val="single" w:sz="8" w:space="0" w:color="000000"/>
              <w:left w:val="nil" w:sz="6" w:space="0" w:color="auto"/>
              <w:bottom w:val="single" w:sz="8" w:space="0" w:color="000000"/>
              <w:right w:val="nil" w:sz="6" w:space="0" w:color="auto"/>
            </w:tcBorders>
          </w:tcPr>
          <w:p>
            <w:pPr>
              <w:pStyle w:val="TableParagraph"/>
              <w:spacing w:line="319" w:lineRule="auto" w:before="51"/>
              <w:ind w:left="10" w:right="165"/>
              <w:jc w:val="left"/>
              <w:rPr>
                <w:rFonts w:ascii="宋体" w:hAnsi="宋体" w:cs="宋体" w:eastAsia="宋体" w:hint="default"/>
                <w:sz w:val="18"/>
                <w:szCs w:val="18"/>
              </w:rPr>
            </w:pPr>
            <w:r>
              <w:rPr>
                <w:rFonts w:ascii="宋体" w:hAnsi="宋体" w:cs="宋体" w:eastAsia="宋体" w:hint="default"/>
                <w:sz w:val="18"/>
                <w:szCs w:val="18"/>
              </w:rPr>
              <w:t>南京市江宁区文靖北 路以南、上高路以西</w:t>
            </w:r>
          </w:p>
        </w:tc>
        <w:tc>
          <w:tcPr>
            <w:tcW w:w="2023"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24,902.29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734" w:hRule="exact"/>
        </w:trPr>
        <w:tc>
          <w:tcPr>
            <w:tcW w:w="2248"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9" w:right="76"/>
              <w:jc w:val="left"/>
              <w:rPr>
                <w:rFonts w:ascii="宋体" w:hAnsi="宋体" w:cs="宋体" w:eastAsia="宋体" w:hint="default"/>
                <w:sz w:val="18"/>
                <w:szCs w:val="18"/>
              </w:rPr>
            </w:pPr>
            <w:r>
              <w:rPr>
                <w:rFonts w:ascii="宋体" w:hAnsi="宋体" w:cs="宋体" w:eastAsia="宋体" w:hint="default"/>
                <w:sz w:val="18"/>
                <w:szCs w:val="18"/>
              </w:rPr>
              <w:t>天津市富海房地产开发有限 公司</w:t>
            </w:r>
          </w:p>
        </w:tc>
        <w:tc>
          <w:tcPr>
            <w:tcW w:w="2318"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78" w:right="76"/>
              <w:jc w:val="left"/>
              <w:rPr>
                <w:rFonts w:ascii="宋体" w:hAnsi="宋体" w:cs="宋体" w:eastAsia="宋体" w:hint="default"/>
                <w:sz w:val="18"/>
                <w:szCs w:val="18"/>
              </w:rPr>
            </w:pPr>
            <w:r>
              <w:rPr>
                <w:rFonts w:ascii="宋体" w:hAnsi="宋体" w:cs="宋体" w:eastAsia="宋体" w:hint="default"/>
                <w:sz w:val="18"/>
                <w:szCs w:val="18"/>
              </w:rPr>
              <w:t>天津市富海房地产开发有限 公司</w:t>
            </w:r>
          </w:p>
        </w:tc>
        <w:tc>
          <w:tcPr>
            <w:tcW w:w="2386"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7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津（</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1012519</w:t>
            </w:r>
          </w:p>
        </w:tc>
        <w:tc>
          <w:tcPr>
            <w:tcW w:w="1798"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静海区瑞和道东侧</w:t>
            </w:r>
          </w:p>
        </w:tc>
        <w:tc>
          <w:tcPr>
            <w:tcW w:w="2023"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90,587.60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1047" w:hRule="exact"/>
        </w:trPr>
        <w:tc>
          <w:tcPr>
            <w:tcW w:w="2248" w:type="dxa"/>
            <w:tcBorders>
              <w:top w:val="single" w:sz="8" w:space="0" w:color="000000"/>
              <w:left w:val="nil" w:sz="6" w:space="0" w:color="auto"/>
              <w:bottom w:val="single" w:sz="8" w:space="0" w:color="000000"/>
              <w:right w:val="nil" w:sz="6" w:space="0" w:color="auto"/>
            </w:tcBorders>
          </w:tcPr>
          <w:p>
            <w:pPr>
              <w:pStyle w:val="TableParagraph"/>
              <w:spacing w:line="319" w:lineRule="auto" w:before="52"/>
              <w:ind w:left="9" w:right="76"/>
              <w:jc w:val="left"/>
              <w:rPr>
                <w:rFonts w:ascii="宋体" w:hAnsi="宋体" w:cs="宋体" w:eastAsia="宋体" w:hint="default"/>
                <w:sz w:val="18"/>
                <w:szCs w:val="18"/>
              </w:rPr>
            </w:pPr>
            <w:r>
              <w:rPr>
                <w:rFonts w:ascii="宋体" w:hAnsi="宋体" w:cs="宋体" w:eastAsia="宋体" w:hint="default"/>
                <w:sz w:val="18"/>
                <w:szCs w:val="18"/>
              </w:rPr>
              <w:t>武汉中南锦悦房地产开发有 限公司</w:t>
            </w:r>
          </w:p>
        </w:tc>
        <w:tc>
          <w:tcPr>
            <w:tcW w:w="2318" w:type="dxa"/>
            <w:tcBorders>
              <w:top w:val="single" w:sz="8" w:space="0" w:color="000000"/>
              <w:left w:val="nil" w:sz="6" w:space="0" w:color="auto"/>
              <w:bottom w:val="single" w:sz="8" w:space="0" w:color="000000"/>
              <w:right w:val="nil" w:sz="6" w:space="0" w:color="auto"/>
            </w:tcBorders>
          </w:tcPr>
          <w:p>
            <w:pPr>
              <w:pStyle w:val="TableParagraph"/>
              <w:spacing w:line="319" w:lineRule="auto" w:before="52"/>
              <w:ind w:left="78" w:right="76"/>
              <w:jc w:val="left"/>
              <w:rPr>
                <w:rFonts w:ascii="宋体" w:hAnsi="宋体" w:cs="宋体" w:eastAsia="宋体" w:hint="default"/>
                <w:sz w:val="18"/>
                <w:szCs w:val="18"/>
              </w:rPr>
            </w:pPr>
            <w:r>
              <w:rPr>
                <w:rFonts w:ascii="宋体" w:hAnsi="宋体" w:cs="宋体" w:eastAsia="宋体" w:hint="default"/>
                <w:sz w:val="18"/>
                <w:szCs w:val="18"/>
              </w:rPr>
              <w:t>武汉中南锦悦房地产开发有 限公司</w:t>
            </w:r>
          </w:p>
        </w:tc>
        <w:tc>
          <w:tcPr>
            <w:tcW w:w="2386" w:type="dxa"/>
            <w:tcBorders>
              <w:top w:val="single" w:sz="8" w:space="0" w:color="000000"/>
              <w:left w:val="nil" w:sz="6" w:space="0" w:color="auto"/>
              <w:bottom w:val="single" w:sz="8" w:space="0" w:color="000000"/>
              <w:right w:val="nil" w:sz="6" w:space="0" w:color="auto"/>
            </w:tcBorders>
          </w:tcPr>
          <w:p>
            <w:pPr>
              <w:pStyle w:val="TableParagraph"/>
              <w:spacing w:line="300" w:lineRule="auto" w:before="52"/>
              <w:ind w:left="78" w:right="8"/>
              <w:jc w:val="left"/>
              <w:rPr>
                <w:rFonts w:ascii="宋体" w:hAnsi="宋体" w:cs="宋体" w:eastAsia="宋体" w:hint="default"/>
                <w:sz w:val="18"/>
                <w:szCs w:val="18"/>
              </w:rPr>
            </w:pPr>
            <w:r>
              <w:rPr>
                <w:rFonts w:ascii="宋体" w:hAnsi="宋体" w:cs="宋体" w:eastAsia="宋体" w:hint="default"/>
                <w:spacing w:val="-3"/>
                <w:sz w:val="18"/>
                <w:szCs w:val="18"/>
              </w:rPr>
              <w:t>鄂（</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）武汉市东西湖不动</w:t>
            </w:r>
            <w:r>
              <w:rPr>
                <w:rFonts w:ascii="宋体" w:hAnsi="宋体" w:cs="宋体" w:eastAsia="宋体" w:hint="default"/>
                <w:sz w:val="18"/>
                <w:szCs w:val="18"/>
              </w:rPr>
              <w:t> 产权第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0011518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c>
          <w:tcPr>
            <w:tcW w:w="1798" w:type="dxa"/>
            <w:tcBorders>
              <w:top w:val="single" w:sz="8" w:space="0" w:color="000000"/>
              <w:left w:val="nil" w:sz="6" w:space="0" w:color="auto"/>
              <w:bottom w:val="single" w:sz="8" w:space="0" w:color="000000"/>
              <w:right w:val="nil" w:sz="6" w:space="0" w:color="auto"/>
            </w:tcBorders>
          </w:tcPr>
          <w:p>
            <w:pPr>
              <w:pStyle w:val="TableParagraph"/>
              <w:spacing w:line="319" w:lineRule="auto" w:before="52"/>
              <w:ind w:left="10" w:right="31"/>
              <w:jc w:val="left"/>
              <w:rPr>
                <w:rFonts w:ascii="宋体" w:hAnsi="宋体" w:cs="宋体" w:eastAsia="宋体" w:hint="default"/>
                <w:sz w:val="18"/>
                <w:szCs w:val="18"/>
              </w:rPr>
            </w:pPr>
            <w:r>
              <w:rPr>
                <w:rFonts w:ascii="宋体" w:hAnsi="宋体" w:cs="宋体" w:eastAsia="宋体" w:hint="default"/>
                <w:sz w:val="18"/>
                <w:szCs w:val="18"/>
              </w:rPr>
              <w:t>武汉市东西湖区径河 </w:t>
            </w:r>
            <w:r>
              <w:rPr>
                <w:rFonts w:ascii="宋体" w:hAnsi="宋体" w:cs="宋体" w:eastAsia="宋体" w:hint="default"/>
                <w:spacing w:val="-5"/>
                <w:sz w:val="18"/>
                <w:szCs w:val="18"/>
              </w:rPr>
              <w:t>街七彩北路东、三店西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路南侧</w:t>
            </w:r>
          </w:p>
        </w:tc>
        <w:tc>
          <w:tcPr>
            <w:tcW w:w="2023"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23,966.66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734" w:hRule="exact"/>
        </w:trPr>
        <w:tc>
          <w:tcPr>
            <w:tcW w:w="2248" w:type="dxa"/>
            <w:tcBorders>
              <w:top w:val="single" w:sz="8" w:space="0" w:color="000000"/>
              <w:left w:val="nil" w:sz="6" w:space="0" w:color="auto"/>
              <w:bottom w:val="single" w:sz="8" w:space="0" w:color="000000"/>
              <w:right w:val="nil" w:sz="6" w:space="0" w:color="auto"/>
            </w:tcBorders>
          </w:tcPr>
          <w:p>
            <w:pPr>
              <w:pStyle w:val="TableParagraph"/>
              <w:spacing w:line="319" w:lineRule="auto" w:before="51"/>
              <w:ind w:left="9" w:right="76"/>
              <w:jc w:val="left"/>
              <w:rPr>
                <w:rFonts w:ascii="宋体" w:hAnsi="宋体" w:cs="宋体" w:eastAsia="宋体" w:hint="default"/>
                <w:sz w:val="18"/>
                <w:szCs w:val="18"/>
              </w:rPr>
            </w:pPr>
            <w:r>
              <w:rPr>
                <w:rFonts w:ascii="宋体" w:hAnsi="宋体" w:cs="宋体" w:eastAsia="宋体" w:hint="default"/>
                <w:sz w:val="18"/>
                <w:szCs w:val="18"/>
              </w:rPr>
              <w:t>泰兴市中南世纪城房地产发 展有限公司</w:t>
            </w:r>
          </w:p>
        </w:tc>
        <w:tc>
          <w:tcPr>
            <w:tcW w:w="2318" w:type="dxa"/>
            <w:tcBorders>
              <w:top w:val="single" w:sz="8" w:space="0" w:color="000000"/>
              <w:left w:val="nil" w:sz="6" w:space="0" w:color="auto"/>
              <w:bottom w:val="single" w:sz="8" w:space="0" w:color="000000"/>
              <w:right w:val="nil" w:sz="6" w:space="0" w:color="auto"/>
            </w:tcBorders>
          </w:tcPr>
          <w:p>
            <w:pPr>
              <w:pStyle w:val="TableParagraph"/>
              <w:spacing w:line="319" w:lineRule="auto" w:before="51"/>
              <w:ind w:left="78" w:right="76"/>
              <w:jc w:val="left"/>
              <w:rPr>
                <w:rFonts w:ascii="宋体" w:hAnsi="宋体" w:cs="宋体" w:eastAsia="宋体" w:hint="default"/>
                <w:sz w:val="18"/>
                <w:szCs w:val="18"/>
              </w:rPr>
            </w:pPr>
            <w:r>
              <w:rPr>
                <w:rFonts w:ascii="宋体" w:hAnsi="宋体" w:cs="宋体" w:eastAsia="宋体" w:hint="default"/>
                <w:sz w:val="18"/>
                <w:szCs w:val="18"/>
              </w:rPr>
              <w:t>泰兴市中南世纪城房地产发 展有限公司</w:t>
            </w:r>
          </w:p>
        </w:tc>
        <w:tc>
          <w:tcPr>
            <w:tcW w:w="2386"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泰</w:t>
            </w:r>
            <w:r>
              <w:rPr>
                <w:rFonts w:ascii="Times New Roman" w:hAnsi="Times New Roman" w:cs="Times New Roman" w:eastAsia="Times New Roman" w:hint="default"/>
                <w:sz w:val="18"/>
                <w:szCs w:val="18"/>
              </w:rPr>
              <w:t>/</w:t>
            </w:r>
            <w:r>
              <w:rPr>
                <w:rFonts w:ascii="宋体" w:hAnsi="宋体" w:cs="宋体" w:eastAsia="宋体" w:hint="default"/>
                <w:sz w:val="18"/>
                <w:szCs w:val="18"/>
              </w:rPr>
              <w:t>国用</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798"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泰兴市曾涛路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023"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74.59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亩</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right"/>
        <w:tblLayout w:type="fixed"/>
        <w:tblCellMar>
          <w:top w:w="0" w:type="dxa"/>
          <w:left w:w="0" w:type="dxa"/>
          <w:bottom w:w="0" w:type="dxa"/>
          <w:right w:w="0" w:type="dxa"/>
        </w:tblCellMar>
        <w:tblLook w:val="01E0"/>
      </w:tblPr>
      <w:tblGrid>
        <w:gridCol w:w="2263"/>
        <w:gridCol w:w="2317"/>
        <w:gridCol w:w="2377"/>
        <w:gridCol w:w="1794"/>
        <w:gridCol w:w="2035"/>
      </w:tblGrid>
      <w:tr>
        <w:trPr>
          <w:trHeight w:val="617" w:hRule="exact"/>
        </w:trPr>
        <w:tc>
          <w:tcPr>
            <w:tcW w:w="2263" w:type="dxa"/>
            <w:tcBorders>
              <w:top w:val="nil" w:sz="6" w:space="0" w:color="auto"/>
              <w:left w:val="nil" w:sz="6" w:space="0" w:color="auto"/>
              <w:bottom w:val="single" w:sz="8" w:space="0" w:color="000000"/>
              <w:right w:val="nil" w:sz="6" w:space="0" w:color="auto"/>
            </w:tcBorders>
          </w:tcPr>
          <w:p>
            <w:pPr>
              <w:pStyle w:val="TableParagraph"/>
              <w:spacing w:line="180" w:lineRule="exact"/>
              <w:ind w:left="24" w:right="0"/>
              <w:jc w:val="left"/>
              <w:rPr>
                <w:rFonts w:ascii="宋体" w:hAnsi="宋体" w:cs="宋体" w:eastAsia="宋体" w:hint="default"/>
                <w:sz w:val="18"/>
                <w:szCs w:val="18"/>
              </w:rPr>
            </w:pPr>
            <w:r>
              <w:rPr>
                <w:rFonts w:ascii="宋体" w:hAnsi="宋体" w:cs="宋体" w:eastAsia="宋体" w:hint="default"/>
                <w:sz w:val="18"/>
                <w:szCs w:val="18"/>
              </w:rPr>
              <w:t>泰兴市中南世纪城房地产发</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展有限公司</w:t>
            </w:r>
          </w:p>
        </w:tc>
        <w:tc>
          <w:tcPr>
            <w:tcW w:w="2317" w:type="dxa"/>
            <w:tcBorders>
              <w:top w:val="nil" w:sz="6" w:space="0" w:color="auto"/>
              <w:left w:val="nil" w:sz="6" w:space="0" w:color="auto"/>
              <w:bottom w:val="single" w:sz="8" w:space="0" w:color="000000"/>
              <w:right w:val="nil" w:sz="6" w:space="0" w:color="auto"/>
            </w:tcBorders>
          </w:tcPr>
          <w:p>
            <w:pPr>
              <w:pStyle w:val="TableParagraph"/>
              <w:spacing w:line="180" w:lineRule="exact"/>
              <w:ind w:left="78" w:right="0"/>
              <w:jc w:val="left"/>
              <w:rPr>
                <w:rFonts w:ascii="宋体" w:hAnsi="宋体" w:cs="宋体" w:eastAsia="宋体" w:hint="default"/>
                <w:sz w:val="18"/>
                <w:szCs w:val="18"/>
              </w:rPr>
            </w:pPr>
            <w:r>
              <w:rPr>
                <w:rFonts w:ascii="宋体" w:hAnsi="宋体" w:cs="宋体" w:eastAsia="宋体" w:hint="default"/>
                <w:sz w:val="18"/>
                <w:szCs w:val="18"/>
              </w:rPr>
              <w:t>泰兴市中南世纪城房地产发</w:t>
            </w:r>
          </w:p>
          <w:p>
            <w:pPr>
              <w:pStyle w:val="TableParagraph"/>
              <w:spacing w:line="240" w:lineRule="auto" w:before="77"/>
              <w:ind w:left="78" w:right="0"/>
              <w:jc w:val="left"/>
              <w:rPr>
                <w:rFonts w:ascii="宋体" w:hAnsi="宋体" w:cs="宋体" w:eastAsia="宋体" w:hint="default"/>
                <w:sz w:val="18"/>
                <w:szCs w:val="18"/>
              </w:rPr>
            </w:pPr>
            <w:r>
              <w:rPr>
                <w:rFonts w:ascii="宋体" w:hAnsi="宋体" w:cs="宋体" w:eastAsia="宋体" w:hint="default"/>
                <w:sz w:val="18"/>
                <w:szCs w:val="18"/>
              </w:rPr>
              <w:t>展有限公司</w:t>
            </w:r>
          </w:p>
        </w:tc>
        <w:tc>
          <w:tcPr>
            <w:tcW w:w="2377" w:type="dxa"/>
            <w:tcBorders>
              <w:top w:val="nil" w:sz="6" w:space="0" w:color="auto"/>
              <w:left w:val="nil" w:sz="6" w:space="0" w:color="auto"/>
              <w:bottom w:val="single" w:sz="8" w:space="0" w:color="000000"/>
              <w:right w:val="nil" w:sz="6" w:space="0" w:color="auto"/>
            </w:tcBorders>
          </w:tcPr>
          <w:p>
            <w:pPr>
              <w:pStyle w:val="TableParagraph"/>
              <w:spacing w:line="194" w:lineRule="exact"/>
              <w:ind w:left="78" w:right="0"/>
              <w:jc w:val="left"/>
              <w:rPr>
                <w:rFonts w:ascii="宋体" w:hAnsi="宋体" w:cs="宋体" w:eastAsia="宋体" w:hint="default"/>
                <w:sz w:val="18"/>
                <w:szCs w:val="18"/>
              </w:rPr>
            </w:pPr>
            <w:r>
              <w:rPr>
                <w:rFonts w:ascii="宋体" w:hAnsi="宋体" w:cs="宋体" w:eastAsia="宋体" w:hint="default"/>
                <w:sz w:val="18"/>
                <w:szCs w:val="18"/>
              </w:rPr>
              <w:t>泰</w:t>
            </w:r>
            <w:r>
              <w:rPr>
                <w:rFonts w:ascii="Times New Roman" w:hAnsi="Times New Roman" w:cs="Times New Roman" w:eastAsia="Times New Roman" w:hint="default"/>
                <w:sz w:val="18"/>
                <w:szCs w:val="18"/>
              </w:rPr>
              <w:t>/</w:t>
            </w:r>
            <w:r>
              <w:rPr>
                <w:rFonts w:ascii="宋体" w:hAnsi="宋体" w:cs="宋体" w:eastAsia="宋体" w:hint="default"/>
                <w:sz w:val="18"/>
                <w:szCs w:val="18"/>
              </w:rPr>
              <w:t>国用</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794" w:type="dxa"/>
            <w:tcBorders>
              <w:top w:val="nil" w:sz="6" w:space="0" w:color="auto"/>
              <w:left w:val="nil" w:sz="6" w:space="0" w:color="auto"/>
              <w:bottom w:val="single" w:sz="8" w:space="0" w:color="000000"/>
              <w:right w:val="nil" w:sz="6" w:space="0" w:color="auto"/>
            </w:tcBorders>
          </w:tcPr>
          <w:p>
            <w:pPr>
              <w:pStyle w:val="TableParagraph"/>
              <w:spacing w:line="194" w:lineRule="exact"/>
              <w:ind w:left="19" w:right="0"/>
              <w:jc w:val="left"/>
              <w:rPr>
                <w:rFonts w:ascii="宋体" w:hAnsi="宋体" w:cs="宋体" w:eastAsia="宋体" w:hint="default"/>
                <w:sz w:val="18"/>
                <w:szCs w:val="18"/>
              </w:rPr>
            </w:pPr>
            <w:r>
              <w:rPr>
                <w:rFonts w:ascii="宋体" w:hAnsi="宋体" w:cs="宋体" w:eastAsia="宋体" w:hint="default"/>
                <w:sz w:val="18"/>
                <w:szCs w:val="18"/>
              </w:rPr>
              <w:t>泰兴市曾涛路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035" w:type="dxa"/>
            <w:tcBorders>
              <w:top w:val="nil" w:sz="6" w:space="0" w:color="auto"/>
              <w:left w:val="nil" w:sz="6" w:space="0" w:color="auto"/>
              <w:bottom w:val="single" w:sz="8" w:space="0" w:color="000000"/>
              <w:right w:val="nil" w:sz="6" w:space="0" w:color="auto"/>
            </w:tcBorders>
          </w:tcPr>
          <w:p>
            <w:pPr>
              <w:pStyle w:val="TableParagraph"/>
              <w:spacing w:line="194" w:lineRule="exact"/>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73.38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亩</w:t>
            </w:r>
          </w:p>
        </w:tc>
      </w:tr>
      <w:tr>
        <w:trPr>
          <w:trHeight w:val="735" w:hRule="exact"/>
        </w:trPr>
        <w:tc>
          <w:tcPr>
            <w:tcW w:w="2263"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无锡中南雅苑置地有限公司</w:t>
            </w:r>
          </w:p>
        </w:tc>
        <w:tc>
          <w:tcPr>
            <w:tcW w:w="2317"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无锡中南雅苑置地有限公司</w:t>
            </w:r>
          </w:p>
        </w:tc>
        <w:tc>
          <w:tcPr>
            <w:tcW w:w="2377" w:type="dxa"/>
            <w:tcBorders>
              <w:top w:val="single" w:sz="8" w:space="0" w:color="000000"/>
              <w:left w:val="nil" w:sz="6" w:space="0" w:color="auto"/>
              <w:bottom w:val="single" w:sz="8" w:space="0" w:color="000000"/>
              <w:right w:val="nil" w:sz="6" w:space="0" w:color="auto"/>
            </w:tcBorders>
          </w:tcPr>
          <w:p>
            <w:pPr/>
          </w:p>
        </w:tc>
        <w:tc>
          <w:tcPr>
            <w:tcW w:w="1794"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19" w:right="0"/>
              <w:jc w:val="left"/>
              <w:rPr>
                <w:rFonts w:ascii="宋体" w:hAnsi="宋体" w:cs="宋体" w:eastAsia="宋体" w:hint="default"/>
                <w:sz w:val="18"/>
                <w:szCs w:val="18"/>
              </w:rPr>
            </w:pPr>
            <w:r>
              <w:rPr>
                <w:rFonts w:ascii="宋体" w:hAnsi="宋体" w:cs="宋体" w:eastAsia="宋体" w:hint="default"/>
                <w:sz w:val="18"/>
                <w:szCs w:val="18"/>
              </w:rPr>
              <w:t>无锡新吴区长江南路</w:t>
            </w:r>
          </w:p>
          <w:p>
            <w:pPr>
              <w:pStyle w:val="TableParagraph"/>
              <w:spacing w:line="240" w:lineRule="auto" w:before="76"/>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035"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80,774.00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734" w:hRule="exact"/>
        </w:trPr>
        <w:tc>
          <w:tcPr>
            <w:tcW w:w="2263"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无锡中南雅苑置地有限公司</w:t>
            </w:r>
          </w:p>
        </w:tc>
        <w:tc>
          <w:tcPr>
            <w:tcW w:w="2317"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无锡中南雅苑置地有限公司</w:t>
            </w:r>
          </w:p>
        </w:tc>
        <w:tc>
          <w:tcPr>
            <w:tcW w:w="2377" w:type="dxa"/>
            <w:tcBorders>
              <w:top w:val="single" w:sz="8" w:space="0" w:color="000000"/>
              <w:left w:val="nil" w:sz="6" w:space="0" w:color="auto"/>
              <w:bottom w:val="single" w:sz="8" w:space="0" w:color="000000"/>
              <w:right w:val="nil" w:sz="6" w:space="0" w:color="auto"/>
            </w:tcBorders>
          </w:tcPr>
          <w:p>
            <w:pPr/>
          </w:p>
        </w:tc>
        <w:tc>
          <w:tcPr>
            <w:tcW w:w="1794"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19" w:right="0"/>
              <w:jc w:val="left"/>
              <w:rPr>
                <w:rFonts w:ascii="宋体" w:hAnsi="宋体" w:cs="宋体" w:eastAsia="宋体" w:hint="default"/>
                <w:sz w:val="18"/>
                <w:szCs w:val="18"/>
              </w:rPr>
            </w:pPr>
            <w:r>
              <w:rPr>
                <w:rFonts w:ascii="宋体" w:hAnsi="宋体" w:cs="宋体" w:eastAsia="宋体" w:hint="default"/>
                <w:sz w:val="18"/>
                <w:szCs w:val="18"/>
              </w:rPr>
              <w:t>无锡新吴区长江南路</w:t>
            </w:r>
          </w:p>
          <w:p>
            <w:pPr>
              <w:pStyle w:val="TableParagraph"/>
              <w:spacing w:line="240" w:lineRule="auto" w:before="76"/>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035"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39,324.00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733" w:hRule="exact"/>
        </w:trPr>
        <w:tc>
          <w:tcPr>
            <w:tcW w:w="2263" w:type="dxa"/>
            <w:tcBorders>
              <w:top w:val="single" w:sz="8" w:space="0" w:color="000000"/>
              <w:left w:val="nil" w:sz="6" w:space="0" w:color="auto"/>
              <w:bottom w:val="single" w:sz="8" w:space="0" w:color="000000"/>
              <w:right w:val="nil" w:sz="6" w:space="0" w:color="auto"/>
            </w:tcBorders>
          </w:tcPr>
          <w:p>
            <w:pPr>
              <w:pStyle w:val="TableParagraph"/>
              <w:spacing w:line="319" w:lineRule="auto" w:before="51"/>
              <w:ind w:left="24" w:right="78"/>
              <w:jc w:val="left"/>
              <w:rPr>
                <w:rFonts w:ascii="宋体" w:hAnsi="宋体" w:cs="宋体" w:eastAsia="宋体" w:hint="default"/>
                <w:sz w:val="18"/>
                <w:szCs w:val="18"/>
              </w:rPr>
            </w:pPr>
            <w:r>
              <w:rPr>
                <w:rFonts w:ascii="宋体" w:hAnsi="宋体" w:cs="宋体" w:eastAsia="宋体" w:hint="default"/>
                <w:sz w:val="18"/>
                <w:szCs w:val="18"/>
              </w:rPr>
              <w:t>淮安中南世纪城房地产有限 公司</w:t>
            </w:r>
          </w:p>
        </w:tc>
        <w:tc>
          <w:tcPr>
            <w:tcW w:w="2317" w:type="dxa"/>
            <w:tcBorders>
              <w:top w:val="single" w:sz="8" w:space="0" w:color="000000"/>
              <w:left w:val="nil" w:sz="6" w:space="0" w:color="auto"/>
              <w:bottom w:val="single" w:sz="8" w:space="0" w:color="000000"/>
              <w:right w:val="nil" w:sz="6" w:space="0" w:color="auto"/>
            </w:tcBorders>
          </w:tcPr>
          <w:p>
            <w:pPr>
              <w:pStyle w:val="TableParagraph"/>
              <w:spacing w:line="319" w:lineRule="auto" w:before="51"/>
              <w:ind w:left="78" w:right="76"/>
              <w:jc w:val="left"/>
              <w:rPr>
                <w:rFonts w:ascii="宋体" w:hAnsi="宋体" w:cs="宋体" w:eastAsia="宋体" w:hint="default"/>
                <w:sz w:val="18"/>
                <w:szCs w:val="18"/>
              </w:rPr>
            </w:pPr>
            <w:r>
              <w:rPr>
                <w:rFonts w:ascii="宋体" w:hAnsi="宋体" w:cs="宋体" w:eastAsia="宋体" w:hint="default"/>
                <w:sz w:val="18"/>
                <w:szCs w:val="18"/>
              </w:rPr>
              <w:t>淮安市中南世纪城房地产有 限公司</w:t>
            </w:r>
          </w:p>
        </w:tc>
        <w:tc>
          <w:tcPr>
            <w:tcW w:w="2377"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不动产权第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0062008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794" w:type="dxa"/>
            <w:tcBorders>
              <w:top w:val="single" w:sz="8" w:space="0" w:color="000000"/>
              <w:left w:val="nil" w:sz="6" w:space="0" w:color="auto"/>
              <w:bottom w:val="single" w:sz="8" w:space="0" w:color="000000"/>
              <w:right w:val="nil" w:sz="6" w:space="0" w:color="auto"/>
            </w:tcBorders>
          </w:tcPr>
          <w:p>
            <w:pPr>
              <w:pStyle w:val="TableParagraph"/>
              <w:spacing w:line="319" w:lineRule="auto" w:before="51"/>
              <w:ind w:left="19" w:right="0"/>
              <w:jc w:val="left"/>
              <w:rPr>
                <w:rFonts w:ascii="宋体" w:hAnsi="宋体" w:cs="宋体" w:eastAsia="宋体" w:hint="default"/>
                <w:sz w:val="18"/>
                <w:szCs w:val="18"/>
              </w:rPr>
            </w:pPr>
            <w:r>
              <w:rPr>
                <w:rFonts w:ascii="宋体" w:hAnsi="宋体" w:cs="宋体" w:eastAsia="宋体" w:hint="default"/>
                <w:spacing w:val="-3"/>
                <w:sz w:val="18"/>
                <w:szCs w:val="18"/>
              </w:rPr>
              <w:t>淮安新城富城路北侧、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万瑞路西侧</w:t>
            </w:r>
          </w:p>
        </w:tc>
        <w:tc>
          <w:tcPr>
            <w:tcW w:w="2035"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55,980.90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734" w:hRule="exact"/>
        </w:trPr>
        <w:tc>
          <w:tcPr>
            <w:tcW w:w="2263"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24" w:right="78"/>
              <w:jc w:val="left"/>
              <w:rPr>
                <w:rFonts w:ascii="宋体" w:hAnsi="宋体" w:cs="宋体" w:eastAsia="宋体" w:hint="default"/>
                <w:sz w:val="18"/>
                <w:szCs w:val="18"/>
              </w:rPr>
            </w:pPr>
            <w:r>
              <w:rPr>
                <w:rFonts w:ascii="宋体" w:hAnsi="宋体" w:cs="宋体" w:eastAsia="宋体" w:hint="default"/>
                <w:sz w:val="18"/>
                <w:szCs w:val="18"/>
              </w:rPr>
              <w:t>青岛中南世纪城房地产业投 资有限公司</w:t>
            </w:r>
          </w:p>
        </w:tc>
        <w:tc>
          <w:tcPr>
            <w:tcW w:w="2317"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78" w:right="76"/>
              <w:jc w:val="left"/>
              <w:rPr>
                <w:rFonts w:ascii="宋体" w:hAnsi="宋体" w:cs="宋体" w:eastAsia="宋体" w:hint="default"/>
                <w:sz w:val="18"/>
                <w:szCs w:val="18"/>
              </w:rPr>
            </w:pPr>
            <w:r>
              <w:rPr>
                <w:rFonts w:ascii="宋体" w:hAnsi="宋体" w:cs="宋体" w:eastAsia="宋体" w:hint="default"/>
                <w:sz w:val="18"/>
                <w:szCs w:val="18"/>
              </w:rPr>
              <w:t>青岛中南世纪城房地产业投 资有限公司</w:t>
            </w:r>
          </w:p>
        </w:tc>
        <w:tc>
          <w:tcPr>
            <w:tcW w:w="2377"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134</w:t>
            </w:r>
            <w:r>
              <w:rPr>
                <w:rFonts w:ascii="宋体" w:hAnsi="宋体" w:cs="宋体" w:eastAsia="宋体" w:hint="default"/>
                <w:sz w:val="18"/>
                <w:szCs w:val="18"/>
              </w:rPr>
              <w:t>、</w:t>
            </w:r>
            <w:r>
              <w:rPr>
                <w:rFonts w:ascii="Times New Roman" w:hAnsi="Times New Roman" w:cs="Times New Roman" w:eastAsia="Times New Roman" w:hint="default"/>
                <w:sz w:val="18"/>
                <w:szCs w:val="18"/>
              </w:rPr>
              <w:t>138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794"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李沧区重庆中路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885</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889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035"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82,260.30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734" w:hRule="exact"/>
        </w:trPr>
        <w:tc>
          <w:tcPr>
            <w:tcW w:w="2263"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24" w:right="78"/>
              <w:jc w:val="left"/>
              <w:rPr>
                <w:rFonts w:ascii="宋体" w:hAnsi="宋体" w:cs="宋体" w:eastAsia="宋体" w:hint="default"/>
                <w:sz w:val="18"/>
                <w:szCs w:val="18"/>
              </w:rPr>
            </w:pPr>
            <w:r>
              <w:rPr>
                <w:rFonts w:ascii="宋体" w:hAnsi="宋体" w:cs="宋体" w:eastAsia="宋体" w:hint="default"/>
                <w:sz w:val="18"/>
                <w:szCs w:val="18"/>
              </w:rPr>
              <w:t>青岛中南世纪城房地产业投 资有限公司</w:t>
            </w:r>
          </w:p>
        </w:tc>
        <w:tc>
          <w:tcPr>
            <w:tcW w:w="2317"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78" w:right="76"/>
              <w:jc w:val="left"/>
              <w:rPr>
                <w:rFonts w:ascii="宋体" w:hAnsi="宋体" w:cs="宋体" w:eastAsia="宋体" w:hint="default"/>
                <w:sz w:val="18"/>
                <w:szCs w:val="18"/>
              </w:rPr>
            </w:pPr>
            <w:r>
              <w:rPr>
                <w:rFonts w:ascii="宋体" w:hAnsi="宋体" w:cs="宋体" w:eastAsia="宋体" w:hint="default"/>
                <w:sz w:val="18"/>
                <w:szCs w:val="18"/>
              </w:rPr>
              <w:t>青岛中南世纪城房地产业投 资有限公司</w:t>
            </w:r>
          </w:p>
        </w:tc>
        <w:tc>
          <w:tcPr>
            <w:tcW w:w="2377"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794"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19" w:right="153"/>
              <w:jc w:val="left"/>
              <w:rPr>
                <w:rFonts w:ascii="Times New Roman" w:hAnsi="Times New Roman" w:cs="Times New Roman" w:eastAsia="Times New Roman" w:hint="default"/>
                <w:sz w:val="18"/>
                <w:szCs w:val="18"/>
              </w:rPr>
            </w:pPr>
            <w:r>
              <w:rPr>
                <w:rFonts w:ascii="宋体" w:hAnsi="宋体" w:cs="宋体" w:eastAsia="宋体" w:hint="default"/>
                <w:sz w:val="18"/>
                <w:szCs w:val="18"/>
              </w:rPr>
              <w:t>大枣园南岭社区旧村 改造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C-03-01/09</w:t>
            </w:r>
          </w:p>
        </w:tc>
        <w:tc>
          <w:tcPr>
            <w:tcW w:w="2035" w:type="dxa"/>
            <w:tcBorders>
              <w:top w:val="single" w:sz="8" w:space="0" w:color="000000"/>
              <w:left w:val="nil" w:sz="6" w:space="0" w:color="auto"/>
              <w:bottom w:val="single" w:sz="8" w:space="0" w:color="000000"/>
              <w:right w:val="nil" w:sz="6" w:space="0" w:color="auto"/>
            </w:tcBorders>
          </w:tcPr>
          <w:p>
            <w:pPr/>
          </w:p>
        </w:tc>
      </w:tr>
      <w:tr>
        <w:trPr>
          <w:trHeight w:val="733" w:hRule="exact"/>
        </w:trPr>
        <w:tc>
          <w:tcPr>
            <w:tcW w:w="2263" w:type="dxa"/>
            <w:tcBorders>
              <w:top w:val="single" w:sz="8" w:space="0" w:color="000000"/>
              <w:left w:val="nil" w:sz="6" w:space="0" w:color="auto"/>
              <w:bottom w:val="single" w:sz="8" w:space="0" w:color="000000"/>
              <w:right w:val="nil" w:sz="6" w:space="0" w:color="auto"/>
            </w:tcBorders>
          </w:tcPr>
          <w:p>
            <w:pPr>
              <w:pStyle w:val="TableParagraph"/>
              <w:spacing w:line="319" w:lineRule="auto" w:before="51"/>
              <w:ind w:left="24" w:right="78"/>
              <w:jc w:val="left"/>
              <w:rPr>
                <w:rFonts w:ascii="宋体" w:hAnsi="宋体" w:cs="宋体" w:eastAsia="宋体" w:hint="default"/>
                <w:sz w:val="18"/>
                <w:szCs w:val="18"/>
              </w:rPr>
            </w:pPr>
            <w:r>
              <w:rPr>
                <w:rFonts w:ascii="宋体" w:hAnsi="宋体" w:cs="宋体" w:eastAsia="宋体" w:hint="default"/>
                <w:sz w:val="18"/>
                <w:szCs w:val="18"/>
              </w:rPr>
              <w:t>青岛中南世纪城房地产业投 资有限公司</w:t>
            </w:r>
          </w:p>
        </w:tc>
        <w:tc>
          <w:tcPr>
            <w:tcW w:w="2317" w:type="dxa"/>
            <w:tcBorders>
              <w:top w:val="single" w:sz="8" w:space="0" w:color="000000"/>
              <w:left w:val="nil" w:sz="6" w:space="0" w:color="auto"/>
              <w:bottom w:val="single" w:sz="8" w:space="0" w:color="000000"/>
              <w:right w:val="nil" w:sz="6" w:space="0" w:color="auto"/>
            </w:tcBorders>
          </w:tcPr>
          <w:p>
            <w:pPr>
              <w:pStyle w:val="TableParagraph"/>
              <w:spacing w:line="319" w:lineRule="auto" w:before="51"/>
              <w:ind w:left="78" w:right="76"/>
              <w:jc w:val="left"/>
              <w:rPr>
                <w:rFonts w:ascii="宋体" w:hAnsi="宋体" w:cs="宋体" w:eastAsia="宋体" w:hint="default"/>
                <w:sz w:val="18"/>
                <w:szCs w:val="18"/>
              </w:rPr>
            </w:pPr>
            <w:r>
              <w:rPr>
                <w:rFonts w:ascii="宋体" w:hAnsi="宋体" w:cs="宋体" w:eastAsia="宋体" w:hint="default"/>
                <w:sz w:val="18"/>
                <w:szCs w:val="18"/>
              </w:rPr>
              <w:t>青岛中南世纪城房地产业投 资有限公司</w:t>
            </w:r>
          </w:p>
        </w:tc>
        <w:tc>
          <w:tcPr>
            <w:tcW w:w="2377"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794"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19" w:right="0"/>
              <w:jc w:val="left"/>
              <w:rPr>
                <w:rFonts w:ascii="宋体" w:hAnsi="宋体" w:cs="宋体" w:eastAsia="宋体" w:hint="default"/>
                <w:sz w:val="18"/>
                <w:szCs w:val="18"/>
              </w:rPr>
            </w:pPr>
            <w:r>
              <w:rPr>
                <w:rFonts w:ascii="宋体" w:hAnsi="宋体" w:cs="宋体" w:eastAsia="宋体" w:hint="default"/>
                <w:sz w:val="18"/>
                <w:szCs w:val="18"/>
              </w:rPr>
              <w:t>李沧区功德坊路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035" w:type="dxa"/>
            <w:tcBorders>
              <w:top w:val="single" w:sz="8" w:space="0" w:color="000000"/>
              <w:left w:val="nil" w:sz="6" w:space="0" w:color="auto"/>
              <w:bottom w:val="single" w:sz="8" w:space="0" w:color="000000"/>
              <w:right w:val="nil" w:sz="6" w:space="0" w:color="auto"/>
            </w:tcBorders>
          </w:tcPr>
          <w:p>
            <w:pPr/>
          </w:p>
        </w:tc>
      </w:tr>
      <w:tr>
        <w:trPr>
          <w:trHeight w:val="1046" w:hRule="exact"/>
        </w:trPr>
        <w:tc>
          <w:tcPr>
            <w:tcW w:w="2263"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24" w:right="78"/>
              <w:jc w:val="left"/>
              <w:rPr>
                <w:rFonts w:ascii="宋体" w:hAnsi="宋体" w:cs="宋体" w:eastAsia="宋体" w:hint="default"/>
                <w:sz w:val="18"/>
                <w:szCs w:val="18"/>
              </w:rPr>
            </w:pPr>
            <w:r>
              <w:rPr>
                <w:rFonts w:ascii="宋体" w:hAnsi="宋体" w:cs="宋体" w:eastAsia="宋体" w:hint="default"/>
                <w:sz w:val="18"/>
                <w:szCs w:val="18"/>
              </w:rPr>
              <w:t>盐城中南世纪城房地产投资 有限公司</w:t>
            </w:r>
          </w:p>
        </w:tc>
        <w:tc>
          <w:tcPr>
            <w:tcW w:w="2317"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78" w:right="76"/>
              <w:jc w:val="left"/>
              <w:rPr>
                <w:rFonts w:ascii="宋体" w:hAnsi="宋体" w:cs="宋体" w:eastAsia="宋体" w:hint="default"/>
                <w:sz w:val="18"/>
                <w:szCs w:val="18"/>
              </w:rPr>
            </w:pPr>
            <w:r>
              <w:rPr>
                <w:rFonts w:ascii="宋体" w:hAnsi="宋体" w:cs="宋体" w:eastAsia="宋体" w:hint="default"/>
                <w:sz w:val="18"/>
                <w:szCs w:val="18"/>
              </w:rPr>
              <w:t>盐城中南世纪城房地产投资 有限公司</w:t>
            </w:r>
          </w:p>
        </w:tc>
        <w:tc>
          <w:tcPr>
            <w:tcW w:w="2377"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7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城南国用（</w:t>
            </w:r>
            <w:r>
              <w:rPr>
                <w:rFonts w:ascii="Times New Roman" w:hAnsi="Times New Roman" w:cs="Times New Roman" w:eastAsia="Times New Roman" w:hint="default"/>
                <w:sz w:val="18"/>
                <w:szCs w:val="18"/>
              </w:rPr>
              <w:t>2012</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603383</w:t>
            </w:r>
          </w:p>
          <w:p>
            <w:pPr>
              <w:pStyle w:val="TableParagraph"/>
              <w:spacing w:line="240" w:lineRule="auto" w:before="63"/>
              <w:ind w:left="78"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794"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19" w:right="18"/>
              <w:jc w:val="left"/>
              <w:rPr>
                <w:rFonts w:ascii="宋体" w:hAnsi="宋体" w:cs="宋体" w:eastAsia="宋体" w:hint="default"/>
                <w:sz w:val="18"/>
                <w:szCs w:val="18"/>
              </w:rPr>
            </w:pPr>
            <w:r>
              <w:rPr>
                <w:rFonts w:ascii="宋体" w:hAnsi="宋体" w:cs="宋体" w:eastAsia="宋体" w:hint="default"/>
                <w:sz w:val="18"/>
                <w:szCs w:val="18"/>
              </w:rPr>
              <w:t>新都街道办事处民富 </w:t>
            </w:r>
            <w:r>
              <w:rPr>
                <w:rFonts w:ascii="宋体" w:hAnsi="宋体" w:cs="宋体" w:eastAsia="宋体" w:hint="default"/>
                <w:spacing w:val="-5"/>
                <w:sz w:val="18"/>
                <w:szCs w:val="18"/>
              </w:rPr>
              <w:t>社区（胜利路西、纬十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三路南）</w:t>
            </w:r>
          </w:p>
        </w:tc>
        <w:tc>
          <w:tcPr>
            <w:tcW w:w="2035"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59,374.00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734" w:hRule="exact"/>
        </w:trPr>
        <w:tc>
          <w:tcPr>
            <w:tcW w:w="2263"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24" w:right="78"/>
              <w:jc w:val="left"/>
              <w:rPr>
                <w:rFonts w:ascii="宋体" w:hAnsi="宋体" w:cs="宋体" w:eastAsia="宋体" w:hint="default"/>
                <w:sz w:val="18"/>
                <w:szCs w:val="18"/>
              </w:rPr>
            </w:pPr>
            <w:r>
              <w:rPr>
                <w:rFonts w:ascii="宋体" w:hAnsi="宋体" w:cs="宋体" w:eastAsia="宋体" w:hint="default"/>
                <w:sz w:val="18"/>
                <w:szCs w:val="18"/>
              </w:rPr>
              <w:t>盐城中南世纪城房地产投资 有限公司</w:t>
            </w:r>
          </w:p>
        </w:tc>
        <w:tc>
          <w:tcPr>
            <w:tcW w:w="2317"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78" w:right="76"/>
              <w:jc w:val="left"/>
              <w:rPr>
                <w:rFonts w:ascii="宋体" w:hAnsi="宋体" w:cs="宋体" w:eastAsia="宋体" w:hint="default"/>
                <w:sz w:val="18"/>
                <w:szCs w:val="18"/>
              </w:rPr>
            </w:pPr>
            <w:r>
              <w:rPr>
                <w:rFonts w:ascii="宋体" w:hAnsi="宋体" w:cs="宋体" w:eastAsia="宋体" w:hint="default"/>
                <w:sz w:val="18"/>
                <w:szCs w:val="18"/>
              </w:rPr>
              <w:t>盐城中南世纪城房地产投资 有限公司</w:t>
            </w:r>
          </w:p>
        </w:tc>
        <w:tc>
          <w:tcPr>
            <w:tcW w:w="2377"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7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城南国用（</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600730</w:t>
            </w:r>
          </w:p>
          <w:p>
            <w:pPr>
              <w:pStyle w:val="TableParagraph"/>
              <w:spacing w:line="240" w:lineRule="auto" w:before="63"/>
              <w:ind w:left="78"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794"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19" w:right="153"/>
              <w:jc w:val="left"/>
              <w:rPr>
                <w:rFonts w:ascii="宋体" w:hAnsi="宋体" w:cs="宋体" w:eastAsia="宋体" w:hint="default"/>
                <w:sz w:val="18"/>
                <w:szCs w:val="18"/>
              </w:rPr>
            </w:pPr>
            <w:r>
              <w:rPr>
                <w:rFonts w:ascii="宋体" w:hAnsi="宋体" w:cs="宋体" w:eastAsia="宋体" w:hint="default"/>
                <w:sz w:val="18"/>
                <w:szCs w:val="18"/>
              </w:rPr>
              <w:t>城南新区新都街道办 事处民富村三组</w:t>
            </w:r>
          </w:p>
        </w:tc>
        <w:tc>
          <w:tcPr>
            <w:tcW w:w="2035"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平方米</w:t>
            </w:r>
          </w:p>
        </w:tc>
      </w:tr>
      <w:tr>
        <w:trPr>
          <w:trHeight w:val="734" w:hRule="exact"/>
        </w:trPr>
        <w:tc>
          <w:tcPr>
            <w:tcW w:w="2263" w:type="dxa"/>
            <w:tcBorders>
              <w:top w:val="single" w:sz="8" w:space="0" w:color="000000"/>
              <w:left w:val="nil" w:sz="6" w:space="0" w:color="auto"/>
              <w:bottom w:val="single" w:sz="8" w:space="0" w:color="000000"/>
              <w:right w:val="nil" w:sz="6" w:space="0" w:color="auto"/>
            </w:tcBorders>
          </w:tcPr>
          <w:p>
            <w:pPr>
              <w:pStyle w:val="TableParagraph"/>
              <w:spacing w:line="319" w:lineRule="auto" w:before="51"/>
              <w:ind w:left="24" w:right="78"/>
              <w:jc w:val="left"/>
              <w:rPr>
                <w:rFonts w:ascii="宋体" w:hAnsi="宋体" w:cs="宋体" w:eastAsia="宋体" w:hint="default"/>
                <w:sz w:val="18"/>
                <w:szCs w:val="18"/>
              </w:rPr>
            </w:pPr>
            <w:r>
              <w:rPr>
                <w:rFonts w:ascii="宋体" w:hAnsi="宋体" w:cs="宋体" w:eastAsia="宋体" w:hint="default"/>
                <w:sz w:val="18"/>
                <w:szCs w:val="18"/>
              </w:rPr>
              <w:t>盐城中南世纪城房地产投资 有限公司</w:t>
            </w:r>
          </w:p>
        </w:tc>
        <w:tc>
          <w:tcPr>
            <w:tcW w:w="2317" w:type="dxa"/>
            <w:tcBorders>
              <w:top w:val="single" w:sz="8" w:space="0" w:color="000000"/>
              <w:left w:val="nil" w:sz="6" w:space="0" w:color="auto"/>
              <w:bottom w:val="single" w:sz="8" w:space="0" w:color="000000"/>
              <w:right w:val="nil" w:sz="6" w:space="0" w:color="auto"/>
            </w:tcBorders>
          </w:tcPr>
          <w:p>
            <w:pPr>
              <w:pStyle w:val="TableParagraph"/>
              <w:spacing w:line="319" w:lineRule="auto" w:before="51"/>
              <w:ind w:left="78" w:right="76"/>
              <w:jc w:val="left"/>
              <w:rPr>
                <w:rFonts w:ascii="宋体" w:hAnsi="宋体" w:cs="宋体" w:eastAsia="宋体" w:hint="default"/>
                <w:sz w:val="18"/>
                <w:szCs w:val="18"/>
              </w:rPr>
            </w:pPr>
            <w:r>
              <w:rPr>
                <w:rFonts w:ascii="宋体" w:hAnsi="宋体" w:cs="宋体" w:eastAsia="宋体" w:hint="default"/>
                <w:sz w:val="18"/>
                <w:szCs w:val="18"/>
              </w:rPr>
              <w:t>盐城中南世纪城房地产投资 有限公司</w:t>
            </w:r>
          </w:p>
        </w:tc>
        <w:tc>
          <w:tcPr>
            <w:tcW w:w="2377"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7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城南国用（</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600308</w:t>
            </w:r>
          </w:p>
          <w:p>
            <w:pPr>
              <w:pStyle w:val="TableParagraph"/>
              <w:spacing w:line="240" w:lineRule="auto" w:before="64"/>
              <w:ind w:left="78"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794" w:type="dxa"/>
            <w:tcBorders>
              <w:top w:val="single" w:sz="8" w:space="0" w:color="000000"/>
              <w:left w:val="nil" w:sz="6" w:space="0" w:color="auto"/>
              <w:bottom w:val="single" w:sz="8" w:space="0" w:color="000000"/>
              <w:right w:val="nil" w:sz="6" w:space="0" w:color="auto"/>
            </w:tcBorders>
          </w:tcPr>
          <w:p>
            <w:pPr>
              <w:pStyle w:val="TableParagraph"/>
              <w:spacing w:line="319" w:lineRule="auto" w:before="51"/>
              <w:ind w:left="19" w:right="17"/>
              <w:jc w:val="left"/>
              <w:rPr>
                <w:rFonts w:ascii="宋体" w:hAnsi="宋体" w:cs="宋体" w:eastAsia="宋体" w:hint="default"/>
                <w:sz w:val="18"/>
                <w:szCs w:val="18"/>
              </w:rPr>
            </w:pPr>
            <w:r>
              <w:rPr>
                <w:rFonts w:ascii="宋体" w:hAnsi="宋体" w:cs="宋体" w:eastAsia="宋体" w:hint="default"/>
                <w:spacing w:val="-5"/>
                <w:sz w:val="18"/>
                <w:szCs w:val="18"/>
              </w:rPr>
              <w:t>城南新区康居路西、纬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十路西</w:t>
            </w:r>
          </w:p>
        </w:tc>
        <w:tc>
          <w:tcPr>
            <w:tcW w:w="2035"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57,632.00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734" w:hRule="exact"/>
        </w:trPr>
        <w:tc>
          <w:tcPr>
            <w:tcW w:w="2263"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24" w:right="78"/>
              <w:jc w:val="left"/>
              <w:rPr>
                <w:rFonts w:ascii="宋体" w:hAnsi="宋体" w:cs="宋体" w:eastAsia="宋体" w:hint="default"/>
                <w:sz w:val="18"/>
                <w:szCs w:val="18"/>
              </w:rPr>
            </w:pPr>
            <w:r>
              <w:rPr>
                <w:rFonts w:ascii="宋体" w:hAnsi="宋体" w:cs="宋体" w:eastAsia="宋体" w:hint="default"/>
                <w:sz w:val="18"/>
                <w:szCs w:val="18"/>
              </w:rPr>
              <w:t>盐城中南世纪城房地产投资 有限公司</w:t>
            </w:r>
          </w:p>
        </w:tc>
        <w:tc>
          <w:tcPr>
            <w:tcW w:w="2317"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78" w:right="76"/>
              <w:jc w:val="left"/>
              <w:rPr>
                <w:rFonts w:ascii="宋体" w:hAnsi="宋体" w:cs="宋体" w:eastAsia="宋体" w:hint="default"/>
                <w:sz w:val="18"/>
                <w:szCs w:val="18"/>
              </w:rPr>
            </w:pPr>
            <w:r>
              <w:rPr>
                <w:rFonts w:ascii="宋体" w:hAnsi="宋体" w:cs="宋体" w:eastAsia="宋体" w:hint="default"/>
                <w:sz w:val="18"/>
                <w:szCs w:val="18"/>
              </w:rPr>
              <w:t>盐城中南世纪城房地产投资 有限公司</w:t>
            </w:r>
          </w:p>
        </w:tc>
        <w:tc>
          <w:tcPr>
            <w:tcW w:w="2377"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7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城南国用（</w:t>
            </w:r>
            <w:r>
              <w:rPr>
                <w:rFonts w:ascii="Times New Roman" w:hAnsi="Times New Roman" w:cs="Times New Roman" w:eastAsia="Times New Roman" w:hint="default"/>
                <w:sz w:val="18"/>
                <w:szCs w:val="18"/>
              </w:rPr>
              <w:t>2012</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603303</w:t>
            </w:r>
          </w:p>
          <w:p>
            <w:pPr>
              <w:pStyle w:val="TableParagraph"/>
              <w:spacing w:line="240" w:lineRule="auto" w:before="63"/>
              <w:ind w:left="78"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794"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19" w:right="153"/>
              <w:jc w:val="left"/>
              <w:rPr>
                <w:rFonts w:ascii="宋体" w:hAnsi="宋体" w:cs="宋体" w:eastAsia="宋体" w:hint="default"/>
                <w:sz w:val="18"/>
                <w:szCs w:val="18"/>
              </w:rPr>
            </w:pPr>
            <w:r>
              <w:rPr>
                <w:rFonts w:ascii="宋体" w:hAnsi="宋体" w:cs="宋体" w:eastAsia="宋体" w:hint="default"/>
                <w:sz w:val="18"/>
                <w:szCs w:val="18"/>
              </w:rPr>
              <w:t>新都街道办事处东进 社区、民富社区</w:t>
            </w:r>
          </w:p>
        </w:tc>
        <w:tc>
          <w:tcPr>
            <w:tcW w:w="2035"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68,468.00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734" w:hRule="exact"/>
        </w:trPr>
        <w:tc>
          <w:tcPr>
            <w:tcW w:w="2263"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24" w:right="78"/>
              <w:jc w:val="left"/>
              <w:rPr>
                <w:rFonts w:ascii="宋体" w:hAnsi="宋体" w:cs="宋体" w:eastAsia="宋体" w:hint="default"/>
                <w:sz w:val="18"/>
                <w:szCs w:val="18"/>
              </w:rPr>
            </w:pPr>
            <w:r>
              <w:rPr>
                <w:rFonts w:ascii="宋体" w:hAnsi="宋体" w:cs="宋体" w:eastAsia="宋体" w:hint="default"/>
                <w:sz w:val="18"/>
                <w:szCs w:val="18"/>
              </w:rPr>
              <w:t>盐城中南世纪城房地产投资 有限公司</w:t>
            </w:r>
          </w:p>
        </w:tc>
        <w:tc>
          <w:tcPr>
            <w:tcW w:w="2317"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78" w:right="76"/>
              <w:jc w:val="left"/>
              <w:rPr>
                <w:rFonts w:ascii="宋体" w:hAnsi="宋体" w:cs="宋体" w:eastAsia="宋体" w:hint="default"/>
                <w:sz w:val="18"/>
                <w:szCs w:val="18"/>
              </w:rPr>
            </w:pPr>
            <w:r>
              <w:rPr>
                <w:rFonts w:ascii="宋体" w:hAnsi="宋体" w:cs="宋体" w:eastAsia="宋体" w:hint="default"/>
                <w:sz w:val="18"/>
                <w:szCs w:val="18"/>
              </w:rPr>
              <w:t>盐城中南世纪城房地产投资 有限公司</w:t>
            </w:r>
          </w:p>
        </w:tc>
        <w:tc>
          <w:tcPr>
            <w:tcW w:w="2377"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7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城南国用（</w:t>
            </w:r>
            <w:r>
              <w:rPr>
                <w:rFonts w:ascii="Times New Roman" w:hAnsi="Times New Roman" w:cs="Times New Roman" w:eastAsia="Times New Roman" w:hint="default"/>
                <w:sz w:val="18"/>
                <w:szCs w:val="18"/>
              </w:rPr>
              <w:t>2012</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603304</w:t>
            </w:r>
          </w:p>
          <w:p>
            <w:pPr>
              <w:pStyle w:val="TableParagraph"/>
              <w:spacing w:line="240" w:lineRule="auto" w:before="63"/>
              <w:ind w:left="78"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794"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19" w:right="153"/>
              <w:jc w:val="left"/>
              <w:rPr>
                <w:rFonts w:ascii="宋体" w:hAnsi="宋体" w:cs="宋体" w:eastAsia="宋体" w:hint="default"/>
                <w:sz w:val="18"/>
                <w:szCs w:val="18"/>
              </w:rPr>
            </w:pPr>
            <w:r>
              <w:rPr>
                <w:rFonts w:ascii="宋体" w:hAnsi="宋体" w:cs="宋体" w:eastAsia="宋体" w:hint="default"/>
                <w:sz w:val="18"/>
                <w:szCs w:val="18"/>
              </w:rPr>
              <w:t>新都街道办事处东进 社区</w:t>
            </w:r>
          </w:p>
        </w:tc>
        <w:tc>
          <w:tcPr>
            <w:tcW w:w="2035"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40,629.00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1045" w:hRule="exact"/>
        </w:trPr>
        <w:tc>
          <w:tcPr>
            <w:tcW w:w="2263" w:type="dxa"/>
            <w:tcBorders>
              <w:top w:val="single" w:sz="8" w:space="0" w:color="000000"/>
              <w:left w:val="nil" w:sz="6" w:space="0" w:color="auto"/>
              <w:bottom w:val="single" w:sz="8" w:space="0" w:color="000000"/>
              <w:right w:val="nil" w:sz="6" w:space="0" w:color="auto"/>
            </w:tcBorders>
          </w:tcPr>
          <w:p>
            <w:pPr>
              <w:pStyle w:val="TableParagraph"/>
              <w:spacing w:line="319" w:lineRule="auto" w:before="51"/>
              <w:ind w:left="24" w:right="78"/>
              <w:jc w:val="left"/>
              <w:rPr>
                <w:rFonts w:ascii="宋体" w:hAnsi="宋体" w:cs="宋体" w:eastAsia="宋体" w:hint="default"/>
                <w:sz w:val="18"/>
                <w:szCs w:val="18"/>
              </w:rPr>
            </w:pPr>
            <w:r>
              <w:rPr>
                <w:rFonts w:ascii="宋体" w:hAnsi="宋体" w:cs="宋体" w:eastAsia="宋体" w:hint="default"/>
                <w:sz w:val="18"/>
                <w:szCs w:val="18"/>
              </w:rPr>
              <w:t>盐城中南世纪城房地产投资 有限公司</w:t>
            </w:r>
          </w:p>
        </w:tc>
        <w:tc>
          <w:tcPr>
            <w:tcW w:w="2317" w:type="dxa"/>
            <w:tcBorders>
              <w:top w:val="single" w:sz="8" w:space="0" w:color="000000"/>
              <w:left w:val="nil" w:sz="6" w:space="0" w:color="auto"/>
              <w:bottom w:val="single" w:sz="8" w:space="0" w:color="000000"/>
              <w:right w:val="nil" w:sz="6" w:space="0" w:color="auto"/>
            </w:tcBorders>
          </w:tcPr>
          <w:p>
            <w:pPr>
              <w:pStyle w:val="TableParagraph"/>
              <w:spacing w:line="319" w:lineRule="auto" w:before="51"/>
              <w:ind w:left="78" w:right="76"/>
              <w:jc w:val="left"/>
              <w:rPr>
                <w:rFonts w:ascii="宋体" w:hAnsi="宋体" w:cs="宋体" w:eastAsia="宋体" w:hint="default"/>
                <w:sz w:val="18"/>
                <w:szCs w:val="18"/>
              </w:rPr>
            </w:pPr>
            <w:r>
              <w:rPr>
                <w:rFonts w:ascii="宋体" w:hAnsi="宋体" w:cs="宋体" w:eastAsia="宋体" w:hint="default"/>
                <w:sz w:val="18"/>
                <w:szCs w:val="18"/>
              </w:rPr>
              <w:t>盐城中南世纪城房地产投资 有限公司</w:t>
            </w:r>
          </w:p>
        </w:tc>
        <w:tc>
          <w:tcPr>
            <w:tcW w:w="2377"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城南国用</w:t>
            </w:r>
            <w:r>
              <w:rPr>
                <w:rFonts w:ascii="Times New Roman" w:hAnsi="Times New Roman" w:cs="Times New Roman" w:eastAsia="Times New Roman" w:hint="default"/>
                <w:sz w:val="18"/>
                <w:szCs w:val="18"/>
              </w:rPr>
              <w:t>(2017)</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0000484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794" w:type="dxa"/>
            <w:tcBorders>
              <w:top w:val="single" w:sz="8" w:space="0" w:color="000000"/>
              <w:left w:val="nil" w:sz="6" w:space="0" w:color="auto"/>
              <w:bottom w:val="single" w:sz="8" w:space="0" w:color="000000"/>
              <w:right w:val="nil" w:sz="6" w:space="0" w:color="auto"/>
            </w:tcBorders>
          </w:tcPr>
          <w:p>
            <w:pPr>
              <w:pStyle w:val="TableParagraph"/>
              <w:spacing w:line="319" w:lineRule="auto" w:before="51"/>
              <w:ind w:left="19" w:right="18"/>
              <w:jc w:val="left"/>
              <w:rPr>
                <w:rFonts w:ascii="宋体" w:hAnsi="宋体" w:cs="宋体" w:eastAsia="宋体" w:hint="default"/>
                <w:sz w:val="18"/>
                <w:szCs w:val="18"/>
              </w:rPr>
            </w:pPr>
            <w:r>
              <w:rPr>
                <w:rFonts w:ascii="宋体" w:hAnsi="宋体" w:cs="宋体" w:eastAsia="宋体" w:hint="default"/>
                <w:sz w:val="18"/>
                <w:szCs w:val="18"/>
              </w:rPr>
              <w:t>新都街道办事处南满 </w:t>
            </w:r>
            <w:r>
              <w:rPr>
                <w:rFonts w:ascii="宋体" w:hAnsi="宋体" w:cs="宋体" w:eastAsia="宋体" w:hint="default"/>
                <w:spacing w:val="-5"/>
                <w:sz w:val="18"/>
                <w:szCs w:val="18"/>
              </w:rPr>
              <w:t>港社区、东进社区（纬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十路西、康居路东）</w:t>
            </w:r>
          </w:p>
        </w:tc>
        <w:tc>
          <w:tcPr>
            <w:tcW w:w="2035"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67,621.00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734" w:hRule="exact"/>
        </w:trPr>
        <w:tc>
          <w:tcPr>
            <w:tcW w:w="2263"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24" w:right="78"/>
              <w:jc w:val="left"/>
              <w:rPr>
                <w:rFonts w:ascii="宋体" w:hAnsi="宋体" w:cs="宋体" w:eastAsia="宋体" w:hint="default"/>
                <w:sz w:val="18"/>
                <w:szCs w:val="18"/>
              </w:rPr>
            </w:pPr>
            <w:r>
              <w:rPr>
                <w:rFonts w:ascii="宋体" w:hAnsi="宋体" w:cs="宋体" w:eastAsia="宋体" w:hint="default"/>
                <w:sz w:val="18"/>
                <w:szCs w:val="18"/>
              </w:rPr>
              <w:t>盐城中南世纪城房地产投资 有限公司</w:t>
            </w:r>
          </w:p>
        </w:tc>
        <w:tc>
          <w:tcPr>
            <w:tcW w:w="2317"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78" w:right="76"/>
              <w:jc w:val="left"/>
              <w:rPr>
                <w:rFonts w:ascii="宋体" w:hAnsi="宋体" w:cs="宋体" w:eastAsia="宋体" w:hint="default"/>
                <w:sz w:val="18"/>
                <w:szCs w:val="18"/>
              </w:rPr>
            </w:pPr>
            <w:r>
              <w:rPr>
                <w:rFonts w:ascii="宋体" w:hAnsi="宋体" w:cs="宋体" w:eastAsia="宋体" w:hint="default"/>
                <w:sz w:val="18"/>
                <w:szCs w:val="18"/>
              </w:rPr>
              <w:t>盐城中南世纪城房地产投资 有限公司</w:t>
            </w:r>
          </w:p>
        </w:tc>
        <w:tc>
          <w:tcPr>
            <w:tcW w:w="2377"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78" w:right="0"/>
              <w:jc w:val="left"/>
              <w:rPr>
                <w:rFonts w:ascii="宋体" w:hAnsi="宋体" w:cs="宋体" w:eastAsia="宋体" w:hint="default"/>
                <w:sz w:val="18"/>
                <w:szCs w:val="18"/>
              </w:rPr>
            </w:pPr>
            <w:r>
              <w:rPr>
                <w:rFonts w:ascii="宋体" w:hAnsi="宋体" w:cs="宋体" w:eastAsia="宋体" w:hint="default"/>
                <w:sz w:val="18"/>
                <w:szCs w:val="18"/>
              </w:rPr>
              <w:t>城南国用</w:t>
            </w:r>
            <w:r>
              <w:rPr>
                <w:rFonts w:ascii="Times New Roman" w:hAnsi="Times New Roman" w:cs="Times New Roman" w:eastAsia="Times New Roman" w:hint="default"/>
                <w:sz w:val="18"/>
                <w:szCs w:val="18"/>
              </w:rPr>
              <w:t>(2017)</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0000485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794"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19" w:right="17"/>
              <w:jc w:val="left"/>
              <w:rPr>
                <w:rFonts w:ascii="宋体" w:hAnsi="宋体" w:cs="宋体" w:eastAsia="宋体" w:hint="default"/>
                <w:sz w:val="18"/>
                <w:szCs w:val="18"/>
              </w:rPr>
            </w:pPr>
            <w:r>
              <w:rPr>
                <w:rFonts w:ascii="宋体" w:hAnsi="宋体" w:cs="宋体" w:eastAsia="宋体" w:hint="default"/>
                <w:spacing w:val="-5"/>
                <w:sz w:val="18"/>
                <w:szCs w:val="18"/>
              </w:rPr>
              <w:t>城南新区南纬路南、戴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庄路东</w:t>
            </w:r>
          </w:p>
        </w:tc>
        <w:tc>
          <w:tcPr>
            <w:tcW w:w="2035"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54,336.00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734" w:hRule="exact"/>
        </w:trPr>
        <w:tc>
          <w:tcPr>
            <w:tcW w:w="2263"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24" w:right="78"/>
              <w:jc w:val="left"/>
              <w:rPr>
                <w:rFonts w:ascii="宋体" w:hAnsi="宋体" w:cs="宋体" w:eastAsia="宋体" w:hint="default"/>
                <w:sz w:val="18"/>
                <w:szCs w:val="18"/>
              </w:rPr>
            </w:pPr>
            <w:r>
              <w:rPr>
                <w:rFonts w:ascii="宋体" w:hAnsi="宋体" w:cs="宋体" w:eastAsia="宋体" w:hint="default"/>
                <w:sz w:val="18"/>
                <w:szCs w:val="18"/>
              </w:rPr>
              <w:t>南通中南世纪花城投资有限 公司</w:t>
            </w:r>
          </w:p>
        </w:tc>
        <w:tc>
          <w:tcPr>
            <w:tcW w:w="2317"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78" w:right="76"/>
              <w:jc w:val="left"/>
              <w:rPr>
                <w:rFonts w:ascii="宋体" w:hAnsi="宋体" w:cs="宋体" w:eastAsia="宋体" w:hint="default"/>
                <w:sz w:val="18"/>
                <w:szCs w:val="18"/>
              </w:rPr>
            </w:pPr>
            <w:r>
              <w:rPr>
                <w:rFonts w:ascii="宋体" w:hAnsi="宋体" w:cs="宋体" w:eastAsia="宋体" w:hint="default"/>
                <w:sz w:val="18"/>
                <w:szCs w:val="18"/>
              </w:rPr>
              <w:t>南通中南世纪花城投资有限 公司</w:t>
            </w:r>
          </w:p>
        </w:tc>
        <w:tc>
          <w:tcPr>
            <w:tcW w:w="2377"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7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苏通国用（</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011000003</w:t>
            </w:r>
          </w:p>
        </w:tc>
        <w:tc>
          <w:tcPr>
            <w:tcW w:w="1794"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19" w:right="18"/>
              <w:jc w:val="left"/>
              <w:rPr>
                <w:rFonts w:ascii="宋体" w:hAnsi="宋体" w:cs="宋体" w:eastAsia="宋体" w:hint="default"/>
                <w:sz w:val="18"/>
                <w:szCs w:val="18"/>
              </w:rPr>
            </w:pPr>
            <w:r>
              <w:rPr>
                <w:rFonts w:ascii="宋体" w:hAnsi="宋体" w:cs="宋体" w:eastAsia="宋体" w:hint="default"/>
                <w:spacing w:val="-5"/>
                <w:sz w:val="18"/>
                <w:szCs w:val="18"/>
              </w:rPr>
              <w:t>崇川路北侧、世纪大道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南</w:t>
            </w:r>
          </w:p>
        </w:tc>
        <w:tc>
          <w:tcPr>
            <w:tcW w:w="2035"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94,967.00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733" w:hRule="exact"/>
        </w:trPr>
        <w:tc>
          <w:tcPr>
            <w:tcW w:w="2263" w:type="dxa"/>
            <w:tcBorders>
              <w:top w:val="single" w:sz="8" w:space="0" w:color="000000"/>
              <w:left w:val="nil" w:sz="6" w:space="0" w:color="auto"/>
              <w:bottom w:val="single" w:sz="8" w:space="0" w:color="000000"/>
              <w:right w:val="nil" w:sz="6" w:space="0" w:color="auto"/>
            </w:tcBorders>
          </w:tcPr>
          <w:p>
            <w:pPr>
              <w:pStyle w:val="TableParagraph"/>
              <w:spacing w:line="319" w:lineRule="auto" w:before="51"/>
              <w:ind w:left="24" w:right="78"/>
              <w:jc w:val="left"/>
              <w:rPr>
                <w:rFonts w:ascii="宋体" w:hAnsi="宋体" w:cs="宋体" w:eastAsia="宋体" w:hint="default"/>
                <w:sz w:val="18"/>
                <w:szCs w:val="18"/>
              </w:rPr>
            </w:pPr>
            <w:r>
              <w:rPr>
                <w:rFonts w:ascii="宋体" w:hAnsi="宋体" w:cs="宋体" w:eastAsia="宋体" w:hint="default"/>
                <w:sz w:val="18"/>
                <w:szCs w:val="18"/>
              </w:rPr>
              <w:t>南京中南新锦城房地产开发 有限公司</w:t>
            </w:r>
          </w:p>
        </w:tc>
        <w:tc>
          <w:tcPr>
            <w:tcW w:w="2317" w:type="dxa"/>
            <w:tcBorders>
              <w:top w:val="single" w:sz="8" w:space="0" w:color="000000"/>
              <w:left w:val="nil" w:sz="6" w:space="0" w:color="auto"/>
              <w:bottom w:val="single" w:sz="8" w:space="0" w:color="000000"/>
              <w:right w:val="nil" w:sz="6" w:space="0" w:color="auto"/>
            </w:tcBorders>
          </w:tcPr>
          <w:p>
            <w:pPr>
              <w:pStyle w:val="TableParagraph"/>
              <w:spacing w:line="319" w:lineRule="auto" w:before="51"/>
              <w:ind w:left="78" w:right="76"/>
              <w:jc w:val="left"/>
              <w:rPr>
                <w:rFonts w:ascii="宋体" w:hAnsi="宋体" w:cs="宋体" w:eastAsia="宋体" w:hint="default"/>
                <w:sz w:val="18"/>
                <w:szCs w:val="18"/>
              </w:rPr>
            </w:pPr>
            <w:r>
              <w:rPr>
                <w:rFonts w:ascii="宋体" w:hAnsi="宋体" w:cs="宋体" w:eastAsia="宋体" w:hint="default"/>
                <w:sz w:val="18"/>
                <w:szCs w:val="18"/>
              </w:rPr>
              <w:t>南京中南新锦城房地产开发 有限公司</w:t>
            </w:r>
          </w:p>
        </w:tc>
        <w:tc>
          <w:tcPr>
            <w:tcW w:w="2377"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宁栖国用（</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14238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794"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19"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2035"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25,324.71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735" w:hRule="exact"/>
        </w:trPr>
        <w:tc>
          <w:tcPr>
            <w:tcW w:w="2263" w:type="dxa"/>
            <w:tcBorders>
              <w:top w:val="single" w:sz="8" w:space="0" w:color="000000"/>
              <w:left w:val="nil" w:sz="6" w:space="0" w:color="auto"/>
              <w:bottom w:val="single" w:sz="8" w:space="0" w:color="000000"/>
              <w:right w:val="nil" w:sz="6" w:space="0" w:color="auto"/>
            </w:tcBorders>
          </w:tcPr>
          <w:p>
            <w:pPr>
              <w:pStyle w:val="TableParagraph"/>
              <w:spacing w:line="316" w:lineRule="auto" w:before="53"/>
              <w:ind w:left="24" w:right="78"/>
              <w:jc w:val="left"/>
              <w:rPr>
                <w:rFonts w:ascii="宋体" w:hAnsi="宋体" w:cs="宋体" w:eastAsia="宋体" w:hint="default"/>
                <w:sz w:val="18"/>
                <w:szCs w:val="18"/>
              </w:rPr>
            </w:pPr>
            <w:r>
              <w:rPr>
                <w:rFonts w:ascii="宋体" w:hAnsi="宋体" w:cs="宋体" w:eastAsia="宋体" w:hint="default"/>
                <w:sz w:val="18"/>
                <w:szCs w:val="18"/>
              </w:rPr>
              <w:t>南京中南新锦城房地产开发 有限公司</w:t>
            </w:r>
          </w:p>
        </w:tc>
        <w:tc>
          <w:tcPr>
            <w:tcW w:w="2317" w:type="dxa"/>
            <w:tcBorders>
              <w:top w:val="single" w:sz="8" w:space="0" w:color="000000"/>
              <w:left w:val="nil" w:sz="6" w:space="0" w:color="auto"/>
              <w:bottom w:val="single" w:sz="8" w:space="0" w:color="000000"/>
              <w:right w:val="nil" w:sz="6" w:space="0" w:color="auto"/>
            </w:tcBorders>
          </w:tcPr>
          <w:p>
            <w:pPr>
              <w:pStyle w:val="TableParagraph"/>
              <w:spacing w:line="316" w:lineRule="auto" w:before="53"/>
              <w:ind w:left="78" w:right="76"/>
              <w:jc w:val="left"/>
              <w:rPr>
                <w:rFonts w:ascii="宋体" w:hAnsi="宋体" w:cs="宋体" w:eastAsia="宋体" w:hint="default"/>
                <w:sz w:val="18"/>
                <w:szCs w:val="18"/>
              </w:rPr>
            </w:pPr>
            <w:r>
              <w:rPr>
                <w:rFonts w:ascii="宋体" w:hAnsi="宋体" w:cs="宋体" w:eastAsia="宋体" w:hint="default"/>
                <w:sz w:val="18"/>
                <w:szCs w:val="18"/>
              </w:rPr>
              <w:t>南京中南新锦城房地产开发 有限公司</w:t>
            </w:r>
          </w:p>
        </w:tc>
        <w:tc>
          <w:tcPr>
            <w:tcW w:w="2377" w:type="dxa"/>
            <w:tcBorders>
              <w:top w:val="single" w:sz="8" w:space="0" w:color="000000"/>
              <w:left w:val="nil" w:sz="6" w:space="0" w:color="auto"/>
              <w:bottom w:val="single" w:sz="8" w:space="0" w:color="000000"/>
              <w:right w:val="nil" w:sz="6" w:space="0" w:color="auto"/>
            </w:tcBorders>
          </w:tcPr>
          <w:p>
            <w:pPr>
              <w:pStyle w:val="TableParagraph"/>
              <w:spacing w:line="240" w:lineRule="auto" w:before="53"/>
              <w:ind w:left="78" w:right="0"/>
              <w:jc w:val="left"/>
              <w:rPr>
                <w:rFonts w:ascii="宋体" w:hAnsi="宋体" w:cs="宋体" w:eastAsia="宋体" w:hint="default"/>
                <w:sz w:val="18"/>
                <w:szCs w:val="18"/>
              </w:rPr>
            </w:pPr>
            <w:r>
              <w:rPr>
                <w:rFonts w:ascii="宋体" w:hAnsi="宋体" w:cs="宋体" w:eastAsia="宋体" w:hint="default"/>
                <w:sz w:val="18"/>
                <w:szCs w:val="18"/>
              </w:rPr>
              <w:t>宁栖国用（</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14236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794" w:type="dxa"/>
            <w:tcBorders>
              <w:top w:val="single" w:sz="8" w:space="0" w:color="000000"/>
              <w:left w:val="nil" w:sz="6" w:space="0" w:color="auto"/>
              <w:bottom w:val="single" w:sz="8" w:space="0" w:color="000000"/>
              <w:right w:val="nil" w:sz="6" w:space="0" w:color="auto"/>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2035" w:type="dxa"/>
            <w:tcBorders>
              <w:top w:val="single" w:sz="8" w:space="0" w:color="000000"/>
              <w:left w:val="nil" w:sz="6" w:space="0" w:color="auto"/>
              <w:bottom w:val="single" w:sz="8" w:space="0" w:color="000000"/>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35,359.98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734" w:hRule="exact"/>
        </w:trPr>
        <w:tc>
          <w:tcPr>
            <w:tcW w:w="2263"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24" w:right="76"/>
              <w:jc w:val="left"/>
              <w:rPr>
                <w:rFonts w:ascii="宋体" w:hAnsi="宋体" w:cs="宋体" w:eastAsia="宋体" w:hint="default"/>
                <w:sz w:val="18"/>
                <w:szCs w:val="18"/>
              </w:rPr>
            </w:pPr>
            <w:r>
              <w:rPr>
                <w:rFonts w:ascii="宋体" w:hAnsi="宋体" w:cs="宋体" w:eastAsia="宋体" w:hint="default"/>
                <w:sz w:val="18"/>
                <w:szCs w:val="18"/>
              </w:rPr>
              <w:t>海门中南房地产开发有限公 司</w:t>
            </w:r>
          </w:p>
        </w:tc>
        <w:tc>
          <w:tcPr>
            <w:tcW w:w="2317"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78" w:right="76"/>
              <w:jc w:val="left"/>
              <w:rPr>
                <w:rFonts w:ascii="宋体" w:hAnsi="宋体" w:cs="宋体" w:eastAsia="宋体" w:hint="default"/>
                <w:sz w:val="18"/>
                <w:szCs w:val="18"/>
              </w:rPr>
            </w:pPr>
            <w:r>
              <w:rPr>
                <w:rFonts w:ascii="宋体" w:hAnsi="宋体" w:cs="宋体" w:eastAsia="宋体" w:hint="default"/>
                <w:sz w:val="18"/>
                <w:szCs w:val="18"/>
              </w:rPr>
              <w:t>海门中南房地产开发有限公 司</w:t>
            </w:r>
          </w:p>
        </w:tc>
        <w:tc>
          <w:tcPr>
            <w:tcW w:w="2377"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78" w:right="0"/>
              <w:jc w:val="left"/>
              <w:rPr>
                <w:rFonts w:ascii="宋体" w:hAnsi="宋体" w:cs="宋体" w:eastAsia="宋体" w:hint="default"/>
                <w:sz w:val="18"/>
                <w:szCs w:val="18"/>
              </w:rPr>
            </w:pPr>
            <w:r>
              <w:rPr>
                <w:rFonts w:ascii="宋体" w:hAnsi="宋体" w:cs="宋体" w:eastAsia="宋体" w:hint="default"/>
                <w:sz w:val="18"/>
                <w:szCs w:val="18"/>
              </w:rPr>
              <w:t>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海门市不动产权第</w:t>
            </w:r>
          </w:p>
          <w:p>
            <w:pPr>
              <w:pStyle w:val="TableParagraph"/>
              <w:spacing w:line="240" w:lineRule="auto" w:before="63"/>
              <w:ind w:left="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0004660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794"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19" w:right="17"/>
              <w:jc w:val="left"/>
              <w:rPr>
                <w:rFonts w:ascii="宋体" w:hAnsi="宋体" w:cs="宋体" w:eastAsia="宋体" w:hint="default"/>
                <w:sz w:val="18"/>
                <w:szCs w:val="18"/>
              </w:rPr>
            </w:pPr>
            <w:r>
              <w:rPr>
                <w:rFonts w:ascii="宋体" w:hAnsi="宋体" w:cs="宋体" w:eastAsia="宋体" w:hint="default"/>
                <w:spacing w:val="-5"/>
                <w:sz w:val="18"/>
                <w:szCs w:val="18"/>
              </w:rPr>
              <w:t>海门市北京路南、张謇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大道西侧</w:t>
            </w:r>
          </w:p>
        </w:tc>
        <w:tc>
          <w:tcPr>
            <w:tcW w:w="2035"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99,264.00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right"/>
        <w:tblLayout w:type="fixed"/>
        <w:tblCellMar>
          <w:top w:w="0" w:type="dxa"/>
          <w:left w:w="0" w:type="dxa"/>
          <w:bottom w:w="0" w:type="dxa"/>
          <w:right w:w="0" w:type="dxa"/>
        </w:tblCellMar>
        <w:tblLook w:val="01E0"/>
      </w:tblPr>
      <w:tblGrid>
        <w:gridCol w:w="2263"/>
        <w:gridCol w:w="2318"/>
        <w:gridCol w:w="2295"/>
        <w:gridCol w:w="1877"/>
        <w:gridCol w:w="2035"/>
      </w:tblGrid>
      <w:tr>
        <w:trPr>
          <w:trHeight w:val="617" w:hRule="exact"/>
        </w:trPr>
        <w:tc>
          <w:tcPr>
            <w:tcW w:w="2263" w:type="dxa"/>
            <w:tcBorders>
              <w:top w:val="nil" w:sz="6" w:space="0" w:color="auto"/>
              <w:left w:val="nil" w:sz="6" w:space="0" w:color="auto"/>
              <w:bottom w:val="single" w:sz="8" w:space="0" w:color="000000"/>
              <w:right w:val="nil" w:sz="6" w:space="0" w:color="auto"/>
            </w:tcBorders>
          </w:tcPr>
          <w:p>
            <w:pPr>
              <w:pStyle w:val="TableParagraph"/>
              <w:spacing w:line="180" w:lineRule="exact"/>
              <w:ind w:left="24" w:right="0"/>
              <w:jc w:val="left"/>
              <w:rPr>
                <w:rFonts w:ascii="宋体" w:hAnsi="宋体" w:cs="宋体" w:eastAsia="宋体" w:hint="default"/>
                <w:sz w:val="18"/>
                <w:szCs w:val="18"/>
              </w:rPr>
            </w:pPr>
            <w:r>
              <w:rPr>
                <w:rFonts w:ascii="宋体" w:hAnsi="宋体" w:cs="宋体" w:eastAsia="宋体" w:hint="default"/>
                <w:sz w:val="18"/>
                <w:szCs w:val="18"/>
              </w:rPr>
              <w:t>南京中南新锦城房地产开发</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318" w:type="dxa"/>
            <w:tcBorders>
              <w:top w:val="nil" w:sz="6" w:space="0" w:color="auto"/>
              <w:left w:val="nil" w:sz="6" w:space="0" w:color="auto"/>
              <w:bottom w:val="single" w:sz="8" w:space="0" w:color="000000"/>
              <w:right w:val="nil" w:sz="6" w:space="0" w:color="auto"/>
            </w:tcBorders>
          </w:tcPr>
          <w:p>
            <w:pPr>
              <w:pStyle w:val="TableParagraph"/>
              <w:spacing w:line="180" w:lineRule="exact"/>
              <w:ind w:left="78" w:right="0"/>
              <w:jc w:val="left"/>
              <w:rPr>
                <w:rFonts w:ascii="宋体" w:hAnsi="宋体" w:cs="宋体" w:eastAsia="宋体" w:hint="default"/>
                <w:sz w:val="18"/>
                <w:szCs w:val="18"/>
              </w:rPr>
            </w:pPr>
            <w:r>
              <w:rPr>
                <w:rFonts w:ascii="宋体" w:hAnsi="宋体" w:cs="宋体" w:eastAsia="宋体" w:hint="default"/>
                <w:sz w:val="18"/>
                <w:szCs w:val="18"/>
              </w:rPr>
              <w:t>南京中南新锦城房地产开发</w:t>
            </w:r>
          </w:p>
          <w:p>
            <w:pPr>
              <w:pStyle w:val="TableParagraph"/>
              <w:spacing w:line="240" w:lineRule="auto" w:before="77"/>
              <w:ind w:left="78"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295" w:type="dxa"/>
            <w:tcBorders>
              <w:top w:val="nil" w:sz="6" w:space="0" w:color="auto"/>
              <w:left w:val="nil" w:sz="6" w:space="0" w:color="auto"/>
              <w:bottom w:val="single" w:sz="8" w:space="0" w:color="000000"/>
              <w:right w:val="nil" w:sz="6" w:space="0" w:color="auto"/>
            </w:tcBorders>
          </w:tcPr>
          <w:p>
            <w:pPr>
              <w:pStyle w:val="TableParagraph"/>
              <w:spacing w:line="194" w:lineRule="exact"/>
              <w:ind w:left="78" w:right="0"/>
              <w:jc w:val="left"/>
              <w:rPr>
                <w:rFonts w:ascii="宋体" w:hAnsi="宋体" w:cs="宋体" w:eastAsia="宋体" w:hint="default"/>
                <w:sz w:val="18"/>
                <w:szCs w:val="18"/>
              </w:rPr>
            </w:pPr>
            <w:r>
              <w:rPr>
                <w:rFonts w:ascii="宋体" w:hAnsi="宋体" w:cs="宋体" w:eastAsia="宋体" w:hint="default"/>
                <w:sz w:val="18"/>
                <w:szCs w:val="18"/>
              </w:rPr>
              <w:t>宁栖国用（</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14238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877" w:type="dxa"/>
            <w:tcBorders>
              <w:top w:val="nil" w:sz="6" w:space="0" w:color="auto"/>
              <w:left w:val="nil" w:sz="6" w:space="0" w:color="auto"/>
              <w:bottom w:val="single" w:sz="8" w:space="0" w:color="000000"/>
              <w:right w:val="nil" w:sz="6" w:space="0" w:color="auto"/>
            </w:tcBorders>
          </w:tcPr>
          <w:p>
            <w:pPr>
              <w:pStyle w:val="TableParagraph"/>
              <w:spacing w:line="180" w:lineRule="exact"/>
              <w:ind w:left="101"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2035" w:type="dxa"/>
            <w:tcBorders>
              <w:top w:val="nil" w:sz="6" w:space="0" w:color="auto"/>
              <w:left w:val="nil" w:sz="6" w:space="0" w:color="auto"/>
              <w:bottom w:val="single" w:sz="8" w:space="0" w:color="000000"/>
              <w:right w:val="nil" w:sz="6" w:space="0" w:color="auto"/>
            </w:tcBorders>
          </w:tcPr>
          <w:p>
            <w:pPr>
              <w:pStyle w:val="TableParagraph"/>
              <w:spacing w:line="194" w:lineRule="exact"/>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25,324.71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735" w:hRule="exact"/>
        </w:trPr>
        <w:tc>
          <w:tcPr>
            <w:tcW w:w="2263"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24" w:right="76"/>
              <w:jc w:val="left"/>
              <w:rPr>
                <w:rFonts w:ascii="宋体" w:hAnsi="宋体" w:cs="宋体" w:eastAsia="宋体" w:hint="default"/>
                <w:sz w:val="18"/>
                <w:szCs w:val="18"/>
              </w:rPr>
            </w:pPr>
            <w:r>
              <w:rPr>
                <w:rFonts w:ascii="宋体" w:hAnsi="宋体" w:cs="宋体" w:eastAsia="宋体" w:hint="default"/>
                <w:sz w:val="18"/>
                <w:szCs w:val="18"/>
              </w:rPr>
              <w:t>南京中南新锦城房地产开发 有限公司</w:t>
            </w:r>
          </w:p>
        </w:tc>
        <w:tc>
          <w:tcPr>
            <w:tcW w:w="2318"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78" w:right="76"/>
              <w:jc w:val="left"/>
              <w:rPr>
                <w:rFonts w:ascii="宋体" w:hAnsi="宋体" w:cs="宋体" w:eastAsia="宋体" w:hint="default"/>
                <w:sz w:val="18"/>
                <w:szCs w:val="18"/>
              </w:rPr>
            </w:pPr>
            <w:r>
              <w:rPr>
                <w:rFonts w:ascii="宋体" w:hAnsi="宋体" w:cs="宋体" w:eastAsia="宋体" w:hint="default"/>
                <w:sz w:val="18"/>
                <w:szCs w:val="18"/>
              </w:rPr>
              <w:t>南京中南新锦城房地产开发 有限公司</w:t>
            </w:r>
          </w:p>
        </w:tc>
        <w:tc>
          <w:tcPr>
            <w:tcW w:w="2295"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78" w:right="0"/>
              <w:jc w:val="left"/>
              <w:rPr>
                <w:rFonts w:ascii="宋体" w:hAnsi="宋体" w:cs="宋体" w:eastAsia="宋体" w:hint="default"/>
                <w:sz w:val="18"/>
                <w:szCs w:val="18"/>
              </w:rPr>
            </w:pPr>
            <w:r>
              <w:rPr>
                <w:rFonts w:ascii="宋体" w:hAnsi="宋体" w:cs="宋体" w:eastAsia="宋体" w:hint="default"/>
                <w:sz w:val="18"/>
                <w:szCs w:val="18"/>
              </w:rPr>
              <w:t>宁栖国用（</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14236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877"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2035"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35,359.98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734" w:hRule="exact"/>
        </w:trPr>
        <w:tc>
          <w:tcPr>
            <w:tcW w:w="2263"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24" w:right="76"/>
              <w:jc w:val="left"/>
              <w:rPr>
                <w:rFonts w:ascii="宋体" w:hAnsi="宋体" w:cs="宋体" w:eastAsia="宋体" w:hint="default"/>
                <w:sz w:val="18"/>
                <w:szCs w:val="18"/>
              </w:rPr>
            </w:pPr>
            <w:r>
              <w:rPr>
                <w:rFonts w:ascii="宋体" w:hAnsi="宋体" w:cs="宋体" w:eastAsia="宋体" w:hint="default"/>
                <w:sz w:val="18"/>
                <w:szCs w:val="18"/>
              </w:rPr>
              <w:t>淮安中南世纪城房地产有限 公司</w:t>
            </w:r>
          </w:p>
        </w:tc>
        <w:tc>
          <w:tcPr>
            <w:tcW w:w="2318"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78" w:right="76"/>
              <w:jc w:val="left"/>
              <w:rPr>
                <w:rFonts w:ascii="宋体" w:hAnsi="宋体" w:cs="宋体" w:eastAsia="宋体" w:hint="default"/>
                <w:sz w:val="18"/>
                <w:szCs w:val="18"/>
              </w:rPr>
            </w:pPr>
            <w:r>
              <w:rPr>
                <w:rFonts w:ascii="宋体" w:hAnsi="宋体" w:cs="宋体" w:eastAsia="宋体" w:hint="default"/>
                <w:sz w:val="18"/>
                <w:szCs w:val="18"/>
              </w:rPr>
              <w:t>淮安市中南世纪城房地产有 限公司</w:t>
            </w:r>
          </w:p>
        </w:tc>
        <w:tc>
          <w:tcPr>
            <w:tcW w:w="2295"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78" w:right="0"/>
              <w:jc w:val="left"/>
              <w:rPr>
                <w:rFonts w:ascii="宋体" w:hAnsi="宋体" w:cs="宋体" w:eastAsia="宋体" w:hint="default"/>
                <w:sz w:val="18"/>
                <w:szCs w:val="18"/>
              </w:rPr>
            </w:pPr>
            <w:r>
              <w:rPr>
                <w:rFonts w:ascii="宋体" w:hAnsi="宋体" w:cs="宋体" w:eastAsia="宋体" w:hint="default"/>
                <w:sz w:val="18"/>
                <w:szCs w:val="18"/>
              </w:rPr>
              <w:t>不动产权第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0062008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877"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101" w:right="0"/>
              <w:jc w:val="left"/>
              <w:rPr>
                <w:rFonts w:ascii="宋体" w:hAnsi="宋体" w:cs="宋体" w:eastAsia="宋体" w:hint="default"/>
                <w:sz w:val="18"/>
                <w:szCs w:val="18"/>
              </w:rPr>
            </w:pPr>
            <w:r>
              <w:rPr>
                <w:rFonts w:ascii="宋体" w:hAnsi="宋体" w:cs="宋体" w:eastAsia="宋体" w:hint="default"/>
                <w:spacing w:val="-3"/>
                <w:sz w:val="18"/>
                <w:szCs w:val="18"/>
              </w:rPr>
              <w:t>淮安新城富城路北侧、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万瑞路西侧</w:t>
            </w:r>
          </w:p>
        </w:tc>
        <w:tc>
          <w:tcPr>
            <w:tcW w:w="2035"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55,980.90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733" w:hRule="exact"/>
        </w:trPr>
        <w:tc>
          <w:tcPr>
            <w:tcW w:w="2263" w:type="dxa"/>
            <w:tcBorders>
              <w:top w:val="single" w:sz="8" w:space="0" w:color="000000"/>
              <w:left w:val="nil" w:sz="6" w:space="0" w:color="auto"/>
              <w:bottom w:val="single" w:sz="8" w:space="0" w:color="000000"/>
              <w:right w:val="nil" w:sz="6" w:space="0" w:color="auto"/>
            </w:tcBorders>
          </w:tcPr>
          <w:p>
            <w:pPr>
              <w:pStyle w:val="TableParagraph"/>
              <w:spacing w:line="319" w:lineRule="auto" w:before="51"/>
              <w:ind w:left="24" w:right="76"/>
              <w:jc w:val="left"/>
              <w:rPr>
                <w:rFonts w:ascii="宋体" w:hAnsi="宋体" w:cs="宋体" w:eastAsia="宋体" w:hint="default"/>
                <w:sz w:val="18"/>
                <w:szCs w:val="18"/>
              </w:rPr>
            </w:pPr>
            <w:r>
              <w:rPr>
                <w:rFonts w:ascii="宋体" w:hAnsi="宋体" w:cs="宋体" w:eastAsia="宋体" w:hint="default"/>
                <w:sz w:val="18"/>
                <w:szCs w:val="18"/>
              </w:rPr>
              <w:t>青岛中南世纪城房地产业投 资有限公司</w:t>
            </w:r>
          </w:p>
        </w:tc>
        <w:tc>
          <w:tcPr>
            <w:tcW w:w="2318" w:type="dxa"/>
            <w:tcBorders>
              <w:top w:val="single" w:sz="8" w:space="0" w:color="000000"/>
              <w:left w:val="nil" w:sz="6" w:space="0" w:color="auto"/>
              <w:bottom w:val="single" w:sz="8" w:space="0" w:color="000000"/>
              <w:right w:val="nil" w:sz="6" w:space="0" w:color="auto"/>
            </w:tcBorders>
          </w:tcPr>
          <w:p>
            <w:pPr>
              <w:pStyle w:val="TableParagraph"/>
              <w:spacing w:line="319" w:lineRule="auto" w:before="51"/>
              <w:ind w:left="78" w:right="76"/>
              <w:jc w:val="left"/>
              <w:rPr>
                <w:rFonts w:ascii="宋体" w:hAnsi="宋体" w:cs="宋体" w:eastAsia="宋体" w:hint="default"/>
                <w:sz w:val="18"/>
                <w:szCs w:val="18"/>
              </w:rPr>
            </w:pPr>
            <w:r>
              <w:rPr>
                <w:rFonts w:ascii="宋体" w:hAnsi="宋体" w:cs="宋体" w:eastAsia="宋体" w:hint="default"/>
                <w:sz w:val="18"/>
                <w:szCs w:val="18"/>
              </w:rPr>
              <w:t>青岛中南世纪城房地产业投 资有限公司</w:t>
            </w:r>
          </w:p>
        </w:tc>
        <w:tc>
          <w:tcPr>
            <w:tcW w:w="2295"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134</w:t>
            </w:r>
            <w:r>
              <w:rPr>
                <w:rFonts w:ascii="宋体" w:hAnsi="宋体" w:cs="宋体" w:eastAsia="宋体" w:hint="default"/>
                <w:sz w:val="18"/>
                <w:szCs w:val="18"/>
              </w:rPr>
              <w:t>、</w:t>
            </w:r>
            <w:r>
              <w:rPr>
                <w:rFonts w:ascii="Times New Roman" w:hAnsi="Times New Roman" w:cs="Times New Roman" w:eastAsia="Times New Roman" w:hint="default"/>
                <w:sz w:val="18"/>
                <w:szCs w:val="18"/>
              </w:rPr>
              <w:t>138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877"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李沧区重庆中路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885</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889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035"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82,260.30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平方米</w:t>
            </w:r>
          </w:p>
        </w:tc>
      </w:tr>
      <w:tr>
        <w:trPr>
          <w:trHeight w:val="734" w:hRule="exact"/>
        </w:trPr>
        <w:tc>
          <w:tcPr>
            <w:tcW w:w="2263"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24" w:right="76"/>
              <w:jc w:val="left"/>
              <w:rPr>
                <w:rFonts w:ascii="宋体" w:hAnsi="宋体" w:cs="宋体" w:eastAsia="宋体" w:hint="default"/>
                <w:sz w:val="18"/>
                <w:szCs w:val="18"/>
              </w:rPr>
            </w:pPr>
            <w:r>
              <w:rPr>
                <w:rFonts w:ascii="宋体" w:hAnsi="宋体" w:cs="宋体" w:eastAsia="宋体" w:hint="default"/>
                <w:sz w:val="18"/>
                <w:szCs w:val="18"/>
              </w:rPr>
              <w:t>青岛中南世纪城房地产业投 资有限公司</w:t>
            </w:r>
          </w:p>
        </w:tc>
        <w:tc>
          <w:tcPr>
            <w:tcW w:w="2318"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78" w:right="76"/>
              <w:jc w:val="left"/>
              <w:rPr>
                <w:rFonts w:ascii="宋体" w:hAnsi="宋体" w:cs="宋体" w:eastAsia="宋体" w:hint="default"/>
                <w:sz w:val="18"/>
                <w:szCs w:val="18"/>
              </w:rPr>
            </w:pPr>
            <w:r>
              <w:rPr>
                <w:rFonts w:ascii="宋体" w:hAnsi="宋体" w:cs="宋体" w:eastAsia="宋体" w:hint="default"/>
                <w:sz w:val="18"/>
                <w:szCs w:val="18"/>
              </w:rPr>
              <w:t>青岛中南世纪城房地产业投 资有限公司</w:t>
            </w:r>
          </w:p>
        </w:tc>
        <w:tc>
          <w:tcPr>
            <w:tcW w:w="2295"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877"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101" w:right="153"/>
              <w:jc w:val="left"/>
              <w:rPr>
                <w:rFonts w:ascii="Times New Roman" w:hAnsi="Times New Roman" w:cs="Times New Roman" w:eastAsia="Times New Roman" w:hint="default"/>
                <w:sz w:val="18"/>
                <w:szCs w:val="18"/>
              </w:rPr>
            </w:pPr>
            <w:r>
              <w:rPr>
                <w:rFonts w:ascii="宋体" w:hAnsi="宋体" w:cs="宋体" w:eastAsia="宋体" w:hint="default"/>
                <w:sz w:val="18"/>
                <w:szCs w:val="18"/>
              </w:rPr>
              <w:t>大枣园南岭社区旧村 改造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C-03-01/09</w:t>
            </w:r>
          </w:p>
        </w:tc>
        <w:tc>
          <w:tcPr>
            <w:tcW w:w="2035" w:type="dxa"/>
            <w:tcBorders>
              <w:top w:val="single" w:sz="8" w:space="0" w:color="000000"/>
              <w:left w:val="nil" w:sz="6" w:space="0" w:color="auto"/>
              <w:bottom w:val="single" w:sz="8" w:space="0" w:color="000000"/>
              <w:right w:val="nil" w:sz="6" w:space="0" w:color="auto"/>
            </w:tcBorders>
          </w:tcPr>
          <w:p>
            <w:pPr/>
          </w:p>
        </w:tc>
      </w:tr>
      <w:tr>
        <w:trPr>
          <w:trHeight w:val="734" w:hRule="exact"/>
        </w:trPr>
        <w:tc>
          <w:tcPr>
            <w:tcW w:w="2263"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24" w:right="76"/>
              <w:jc w:val="left"/>
              <w:rPr>
                <w:rFonts w:ascii="宋体" w:hAnsi="宋体" w:cs="宋体" w:eastAsia="宋体" w:hint="default"/>
                <w:sz w:val="18"/>
                <w:szCs w:val="18"/>
              </w:rPr>
            </w:pPr>
            <w:r>
              <w:rPr>
                <w:rFonts w:ascii="宋体" w:hAnsi="宋体" w:cs="宋体" w:eastAsia="宋体" w:hint="default"/>
                <w:sz w:val="18"/>
                <w:szCs w:val="18"/>
              </w:rPr>
              <w:t>青岛中南世纪城房地产业投 资有限公司</w:t>
            </w:r>
          </w:p>
        </w:tc>
        <w:tc>
          <w:tcPr>
            <w:tcW w:w="2318" w:type="dxa"/>
            <w:tcBorders>
              <w:top w:val="single" w:sz="8" w:space="0" w:color="000000"/>
              <w:left w:val="nil" w:sz="6" w:space="0" w:color="auto"/>
              <w:bottom w:val="single" w:sz="8" w:space="0" w:color="000000"/>
              <w:right w:val="nil" w:sz="6" w:space="0" w:color="auto"/>
            </w:tcBorders>
          </w:tcPr>
          <w:p>
            <w:pPr>
              <w:pStyle w:val="TableParagraph"/>
              <w:spacing w:line="316" w:lineRule="auto" w:before="52"/>
              <w:ind w:left="78" w:right="76"/>
              <w:jc w:val="left"/>
              <w:rPr>
                <w:rFonts w:ascii="宋体" w:hAnsi="宋体" w:cs="宋体" w:eastAsia="宋体" w:hint="default"/>
                <w:sz w:val="18"/>
                <w:szCs w:val="18"/>
              </w:rPr>
            </w:pPr>
            <w:r>
              <w:rPr>
                <w:rFonts w:ascii="宋体" w:hAnsi="宋体" w:cs="宋体" w:eastAsia="宋体" w:hint="default"/>
                <w:sz w:val="18"/>
                <w:szCs w:val="18"/>
              </w:rPr>
              <w:t>青岛中南世纪城房地产业投 资有限公司</w:t>
            </w:r>
          </w:p>
        </w:tc>
        <w:tc>
          <w:tcPr>
            <w:tcW w:w="2295"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877"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李沧区功德坊路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035" w:type="dxa"/>
            <w:tcBorders>
              <w:top w:val="single" w:sz="8" w:space="0" w:color="000000"/>
              <w:left w:val="nil" w:sz="6" w:space="0" w:color="auto"/>
              <w:bottom w:val="single" w:sz="8"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5"/>
          <w:szCs w:val="15"/>
        </w:rPr>
      </w:pPr>
    </w:p>
    <w:p>
      <w:pPr>
        <w:pStyle w:val="BodyText"/>
        <w:spacing w:line="240" w:lineRule="auto"/>
        <w:ind w:right="0"/>
        <w:jc w:val="both"/>
      </w:pPr>
      <w:r>
        <w:rPr/>
        <w:t>（</w:t>
      </w:r>
      <w:r>
        <w:rPr>
          <w:rFonts w:ascii="Times New Roman" w:hAnsi="Times New Roman" w:cs="Times New Roman" w:eastAsia="Times New Roman" w:hint="default"/>
        </w:rPr>
        <w:t>4</w:t>
      </w:r>
      <w:r>
        <w:rPr/>
        <w:t>）截至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日，本集团为商品房承购人向银行提供抵押贷款担保的情况如下：</w:t>
      </w:r>
    </w:p>
    <w:p>
      <w:pPr>
        <w:pStyle w:val="BodyText"/>
        <w:spacing w:line="240" w:lineRule="auto" w:before="101"/>
        <w:ind w:right="0"/>
        <w:jc w:val="both"/>
      </w:pPr>
      <w:r>
        <w:rPr/>
        <w:t>本集团按房地产经营惯例为商品房承购人提供抵押贷款担保。截至</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日，本集团为商品房承购人的按揭贷款</w:t>
      </w:r>
    </w:p>
    <w:p>
      <w:pPr>
        <w:pStyle w:val="BodyText"/>
        <w:spacing w:line="309" w:lineRule="auto" w:before="63"/>
        <w:ind w:right="1131"/>
        <w:jc w:val="both"/>
      </w:pPr>
      <w:r>
        <w:rPr/>
        <w:t>提供担保的余额为</w:t>
      </w:r>
      <w:r>
        <w:rPr>
          <w:spacing w:val="-63"/>
        </w:rPr>
        <w:t> </w:t>
      </w:r>
      <w:r>
        <w:rPr>
          <w:rFonts w:ascii="Times New Roman" w:hAnsi="Times New Roman" w:cs="Times New Roman" w:eastAsia="Times New Roman" w:hint="default"/>
        </w:rPr>
        <w:t>2,453,542.27</w:t>
      </w:r>
      <w:r>
        <w:rPr>
          <w:rFonts w:ascii="Times New Roman" w:hAnsi="Times New Roman" w:cs="Times New Roman" w:eastAsia="Times New Roman" w:hint="default"/>
          <w:spacing w:val="-18"/>
        </w:rPr>
        <w:t> </w:t>
      </w:r>
      <w:r>
        <w:rPr/>
        <w:t>万元。担保金额为贷款本金、利息、罚息、复利、违约金、补偿金及贷款人实现债权的费用 </w:t>
      </w:r>
      <w:r>
        <w:rPr>
          <w:spacing w:val="-2"/>
        </w:rPr>
        <w:t>和借款人所有其他应付费用。担保期限自业主与银行签订的借款合同生效之日起至本集团为商品房承购人办妥房屋抵押登记</w:t>
      </w:r>
      <w:r>
        <w:rPr>
          <w:spacing w:val="-64"/>
        </w:rPr>
        <w:t> </w:t>
      </w:r>
      <w:r>
        <w:rPr>
          <w:spacing w:val="-64"/>
        </w:rPr>
      </w:r>
      <w:r>
        <w:rPr/>
        <w:t>手续，并将相关的登记文件交付银行收执之日止。</w:t>
      </w:r>
    </w:p>
    <w:p>
      <w:pPr>
        <w:pStyle w:val="BodyText"/>
        <w:spacing w:line="240" w:lineRule="auto" w:before="65"/>
        <w:ind w:right="0"/>
        <w:jc w:val="both"/>
      </w:pPr>
      <w:r>
        <w:rPr/>
        <w:t>（</w:t>
      </w:r>
      <w:r>
        <w:rPr>
          <w:rFonts w:ascii="Times New Roman" w:hAnsi="Times New Roman" w:cs="Times New Roman" w:eastAsia="Times New Roman" w:hint="default"/>
        </w:rPr>
        <w:t>5</w:t>
      </w:r>
      <w:r>
        <w:rPr/>
        <w:t>）截至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日，未履行完毕的不可撤销保函情况如下：</w:t>
      </w:r>
    </w:p>
    <w:p>
      <w:pPr>
        <w:spacing w:line="240" w:lineRule="auto" w:before="12"/>
        <w:rPr>
          <w:rFonts w:ascii="宋体" w:hAnsi="宋体" w:cs="宋体" w:eastAsia="宋体" w:hint="default"/>
          <w:sz w:val="6"/>
          <w:szCs w:val="6"/>
        </w:rPr>
      </w:pPr>
    </w:p>
    <w:tbl>
      <w:tblPr>
        <w:tblW w:w="0" w:type="auto"/>
        <w:jc w:val="left"/>
        <w:tblInd w:w="1134" w:type="dxa"/>
        <w:tblLayout w:type="fixed"/>
        <w:tblCellMar>
          <w:top w:w="0" w:type="dxa"/>
          <w:left w:w="0" w:type="dxa"/>
          <w:bottom w:w="0" w:type="dxa"/>
          <w:right w:w="0" w:type="dxa"/>
        </w:tblCellMar>
        <w:tblLook w:val="01E0"/>
      </w:tblPr>
      <w:tblGrid>
        <w:gridCol w:w="2043"/>
        <w:gridCol w:w="2955"/>
        <w:gridCol w:w="1376"/>
        <w:gridCol w:w="1281"/>
        <w:gridCol w:w="1344"/>
      </w:tblGrid>
      <w:tr>
        <w:trPr>
          <w:trHeight w:val="430" w:hRule="exact"/>
        </w:trPr>
        <w:tc>
          <w:tcPr>
            <w:tcW w:w="2043"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9" w:right="0"/>
              <w:jc w:val="left"/>
              <w:rPr>
                <w:rFonts w:ascii="宋体" w:hAnsi="宋体" w:cs="宋体" w:eastAsia="宋体" w:hint="default"/>
                <w:sz w:val="18"/>
                <w:szCs w:val="18"/>
              </w:rPr>
            </w:pPr>
            <w:r>
              <w:rPr>
                <w:rFonts w:ascii="宋体" w:hAnsi="宋体" w:cs="宋体" w:eastAsia="宋体" w:hint="default"/>
                <w:sz w:val="18"/>
                <w:szCs w:val="18"/>
              </w:rPr>
              <w:t>受益人</w:t>
            </w:r>
          </w:p>
        </w:tc>
        <w:tc>
          <w:tcPr>
            <w:tcW w:w="2955"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52" w:right="0"/>
              <w:jc w:val="left"/>
              <w:rPr>
                <w:rFonts w:ascii="宋体" w:hAnsi="宋体" w:cs="宋体" w:eastAsia="宋体" w:hint="default"/>
                <w:sz w:val="18"/>
                <w:szCs w:val="18"/>
              </w:rPr>
            </w:pPr>
            <w:r>
              <w:rPr>
                <w:rFonts w:ascii="宋体" w:hAnsi="宋体" w:cs="宋体" w:eastAsia="宋体" w:hint="default"/>
                <w:sz w:val="18"/>
                <w:szCs w:val="18"/>
              </w:rPr>
              <w:t>保函开立银行</w:t>
            </w:r>
          </w:p>
        </w:tc>
        <w:tc>
          <w:tcPr>
            <w:tcW w:w="1376"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21" w:right="0"/>
              <w:jc w:val="left"/>
              <w:rPr>
                <w:rFonts w:ascii="宋体" w:hAnsi="宋体" w:cs="宋体" w:eastAsia="宋体" w:hint="default"/>
                <w:sz w:val="18"/>
                <w:szCs w:val="18"/>
              </w:rPr>
            </w:pPr>
            <w:r>
              <w:rPr>
                <w:rFonts w:ascii="宋体" w:hAnsi="宋体" w:cs="宋体" w:eastAsia="宋体" w:hint="default"/>
                <w:sz w:val="18"/>
                <w:szCs w:val="18"/>
              </w:rPr>
              <w:t>保函金额</w:t>
            </w:r>
          </w:p>
        </w:tc>
        <w:tc>
          <w:tcPr>
            <w:tcW w:w="1281"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229" w:right="0"/>
              <w:jc w:val="left"/>
              <w:rPr>
                <w:rFonts w:ascii="宋体" w:hAnsi="宋体" w:cs="宋体" w:eastAsia="宋体" w:hint="default"/>
                <w:sz w:val="18"/>
                <w:szCs w:val="18"/>
              </w:rPr>
            </w:pPr>
            <w:r>
              <w:rPr>
                <w:rFonts w:ascii="宋体" w:hAnsi="宋体" w:cs="宋体" w:eastAsia="宋体" w:hint="default"/>
                <w:sz w:val="18"/>
                <w:szCs w:val="18"/>
              </w:rPr>
              <w:t>保函起始日</w:t>
            </w:r>
          </w:p>
        </w:tc>
        <w:tc>
          <w:tcPr>
            <w:tcW w:w="1344"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151" w:right="0"/>
              <w:jc w:val="left"/>
              <w:rPr>
                <w:rFonts w:ascii="宋体" w:hAnsi="宋体" w:cs="宋体" w:eastAsia="宋体" w:hint="default"/>
                <w:sz w:val="18"/>
                <w:szCs w:val="18"/>
              </w:rPr>
            </w:pPr>
            <w:r>
              <w:rPr>
                <w:rFonts w:ascii="宋体" w:hAnsi="宋体" w:cs="宋体" w:eastAsia="宋体" w:hint="default"/>
                <w:sz w:val="18"/>
                <w:szCs w:val="18"/>
              </w:rPr>
              <w:t>保函到期日</w:t>
            </w:r>
          </w:p>
        </w:tc>
      </w:tr>
      <w:tr>
        <w:trPr>
          <w:trHeight w:val="739"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9" w:right="52"/>
              <w:jc w:val="left"/>
              <w:rPr>
                <w:rFonts w:ascii="宋体" w:hAnsi="宋体" w:cs="宋体" w:eastAsia="宋体" w:hint="default"/>
                <w:sz w:val="18"/>
                <w:szCs w:val="18"/>
              </w:rPr>
            </w:pPr>
            <w:r>
              <w:rPr>
                <w:rFonts w:ascii="宋体" w:hAnsi="宋体" w:cs="宋体" w:eastAsia="宋体" w:hint="default"/>
                <w:sz w:val="18"/>
                <w:szCs w:val="18"/>
              </w:rPr>
              <w:t>和记黄埔地产（成都）有 限公司</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5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37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1" w:right="0"/>
              <w:jc w:val="left"/>
              <w:rPr>
                <w:rFonts w:ascii="Times New Roman" w:hAnsi="Times New Roman" w:cs="Times New Roman" w:eastAsia="Times New Roman" w:hint="default"/>
                <w:sz w:val="18"/>
                <w:szCs w:val="18"/>
              </w:rPr>
            </w:pPr>
            <w:r>
              <w:rPr>
                <w:rFonts w:ascii="Times New Roman"/>
                <w:sz w:val="18"/>
              </w:rPr>
              <w:t>108,983,000.00</w:t>
            </w:r>
          </w:p>
        </w:tc>
        <w:tc>
          <w:tcPr>
            <w:tcW w:w="128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29" w:right="0"/>
              <w:jc w:val="left"/>
              <w:rPr>
                <w:rFonts w:ascii="Times New Roman" w:hAnsi="Times New Roman" w:cs="Times New Roman" w:eastAsia="Times New Roman" w:hint="default"/>
                <w:sz w:val="18"/>
                <w:szCs w:val="18"/>
              </w:rPr>
            </w:pPr>
            <w:r>
              <w:rPr>
                <w:rFonts w:ascii="Times New Roman"/>
                <w:sz w:val="18"/>
              </w:rPr>
              <w:t>2016/11/14</w:t>
            </w:r>
          </w:p>
        </w:tc>
        <w:tc>
          <w:tcPr>
            <w:tcW w:w="134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51" w:right="0"/>
              <w:jc w:val="left"/>
              <w:rPr>
                <w:rFonts w:ascii="Times New Roman" w:hAnsi="Times New Roman" w:cs="Times New Roman" w:eastAsia="Times New Roman" w:hint="default"/>
                <w:sz w:val="18"/>
                <w:szCs w:val="18"/>
              </w:rPr>
            </w:pPr>
            <w:r>
              <w:rPr>
                <w:rFonts w:ascii="Times New Roman"/>
                <w:sz w:val="18"/>
              </w:rPr>
              <w:t>2019/9/18</w:t>
            </w:r>
          </w:p>
        </w:tc>
      </w:tr>
      <w:tr>
        <w:trPr>
          <w:trHeight w:val="426"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9" w:right="0"/>
              <w:jc w:val="left"/>
              <w:rPr>
                <w:rFonts w:ascii="宋体" w:hAnsi="宋体" w:cs="宋体" w:eastAsia="宋体" w:hint="default"/>
                <w:sz w:val="18"/>
                <w:szCs w:val="18"/>
              </w:rPr>
            </w:pPr>
            <w:r>
              <w:rPr>
                <w:rFonts w:ascii="宋体" w:hAnsi="宋体" w:cs="宋体" w:eastAsia="宋体" w:hint="default"/>
                <w:sz w:val="18"/>
                <w:szCs w:val="18"/>
              </w:rPr>
              <w:t>犍为县公路管理局</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5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376"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left="21" w:right="0"/>
              <w:jc w:val="left"/>
              <w:rPr>
                <w:rFonts w:ascii="Times New Roman" w:hAnsi="Times New Roman" w:cs="Times New Roman" w:eastAsia="Times New Roman" w:hint="default"/>
                <w:sz w:val="18"/>
                <w:szCs w:val="18"/>
              </w:rPr>
            </w:pPr>
            <w:r>
              <w:rPr>
                <w:rFonts w:ascii="Times New Roman"/>
                <w:sz w:val="18"/>
              </w:rPr>
              <w:t>75,000,000.00</w:t>
            </w:r>
          </w:p>
        </w:tc>
        <w:tc>
          <w:tcPr>
            <w:tcW w:w="1281"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left="229" w:right="0"/>
              <w:jc w:val="left"/>
              <w:rPr>
                <w:rFonts w:ascii="Times New Roman" w:hAnsi="Times New Roman" w:cs="Times New Roman" w:eastAsia="Times New Roman" w:hint="default"/>
                <w:sz w:val="18"/>
                <w:szCs w:val="18"/>
              </w:rPr>
            </w:pPr>
            <w:r>
              <w:rPr>
                <w:rFonts w:ascii="Times New Roman"/>
                <w:sz w:val="18"/>
              </w:rPr>
              <w:t>2016/12/15</w:t>
            </w:r>
          </w:p>
        </w:tc>
        <w:tc>
          <w:tcPr>
            <w:tcW w:w="1344"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left="151" w:right="0"/>
              <w:jc w:val="left"/>
              <w:rPr>
                <w:rFonts w:ascii="Times New Roman" w:hAnsi="Times New Roman" w:cs="Times New Roman" w:eastAsia="Times New Roman" w:hint="default"/>
                <w:sz w:val="18"/>
                <w:szCs w:val="18"/>
              </w:rPr>
            </w:pPr>
            <w:r>
              <w:rPr>
                <w:rFonts w:ascii="Times New Roman"/>
                <w:sz w:val="18"/>
              </w:rPr>
              <w:t>2017/6/15</w:t>
            </w:r>
          </w:p>
        </w:tc>
      </w:tr>
      <w:tr>
        <w:trPr>
          <w:trHeight w:val="739"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319" w:lineRule="auto" w:before="57"/>
              <w:ind w:left="9" w:right="52"/>
              <w:jc w:val="left"/>
              <w:rPr>
                <w:rFonts w:ascii="宋体" w:hAnsi="宋体" w:cs="宋体" w:eastAsia="宋体" w:hint="default"/>
                <w:sz w:val="18"/>
                <w:szCs w:val="18"/>
              </w:rPr>
            </w:pPr>
            <w:r>
              <w:rPr>
                <w:rFonts w:ascii="宋体" w:hAnsi="宋体" w:cs="宋体" w:eastAsia="宋体" w:hint="default"/>
                <w:sz w:val="18"/>
                <w:szCs w:val="18"/>
              </w:rPr>
              <w:t>和记黄埔地产（西安）有 限公司</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5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37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1" w:right="0"/>
              <w:jc w:val="left"/>
              <w:rPr>
                <w:rFonts w:ascii="Times New Roman" w:hAnsi="Times New Roman" w:cs="Times New Roman" w:eastAsia="Times New Roman" w:hint="default"/>
                <w:sz w:val="18"/>
                <w:szCs w:val="18"/>
              </w:rPr>
            </w:pPr>
            <w:r>
              <w:rPr>
                <w:rFonts w:ascii="Times New Roman"/>
                <w:sz w:val="18"/>
              </w:rPr>
              <w:t>33,396,500.00</w:t>
            </w:r>
          </w:p>
        </w:tc>
        <w:tc>
          <w:tcPr>
            <w:tcW w:w="128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29" w:right="0"/>
              <w:jc w:val="left"/>
              <w:rPr>
                <w:rFonts w:ascii="Times New Roman" w:hAnsi="Times New Roman" w:cs="Times New Roman" w:eastAsia="Times New Roman" w:hint="default"/>
                <w:sz w:val="18"/>
                <w:szCs w:val="18"/>
              </w:rPr>
            </w:pPr>
            <w:r>
              <w:rPr>
                <w:rFonts w:ascii="Times New Roman"/>
                <w:sz w:val="18"/>
              </w:rPr>
              <w:t>2016/11/1</w:t>
            </w:r>
          </w:p>
        </w:tc>
        <w:tc>
          <w:tcPr>
            <w:tcW w:w="134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51" w:right="0"/>
              <w:jc w:val="left"/>
              <w:rPr>
                <w:rFonts w:ascii="Times New Roman" w:hAnsi="Times New Roman" w:cs="Times New Roman" w:eastAsia="Times New Roman" w:hint="default"/>
                <w:sz w:val="18"/>
                <w:szCs w:val="18"/>
              </w:rPr>
            </w:pPr>
            <w:r>
              <w:rPr>
                <w:rFonts w:ascii="Times New Roman"/>
                <w:sz w:val="18"/>
              </w:rPr>
              <w:t>2017/10/14</w:t>
            </w:r>
          </w:p>
        </w:tc>
      </w:tr>
      <w:tr>
        <w:trPr>
          <w:trHeight w:val="427"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南京润科置业有限公司</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52"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中国工商银行股份有限公司海门支行</w:t>
            </w:r>
          </w:p>
        </w:tc>
        <w:tc>
          <w:tcPr>
            <w:tcW w:w="137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1" w:right="0"/>
              <w:jc w:val="left"/>
              <w:rPr>
                <w:rFonts w:ascii="Times New Roman" w:hAnsi="Times New Roman" w:cs="Times New Roman" w:eastAsia="Times New Roman" w:hint="default"/>
                <w:sz w:val="18"/>
                <w:szCs w:val="18"/>
              </w:rPr>
            </w:pPr>
            <w:r>
              <w:rPr>
                <w:rFonts w:ascii="Times New Roman"/>
                <w:sz w:val="18"/>
              </w:rPr>
              <w:t>28,245,519.00</w:t>
            </w:r>
          </w:p>
        </w:tc>
        <w:tc>
          <w:tcPr>
            <w:tcW w:w="128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29" w:right="0"/>
              <w:jc w:val="left"/>
              <w:rPr>
                <w:rFonts w:ascii="Times New Roman" w:hAnsi="Times New Roman" w:cs="Times New Roman" w:eastAsia="Times New Roman" w:hint="default"/>
                <w:sz w:val="18"/>
                <w:szCs w:val="18"/>
              </w:rPr>
            </w:pPr>
            <w:r>
              <w:rPr>
                <w:rFonts w:ascii="Times New Roman"/>
                <w:sz w:val="18"/>
              </w:rPr>
              <w:t>2015/3/30</w:t>
            </w:r>
          </w:p>
        </w:tc>
        <w:tc>
          <w:tcPr>
            <w:tcW w:w="134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51" w:right="0"/>
              <w:jc w:val="left"/>
              <w:rPr>
                <w:rFonts w:ascii="Times New Roman" w:hAnsi="Times New Roman" w:cs="Times New Roman" w:eastAsia="Times New Roman" w:hint="default"/>
                <w:sz w:val="18"/>
                <w:szCs w:val="18"/>
              </w:rPr>
            </w:pPr>
            <w:r>
              <w:rPr>
                <w:rFonts w:ascii="Times New Roman"/>
                <w:sz w:val="18"/>
              </w:rPr>
              <w:t>2017/3/21</w:t>
            </w:r>
          </w:p>
        </w:tc>
      </w:tr>
      <w:tr>
        <w:trPr>
          <w:trHeight w:val="427"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南通新家园建设有限公司</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5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37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1" w:right="0"/>
              <w:jc w:val="left"/>
              <w:rPr>
                <w:rFonts w:ascii="Times New Roman" w:hAnsi="Times New Roman" w:cs="Times New Roman" w:eastAsia="Times New Roman" w:hint="default"/>
                <w:sz w:val="18"/>
                <w:szCs w:val="18"/>
              </w:rPr>
            </w:pPr>
            <w:r>
              <w:rPr>
                <w:rFonts w:ascii="Times New Roman"/>
                <w:sz w:val="18"/>
              </w:rPr>
              <w:t>16,460,000.00</w:t>
            </w:r>
          </w:p>
        </w:tc>
        <w:tc>
          <w:tcPr>
            <w:tcW w:w="128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29" w:right="0"/>
              <w:jc w:val="left"/>
              <w:rPr>
                <w:rFonts w:ascii="Times New Roman" w:hAnsi="Times New Roman" w:cs="Times New Roman" w:eastAsia="Times New Roman" w:hint="default"/>
                <w:sz w:val="18"/>
                <w:szCs w:val="18"/>
              </w:rPr>
            </w:pPr>
            <w:r>
              <w:rPr>
                <w:rFonts w:ascii="Times New Roman"/>
                <w:sz w:val="18"/>
              </w:rPr>
              <w:t>2016/10/26</w:t>
            </w:r>
          </w:p>
        </w:tc>
        <w:tc>
          <w:tcPr>
            <w:tcW w:w="134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51" w:right="0"/>
              <w:jc w:val="left"/>
              <w:rPr>
                <w:rFonts w:ascii="Times New Roman" w:hAnsi="Times New Roman" w:cs="Times New Roman" w:eastAsia="Times New Roman" w:hint="default"/>
                <w:sz w:val="18"/>
                <w:szCs w:val="18"/>
              </w:rPr>
            </w:pPr>
            <w:r>
              <w:rPr>
                <w:rFonts w:ascii="Times New Roman"/>
                <w:sz w:val="18"/>
              </w:rPr>
              <w:t>2017/4/28</w:t>
            </w:r>
          </w:p>
        </w:tc>
      </w:tr>
      <w:tr>
        <w:trPr>
          <w:trHeight w:val="427"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上海新华联置业有限公司</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5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37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1" w:right="0"/>
              <w:jc w:val="left"/>
              <w:rPr>
                <w:rFonts w:ascii="Times New Roman" w:hAnsi="Times New Roman" w:cs="Times New Roman" w:eastAsia="Times New Roman" w:hint="default"/>
                <w:sz w:val="18"/>
                <w:szCs w:val="18"/>
              </w:rPr>
            </w:pPr>
            <w:r>
              <w:rPr>
                <w:rFonts w:ascii="Times New Roman"/>
                <w:sz w:val="18"/>
              </w:rPr>
              <w:t>15,417,562.44</w:t>
            </w:r>
          </w:p>
        </w:tc>
        <w:tc>
          <w:tcPr>
            <w:tcW w:w="128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29" w:right="0"/>
              <w:jc w:val="left"/>
              <w:rPr>
                <w:rFonts w:ascii="Times New Roman" w:hAnsi="Times New Roman" w:cs="Times New Roman" w:eastAsia="Times New Roman" w:hint="default"/>
                <w:sz w:val="18"/>
                <w:szCs w:val="18"/>
              </w:rPr>
            </w:pPr>
            <w:r>
              <w:rPr>
                <w:rFonts w:ascii="Times New Roman"/>
                <w:sz w:val="18"/>
              </w:rPr>
              <w:t>2016/12/22</w:t>
            </w:r>
          </w:p>
        </w:tc>
        <w:tc>
          <w:tcPr>
            <w:tcW w:w="134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51" w:right="0"/>
              <w:jc w:val="left"/>
              <w:rPr>
                <w:rFonts w:ascii="Times New Roman" w:hAnsi="Times New Roman" w:cs="Times New Roman" w:eastAsia="Times New Roman" w:hint="default"/>
                <w:sz w:val="18"/>
                <w:szCs w:val="18"/>
              </w:rPr>
            </w:pPr>
            <w:r>
              <w:rPr>
                <w:rFonts w:ascii="Times New Roman"/>
                <w:sz w:val="18"/>
              </w:rPr>
              <w:t>2018/3/31</w:t>
            </w:r>
          </w:p>
        </w:tc>
      </w:tr>
      <w:tr>
        <w:trPr>
          <w:trHeight w:val="427"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温岭市公安局</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5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37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1" w:right="0"/>
              <w:jc w:val="left"/>
              <w:rPr>
                <w:rFonts w:ascii="Times New Roman" w:hAnsi="Times New Roman" w:cs="Times New Roman" w:eastAsia="Times New Roman" w:hint="default"/>
                <w:sz w:val="18"/>
                <w:szCs w:val="18"/>
              </w:rPr>
            </w:pPr>
            <w:r>
              <w:rPr>
                <w:rFonts w:ascii="Times New Roman"/>
                <w:sz w:val="18"/>
              </w:rPr>
              <w:t>15,000,000.00</w:t>
            </w:r>
          </w:p>
        </w:tc>
        <w:tc>
          <w:tcPr>
            <w:tcW w:w="128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29" w:right="0"/>
              <w:jc w:val="left"/>
              <w:rPr>
                <w:rFonts w:ascii="Times New Roman" w:hAnsi="Times New Roman" w:cs="Times New Roman" w:eastAsia="Times New Roman" w:hint="default"/>
                <w:sz w:val="18"/>
                <w:szCs w:val="18"/>
              </w:rPr>
            </w:pPr>
            <w:r>
              <w:rPr>
                <w:rFonts w:ascii="Times New Roman"/>
                <w:sz w:val="18"/>
              </w:rPr>
              <w:t>2016/4/12</w:t>
            </w:r>
          </w:p>
        </w:tc>
        <w:tc>
          <w:tcPr>
            <w:tcW w:w="134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51" w:right="0"/>
              <w:jc w:val="left"/>
              <w:rPr>
                <w:rFonts w:ascii="Times New Roman" w:hAnsi="Times New Roman" w:cs="Times New Roman" w:eastAsia="Times New Roman" w:hint="default"/>
                <w:sz w:val="18"/>
                <w:szCs w:val="18"/>
              </w:rPr>
            </w:pPr>
            <w:r>
              <w:rPr>
                <w:rFonts w:ascii="Times New Roman"/>
                <w:sz w:val="18"/>
              </w:rPr>
              <w:t>2020/2/28</w:t>
            </w:r>
          </w:p>
        </w:tc>
      </w:tr>
      <w:tr>
        <w:trPr>
          <w:trHeight w:val="738"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319" w:lineRule="auto" w:before="56"/>
              <w:ind w:left="9" w:right="52"/>
              <w:jc w:val="left"/>
              <w:rPr>
                <w:rFonts w:ascii="宋体" w:hAnsi="宋体" w:cs="宋体" w:eastAsia="宋体" w:hint="default"/>
                <w:sz w:val="18"/>
                <w:szCs w:val="18"/>
              </w:rPr>
            </w:pPr>
            <w:r>
              <w:rPr>
                <w:rFonts w:ascii="宋体" w:hAnsi="宋体" w:cs="宋体" w:eastAsia="宋体" w:hint="default"/>
                <w:sz w:val="18"/>
                <w:szCs w:val="18"/>
              </w:rPr>
              <w:t>金科集团苏州百俊房地产 开发有限公司</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5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376"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left="21" w:right="0"/>
              <w:jc w:val="left"/>
              <w:rPr>
                <w:rFonts w:ascii="Times New Roman" w:hAnsi="Times New Roman" w:cs="Times New Roman" w:eastAsia="Times New Roman" w:hint="default"/>
                <w:sz w:val="18"/>
                <w:szCs w:val="18"/>
              </w:rPr>
            </w:pPr>
            <w:r>
              <w:rPr>
                <w:rFonts w:ascii="Times New Roman"/>
                <w:sz w:val="18"/>
              </w:rPr>
              <w:t>13,460,000.00</w:t>
            </w:r>
          </w:p>
        </w:tc>
        <w:tc>
          <w:tcPr>
            <w:tcW w:w="1281"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left="229" w:right="0"/>
              <w:jc w:val="left"/>
              <w:rPr>
                <w:rFonts w:ascii="Times New Roman" w:hAnsi="Times New Roman" w:cs="Times New Roman" w:eastAsia="Times New Roman" w:hint="default"/>
                <w:sz w:val="18"/>
                <w:szCs w:val="18"/>
              </w:rPr>
            </w:pPr>
            <w:r>
              <w:rPr>
                <w:rFonts w:ascii="Times New Roman"/>
                <w:sz w:val="18"/>
              </w:rPr>
              <w:t>2014/10/23</w:t>
            </w:r>
          </w:p>
        </w:tc>
        <w:tc>
          <w:tcPr>
            <w:tcW w:w="1344"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left="151" w:right="0"/>
              <w:jc w:val="left"/>
              <w:rPr>
                <w:rFonts w:ascii="Times New Roman" w:hAnsi="Times New Roman" w:cs="Times New Roman" w:eastAsia="Times New Roman" w:hint="default"/>
                <w:sz w:val="18"/>
                <w:szCs w:val="18"/>
              </w:rPr>
            </w:pPr>
            <w:r>
              <w:rPr>
                <w:rFonts w:ascii="Times New Roman"/>
                <w:sz w:val="18"/>
              </w:rPr>
              <w:t>2018/6/30</w:t>
            </w:r>
          </w:p>
        </w:tc>
      </w:tr>
      <w:tr>
        <w:trPr>
          <w:trHeight w:val="739"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319" w:lineRule="auto" w:before="57"/>
              <w:ind w:left="9" w:right="52"/>
              <w:jc w:val="left"/>
              <w:rPr>
                <w:rFonts w:ascii="宋体" w:hAnsi="宋体" w:cs="宋体" w:eastAsia="宋体" w:hint="default"/>
                <w:sz w:val="18"/>
                <w:szCs w:val="18"/>
              </w:rPr>
            </w:pPr>
            <w:r>
              <w:rPr>
                <w:rFonts w:ascii="宋体" w:hAnsi="宋体" w:cs="宋体" w:eastAsia="宋体" w:hint="default"/>
                <w:sz w:val="18"/>
                <w:szCs w:val="18"/>
              </w:rPr>
              <w:t>济南世茂天城置业有限公 司</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5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37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1" w:right="0"/>
              <w:jc w:val="left"/>
              <w:rPr>
                <w:rFonts w:ascii="Times New Roman" w:hAnsi="Times New Roman" w:cs="Times New Roman" w:eastAsia="Times New Roman" w:hint="default"/>
                <w:sz w:val="18"/>
                <w:szCs w:val="18"/>
              </w:rPr>
            </w:pPr>
            <w:r>
              <w:rPr>
                <w:rFonts w:ascii="Times New Roman"/>
                <w:sz w:val="18"/>
              </w:rPr>
              <w:t>13,397,899.84</w:t>
            </w:r>
          </w:p>
        </w:tc>
        <w:tc>
          <w:tcPr>
            <w:tcW w:w="128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29" w:right="0"/>
              <w:jc w:val="left"/>
              <w:rPr>
                <w:rFonts w:ascii="Times New Roman" w:hAnsi="Times New Roman" w:cs="Times New Roman" w:eastAsia="Times New Roman" w:hint="default"/>
                <w:sz w:val="18"/>
                <w:szCs w:val="18"/>
              </w:rPr>
            </w:pPr>
            <w:r>
              <w:rPr>
                <w:rFonts w:ascii="Times New Roman"/>
                <w:sz w:val="18"/>
              </w:rPr>
              <w:t>2015/12/30</w:t>
            </w:r>
          </w:p>
        </w:tc>
        <w:tc>
          <w:tcPr>
            <w:tcW w:w="134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51" w:right="0"/>
              <w:jc w:val="left"/>
              <w:rPr>
                <w:rFonts w:ascii="Times New Roman" w:hAnsi="Times New Roman" w:cs="Times New Roman" w:eastAsia="Times New Roman" w:hint="default"/>
                <w:sz w:val="18"/>
                <w:szCs w:val="18"/>
              </w:rPr>
            </w:pPr>
            <w:r>
              <w:rPr>
                <w:rFonts w:ascii="Times New Roman"/>
                <w:sz w:val="18"/>
              </w:rPr>
              <w:t>2017/1/30</w:t>
            </w:r>
          </w:p>
        </w:tc>
      </w:tr>
      <w:tr>
        <w:trPr>
          <w:trHeight w:val="740"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9" w:right="52"/>
              <w:jc w:val="left"/>
              <w:rPr>
                <w:rFonts w:ascii="宋体" w:hAnsi="宋体" w:cs="宋体" w:eastAsia="宋体" w:hint="default"/>
                <w:sz w:val="18"/>
                <w:szCs w:val="18"/>
              </w:rPr>
            </w:pPr>
            <w:r>
              <w:rPr>
                <w:rFonts w:ascii="宋体" w:hAnsi="宋体" w:cs="宋体" w:eastAsia="宋体" w:hint="default"/>
                <w:sz w:val="18"/>
                <w:szCs w:val="18"/>
              </w:rPr>
              <w:t>兰州海亮房地产开发有限 公司西固分公司</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5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37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1" w:right="0"/>
              <w:jc w:val="left"/>
              <w:rPr>
                <w:rFonts w:ascii="Times New Roman" w:hAnsi="Times New Roman" w:cs="Times New Roman" w:eastAsia="Times New Roman" w:hint="default"/>
                <w:sz w:val="18"/>
                <w:szCs w:val="18"/>
              </w:rPr>
            </w:pPr>
            <w:r>
              <w:rPr>
                <w:rFonts w:ascii="Times New Roman"/>
                <w:sz w:val="18"/>
              </w:rPr>
              <w:t>12,559,118.00</w:t>
            </w:r>
          </w:p>
        </w:tc>
        <w:tc>
          <w:tcPr>
            <w:tcW w:w="128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29" w:right="0"/>
              <w:jc w:val="left"/>
              <w:rPr>
                <w:rFonts w:ascii="Times New Roman" w:hAnsi="Times New Roman" w:cs="Times New Roman" w:eastAsia="Times New Roman" w:hint="default"/>
                <w:sz w:val="18"/>
                <w:szCs w:val="18"/>
              </w:rPr>
            </w:pPr>
            <w:r>
              <w:rPr>
                <w:rFonts w:ascii="Times New Roman"/>
                <w:sz w:val="18"/>
              </w:rPr>
              <w:t>2016/9/8</w:t>
            </w:r>
          </w:p>
        </w:tc>
        <w:tc>
          <w:tcPr>
            <w:tcW w:w="134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51" w:right="0"/>
              <w:jc w:val="left"/>
              <w:rPr>
                <w:rFonts w:ascii="Times New Roman" w:hAnsi="Times New Roman" w:cs="Times New Roman" w:eastAsia="Times New Roman" w:hint="default"/>
                <w:sz w:val="18"/>
                <w:szCs w:val="18"/>
              </w:rPr>
            </w:pPr>
            <w:r>
              <w:rPr>
                <w:rFonts w:ascii="Times New Roman"/>
                <w:sz w:val="18"/>
              </w:rPr>
              <w:t>2018/12/30</w:t>
            </w:r>
          </w:p>
        </w:tc>
      </w:tr>
      <w:tr>
        <w:trPr>
          <w:trHeight w:val="427"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天津山水城投资有限公司</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5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37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1" w:right="0"/>
              <w:jc w:val="left"/>
              <w:rPr>
                <w:rFonts w:ascii="Times New Roman" w:hAnsi="Times New Roman" w:cs="Times New Roman" w:eastAsia="Times New Roman" w:hint="default"/>
                <w:sz w:val="18"/>
                <w:szCs w:val="18"/>
              </w:rPr>
            </w:pPr>
            <w:r>
              <w:rPr>
                <w:rFonts w:ascii="Times New Roman"/>
                <w:sz w:val="18"/>
              </w:rPr>
              <w:t>6,810,000.00</w:t>
            </w:r>
          </w:p>
        </w:tc>
        <w:tc>
          <w:tcPr>
            <w:tcW w:w="128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29" w:right="0"/>
              <w:jc w:val="left"/>
              <w:rPr>
                <w:rFonts w:ascii="Times New Roman" w:hAnsi="Times New Roman" w:cs="Times New Roman" w:eastAsia="Times New Roman" w:hint="default"/>
                <w:sz w:val="18"/>
                <w:szCs w:val="18"/>
              </w:rPr>
            </w:pPr>
            <w:r>
              <w:rPr>
                <w:rFonts w:ascii="Times New Roman"/>
                <w:sz w:val="18"/>
              </w:rPr>
              <w:t>2016/12/1</w:t>
            </w:r>
          </w:p>
        </w:tc>
        <w:tc>
          <w:tcPr>
            <w:tcW w:w="134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51" w:right="0"/>
              <w:jc w:val="left"/>
              <w:rPr>
                <w:rFonts w:ascii="Times New Roman" w:hAnsi="Times New Roman" w:cs="Times New Roman" w:eastAsia="Times New Roman" w:hint="default"/>
                <w:sz w:val="18"/>
                <w:szCs w:val="18"/>
              </w:rPr>
            </w:pPr>
            <w:r>
              <w:rPr>
                <w:rFonts w:ascii="Times New Roman"/>
                <w:sz w:val="18"/>
              </w:rPr>
              <w:t>2017/8/18</w:t>
            </w:r>
          </w:p>
        </w:tc>
      </w:tr>
      <w:tr>
        <w:trPr>
          <w:trHeight w:val="427"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西安恒盛置业有限公司</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5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37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1" w:right="0"/>
              <w:jc w:val="left"/>
              <w:rPr>
                <w:rFonts w:ascii="Times New Roman" w:hAnsi="Times New Roman" w:cs="Times New Roman" w:eastAsia="Times New Roman" w:hint="default"/>
                <w:sz w:val="18"/>
                <w:szCs w:val="18"/>
              </w:rPr>
            </w:pPr>
            <w:r>
              <w:rPr>
                <w:rFonts w:ascii="Times New Roman"/>
                <w:sz w:val="18"/>
              </w:rPr>
              <w:t>6,594,300.00</w:t>
            </w:r>
          </w:p>
        </w:tc>
        <w:tc>
          <w:tcPr>
            <w:tcW w:w="128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29" w:right="0"/>
              <w:jc w:val="left"/>
              <w:rPr>
                <w:rFonts w:ascii="Times New Roman" w:hAnsi="Times New Roman" w:cs="Times New Roman" w:eastAsia="Times New Roman" w:hint="default"/>
                <w:sz w:val="18"/>
                <w:szCs w:val="18"/>
              </w:rPr>
            </w:pPr>
            <w:r>
              <w:rPr>
                <w:rFonts w:ascii="Times New Roman"/>
                <w:sz w:val="18"/>
              </w:rPr>
              <w:t>2016/11/18</w:t>
            </w:r>
          </w:p>
        </w:tc>
        <w:tc>
          <w:tcPr>
            <w:tcW w:w="134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51" w:right="0"/>
              <w:jc w:val="left"/>
              <w:rPr>
                <w:rFonts w:ascii="Times New Roman" w:hAnsi="Times New Roman" w:cs="Times New Roman" w:eastAsia="Times New Roman" w:hint="default"/>
                <w:sz w:val="18"/>
                <w:szCs w:val="18"/>
              </w:rPr>
            </w:pPr>
            <w:r>
              <w:rPr>
                <w:rFonts w:ascii="Times New Roman"/>
                <w:sz w:val="18"/>
              </w:rPr>
              <w:t>2017/11/15</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34" w:type="dxa"/>
        <w:tblLayout w:type="fixed"/>
        <w:tblCellMar>
          <w:top w:w="0" w:type="dxa"/>
          <w:left w:w="0" w:type="dxa"/>
          <w:bottom w:w="0" w:type="dxa"/>
          <w:right w:w="0" w:type="dxa"/>
        </w:tblCellMar>
        <w:tblLook w:val="01E0"/>
      </w:tblPr>
      <w:tblGrid>
        <w:gridCol w:w="2043"/>
        <w:gridCol w:w="2955"/>
        <w:gridCol w:w="1286"/>
        <w:gridCol w:w="1331"/>
        <w:gridCol w:w="1384"/>
      </w:tblGrid>
      <w:tr>
        <w:trPr>
          <w:trHeight w:val="742" w:hRule="exact"/>
        </w:trPr>
        <w:tc>
          <w:tcPr>
            <w:tcW w:w="2043" w:type="dxa"/>
            <w:tcBorders>
              <w:top w:val="single" w:sz="6" w:space="0" w:color="000000"/>
              <w:left w:val="nil" w:sz="6" w:space="0" w:color="auto"/>
              <w:bottom w:val="single" w:sz="8" w:space="0" w:color="000000"/>
              <w:right w:val="nil" w:sz="6" w:space="0" w:color="auto"/>
            </w:tcBorders>
          </w:tcPr>
          <w:p>
            <w:pPr>
              <w:pStyle w:val="TableParagraph"/>
              <w:spacing w:line="316" w:lineRule="auto" w:before="62"/>
              <w:ind w:left="9" w:right="52"/>
              <w:jc w:val="left"/>
              <w:rPr>
                <w:rFonts w:ascii="宋体" w:hAnsi="宋体" w:cs="宋体" w:eastAsia="宋体" w:hint="default"/>
                <w:sz w:val="18"/>
                <w:szCs w:val="18"/>
              </w:rPr>
            </w:pPr>
            <w:r>
              <w:rPr>
                <w:rFonts w:ascii="宋体" w:hAnsi="宋体" w:cs="宋体" w:eastAsia="宋体" w:hint="default"/>
                <w:sz w:val="18"/>
                <w:szCs w:val="18"/>
              </w:rPr>
              <w:t>成都华瑞房地产开发有限 公司</w:t>
            </w:r>
          </w:p>
        </w:tc>
        <w:tc>
          <w:tcPr>
            <w:tcW w:w="2955"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5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286" w:type="dxa"/>
            <w:tcBorders>
              <w:top w:val="single" w:sz="6" w:space="0" w:color="000000"/>
              <w:left w:val="nil" w:sz="6" w:space="0" w:color="auto"/>
              <w:bottom w:val="single" w:sz="8" w:space="0" w:color="000000"/>
              <w:right w:val="nil" w:sz="6" w:space="0" w:color="auto"/>
            </w:tcBorders>
          </w:tcPr>
          <w:p>
            <w:pPr>
              <w:pStyle w:val="TableParagraph"/>
              <w:spacing w:line="240" w:lineRule="auto" w:before="102"/>
              <w:ind w:left="21" w:right="0"/>
              <w:jc w:val="left"/>
              <w:rPr>
                <w:rFonts w:ascii="Times New Roman" w:hAnsi="Times New Roman" w:cs="Times New Roman" w:eastAsia="Times New Roman" w:hint="default"/>
                <w:sz w:val="18"/>
                <w:szCs w:val="18"/>
              </w:rPr>
            </w:pPr>
            <w:r>
              <w:rPr>
                <w:rFonts w:ascii="Times New Roman"/>
                <w:sz w:val="18"/>
              </w:rPr>
              <w:t>4,494,008.00</w:t>
            </w:r>
          </w:p>
        </w:tc>
        <w:tc>
          <w:tcPr>
            <w:tcW w:w="1331" w:type="dxa"/>
            <w:tcBorders>
              <w:top w:val="single" w:sz="6" w:space="0" w:color="000000"/>
              <w:left w:val="nil" w:sz="6" w:space="0" w:color="auto"/>
              <w:bottom w:val="single" w:sz="8" w:space="0" w:color="000000"/>
              <w:right w:val="nil" w:sz="6" w:space="0" w:color="auto"/>
            </w:tcBorders>
          </w:tcPr>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2015/10/19</w:t>
            </w:r>
          </w:p>
        </w:tc>
        <w:tc>
          <w:tcPr>
            <w:tcW w:w="1384" w:type="dxa"/>
            <w:tcBorders>
              <w:top w:val="single" w:sz="6" w:space="0" w:color="000000"/>
              <w:left w:val="nil" w:sz="6" w:space="0" w:color="auto"/>
              <w:bottom w:val="single" w:sz="8" w:space="0" w:color="000000"/>
              <w:right w:val="nil" w:sz="6" w:space="0" w:color="auto"/>
            </w:tcBorders>
          </w:tcPr>
          <w:p>
            <w:pPr>
              <w:pStyle w:val="TableParagraph"/>
              <w:spacing w:line="240" w:lineRule="auto" w:before="102"/>
              <w:ind w:left="191" w:right="0"/>
              <w:jc w:val="left"/>
              <w:rPr>
                <w:rFonts w:ascii="Times New Roman" w:hAnsi="Times New Roman" w:cs="Times New Roman" w:eastAsia="Times New Roman" w:hint="default"/>
                <w:sz w:val="18"/>
                <w:szCs w:val="18"/>
              </w:rPr>
            </w:pPr>
            <w:r>
              <w:rPr>
                <w:rFonts w:ascii="Times New Roman"/>
                <w:sz w:val="18"/>
              </w:rPr>
              <w:t>2017/10/19</w:t>
            </w:r>
          </w:p>
        </w:tc>
      </w:tr>
      <w:tr>
        <w:trPr>
          <w:trHeight w:val="740"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9" w:right="52"/>
              <w:jc w:val="left"/>
              <w:rPr>
                <w:rFonts w:ascii="宋体" w:hAnsi="宋体" w:cs="宋体" w:eastAsia="宋体" w:hint="default"/>
                <w:sz w:val="18"/>
                <w:szCs w:val="18"/>
              </w:rPr>
            </w:pPr>
            <w:r>
              <w:rPr>
                <w:rFonts w:ascii="宋体" w:hAnsi="宋体" w:cs="宋体" w:eastAsia="宋体" w:hint="default"/>
                <w:sz w:val="18"/>
                <w:szCs w:val="18"/>
              </w:rPr>
              <w:t>上海建工集团股份有限公 司</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5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28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1" w:right="0"/>
              <w:jc w:val="left"/>
              <w:rPr>
                <w:rFonts w:ascii="Times New Roman" w:hAnsi="Times New Roman" w:cs="Times New Roman" w:eastAsia="Times New Roman" w:hint="default"/>
                <w:sz w:val="18"/>
                <w:szCs w:val="18"/>
              </w:rPr>
            </w:pPr>
            <w:r>
              <w:rPr>
                <w:rFonts w:ascii="Times New Roman"/>
                <w:sz w:val="18"/>
              </w:rPr>
              <w:t>3,694,342.00</w:t>
            </w:r>
          </w:p>
        </w:tc>
        <w:tc>
          <w:tcPr>
            <w:tcW w:w="133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19" w:right="0"/>
              <w:jc w:val="left"/>
              <w:rPr>
                <w:rFonts w:ascii="Times New Roman" w:hAnsi="Times New Roman" w:cs="Times New Roman" w:eastAsia="Times New Roman" w:hint="default"/>
                <w:sz w:val="18"/>
                <w:szCs w:val="18"/>
              </w:rPr>
            </w:pPr>
            <w:r>
              <w:rPr>
                <w:rFonts w:ascii="Times New Roman"/>
                <w:sz w:val="18"/>
              </w:rPr>
              <w:t>2016/7/22</w:t>
            </w:r>
          </w:p>
        </w:tc>
        <w:tc>
          <w:tcPr>
            <w:tcW w:w="138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91" w:right="0"/>
              <w:jc w:val="left"/>
              <w:rPr>
                <w:rFonts w:ascii="Times New Roman" w:hAnsi="Times New Roman" w:cs="Times New Roman" w:eastAsia="Times New Roman" w:hint="default"/>
                <w:sz w:val="18"/>
                <w:szCs w:val="18"/>
              </w:rPr>
            </w:pPr>
            <w:r>
              <w:rPr>
                <w:rFonts w:ascii="Times New Roman"/>
                <w:sz w:val="18"/>
              </w:rPr>
              <w:t>2019/2/28</w:t>
            </w:r>
          </w:p>
        </w:tc>
      </w:tr>
      <w:tr>
        <w:trPr>
          <w:trHeight w:val="738"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319" w:lineRule="auto" w:before="56"/>
              <w:ind w:left="9" w:right="52"/>
              <w:jc w:val="left"/>
              <w:rPr>
                <w:rFonts w:ascii="宋体" w:hAnsi="宋体" w:cs="宋体" w:eastAsia="宋体" w:hint="default"/>
                <w:sz w:val="18"/>
                <w:szCs w:val="18"/>
              </w:rPr>
            </w:pPr>
            <w:r>
              <w:rPr>
                <w:rFonts w:ascii="宋体" w:hAnsi="宋体" w:cs="宋体" w:eastAsia="宋体" w:hint="default"/>
                <w:sz w:val="18"/>
                <w:szCs w:val="18"/>
              </w:rPr>
              <w:t>上海建工集团股份有限公 司</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5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286"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left="21" w:right="0"/>
              <w:jc w:val="left"/>
              <w:rPr>
                <w:rFonts w:ascii="Times New Roman" w:hAnsi="Times New Roman" w:cs="Times New Roman" w:eastAsia="Times New Roman" w:hint="default"/>
                <w:sz w:val="18"/>
                <w:szCs w:val="18"/>
              </w:rPr>
            </w:pPr>
            <w:r>
              <w:rPr>
                <w:rFonts w:ascii="Times New Roman"/>
                <w:sz w:val="18"/>
              </w:rPr>
              <w:t>3,694,342.00</w:t>
            </w:r>
          </w:p>
        </w:tc>
        <w:tc>
          <w:tcPr>
            <w:tcW w:w="1331"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left="319" w:right="0"/>
              <w:jc w:val="left"/>
              <w:rPr>
                <w:rFonts w:ascii="Times New Roman" w:hAnsi="Times New Roman" w:cs="Times New Roman" w:eastAsia="Times New Roman" w:hint="default"/>
                <w:sz w:val="18"/>
                <w:szCs w:val="18"/>
              </w:rPr>
            </w:pPr>
            <w:r>
              <w:rPr>
                <w:rFonts w:ascii="Times New Roman"/>
                <w:sz w:val="18"/>
              </w:rPr>
              <w:t>2016/9/27</w:t>
            </w:r>
          </w:p>
        </w:tc>
        <w:tc>
          <w:tcPr>
            <w:tcW w:w="1384"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left="191" w:right="0"/>
              <w:jc w:val="left"/>
              <w:rPr>
                <w:rFonts w:ascii="Times New Roman" w:hAnsi="Times New Roman" w:cs="Times New Roman" w:eastAsia="Times New Roman" w:hint="default"/>
                <w:sz w:val="18"/>
                <w:szCs w:val="18"/>
              </w:rPr>
            </w:pPr>
            <w:r>
              <w:rPr>
                <w:rFonts w:ascii="Times New Roman"/>
                <w:sz w:val="18"/>
              </w:rPr>
              <w:t>2019/1/31</w:t>
            </w:r>
          </w:p>
        </w:tc>
      </w:tr>
      <w:tr>
        <w:trPr>
          <w:trHeight w:val="427"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南京市浦口区建筑工程局</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5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28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1" w:right="0"/>
              <w:jc w:val="left"/>
              <w:rPr>
                <w:rFonts w:ascii="Times New Roman" w:hAnsi="Times New Roman" w:cs="Times New Roman" w:eastAsia="Times New Roman" w:hint="default"/>
                <w:sz w:val="18"/>
                <w:szCs w:val="18"/>
              </w:rPr>
            </w:pPr>
            <w:r>
              <w:rPr>
                <w:rFonts w:ascii="Times New Roman"/>
                <w:sz w:val="18"/>
              </w:rPr>
              <w:t>3,459,934.40</w:t>
            </w:r>
          </w:p>
        </w:tc>
        <w:tc>
          <w:tcPr>
            <w:tcW w:w="133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19" w:right="0"/>
              <w:jc w:val="left"/>
              <w:rPr>
                <w:rFonts w:ascii="Times New Roman" w:hAnsi="Times New Roman" w:cs="Times New Roman" w:eastAsia="Times New Roman" w:hint="default"/>
                <w:sz w:val="18"/>
                <w:szCs w:val="18"/>
              </w:rPr>
            </w:pPr>
            <w:r>
              <w:rPr>
                <w:rFonts w:ascii="Times New Roman"/>
                <w:sz w:val="18"/>
              </w:rPr>
              <w:t>2016/5/17</w:t>
            </w:r>
          </w:p>
        </w:tc>
        <w:tc>
          <w:tcPr>
            <w:tcW w:w="138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91" w:right="0"/>
              <w:jc w:val="left"/>
              <w:rPr>
                <w:rFonts w:ascii="Times New Roman" w:hAnsi="Times New Roman" w:cs="Times New Roman" w:eastAsia="Times New Roman" w:hint="default"/>
                <w:sz w:val="18"/>
                <w:szCs w:val="18"/>
              </w:rPr>
            </w:pPr>
            <w:r>
              <w:rPr>
                <w:rFonts w:ascii="Times New Roman"/>
                <w:sz w:val="18"/>
              </w:rPr>
              <w:t>2018/12/6</w:t>
            </w:r>
          </w:p>
        </w:tc>
      </w:tr>
      <w:tr>
        <w:trPr>
          <w:trHeight w:val="739"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9" w:right="52"/>
              <w:jc w:val="left"/>
              <w:rPr>
                <w:rFonts w:ascii="宋体" w:hAnsi="宋体" w:cs="宋体" w:eastAsia="宋体" w:hint="default"/>
                <w:sz w:val="18"/>
                <w:szCs w:val="18"/>
              </w:rPr>
            </w:pPr>
            <w:r>
              <w:rPr>
                <w:rFonts w:ascii="宋体" w:hAnsi="宋体" w:cs="宋体" w:eastAsia="宋体" w:hint="default"/>
                <w:sz w:val="18"/>
                <w:szCs w:val="18"/>
              </w:rPr>
              <w:t>淮安市建设工程质量监督 站</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52" w:right="21"/>
              <w:jc w:val="left"/>
              <w:rPr>
                <w:rFonts w:ascii="宋体" w:hAnsi="宋体" w:cs="宋体" w:eastAsia="宋体" w:hint="default"/>
                <w:sz w:val="18"/>
                <w:szCs w:val="18"/>
              </w:rPr>
            </w:pPr>
            <w:r>
              <w:rPr>
                <w:rFonts w:ascii="宋体" w:hAnsi="宋体" w:cs="宋体" w:eastAsia="宋体" w:hint="default"/>
                <w:sz w:val="18"/>
                <w:szCs w:val="18"/>
              </w:rPr>
              <w:t>中国建设银行股份有限公司淮安开发 区支行</w:t>
            </w:r>
          </w:p>
        </w:tc>
        <w:tc>
          <w:tcPr>
            <w:tcW w:w="128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1" w:right="0"/>
              <w:jc w:val="left"/>
              <w:rPr>
                <w:rFonts w:ascii="Times New Roman" w:hAnsi="Times New Roman" w:cs="Times New Roman" w:eastAsia="Times New Roman" w:hint="default"/>
                <w:sz w:val="18"/>
                <w:szCs w:val="18"/>
              </w:rPr>
            </w:pPr>
            <w:r>
              <w:rPr>
                <w:rFonts w:ascii="Times New Roman"/>
                <w:sz w:val="18"/>
              </w:rPr>
              <w:t>2,688,380.00</w:t>
            </w:r>
          </w:p>
        </w:tc>
        <w:tc>
          <w:tcPr>
            <w:tcW w:w="133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19" w:right="0"/>
              <w:jc w:val="left"/>
              <w:rPr>
                <w:rFonts w:ascii="Times New Roman" w:hAnsi="Times New Roman" w:cs="Times New Roman" w:eastAsia="Times New Roman" w:hint="default"/>
                <w:sz w:val="18"/>
                <w:szCs w:val="18"/>
              </w:rPr>
            </w:pPr>
            <w:r>
              <w:rPr>
                <w:rFonts w:ascii="Times New Roman"/>
                <w:sz w:val="18"/>
              </w:rPr>
              <w:t>2013/9/25</w:t>
            </w:r>
          </w:p>
        </w:tc>
        <w:tc>
          <w:tcPr>
            <w:tcW w:w="138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91" w:right="0"/>
              <w:jc w:val="left"/>
              <w:rPr>
                <w:rFonts w:ascii="Times New Roman" w:hAnsi="Times New Roman" w:cs="Times New Roman" w:eastAsia="Times New Roman" w:hint="default"/>
                <w:sz w:val="18"/>
                <w:szCs w:val="18"/>
              </w:rPr>
            </w:pPr>
            <w:r>
              <w:rPr>
                <w:rFonts w:ascii="Times New Roman"/>
                <w:sz w:val="18"/>
              </w:rPr>
              <w:t>2018/9/25</w:t>
            </w:r>
          </w:p>
        </w:tc>
      </w:tr>
      <w:tr>
        <w:trPr>
          <w:trHeight w:val="739"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9" w:right="52"/>
              <w:jc w:val="left"/>
              <w:rPr>
                <w:rFonts w:ascii="宋体" w:hAnsi="宋体" w:cs="宋体" w:eastAsia="宋体" w:hint="default"/>
                <w:sz w:val="18"/>
                <w:szCs w:val="18"/>
              </w:rPr>
            </w:pPr>
            <w:r>
              <w:rPr>
                <w:rFonts w:ascii="宋体" w:hAnsi="宋体" w:cs="宋体" w:eastAsia="宋体" w:hint="default"/>
                <w:sz w:val="18"/>
                <w:szCs w:val="18"/>
              </w:rPr>
              <w:t>淮安市建设工程质量监督 站</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52" w:right="0"/>
              <w:jc w:val="left"/>
              <w:rPr>
                <w:rFonts w:ascii="宋体" w:hAnsi="宋体" w:cs="宋体" w:eastAsia="宋体" w:hint="default"/>
                <w:sz w:val="18"/>
                <w:szCs w:val="18"/>
              </w:rPr>
            </w:pPr>
            <w:r>
              <w:rPr>
                <w:rFonts w:ascii="宋体" w:hAnsi="宋体" w:cs="宋体" w:eastAsia="宋体" w:hint="default"/>
                <w:sz w:val="18"/>
                <w:szCs w:val="18"/>
              </w:rPr>
              <w:t>中国银行股份有限公司江苏省分行</w:t>
            </w:r>
          </w:p>
        </w:tc>
        <w:tc>
          <w:tcPr>
            <w:tcW w:w="128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1" w:right="0"/>
              <w:jc w:val="left"/>
              <w:rPr>
                <w:rFonts w:ascii="Times New Roman" w:hAnsi="Times New Roman" w:cs="Times New Roman" w:eastAsia="Times New Roman" w:hint="default"/>
                <w:sz w:val="18"/>
                <w:szCs w:val="18"/>
              </w:rPr>
            </w:pPr>
            <w:r>
              <w:rPr>
                <w:rFonts w:ascii="Times New Roman"/>
                <w:sz w:val="18"/>
              </w:rPr>
              <w:t>2,554,877.17</w:t>
            </w:r>
          </w:p>
        </w:tc>
        <w:tc>
          <w:tcPr>
            <w:tcW w:w="133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19" w:right="0"/>
              <w:jc w:val="left"/>
              <w:rPr>
                <w:rFonts w:ascii="Times New Roman" w:hAnsi="Times New Roman" w:cs="Times New Roman" w:eastAsia="Times New Roman" w:hint="default"/>
                <w:sz w:val="18"/>
                <w:szCs w:val="18"/>
              </w:rPr>
            </w:pPr>
            <w:r>
              <w:rPr>
                <w:rFonts w:ascii="Times New Roman"/>
                <w:sz w:val="18"/>
              </w:rPr>
              <w:t>2014/5/21</w:t>
            </w:r>
          </w:p>
        </w:tc>
        <w:tc>
          <w:tcPr>
            <w:tcW w:w="138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91" w:right="0"/>
              <w:jc w:val="left"/>
              <w:rPr>
                <w:rFonts w:ascii="Times New Roman" w:hAnsi="Times New Roman" w:cs="Times New Roman" w:eastAsia="Times New Roman" w:hint="default"/>
                <w:sz w:val="18"/>
                <w:szCs w:val="18"/>
              </w:rPr>
            </w:pPr>
            <w:r>
              <w:rPr>
                <w:rFonts w:ascii="Times New Roman"/>
                <w:sz w:val="18"/>
              </w:rPr>
              <w:t>2019/5/20</w:t>
            </w:r>
          </w:p>
        </w:tc>
      </w:tr>
      <w:tr>
        <w:trPr>
          <w:trHeight w:val="427"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上海新华联置业有限公司</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5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28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1" w:right="0"/>
              <w:jc w:val="left"/>
              <w:rPr>
                <w:rFonts w:ascii="Times New Roman" w:hAnsi="Times New Roman" w:cs="Times New Roman" w:eastAsia="Times New Roman" w:hint="default"/>
                <w:sz w:val="18"/>
                <w:szCs w:val="18"/>
              </w:rPr>
            </w:pPr>
            <w:r>
              <w:rPr>
                <w:rFonts w:ascii="Times New Roman"/>
                <w:sz w:val="18"/>
              </w:rPr>
              <w:t>2,471,401.00</w:t>
            </w:r>
          </w:p>
        </w:tc>
        <w:tc>
          <w:tcPr>
            <w:tcW w:w="133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19" w:right="0"/>
              <w:jc w:val="left"/>
              <w:rPr>
                <w:rFonts w:ascii="Times New Roman" w:hAnsi="Times New Roman" w:cs="Times New Roman" w:eastAsia="Times New Roman" w:hint="default"/>
                <w:sz w:val="18"/>
                <w:szCs w:val="18"/>
              </w:rPr>
            </w:pPr>
            <w:r>
              <w:rPr>
                <w:rFonts w:ascii="Times New Roman"/>
                <w:sz w:val="18"/>
              </w:rPr>
              <w:t>2016/9/22</w:t>
            </w:r>
          </w:p>
        </w:tc>
        <w:tc>
          <w:tcPr>
            <w:tcW w:w="138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91" w:right="0"/>
              <w:jc w:val="left"/>
              <w:rPr>
                <w:rFonts w:ascii="Times New Roman" w:hAnsi="Times New Roman" w:cs="Times New Roman" w:eastAsia="Times New Roman" w:hint="default"/>
                <w:sz w:val="18"/>
                <w:szCs w:val="18"/>
              </w:rPr>
            </w:pPr>
            <w:r>
              <w:rPr>
                <w:rFonts w:ascii="Times New Roman"/>
                <w:sz w:val="18"/>
              </w:rPr>
              <w:t>2017/5/31</w:t>
            </w:r>
          </w:p>
        </w:tc>
      </w:tr>
      <w:tr>
        <w:trPr>
          <w:trHeight w:val="427"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上海新华联置业有限公司</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5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28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1" w:right="0"/>
              <w:jc w:val="left"/>
              <w:rPr>
                <w:rFonts w:ascii="Times New Roman" w:hAnsi="Times New Roman" w:cs="Times New Roman" w:eastAsia="Times New Roman" w:hint="default"/>
                <w:sz w:val="18"/>
                <w:szCs w:val="18"/>
              </w:rPr>
            </w:pPr>
            <w:r>
              <w:rPr>
                <w:rFonts w:ascii="Times New Roman"/>
                <w:sz w:val="18"/>
              </w:rPr>
              <w:t>2,471,400.00</w:t>
            </w:r>
          </w:p>
        </w:tc>
        <w:tc>
          <w:tcPr>
            <w:tcW w:w="133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19" w:right="0"/>
              <w:jc w:val="left"/>
              <w:rPr>
                <w:rFonts w:ascii="Times New Roman" w:hAnsi="Times New Roman" w:cs="Times New Roman" w:eastAsia="Times New Roman" w:hint="default"/>
                <w:sz w:val="18"/>
                <w:szCs w:val="18"/>
              </w:rPr>
            </w:pPr>
            <w:r>
              <w:rPr>
                <w:rFonts w:ascii="Times New Roman"/>
                <w:sz w:val="18"/>
              </w:rPr>
              <w:t>2016/11/3</w:t>
            </w:r>
          </w:p>
        </w:tc>
        <w:tc>
          <w:tcPr>
            <w:tcW w:w="138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91" w:right="0"/>
              <w:jc w:val="left"/>
              <w:rPr>
                <w:rFonts w:ascii="Times New Roman" w:hAnsi="Times New Roman" w:cs="Times New Roman" w:eastAsia="Times New Roman" w:hint="default"/>
                <w:sz w:val="18"/>
                <w:szCs w:val="18"/>
              </w:rPr>
            </w:pPr>
            <w:r>
              <w:rPr>
                <w:rFonts w:ascii="Times New Roman"/>
                <w:sz w:val="18"/>
              </w:rPr>
              <w:t>2017/5/31</w:t>
            </w:r>
          </w:p>
        </w:tc>
      </w:tr>
      <w:tr>
        <w:trPr>
          <w:trHeight w:val="738"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319" w:lineRule="auto" w:before="56"/>
              <w:ind w:left="9" w:right="52"/>
              <w:jc w:val="left"/>
              <w:rPr>
                <w:rFonts w:ascii="宋体" w:hAnsi="宋体" w:cs="宋体" w:eastAsia="宋体" w:hint="default"/>
                <w:sz w:val="18"/>
                <w:szCs w:val="18"/>
              </w:rPr>
            </w:pPr>
            <w:r>
              <w:rPr>
                <w:rFonts w:ascii="宋体" w:hAnsi="宋体" w:cs="宋体" w:eastAsia="宋体" w:hint="default"/>
                <w:sz w:val="18"/>
                <w:szCs w:val="18"/>
              </w:rPr>
              <w:t>淮安中南锦城房地产有限 公司</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52" w:right="0"/>
              <w:jc w:val="left"/>
              <w:rPr>
                <w:rFonts w:ascii="宋体" w:hAnsi="宋体" w:cs="宋体" w:eastAsia="宋体" w:hint="default"/>
                <w:sz w:val="18"/>
                <w:szCs w:val="18"/>
              </w:rPr>
            </w:pPr>
            <w:r>
              <w:rPr>
                <w:rFonts w:ascii="宋体" w:hAnsi="宋体" w:cs="宋体" w:eastAsia="宋体" w:hint="default"/>
                <w:sz w:val="18"/>
                <w:szCs w:val="18"/>
              </w:rPr>
              <w:t>中国银行淮安市健康路支行</w:t>
            </w:r>
          </w:p>
        </w:tc>
        <w:tc>
          <w:tcPr>
            <w:tcW w:w="1286"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left="21" w:right="0"/>
              <w:jc w:val="left"/>
              <w:rPr>
                <w:rFonts w:ascii="Times New Roman" w:hAnsi="Times New Roman" w:cs="Times New Roman" w:eastAsia="Times New Roman" w:hint="default"/>
                <w:sz w:val="18"/>
                <w:szCs w:val="18"/>
              </w:rPr>
            </w:pPr>
            <w:r>
              <w:rPr>
                <w:rFonts w:ascii="Times New Roman"/>
                <w:sz w:val="18"/>
              </w:rPr>
              <w:t>2,465,630.10</w:t>
            </w:r>
          </w:p>
        </w:tc>
        <w:tc>
          <w:tcPr>
            <w:tcW w:w="1331"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left="319" w:right="0"/>
              <w:jc w:val="left"/>
              <w:rPr>
                <w:rFonts w:ascii="Times New Roman" w:hAnsi="Times New Roman" w:cs="Times New Roman" w:eastAsia="Times New Roman" w:hint="default"/>
                <w:sz w:val="18"/>
                <w:szCs w:val="18"/>
              </w:rPr>
            </w:pPr>
            <w:r>
              <w:rPr>
                <w:rFonts w:ascii="Times New Roman"/>
                <w:sz w:val="18"/>
              </w:rPr>
              <w:t>2016/4/19</w:t>
            </w:r>
          </w:p>
        </w:tc>
        <w:tc>
          <w:tcPr>
            <w:tcW w:w="1384"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left="191" w:right="0"/>
              <w:jc w:val="left"/>
              <w:rPr>
                <w:rFonts w:ascii="Times New Roman" w:hAnsi="Times New Roman" w:cs="Times New Roman" w:eastAsia="Times New Roman" w:hint="default"/>
                <w:sz w:val="18"/>
                <w:szCs w:val="18"/>
              </w:rPr>
            </w:pPr>
            <w:r>
              <w:rPr>
                <w:rFonts w:ascii="Times New Roman"/>
                <w:sz w:val="18"/>
              </w:rPr>
              <w:t>2021/4/18</w:t>
            </w:r>
          </w:p>
        </w:tc>
      </w:tr>
      <w:tr>
        <w:trPr>
          <w:trHeight w:val="739"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319" w:lineRule="auto" w:before="57"/>
              <w:ind w:left="9" w:right="52"/>
              <w:jc w:val="left"/>
              <w:rPr>
                <w:rFonts w:ascii="宋体" w:hAnsi="宋体" w:cs="宋体" w:eastAsia="宋体" w:hint="default"/>
                <w:sz w:val="18"/>
                <w:szCs w:val="18"/>
              </w:rPr>
            </w:pPr>
            <w:r>
              <w:rPr>
                <w:rFonts w:ascii="宋体" w:hAnsi="宋体" w:cs="宋体" w:eastAsia="宋体" w:hint="default"/>
                <w:sz w:val="18"/>
                <w:szCs w:val="18"/>
              </w:rPr>
              <w:t>淮安生态新城住房和城乡 建设局</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319" w:lineRule="auto" w:before="57"/>
              <w:ind w:left="52" w:right="21"/>
              <w:jc w:val="left"/>
              <w:rPr>
                <w:rFonts w:ascii="宋体" w:hAnsi="宋体" w:cs="宋体" w:eastAsia="宋体" w:hint="default"/>
                <w:sz w:val="18"/>
                <w:szCs w:val="18"/>
              </w:rPr>
            </w:pPr>
            <w:r>
              <w:rPr>
                <w:rFonts w:ascii="宋体" w:hAnsi="宋体" w:cs="宋体" w:eastAsia="宋体" w:hint="default"/>
                <w:sz w:val="18"/>
                <w:szCs w:val="18"/>
              </w:rPr>
              <w:t>中国建设银行股份有限公司淮安健康 支行</w:t>
            </w:r>
          </w:p>
        </w:tc>
        <w:tc>
          <w:tcPr>
            <w:tcW w:w="128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1" w:right="0"/>
              <w:jc w:val="left"/>
              <w:rPr>
                <w:rFonts w:ascii="Times New Roman" w:hAnsi="Times New Roman" w:cs="Times New Roman" w:eastAsia="Times New Roman" w:hint="default"/>
                <w:sz w:val="18"/>
                <w:szCs w:val="18"/>
              </w:rPr>
            </w:pPr>
            <w:r>
              <w:rPr>
                <w:rFonts w:ascii="Times New Roman"/>
                <w:sz w:val="18"/>
              </w:rPr>
              <w:t>2,319,086.97</w:t>
            </w:r>
          </w:p>
        </w:tc>
        <w:tc>
          <w:tcPr>
            <w:tcW w:w="133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19" w:right="0"/>
              <w:jc w:val="left"/>
              <w:rPr>
                <w:rFonts w:ascii="Times New Roman" w:hAnsi="Times New Roman" w:cs="Times New Roman" w:eastAsia="Times New Roman" w:hint="default"/>
                <w:sz w:val="18"/>
                <w:szCs w:val="18"/>
              </w:rPr>
            </w:pPr>
            <w:r>
              <w:rPr>
                <w:rFonts w:ascii="Times New Roman"/>
                <w:sz w:val="18"/>
              </w:rPr>
              <w:t>2015/10/20</w:t>
            </w:r>
          </w:p>
        </w:tc>
        <w:tc>
          <w:tcPr>
            <w:tcW w:w="138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91" w:right="0"/>
              <w:jc w:val="left"/>
              <w:rPr>
                <w:rFonts w:ascii="Times New Roman" w:hAnsi="Times New Roman" w:cs="Times New Roman" w:eastAsia="Times New Roman" w:hint="default"/>
                <w:sz w:val="18"/>
                <w:szCs w:val="18"/>
              </w:rPr>
            </w:pPr>
            <w:r>
              <w:rPr>
                <w:rFonts w:ascii="Times New Roman"/>
                <w:sz w:val="18"/>
              </w:rPr>
              <w:t>2020/10/19</w:t>
            </w:r>
          </w:p>
        </w:tc>
      </w:tr>
      <w:tr>
        <w:trPr>
          <w:trHeight w:val="740"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319" w:lineRule="auto" w:before="57"/>
              <w:ind w:left="9" w:right="52"/>
              <w:jc w:val="left"/>
              <w:rPr>
                <w:rFonts w:ascii="宋体" w:hAnsi="宋体" w:cs="宋体" w:eastAsia="宋体" w:hint="default"/>
                <w:sz w:val="18"/>
                <w:szCs w:val="18"/>
              </w:rPr>
            </w:pPr>
            <w:r>
              <w:rPr>
                <w:rFonts w:ascii="宋体" w:hAnsi="宋体" w:cs="宋体" w:eastAsia="宋体" w:hint="default"/>
                <w:sz w:val="18"/>
                <w:szCs w:val="18"/>
              </w:rPr>
              <w:t>淮安市建设工程质量监督 站</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52" w:right="0"/>
              <w:jc w:val="left"/>
              <w:rPr>
                <w:rFonts w:ascii="宋体" w:hAnsi="宋体" w:cs="宋体" w:eastAsia="宋体" w:hint="default"/>
                <w:sz w:val="18"/>
                <w:szCs w:val="18"/>
              </w:rPr>
            </w:pPr>
            <w:r>
              <w:rPr>
                <w:rFonts w:ascii="宋体" w:hAnsi="宋体" w:cs="宋体" w:eastAsia="宋体" w:hint="default"/>
                <w:sz w:val="18"/>
                <w:szCs w:val="18"/>
              </w:rPr>
              <w:t>中国银行股份有限公司江苏省分行</w:t>
            </w:r>
          </w:p>
        </w:tc>
        <w:tc>
          <w:tcPr>
            <w:tcW w:w="128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1" w:right="0"/>
              <w:jc w:val="left"/>
              <w:rPr>
                <w:rFonts w:ascii="Times New Roman" w:hAnsi="Times New Roman" w:cs="Times New Roman" w:eastAsia="Times New Roman" w:hint="default"/>
                <w:sz w:val="18"/>
                <w:szCs w:val="18"/>
              </w:rPr>
            </w:pPr>
            <w:r>
              <w:rPr>
                <w:rFonts w:ascii="Times New Roman"/>
                <w:sz w:val="18"/>
              </w:rPr>
              <w:t>2,168,786.72</w:t>
            </w:r>
          </w:p>
        </w:tc>
        <w:tc>
          <w:tcPr>
            <w:tcW w:w="133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19" w:right="0"/>
              <w:jc w:val="left"/>
              <w:rPr>
                <w:rFonts w:ascii="Times New Roman" w:hAnsi="Times New Roman" w:cs="Times New Roman" w:eastAsia="Times New Roman" w:hint="default"/>
                <w:sz w:val="18"/>
                <w:szCs w:val="18"/>
              </w:rPr>
            </w:pPr>
            <w:r>
              <w:rPr>
                <w:rFonts w:ascii="Times New Roman"/>
                <w:sz w:val="18"/>
              </w:rPr>
              <w:t>2014/7/11</w:t>
            </w:r>
          </w:p>
        </w:tc>
        <w:tc>
          <w:tcPr>
            <w:tcW w:w="138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91" w:right="0"/>
              <w:jc w:val="left"/>
              <w:rPr>
                <w:rFonts w:ascii="Times New Roman" w:hAnsi="Times New Roman" w:cs="Times New Roman" w:eastAsia="Times New Roman" w:hint="default"/>
                <w:sz w:val="18"/>
                <w:szCs w:val="18"/>
              </w:rPr>
            </w:pPr>
            <w:r>
              <w:rPr>
                <w:rFonts w:ascii="Times New Roman"/>
                <w:sz w:val="18"/>
              </w:rPr>
              <w:t>2019/7/10</w:t>
            </w:r>
          </w:p>
        </w:tc>
      </w:tr>
      <w:tr>
        <w:trPr>
          <w:trHeight w:val="739"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9" w:right="52"/>
              <w:jc w:val="left"/>
              <w:rPr>
                <w:rFonts w:ascii="宋体" w:hAnsi="宋体" w:cs="宋体" w:eastAsia="宋体" w:hint="default"/>
                <w:sz w:val="18"/>
                <w:szCs w:val="18"/>
              </w:rPr>
            </w:pPr>
            <w:r>
              <w:rPr>
                <w:rFonts w:ascii="宋体" w:hAnsi="宋体" w:cs="宋体" w:eastAsia="宋体" w:hint="default"/>
                <w:sz w:val="18"/>
                <w:szCs w:val="18"/>
              </w:rPr>
              <w:t>西安华润置地发展有限公 司</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5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28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1" w:right="0"/>
              <w:jc w:val="left"/>
              <w:rPr>
                <w:rFonts w:ascii="Times New Roman" w:hAnsi="Times New Roman" w:cs="Times New Roman" w:eastAsia="Times New Roman" w:hint="default"/>
                <w:sz w:val="18"/>
                <w:szCs w:val="18"/>
              </w:rPr>
            </w:pPr>
            <w:r>
              <w:rPr>
                <w:rFonts w:ascii="Times New Roman"/>
                <w:sz w:val="18"/>
              </w:rPr>
              <w:t>2,000,000.00</w:t>
            </w:r>
          </w:p>
        </w:tc>
        <w:tc>
          <w:tcPr>
            <w:tcW w:w="133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19" w:right="0"/>
              <w:jc w:val="left"/>
              <w:rPr>
                <w:rFonts w:ascii="Times New Roman" w:hAnsi="Times New Roman" w:cs="Times New Roman" w:eastAsia="Times New Roman" w:hint="default"/>
                <w:sz w:val="18"/>
                <w:szCs w:val="18"/>
              </w:rPr>
            </w:pPr>
            <w:r>
              <w:rPr>
                <w:rFonts w:ascii="Times New Roman"/>
                <w:sz w:val="18"/>
              </w:rPr>
              <w:t>2016/9/2</w:t>
            </w:r>
          </w:p>
        </w:tc>
        <w:tc>
          <w:tcPr>
            <w:tcW w:w="138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91" w:right="0"/>
              <w:jc w:val="left"/>
              <w:rPr>
                <w:rFonts w:ascii="Times New Roman" w:hAnsi="Times New Roman" w:cs="Times New Roman" w:eastAsia="Times New Roman" w:hint="default"/>
                <w:sz w:val="18"/>
                <w:szCs w:val="18"/>
              </w:rPr>
            </w:pPr>
            <w:r>
              <w:rPr>
                <w:rFonts w:ascii="Times New Roman"/>
                <w:sz w:val="18"/>
              </w:rPr>
              <w:t>2018/8/30</w:t>
            </w:r>
          </w:p>
        </w:tc>
      </w:tr>
      <w:tr>
        <w:trPr>
          <w:trHeight w:val="739"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9" w:right="52"/>
              <w:jc w:val="left"/>
              <w:rPr>
                <w:rFonts w:ascii="宋体" w:hAnsi="宋体" w:cs="宋体" w:eastAsia="宋体" w:hint="default"/>
                <w:sz w:val="18"/>
                <w:szCs w:val="18"/>
              </w:rPr>
            </w:pPr>
            <w:r>
              <w:rPr>
                <w:rFonts w:ascii="宋体" w:hAnsi="宋体" w:cs="宋体" w:eastAsia="宋体" w:hint="default"/>
                <w:sz w:val="18"/>
                <w:szCs w:val="18"/>
              </w:rPr>
              <w:t>淮安生态新城住房和城乡 建设局</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52" w:right="0"/>
              <w:jc w:val="left"/>
              <w:rPr>
                <w:rFonts w:ascii="宋体" w:hAnsi="宋体" w:cs="宋体" w:eastAsia="宋体" w:hint="default"/>
                <w:sz w:val="18"/>
                <w:szCs w:val="18"/>
              </w:rPr>
            </w:pPr>
            <w:r>
              <w:rPr>
                <w:rFonts w:ascii="宋体" w:hAnsi="宋体" w:cs="宋体" w:eastAsia="宋体" w:hint="default"/>
                <w:sz w:val="18"/>
                <w:szCs w:val="18"/>
              </w:rPr>
              <w:t>中国银行股份有限公司江苏省分行</w:t>
            </w:r>
          </w:p>
        </w:tc>
        <w:tc>
          <w:tcPr>
            <w:tcW w:w="128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1" w:right="0"/>
              <w:jc w:val="left"/>
              <w:rPr>
                <w:rFonts w:ascii="Times New Roman" w:hAnsi="Times New Roman" w:cs="Times New Roman" w:eastAsia="Times New Roman" w:hint="default"/>
                <w:sz w:val="18"/>
                <w:szCs w:val="18"/>
              </w:rPr>
            </w:pPr>
            <w:r>
              <w:rPr>
                <w:rFonts w:ascii="Times New Roman"/>
                <w:sz w:val="18"/>
              </w:rPr>
              <w:t>1,917,390.86</w:t>
            </w:r>
          </w:p>
        </w:tc>
        <w:tc>
          <w:tcPr>
            <w:tcW w:w="133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19" w:right="0"/>
              <w:jc w:val="left"/>
              <w:rPr>
                <w:rFonts w:ascii="Times New Roman" w:hAnsi="Times New Roman" w:cs="Times New Roman" w:eastAsia="Times New Roman" w:hint="default"/>
                <w:sz w:val="18"/>
                <w:szCs w:val="18"/>
              </w:rPr>
            </w:pPr>
            <w:r>
              <w:rPr>
                <w:rFonts w:ascii="Times New Roman"/>
                <w:sz w:val="18"/>
              </w:rPr>
              <w:t>2015/8/4</w:t>
            </w:r>
          </w:p>
        </w:tc>
        <w:tc>
          <w:tcPr>
            <w:tcW w:w="138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91" w:right="0"/>
              <w:jc w:val="left"/>
              <w:rPr>
                <w:rFonts w:ascii="Times New Roman" w:hAnsi="Times New Roman" w:cs="Times New Roman" w:eastAsia="Times New Roman" w:hint="default"/>
                <w:sz w:val="18"/>
                <w:szCs w:val="18"/>
              </w:rPr>
            </w:pPr>
            <w:r>
              <w:rPr>
                <w:rFonts w:ascii="Times New Roman"/>
                <w:sz w:val="18"/>
              </w:rPr>
              <w:t>2020/8/3</w:t>
            </w:r>
          </w:p>
        </w:tc>
      </w:tr>
      <w:tr>
        <w:trPr>
          <w:trHeight w:val="427"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成都景汇置业有限公司</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5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28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1" w:right="0"/>
              <w:jc w:val="left"/>
              <w:rPr>
                <w:rFonts w:ascii="Times New Roman" w:hAnsi="Times New Roman" w:cs="Times New Roman" w:eastAsia="Times New Roman" w:hint="default"/>
                <w:sz w:val="18"/>
                <w:szCs w:val="18"/>
              </w:rPr>
            </w:pPr>
            <w:r>
              <w:rPr>
                <w:rFonts w:ascii="Times New Roman"/>
                <w:sz w:val="18"/>
              </w:rPr>
              <w:t>1,720,380.00</w:t>
            </w:r>
          </w:p>
        </w:tc>
        <w:tc>
          <w:tcPr>
            <w:tcW w:w="133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19" w:right="0"/>
              <w:jc w:val="left"/>
              <w:rPr>
                <w:rFonts w:ascii="Times New Roman" w:hAnsi="Times New Roman" w:cs="Times New Roman" w:eastAsia="Times New Roman" w:hint="default"/>
                <w:sz w:val="18"/>
                <w:szCs w:val="18"/>
              </w:rPr>
            </w:pPr>
            <w:r>
              <w:rPr>
                <w:rFonts w:ascii="Times New Roman"/>
                <w:sz w:val="18"/>
              </w:rPr>
              <w:t>2015/9/25</w:t>
            </w:r>
          </w:p>
        </w:tc>
        <w:tc>
          <w:tcPr>
            <w:tcW w:w="138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91" w:right="0"/>
              <w:jc w:val="left"/>
              <w:rPr>
                <w:rFonts w:ascii="Times New Roman" w:hAnsi="Times New Roman" w:cs="Times New Roman" w:eastAsia="Times New Roman" w:hint="default"/>
                <w:sz w:val="18"/>
                <w:szCs w:val="18"/>
              </w:rPr>
            </w:pPr>
            <w:r>
              <w:rPr>
                <w:rFonts w:ascii="Times New Roman"/>
                <w:sz w:val="18"/>
              </w:rPr>
              <w:t>2018/5/30</w:t>
            </w:r>
          </w:p>
        </w:tc>
      </w:tr>
      <w:tr>
        <w:trPr>
          <w:trHeight w:val="738"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319" w:lineRule="auto" w:before="56"/>
              <w:ind w:left="9" w:right="52"/>
              <w:jc w:val="left"/>
              <w:rPr>
                <w:rFonts w:ascii="宋体" w:hAnsi="宋体" w:cs="宋体" w:eastAsia="宋体" w:hint="default"/>
                <w:sz w:val="18"/>
                <w:szCs w:val="18"/>
              </w:rPr>
            </w:pPr>
            <w:r>
              <w:rPr>
                <w:rFonts w:ascii="宋体" w:hAnsi="宋体" w:cs="宋体" w:eastAsia="宋体" w:hint="default"/>
                <w:sz w:val="18"/>
                <w:szCs w:val="18"/>
              </w:rPr>
              <w:t>淮安生态新城住房和城乡 建设局</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319" w:lineRule="auto" w:before="56"/>
              <w:ind w:left="52" w:right="19"/>
              <w:jc w:val="left"/>
              <w:rPr>
                <w:rFonts w:ascii="宋体" w:hAnsi="宋体" w:cs="宋体" w:eastAsia="宋体" w:hint="default"/>
                <w:sz w:val="18"/>
                <w:szCs w:val="18"/>
              </w:rPr>
            </w:pPr>
            <w:r>
              <w:rPr>
                <w:rFonts w:ascii="宋体" w:hAnsi="宋体" w:cs="宋体" w:eastAsia="宋体" w:hint="default"/>
                <w:sz w:val="18"/>
                <w:szCs w:val="18"/>
              </w:rPr>
              <w:t>中国建设银行股份有限公司淮安健康 支行</w:t>
            </w:r>
          </w:p>
        </w:tc>
        <w:tc>
          <w:tcPr>
            <w:tcW w:w="1286"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left="21" w:right="0"/>
              <w:jc w:val="left"/>
              <w:rPr>
                <w:rFonts w:ascii="Times New Roman" w:hAnsi="Times New Roman" w:cs="Times New Roman" w:eastAsia="Times New Roman" w:hint="default"/>
                <w:sz w:val="18"/>
                <w:szCs w:val="18"/>
              </w:rPr>
            </w:pPr>
            <w:r>
              <w:rPr>
                <w:rFonts w:ascii="Times New Roman"/>
                <w:sz w:val="18"/>
              </w:rPr>
              <w:t>1,423,447.65</w:t>
            </w:r>
          </w:p>
        </w:tc>
        <w:tc>
          <w:tcPr>
            <w:tcW w:w="1331"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left="319" w:right="0"/>
              <w:jc w:val="left"/>
              <w:rPr>
                <w:rFonts w:ascii="Times New Roman" w:hAnsi="Times New Roman" w:cs="Times New Roman" w:eastAsia="Times New Roman" w:hint="default"/>
                <w:sz w:val="18"/>
                <w:szCs w:val="18"/>
              </w:rPr>
            </w:pPr>
            <w:r>
              <w:rPr>
                <w:rFonts w:ascii="Times New Roman"/>
                <w:sz w:val="18"/>
              </w:rPr>
              <w:t>2015/12/23</w:t>
            </w:r>
          </w:p>
        </w:tc>
        <w:tc>
          <w:tcPr>
            <w:tcW w:w="1384"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left="191" w:right="0"/>
              <w:jc w:val="left"/>
              <w:rPr>
                <w:rFonts w:ascii="Times New Roman" w:hAnsi="Times New Roman" w:cs="Times New Roman" w:eastAsia="Times New Roman" w:hint="default"/>
                <w:sz w:val="18"/>
                <w:szCs w:val="18"/>
              </w:rPr>
            </w:pPr>
            <w:r>
              <w:rPr>
                <w:rFonts w:ascii="Times New Roman"/>
                <w:sz w:val="18"/>
              </w:rPr>
              <w:t>2020/12/21</w:t>
            </w:r>
          </w:p>
        </w:tc>
      </w:tr>
      <w:tr>
        <w:trPr>
          <w:trHeight w:val="739"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319" w:lineRule="auto" w:before="57"/>
              <w:ind w:left="9" w:right="52"/>
              <w:jc w:val="left"/>
              <w:rPr>
                <w:rFonts w:ascii="宋体" w:hAnsi="宋体" w:cs="宋体" w:eastAsia="宋体" w:hint="default"/>
                <w:sz w:val="18"/>
                <w:szCs w:val="18"/>
              </w:rPr>
            </w:pPr>
            <w:r>
              <w:rPr>
                <w:rFonts w:ascii="宋体" w:hAnsi="宋体" w:cs="宋体" w:eastAsia="宋体" w:hint="default"/>
                <w:sz w:val="18"/>
                <w:szCs w:val="18"/>
              </w:rPr>
              <w:t>葛洲坝唯逸（上海）房地 产开发有限公司</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5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28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1" w:right="0"/>
              <w:jc w:val="left"/>
              <w:rPr>
                <w:rFonts w:ascii="Times New Roman" w:hAnsi="Times New Roman" w:cs="Times New Roman" w:eastAsia="Times New Roman" w:hint="default"/>
                <w:sz w:val="18"/>
                <w:szCs w:val="18"/>
              </w:rPr>
            </w:pPr>
            <w:r>
              <w:rPr>
                <w:rFonts w:ascii="Times New Roman"/>
                <w:sz w:val="18"/>
              </w:rPr>
              <w:t>1,377,996.00</w:t>
            </w:r>
          </w:p>
        </w:tc>
        <w:tc>
          <w:tcPr>
            <w:tcW w:w="133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19" w:right="0"/>
              <w:jc w:val="left"/>
              <w:rPr>
                <w:rFonts w:ascii="Times New Roman" w:hAnsi="Times New Roman" w:cs="Times New Roman" w:eastAsia="Times New Roman" w:hint="default"/>
                <w:sz w:val="18"/>
                <w:szCs w:val="18"/>
              </w:rPr>
            </w:pPr>
            <w:r>
              <w:rPr>
                <w:rFonts w:ascii="Times New Roman"/>
                <w:sz w:val="18"/>
              </w:rPr>
              <w:t>2016/7/27</w:t>
            </w:r>
          </w:p>
        </w:tc>
        <w:tc>
          <w:tcPr>
            <w:tcW w:w="138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91" w:right="0"/>
              <w:jc w:val="left"/>
              <w:rPr>
                <w:rFonts w:ascii="Times New Roman" w:hAnsi="Times New Roman" w:cs="Times New Roman" w:eastAsia="Times New Roman" w:hint="default"/>
                <w:sz w:val="18"/>
                <w:szCs w:val="18"/>
              </w:rPr>
            </w:pPr>
            <w:r>
              <w:rPr>
                <w:rFonts w:ascii="Times New Roman"/>
                <w:sz w:val="18"/>
              </w:rPr>
              <w:t>2017/3/31</w:t>
            </w:r>
          </w:p>
        </w:tc>
      </w:tr>
      <w:tr>
        <w:trPr>
          <w:trHeight w:val="739"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9" w:right="52"/>
              <w:jc w:val="left"/>
              <w:rPr>
                <w:rFonts w:ascii="宋体" w:hAnsi="宋体" w:cs="宋体" w:eastAsia="宋体" w:hint="default"/>
                <w:sz w:val="18"/>
                <w:szCs w:val="18"/>
              </w:rPr>
            </w:pPr>
            <w:r>
              <w:rPr>
                <w:rFonts w:ascii="宋体" w:hAnsi="宋体" w:cs="宋体" w:eastAsia="宋体" w:hint="default"/>
                <w:sz w:val="18"/>
                <w:szCs w:val="18"/>
              </w:rPr>
              <w:t>商务部国际经济合作事务 局</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52"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中国工商银行股份有限公司海门支行</w:t>
            </w:r>
          </w:p>
        </w:tc>
        <w:tc>
          <w:tcPr>
            <w:tcW w:w="128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1" w:right="0"/>
              <w:jc w:val="left"/>
              <w:rPr>
                <w:rFonts w:ascii="Times New Roman" w:hAnsi="Times New Roman" w:cs="Times New Roman" w:eastAsia="Times New Roman" w:hint="default"/>
                <w:sz w:val="18"/>
                <w:szCs w:val="18"/>
              </w:rPr>
            </w:pPr>
            <w:r>
              <w:rPr>
                <w:rFonts w:ascii="Times New Roman"/>
                <w:sz w:val="18"/>
              </w:rPr>
              <w:t>1,140,000.00</w:t>
            </w:r>
          </w:p>
        </w:tc>
        <w:tc>
          <w:tcPr>
            <w:tcW w:w="133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19" w:right="0"/>
              <w:jc w:val="left"/>
              <w:rPr>
                <w:rFonts w:ascii="Times New Roman" w:hAnsi="Times New Roman" w:cs="Times New Roman" w:eastAsia="Times New Roman" w:hint="default"/>
                <w:sz w:val="18"/>
                <w:szCs w:val="18"/>
              </w:rPr>
            </w:pPr>
            <w:r>
              <w:rPr>
                <w:rFonts w:ascii="Times New Roman"/>
                <w:sz w:val="18"/>
              </w:rPr>
              <w:t>2016/12/9</w:t>
            </w:r>
          </w:p>
        </w:tc>
        <w:tc>
          <w:tcPr>
            <w:tcW w:w="138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91" w:right="0"/>
              <w:jc w:val="left"/>
              <w:rPr>
                <w:rFonts w:ascii="Times New Roman" w:hAnsi="Times New Roman" w:cs="Times New Roman" w:eastAsia="Times New Roman" w:hint="default"/>
                <w:sz w:val="18"/>
                <w:szCs w:val="18"/>
              </w:rPr>
            </w:pPr>
            <w:r>
              <w:rPr>
                <w:rFonts w:ascii="Times New Roman"/>
                <w:sz w:val="18"/>
              </w:rPr>
              <w:t>2017/6/15</w:t>
            </w:r>
          </w:p>
        </w:tc>
      </w:tr>
      <w:tr>
        <w:trPr>
          <w:trHeight w:val="739"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9" w:right="52"/>
              <w:jc w:val="left"/>
              <w:rPr>
                <w:rFonts w:ascii="宋体" w:hAnsi="宋体" w:cs="宋体" w:eastAsia="宋体" w:hint="default"/>
                <w:sz w:val="18"/>
                <w:szCs w:val="18"/>
              </w:rPr>
            </w:pPr>
            <w:r>
              <w:rPr>
                <w:rFonts w:ascii="宋体" w:hAnsi="宋体" w:cs="宋体" w:eastAsia="宋体" w:hint="default"/>
                <w:sz w:val="18"/>
                <w:szCs w:val="18"/>
              </w:rPr>
              <w:t>上海建工集团股份有限公 司</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5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28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1" w:right="0"/>
              <w:jc w:val="left"/>
              <w:rPr>
                <w:rFonts w:ascii="Times New Roman" w:hAnsi="Times New Roman" w:cs="Times New Roman" w:eastAsia="Times New Roman" w:hint="default"/>
                <w:sz w:val="18"/>
                <w:szCs w:val="18"/>
              </w:rPr>
            </w:pPr>
            <w:r>
              <w:rPr>
                <w:rFonts w:ascii="Times New Roman"/>
                <w:sz w:val="18"/>
              </w:rPr>
              <w:t>1,126,783.12</w:t>
            </w:r>
          </w:p>
        </w:tc>
        <w:tc>
          <w:tcPr>
            <w:tcW w:w="133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19" w:right="0"/>
              <w:jc w:val="left"/>
              <w:rPr>
                <w:rFonts w:ascii="Times New Roman" w:hAnsi="Times New Roman" w:cs="Times New Roman" w:eastAsia="Times New Roman" w:hint="default"/>
                <w:sz w:val="18"/>
                <w:szCs w:val="18"/>
              </w:rPr>
            </w:pPr>
            <w:r>
              <w:rPr>
                <w:rFonts w:ascii="Times New Roman"/>
                <w:sz w:val="18"/>
              </w:rPr>
              <w:t>2016/5/17</w:t>
            </w:r>
          </w:p>
        </w:tc>
        <w:tc>
          <w:tcPr>
            <w:tcW w:w="138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91" w:right="0"/>
              <w:jc w:val="left"/>
              <w:rPr>
                <w:rFonts w:ascii="Times New Roman" w:hAnsi="Times New Roman" w:cs="Times New Roman" w:eastAsia="Times New Roman" w:hint="default"/>
                <w:sz w:val="18"/>
                <w:szCs w:val="18"/>
              </w:rPr>
            </w:pPr>
            <w:r>
              <w:rPr>
                <w:rFonts w:ascii="Times New Roman"/>
                <w:sz w:val="18"/>
              </w:rPr>
              <w:t>2017/12/27</w:t>
            </w:r>
          </w:p>
        </w:tc>
      </w:tr>
      <w:tr>
        <w:trPr>
          <w:trHeight w:val="740"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319" w:lineRule="auto" w:before="57"/>
              <w:ind w:left="9" w:right="52"/>
              <w:jc w:val="left"/>
              <w:rPr>
                <w:rFonts w:ascii="宋体" w:hAnsi="宋体" w:cs="宋体" w:eastAsia="宋体" w:hint="default"/>
                <w:sz w:val="18"/>
                <w:szCs w:val="18"/>
              </w:rPr>
            </w:pPr>
            <w:r>
              <w:rPr>
                <w:rFonts w:ascii="宋体" w:hAnsi="宋体" w:cs="宋体" w:eastAsia="宋体" w:hint="default"/>
                <w:sz w:val="18"/>
                <w:szCs w:val="18"/>
              </w:rPr>
              <w:t>山东日日顺新星物流有限 公司</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5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28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1" w:right="0"/>
              <w:jc w:val="left"/>
              <w:rPr>
                <w:rFonts w:ascii="Times New Roman" w:hAnsi="Times New Roman" w:cs="Times New Roman" w:eastAsia="Times New Roman" w:hint="default"/>
                <w:sz w:val="18"/>
                <w:szCs w:val="18"/>
              </w:rPr>
            </w:pPr>
            <w:r>
              <w:rPr>
                <w:rFonts w:ascii="Times New Roman"/>
                <w:sz w:val="18"/>
              </w:rPr>
              <w:t>1,054,622.50</w:t>
            </w:r>
          </w:p>
        </w:tc>
        <w:tc>
          <w:tcPr>
            <w:tcW w:w="133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19" w:right="0"/>
              <w:jc w:val="left"/>
              <w:rPr>
                <w:rFonts w:ascii="Times New Roman" w:hAnsi="Times New Roman" w:cs="Times New Roman" w:eastAsia="Times New Roman" w:hint="default"/>
                <w:sz w:val="18"/>
                <w:szCs w:val="18"/>
              </w:rPr>
            </w:pPr>
            <w:r>
              <w:rPr>
                <w:rFonts w:ascii="Times New Roman"/>
                <w:sz w:val="18"/>
              </w:rPr>
              <w:t>2016/2/1</w:t>
            </w:r>
          </w:p>
        </w:tc>
        <w:tc>
          <w:tcPr>
            <w:tcW w:w="138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91" w:right="0"/>
              <w:jc w:val="left"/>
              <w:rPr>
                <w:rFonts w:ascii="Times New Roman" w:hAnsi="Times New Roman" w:cs="Times New Roman" w:eastAsia="Times New Roman" w:hint="default"/>
                <w:sz w:val="18"/>
                <w:szCs w:val="18"/>
              </w:rPr>
            </w:pPr>
            <w:r>
              <w:rPr>
                <w:rFonts w:ascii="Times New Roman"/>
                <w:sz w:val="18"/>
              </w:rPr>
              <w:t>2017/1/31</w:t>
            </w:r>
          </w:p>
        </w:tc>
      </w:tr>
      <w:tr>
        <w:trPr>
          <w:trHeight w:val="739"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9" w:right="52"/>
              <w:jc w:val="left"/>
              <w:rPr>
                <w:rFonts w:ascii="宋体" w:hAnsi="宋体" w:cs="宋体" w:eastAsia="宋体" w:hint="default"/>
                <w:sz w:val="18"/>
                <w:szCs w:val="18"/>
              </w:rPr>
            </w:pPr>
            <w:r>
              <w:rPr>
                <w:rFonts w:ascii="宋体" w:hAnsi="宋体" w:cs="宋体" w:eastAsia="宋体" w:hint="default"/>
                <w:sz w:val="18"/>
                <w:szCs w:val="18"/>
              </w:rPr>
              <w:t>淮安中南锦城房地产有限 公司</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52" w:right="21"/>
              <w:jc w:val="left"/>
              <w:rPr>
                <w:rFonts w:ascii="宋体" w:hAnsi="宋体" w:cs="宋体" w:eastAsia="宋体" w:hint="default"/>
                <w:sz w:val="18"/>
                <w:szCs w:val="18"/>
              </w:rPr>
            </w:pPr>
            <w:r>
              <w:rPr>
                <w:rFonts w:ascii="宋体" w:hAnsi="宋体" w:cs="宋体" w:eastAsia="宋体" w:hint="default"/>
                <w:sz w:val="18"/>
                <w:szCs w:val="18"/>
              </w:rPr>
              <w:t>中国建设银行股份有限公司淮安健康 路支行</w:t>
            </w:r>
          </w:p>
        </w:tc>
        <w:tc>
          <w:tcPr>
            <w:tcW w:w="128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1" w:right="0"/>
              <w:jc w:val="left"/>
              <w:rPr>
                <w:rFonts w:ascii="Times New Roman" w:hAnsi="Times New Roman" w:cs="Times New Roman" w:eastAsia="Times New Roman" w:hint="default"/>
                <w:sz w:val="18"/>
                <w:szCs w:val="18"/>
              </w:rPr>
            </w:pPr>
            <w:r>
              <w:rPr>
                <w:rFonts w:ascii="Times New Roman"/>
                <w:sz w:val="18"/>
              </w:rPr>
              <w:t>1,020,700.45</w:t>
            </w:r>
          </w:p>
        </w:tc>
        <w:tc>
          <w:tcPr>
            <w:tcW w:w="133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319" w:right="0"/>
              <w:jc w:val="left"/>
              <w:rPr>
                <w:rFonts w:ascii="Times New Roman" w:hAnsi="Times New Roman" w:cs="Times New Roman" w:eastAsia="Times New Roman" w:hint="default"/>
                <w:sz w:val="18"/>
                <w:szCs w:val="18"/>
              </w:rPr>
            </w:pPr>
            <w:r>
              <w:rPr>
                <w:rFonts w:ascii="Times New Roman"/>
                <w:sz w:val="18"/>
              </w:rPr>
              <w:t>2016/11/10</w:t>
            </w:r>
          </w:p>
        </w:tc>
        <w:tc>
          <w:tcPr>
            <w:tcW w:w="138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91" w:right="0"/>
              <w:jc w:val="left"/>
              <w:rPr>
                <w:rFonts w:ascii="Times New Roman" w:hAnsi="Times New Roman" w:cs="Times New Roman" w:eastAsia="Times New Roman" w:hint="default"/>
                <w:sz w:val="18"/>
                <w:szCs w:val="18"/>
              </w:rPr>
            </w:pPr>
            <w:r>
              <w:rPr>
                <w:rFonts w:ascii="Times New Roman"/>
                <w:sz w:val="18"/>
              </w:rPr>
              <w:t>2021/11/10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34" w:type="dxa"/>
        <w:tblLayout w:type="fixed"/>
        <w:tblCellMar>
          <w:top w:w="0" w:type="dxa"/>
          <w:left w:w="0" w:type="dxa"/>
          <w:bottom w:w="0" w:type="dxa"/>
          <w:right w:w="0" w:type="dxa"/>
        </w:tblCellMar>
        <w:tblLook w:val="01E0"/>
      </w:tblPr>
      <w:tblGrid>
        <w:gridCol w:w="2043"/>
        <w:gridCol w:w="2955"/>
        <w:gridCol w:w="1376"/>
        <w:gridCol w:w="1241"/>
        <w:gridCol w:w="1384"/>
      </w:tblGrid>
      <w:tr>
        <w:trPr>
          <w:trHeight w:val="742" w:hRule="exact"/>
        </w:trPr>
        <w:tc>
          <w:tcPr>
            <w:tcW w:w="2043" w:type="dxa"/>
            <w:tcBorders>
              <w:top w:val="single" w:sz="6" w:space="0" w:color="000000"/>
              <w:left w:val="nil" w:sz="6" w:space="0" w:color="auto"/>
              <w:bottom w:val="single" w:sz="8" w:space="0" w:color="000000"/>
              <w:right w:val="nil" w:sz="6" w:space="0" w:color="auto"/>
            </w:tcBorders>
          </w:tcPr>
          <w:p>
            <w:pPr>
              <w:pStyle w:val="TableParagraph"/>
              <w:spacing w:line="316" w:lineRule="auto" w:before="62"/>
              <w:ind w:left="9" w:right="52"/>
              <w:jc w:val="left"/>
              <w:rPr>
                <w:rFonts w:ascii="宋体" w:hAnsi="宋体" w:cs="宋体" w:eastAsia="宋体" w:hint="default"/>
                <w:sz w:val="18"/>
                <w:szCs w:val="18"/>
              </w:rPr>
            </w:pPr>
            <w:r>
              <w:rPr>
                <w:rFonts w:ascii="宋体" w:hAnsi="宋体" w:cs="宋体" w:eastAsia="宋体" w:hint="default"/>
                <w:sz w:val="18"/>
                <w:szCs w:val="18"/>
              </w:rPr>
              <w:t>南通航星置业发展有限公 司</w:t>
            </w:r>
          </w:p>
        </w:tc>
        <w:tc>
          <w:tcPr>
            <w:tcW w:w="2955"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left="52"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中国农业银行股份有限公司南通分行</w:t>
            </w:r>
          </w:p>
        </w:tc>
        <w:tc>
          <w:tcPr>
            <w:tcW w:w="1376" w:type="dxa"/>
            <w:tcBorders>
              <w:top w:val="single" w:sz="6" w:space="0" w:color="000000"/>
              <w:left w:val="nil" w:sz="6" w:space="0" w:color="auto"/>
              <w:bottom w:val="single" w:sz="8" w:space="0" w:color="000000"/>
              <w:right w:val="nil" w:sz="6" w:space="0" w:color="auto"/>
            </w:tcBorders>
          </w:tcPr>
          <w:p>
            <w:pPr>
              <w:pStyle w:val="TableParagraph"/>
              <w:spacing w:line="240" w:lineRule="auto" w:before="102"/>
              <w:ind w:left="21" w:right="0"/>
              <w:jc w:val="left"/>
              <w:rPr>
                <w:rFonts w:ascii="Times New Roman" w:hAnsi="Times New Roman" w:cs="Times New Roman" w:eastAsia="Times New Roman" w:hint="default"/>
                <w:sz w:val="18"/>
                <w:szCs w:val="18"/>
              </w:rPr>
            </w:pPr>
            <w:r>
              <w:rPr>
                <w:rFonts w:ascii="Times New Roman"/>
                <w:sz w:val="18"/>
              </w:rPr>
              <w:t>1,000,000.00</w:t>
            </w:r>
          </w:p>
        </w:tc>
        <w:tc>
          <w:tcPr>
            <w:tcW w:w="1241" w:type="dxa"/>
            <w:tcBorders>
              <w:top w:val="single" w:sz="6" w:space="0" w:color="000000"/>
              <w:left w:val="nil" w:sz="6" w:space="0" w:color="auto"/>
              <w:bottom w:val="single" w:sz="8" w:space="0" w:color="000000"/>
              <w:right w:val="nil" w:sz="6" w:space="0" w:color="auto"/>
            </w:tcBorders>
          </w:tcPr>
          <w:p>
            <w:pPr>
              <w:pStyle w:val="TableParagraph"/>
              <w:spacing w:line="240" w:lineRule="auto" w:before="102"/>
              <w:ind w:left="229" w:right="0"/>
              <w:jc w:val="left"/>
              <w:rPr>
                <w:rFonts w:ascii="Times New Roman" w:hAnsi="Times New Roman" w:cs="Times New Roman" w:eastAsia="Times New Roman" w:hint="default"/>
                <w:sz w:val="18"/>
                <w:szCs w:val="18"/>
              </w:rPr>
            </w:pPr>
            <w:r>
              <w:rPr>
                <w:rFonts w:ascii="Times New Roman"/>
                <w:sz w:val="18"/>
              </w:rPr>
              <w:t>2016/10/10</w:t>
            </w:r>
          </w:p>
        </w:tc>
        <w:tc>
          <w:tcPr>
            <w:tcW w:w="1384" w:type="dxa"/>
            <w:tcBorders>
              <w:top w:val="single" w:sz="6" w:space="0" w:color="000000"/>
              <w:left w:val="nil" w:sz="6" w:space="0" w:color="auto"/>
              <w:bottom w:val="single" w:sz="8" w:space="0" w:color="000000"/>
              <w:right w:val="nil" w:sz="6" w:space="0" w:color="auto"/>
            </w:tcBorders>
          </w:tcPr>
          <w:p>
            <w:pPr>
              <w:pStyle w:val="TableParagraph"/>
              <w:spacing w:line="240" w:lineRule="auto" w:before="102"/>
              <w:ind w:left="191" w:right="0"/>
              <w:jc w:val="left"/>
              <w:rPr>
                <w:rFonts w:ascii="Times New Roman" w:hAnsi="Times New Roman" w:cs="Times New Roman" w:eastAsia="Times New Roman" w:hint="default"/>
                <w:sz w:val="18"/>
                <w:szCs w:val="18"/>
              </w:rPr>
            </w:pPr>
            <w:r>
              <w:rPr>
                <w:rFonts w:ascii="Times New Roman"/>
                <w:sz w:val="18"/>
              </w:rPr>
              <w:t>2017/9/6</w:t>
            </w:r>
          </w:p>
        </w:tc>
      </w:tr>
      <w:tr>
        <w:trPr>
          <w:trHeight w:val="427"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淮安茂华置业有限公司</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5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37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1" w:right="0"/>
              <w:jc w:val="left"/>
              <w:rPr>
                <w:rFonts w:ascii="Times New Roman" w:hAnsi="Times New Roman" w:cs="Times New Roman" w:eastAsia="Times New Roman" w:hint="default"/>
                <w:sz w:val="18"/>
                <w:szCs w:val="18"/>
              </w:rPr>
            </w:pPr>
            <w:r>
              <w:rPr>
                <w:rFonts w:ascii="Times New Roman"/>
                <w:sz w:val="18"/>
              </w:rPr>
              <w:t>910,000.00</w:t>
            </w:r>
          </w:p>
        </w:tc>
        <w:tc>
          <w:tcPr>
            <w:tcW w:w="124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29" w:right="0"/>
              <w:jc w:val="left"/>
              <w:rPr>
                <w:rFonts w:ascii="Times New Roman" w:hAnsi="Times New Roman" w:cs="Times New Roman" w:eastAsia="Times New Roman" w:hint="default"/>
                <w:sz w:val="18"/>
                <w:szCs w:val="18"/>
              </w:rPr>
            </w:pPr>
            <w:r>
              <w:rPr>
                <w:rFonts w:ascii="Times New Roman"/>
                <w:sz w:val="18"/>
              </w:rPr>
              <w:t>2014/1/14</w:t>
            </w:r>
          </w:p>
        </w:tc>
        <w:tc>
          <w:tcPr>
            <w:tcW w:w="138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91" w:right="0"/>
              <w:jc w:val="left"/>
              <w:rPr>
                <w:rFonts w:ascii="Times New Roman" w:hAnsi="Times New Roman" w:cs="Times New Roman" w:eastAsia="Times New Roman" w:hint="default"/>
                <w:sz w:val="18"/>
                <w:szCs w:val="18"/>
              </w:rPr>
            </w:pPr>
            <w:r>
              <w:rPr>
                <w:rFonts w:ascii="Times New Roman"/>
                <w:sz w:val="18"/>
              </w:rPr>
              <w:t>2017/1/13</w:t>
            </w:r>
          </w:p>
        </w:tc>
      </w:tr>
      <w:tr>
        <w:trPr>
          <w:trHeight w:val="738"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319" w:lineRule="auto" w:before="56"/>
              <w:ind w:left="9" w:right="52"/>
              <w:jc w:val="left"/>
              <w:rPr>
                <w:rFonts w:ascii="宋体" w:hAnsi="宋体" w:cs="宋体" w:eastAsia="宋体" w:hint="default"/>
                <w:sz w:val="18"/>
                <w:szCs w:val="18"/>
              </w:rPr>
            </w:pPr>
            <w:r>
              <w:rPr>
                <w:rFonts w:ascii="宋体" w:hAnsi="宋体" w:cs="宋体" w:eastAsia="宋体" w:hint="default"/>
                <w:sz w:val="18"/>
                <w:szCs w:val="18"/>
              </w:rPr>
              <w:t>淮安生态新城住房和城乡 建设局</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52" w:right="0"/>
              <w:jc w:val="left"/>
              <w:rPr>
                <w:rFonts w:ascii="宋体" w:hAnsi="宋体" w:cs="宋体" w:eastAsia="宋体" w:hint="default"/>
                <w:sz w:val="18"/>
                <w:szCs w:val="18"/>
              </w:rPr>
            </w:pPr>
            <w:r>
              <w:rPr>
                <w:rFonts w:ascii="宋体" w:hAnsi="宋体" w:cs="宋体" w:eastAsia="宋体" w:hint="default"/>
                <w:sz w:val="18"/>
                <w:szCs w:val="18"/>
              </w:rPr>
              <w:t>中国银行股份有限公司江苏省分行</w:t>
            </w:r>
          </w:p>
        </w:tc>
        <w:tc>
          <w:tcPr>
            <w:tcW w:w="1376"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left="21" w:right="0"/>
              <w:jc w:val="left"/>
              <w:rPr>
                <w:rFonts w:ascii="Times New Roman" w:hAnsi="Times New Roman" w:cs="Times New Roman" w:eastAsia="Times New Roman" w:hint="default"/>
                <w:sz w:val="18"/>
                <w:szCs w:val="18"/>
              </w:rPr>
            </w:pPr>
            <w:r>
              <w:rPr>
                <w:rFonts w:ascii="Times New Roman"/>
                <w:sz w:val="18"/>
              </w:rPr>
              <w:t>841,576.60</w:t>
            </w:r>
          </w:p>
        </w:tc>
        <w:tc>
          <w:tcPr>
            <w:tcW w:w="1241"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left="229" w:right="0"/>
              <w:jc w:val="left"/>
              <w:rPr>
                <w:rFonts w:ascii="Times New Roman" w:hAnsi="Times New Roman" w:cs="Times New Roman" w:eastAsia="Times New Roman" w:hint="default"/>
                <w:sz w:val="18"/>
                <w:szCs w:val="18"/>
              </w:rPr>
            </w:pPr>
            <w:r>
              <w:rPr>
                <w:rFonts w:ascii="Times New Roman"/>
                <w:sz w:val="18"/>
              </w:rPr>
              <w:t>2015/5/22</w:t>
            </w:r>
          </w:p>
        </w:tc>
        <w:tc>
          <w:tcPr>
            <w:tcW w:w="1384"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left="191" w:right="0"/>
              <w:jc w:val="left"/>
              <w:rPr>
                <w:rFonts w:ascii="Times New Roman" w:hAnsi="Times New Roman" w:cs="Times New Roman" w:eastAsia="Times New Roman" w:hint="default"/>
                <w:sz w:val="18"/>
                <w:szCs w:val="18"/>
              </w:rPr>
            </w:pPr>
            <w:r>
              <w:rPr>
                <w:rFonts w:ascii="Times New Roman"/>
                <w:sz w:val="18"/>
              </w:rPr>
              <w:t>2020/5/21</w:t>
            </w:r>
          </w:p>
        </w:tc>
      </w:tr>
      <w:tr>
        <w:trPr>
          <w:trHeight w:val="427"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河北工程大学</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5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37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1" w:right="0"/>
              <w:jc w:val="left"/>
              <w:rPr>
                <w:rFonts w:ascii="Times New Roman" w:hAnsi="Times New Roman" w:cs="Times New Roman" w:eastAsia="Times New Roman" w:hint="default"/>
                <w:sz w:val="18"/>
                <w:szCs w:val="18"/>
              </w:rPr>
            </w:pPr>
            <w:r>
              <w:rPr>
                <w:rFonts w:ascii="Times New Roman"/>
                <w:sz w:val="18"/>
              </w:rPr>
              <w:t>800,000.00</w:t>
            </w:r>
          </w:p>
        </w:tc>
        <w:tc>
          <w:tcPr>
            <w:tcW w:w="124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29" w:right="0"/>
              <w:jc w:val="left"/>
              <w:rPr>
                <w:rFonts w:ascii="Times New Roman" w:hAnsi="Times New Roman" w:cs="Times New Roman" w:eastAsia="Times New Roman" w:hint="default"/>
                <w:sz w:val="18"/>
                <w:szCs w:val="18"/>
              </w:rPr>
            </w:pPr>
            <w:r>
              <w:rPr>
                <w:rFonts w:ascii="Times New Roman"/>
                <w:sz w:val="18"/>
              </w:rPr>
              <w:t>2016/12/26</w:t>
            </w:r>
          </w:p>
        </w:tc>
        <w:tc>
          <w:tcPr>
            <w:tcW w:w="138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91" w:right="0"/>
              <w:jc w:val="left"/>
              <w:rPr>
                <w:rFonts w:ascii="Times New Roman" w:hAnsi="Times New Roman" w:cs="Times New Roman" w:eastAsia="Times New Roman" w:hint="default"/>
                <w:sz w:val="18"/>
                <w:szCs w:val="18"/>
              </w:rPr>
            </w:pPr>
            <w:r>
              <w:rPr>
                <w:rFonts w:ascii="Times New Roman"/>
                <w:sz w:val="18"/>
              </w:rPr>
              <w:t>2017/3/30</w:t>
            </w:r>
          </w:p>
        </w:tc>
      </w:tr>
      <w:tr>
        <w:trPr>
          <w:trHeight w:val="739"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9" w:right="52"/>
              <w:jc w:val="left"/>
              <w:rPr>
                <w:rFonts w:ascii="宋体" w:hAnsi="宋体" w:cs="宋体" w:eastAsia="宋体" w:hint="default"/>
                <w:sz w:val="18"/>
                <w:szCs w:val="18"/>
              </w:rPr>
            </w:pPr>
            <w:r>
              <w:rPr>
                <w:rFonts w:ascii="宋体" w:hAnsi="宋体" w:cs="宋体" w:eastAsia="宋体" w:hint="default"/>
                <w:sz w:val="18"/>
                <w:szCs w:val="18"/>
              </w:rPr>
              <w:t>淮安新城投资开发有限公 司</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5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37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1" w:right="0"/>
              <w:jc w:val="left"/>
              <w:rPr>
                <w:rFonts w:ascii="Times New Roman" w:hAnsi="Times New Roman" w:cs="Times New Roman" w:eastAsia="Times New Roman" w:hint="default"/>
                <w:sz w:val="18"/>
                <w:szCs w:val="18"/>
              </w:rPr>
            </w:pPr>
            <w:r>
              <w:rPr>
                <w:rFonts w:ascii="Times New Roman"/>
                <w:sz w:val="18"/>
              </w:rPr>
              <w:t>680,107.00</w:t>
            </w:r>
          </w:p>
        </w:tc>
        <w:tc>
          <w:tcPr>
            <w:tcW w:w="124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29" w:right="0"/>
              <w:jc w:val="left"/>
              <w:rPr>
                <w:rFonts w:ascii="Times New Roman" w:hAnsi="Times New Roman" w:cs="Times New Roman" w:eastAsia="Times New Roman" w:hint="default"/>
                <w:sz w:val="18"/>
                <w:szCs w:val="18"/>
              </w:rPr>
            </w:pPr>
            <w:r>
              <w:rPr>
                <w:rFonts w:ascii="Times New Roman"/>
                <w:sz w:val="18"/>
              </w:rPr>
              <w:t>2016/12/1</w:t>
            </w:r>
          </w:p>
        </w:tc>
        <w:tc>
          <w:tcPr>
            <w:tcW w:w="138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91" w:right="0"/>
              <w:jc w:val="left"/>
              <w:rPr>
                <w:rFonts w:ascii="Times New Roman" w:hAnsi="Times New Roman" w:cs="Times New Roman" w:eastAsia="Times New Roman" w:hint="default"/>
                <w:sz w:val="18"/>
                <w:szCs w:val="18"/>
              </w:rPr>
            </w:pPr>
            <w:r>
              <w:rPr>
                <w:rFonts w:ascii="Times New Roman"/>
                <w:sz w:val="18"/>
              </w:rPr>
              <w:t>2017/2/10</w:t>
            </w:r>
          </w:p>
        </w:tc>
      </w:tr>
      <w:tr>
        <w:trPr>
          <w:trHeight w:val="739"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9" w:right="52"/>
              <w:jc w:val="left"/>
              <w:rPr>
                <w:rFonts w:ascii="宋体" w:hAnsi="宋体" w:cs="宋体" w:eastAsia="宋体" w:hint="default"/>
                <w:sz w:val="18"/>
                <w:szCs w:val="18"/>
              </w:rPr>
            </w:pPr>
            <w:r>
              <w:rPr>
                <w:rFonts w:ascii="宋体" w:hAnsi="宋体" w:cs="宋体" w:eastAsia="宋体" w:hint="default"/>
                <w:sz w:val="18"/>
                <w:szCs w:val="18"/>
              </w:rPr>
              <w:t>淮安市建设工程质量监督 站</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52" w:right="19"/>
              <w:jc w:val="left"/>
              <w:rPr>
                <w:rFonts w:ascii="宋体" w:hAnsi="宋体" w:cs="宋体" w:eastAsia="宋体" w:hint="default"/>
                <w:sz w:val="18"/>
                <w:szCs w:val="18"/>
              </w:rPr>
            </w:pPr>
            <w:r>
              <w:rPr>
                <w:rFonts w:ascii="宋体" w:hAnsi="宋体" w:cs="宋体" w:eastAsia="宋体" w:hint="default"/>
                <w:sz w:val="18"/>
                <w:szCs w:val="18"/>
              </w:rPr>
              <w:t>中国建设银行股份有限公司淮安健康 支行</w:t>
            </w:r>
          </w:p>
        </w:tc>
        <w:tc>
          <w:tcPr>
            <w:tcW w:w="137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1" w:right="0"/>
              <w:jc w:val="left"/>
              <w:rPr>
                <w:rFonts w:ascii="Times New Roman" w:hAnsi="Times New Roman" w:cs="Times New Roman" w:eastAsia="Times New Roman" w:hint="default"/>
                <w:sz w:val="18"/>
                <w:szCs w:val="18"/>
              </w:rPr>
            </w:pPr>
            <w:r>
              <w:rPr>
                <w:rFonts w:ascii="Times New Roman"/>
                <w:sz w:val="18"/>
              </w:rPr>
              <w:t>659,597.00</w:t>
            </w:r>
          </w:p>
        </w:tc>
        <w:tc>
          <w:tcPr>
            <w:tcW w:w="124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29" w:right="0"/>
              <w:jc w:val="left"/>
              <w:rPr>
                <w:rFonts w:ascii="Times New Roman" w:hAnsi="Times New Roman" w:cs="Times New Roman" w:eastAsia="Times New Roman" w:hint="default"/>
                <w:sz w:val="18"/>
                <w:szCs w:val="18"/>
              </w:rPr>
            </w:pPr>
            <w:r>
              <w:rPr>
                <w:rFonts w:ascii="Times New Roman"/>
                <w:sz w:val="18"/>
              </w:rPr>
              <w:t>2013/12/25</w:t>
            </w:r>
          </w:p>
        </w:tc>
        <w:tc>
          <w:tcPr>
            <w:tcW w:w="138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91" w:right="0"/>
              <w:jc w:val="left"/>
              <w:rPr>
                <w:rFonts w:ascii="Times New Roman" w:hAnsi="Times New Roman" w:cs="Times New Roman" w:eastAsia="Times New Roman" w:hint="default"/>
                <w:sz w:val="18"/>
                <w:szCs w:val="18"/>
              </w:rPr>
            </w:pPr>
            <w:r>
              <w:rPr>
                <w:rFonts w:ascii="Times New Roman"/>
                <w:sz w:val="18"/>
              </w:rPr>
              <w:t>2018/12/23</w:t>
            </w:r>
          </w:p>
        </w:tc>
      </w:tr>
      <w:tr>
        <w:trPr>
          <w:trHeight w:val="739"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9" w:right="52"/>
              <w:jc w:val="left"/>
              <w:rPr>
                <w:rFonts w:ascii="宋体" w:hAnsi="宋体" w:cs="宋体" w:eastAsia="宋体" w:hint="default"/>
                <w:sz w:val="18"/>
                <w:szCs w:val="18"/>
              </w:rPr>
            </w:pPr>
            <w:r>
              <w:rPr>
                <w:rFonts w:ascii="宋体" w:hAnsi="宋体" w:cs="宋体" w:eastAsia="宋体" w:hint="default"/>
                <w:sz w:val="18"/>
                <w:szCs w:val="18"/>
              </w:rPr>
              <w:t>淮安市建设工程质量监督 站</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52" w:right="0"/>
              <w:jc w:val="left"/>
              <w:rPr>
                <w:rFonts w:ascii="宋体" w:hAnsi="宋体" w:cs="宋体" w:eastAsia="宋体" w:hint="default"/>
                <w:sz w:val="18"/>
                <w:szCs w:val="18"/>
              </w:rPr>
            </w:pPr>
            <w:r>
              <w:rPr>
                <w:rFonts w:ascii="宋体" w:hAnsi="宋体" w:cs="宋体" w:eastAsia="宋体" w:hint="default"/>
                <w:sz w:val="18"/>
                <w:szCs w:val="18"/>
              </w:rPr>
              <w:t>中国银行股份有限公司江苏省分行</w:t>
            </w:r>
          </w:p>
        </w:tc>
        <w:tc>
          <w:tcPr>
            <w:tcW w:w="137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1" w:right="0"/>
              <w:jc w:val="left"/>
              <w:rPr>
                <w:rFonts w:ascii="Times New Roman" w:hAnsi="Times New Roman" w:cs="Times New Roman" w:eastAsia="Times New Roman" w:hint="default"/>
                <w:sz w:val="18"/>
                <w:szCs w:val="18"/>
              </w:rPr>
            </w:pPr>
            <w:r>
              <w:rPr>
                <w:rFonts w:ascii="Times New Roman"/>
                <w:sz w:val="18"/>
              </w:rPr>
              <w:t>296,754.82</w:t>
            </w:r>
          </w:p>
        </w:tc>
        <w:tc>
          <w:tcPr>
            <w:tcW w:w="124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29" w:right="0"/>
              <w:jc w:val="left"/>
              <w:rPr>
                <w:rFonts w:ascii="Times New Roman" w:hAnsi="Times New Roman" w:cs="Times New Roman" w:eastAsia="Times New Roman" w:hint="default"/>
                <w:sz w:val="18"/>
                <w:szCs w:val="18"/>
              </w:rPr>
            </w:pPr>
            <w:r>
              <w:rPr>
                <w:rFonts w:ascii="Times New Roman"/>
                <w:sz w:val="18"/>
              </w:rPr>
              <w:t>2014/7/11</w:t>
            </w:r>
          </w:p>
        </w:tc>
        <w:tc>
          <w:tcPr>
            <w:tcW w:w="138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91" w:right="0"/>
              <w:jc w:val="left"/>
              <w:rPr>
                <w:rFonts w:ascii="Times New Roman" w:hAnsi="Times New Roman" w:cs="Times New Roman" w:eastAsia="Times New Roman" w:hint="default"/>
                <w:sz w:val="18"/>
                <w:szCs w:val="18"/>
              </w:rPr>
            </w:pPr>
            <w:r>
              <w:rPr>
                <w:rFonts w:ascii="Times New Roman"/>
                <w:sz w:val="18"/>
              </w:rPr>
              <w:t>2019/7/10</w:t>
            </w:r>
          </w:p>
        </w:tc>
      </w:tr>
      <w:tr>
        <w:trPr>
          <w:trHeight w:val="739"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9" w:right="52"/>
              <w:jc w:val="left"/>
              <w:rPr>
                <w:rFonts w:ascii="宋体" w:hAnsi="宋体" w:cs="宋体" w:eastAsia="宋体" w:hint="default"/>
                <w:sz w:val="18"/>
                <w:szCs w:val="18"/>
              </w:rPr>
            </w:pPr>
            <w:r>
              <w:rPr>
                <w:rFonts w:ascii="宋体" w:hAnsi="宋体" w:cs="宋体" w:eastAsia="宋体" w:hint="default"/>
                <w:sz w:val="18"/>
                <w:szCs w:val="18"/>
              </w:rPr>
              <w:t>淮安生态新城住房和城乡 建设局</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52" w:right="19"/>
              <w:jc w:val="left"/>
              <w:rPr>
                <w:rFonts w:ascii="宋体" w:hAnsi="宋体" w:cs="宋体" w:eastAsia="宋体" w:hint="default"/>
                <w:sz w:val="18"/>
                <w:szCs w:val="18"/>
              </w:rPr>
            </w:pPr>
            <w:r>
              <w:rPr>
                <w:rFonts w:ascii="宋体" w:hAnsi="宋体" w:cs="宋体" w:eastAsia="宋体" w:hint="default"/>
                <w:sz w:val="18"/>
                <w:szCs w:val="18"/>
              </w:rPr>
              <w:t>中国建设银行股份有限公司淮安健康 支行</w:t>
            </w:r>
          </w:p>
        </w:tc>
        <w:tc>
          <w:tcPr>
            <w:tcW w:w="137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1" w:right="0"/>
              <w:jc w:val="left"/>
              <w:rPr>
                <w:rFonts w:ascii="Times New Roman" w:hAnsi="Times New Roman" w:cs="Times New Roman" w:eastAsia="Times New Roman" w:hint="default"/>
                <w:sz w:val="18"/>
                <w:szCs w:val="18"/>
              </w:rPr>
            </w:pPr>
            <w:r>
              <w:rPr>
                <w:rFonts w:ascii="Times New Roman"/>
                <w:sz w:val="18"/>
              </w:rPr>
              <w:t>284,341.67</w:t>
            </w:r>
          </w:p>
        </w:tc>
        <w:tc>
          <w:tcPr>
            <w:tcW w:w="124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29" w:right="0"/>
              <w:jc w:val="left"/>
              <w:rPr>
                <w:rFonts w:ascii="Times New Roman" w:hAnsi="Times New Roman" w:cs="Times New Roman" w:eastAsia="Times New Roman" w:hint="default"/>
                <w:sz w:val="18"/>
                <w:szCs w:val="18"/>
              </w:rPr>
            </w:pPr>
            <w:r>
              <w:rPr>
                <w:rFonts w:ascii="Times New Roman"/>
                <w:sz w:val="18"/>
              </w:rPr>
              <w:t>2015/12/23</w:t>
            </w:r>
          </w:p>
        </w:tc>
        <w:tc>
          <w:tcPr>
            <w:tcW w:w="138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91" w:right="0"/>
              <w:jc w:val="left"/>
              <w:rPr>
                <w:rFonts w:ascii="Times New Roman" w:hAnsi="Times New Roman" w:cs="Times New Roman" w:eastAsia="Times New Roman" w:hint="default"/>
                <w:sz w:val="18"/>
                <w:szCs w:val="18"/>
              </w:rPr>
            </w:pPr>
            <w:r>
              <w:rPr>
                <w:rFonts w:ascii="Times New Roman"/>
                <w:sz w:val="18"/>
              </w:rPr>
              <w:t>2020/12/21</w:t>
            </w:r>
          </w:p>
        </w:tc>
      </w:tr>
      <w:tr>
        <w:trPr>
          <w:trHeight w:val="738"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319" w:lineRule="auto" w:before="56"/>
              <w:ind w:left="9" w:right="52"/>
              <w:jc w:val="left"/>
              <w:rPr>
                <w:rFonts w:ascii="宋体" w:hAnsi="宋体" w:cs="宋体" w:eastAsia="宋体" w:hint="default"/>
                <w:sz w:val="18"/>
                <w:szCs w:val="18"/>
              </w:rPr>
            </w:pPr>
            <w:r>
              <w:rPr>
                <w:rFonts w:ascii="宋体" w:hAnsi="宋体" w:cs="宋体" w:eastAsia="宋体" w:hint="default"/>
                <w:sz w:val="18"/>
                <w:szCs w:val="18"/>
              </w:rPr>
              <w:t>淮安中南锦城房地产有限 公司</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319" w:lineRule="auto" w:before="56"/>
              <w:ind w:left="52" w:right="19"/>
              <w:jc w:val="left"/>
              <w:rPr>
                <w:rFonts w:ascii="宋体" w:hAnsi="宋体" w:cs="宋体" w:eastAsia="宋体" w:hint="default"/>
                <w:sz w:val="18"/>
                <w:szCs w:val="18"/>
              </w:rPr>
            </w:pPr>
            <w:r>
              <w:rPr>
                <w:rFonts w:ascii="宋体" w:hAnsi="宋体" w:cs="宋体" w:eastAsia="宋体" w:hint="default"/>
                <w:sz w:val="18"/>
                <w:szCs w:val="18"/>
              </w:rPr>
              <w:t>中国建设银行股份有限公司淮安健康 路支行</w:t>
            </w:r>
          </w:p>
        </w:tc>
        <w:tc>
          <w:tcPr>
            <w:tcW w:w="1376"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left="21" w:right="0"/>
              <w:jc w:val="left"/>
              <w:rPr>
                <w:rFonts w:ascii="Times New Roman" w:hAnsi="Times New Roman" w:cs="Times New Roman" w:eastAsia="Times New Roman" w:hint="default"/>
                <w:sz w:val="18"/>
                <w:szCs w:val="18"/>
              </w:rPr>
            </w:pPr>
            <w:r>
              <w:rPr>
                <w:rFonts w:ascii="Times New Roman"/>
                <w:sz w:val="18"/>
              </w:rPr>
              <w:t>103,124.07</w:t>
            </w:r>
          </w:p>
        </w:tc>
        <w:tc>
          <w:tcPr>
            <w:tcW w:w="1241"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left="229" w:right="0"/>
              <w:jc w:val="left"/>
              <w:rPr>
                <w:rFonts w:ascii="Times New Roman" w:hAnsi="Times New Roman" w:cs="Times New Roman" w:eastAsia="Times New Roman" w:hint="default"/>
                <w:sz w:val="18"/>
                <w:szCs w:val="18"/>
              </w:rPr>
            </w:pPr>
            <w:r>
              <w:rPr>
                <w:rFonts w:ascii="Times New Roman"/>
                <w:sz w:val="18"/>
              </w:rPr>
              <w:t>2016/11/10</w:t>
            </w:r>
          </w:p>
        </w:tc>
        <w:tc>
          <w:tcPr>
            <w:tcW w:w="1384" w:type="dxa"/>
            <w:tcBorders>
              <w:top w:val="single" w:sz="8" w:space="0" w:color="000000"/>
              <w:left w:val="nil" w:sz="6" w:space="0" w:color="auto"/>
              <w:bottom w:val="single" w:sz="8" w:space="0" w:color="000000"/>
              <w:right w:val="nil" w:sz="6" w:space="0" w:color="auto"/>
            </w:tcBorders>
          </w:tcPr>
          <w:p>
            <w:pPr>
              <w:pStyle w:val="TableParagraph"/>
              <w:spacing w:line="240" w:lineRule="auto" w:before="96"/>
              <w:ind w:left="191" w:right="0"/>
              <w:jc w:val="left"/>
              <w:rPr>
                <w:rFonts w:ascii="Times New Roman" w:hAnsi="Times New Roman" w:cs="Times New Roman" w:eastAsia="Times New Roman" w:hint="default"/>
                <w:sz w:val="18"/>
                <w:szCs w:val="18"/>
              </w:rPr>
            </w:pPr>
            <w:r>
              <w:rPr>
                <w:rFonts w:ascii="Times New Roman"/>
                <w:sz w:val="18"/>
              </w:rPr>
              <w:t>2018/12/23</w:t>
            </w:r>
          </w:p>
        </w:tc>
      </w:tr>
      <w:tr>
        <w:trPr>
          <w:trHeight w:val="739"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319" w:lineRule="auto" w:before="57"/>
              <w:ind w:left="9" w:right="52"/>
              <w:jc w:val="left"/>
              <w:rPr>
                <w:rFonts w:ascii="宋体" w:hAnsi="宋体" w:cs="宋体" w:eastAsia="宋体" w:hint="default"/>
                <w:sz w:val="18"/>
                <w:szCs w:val="18"/>
              </w:rPr>
            </w:pPr>
            <w:r>
              <w:rPr>
                <w:rFonts w:ascii="宋体" w:hAnsi="宋体" w:cs="宋体" w:eastAsia="宋体" w:hint="default"/>
                <w:sz w:val="18"/>
                <w:szCs w:val="18"/>
              </w:rPr>
              <w:t>淮安中南锦城房地产有限 公司</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319" w:lineRule="auto" w:before="57"/>
              <w:ind w:left="52" w:right="19"/>
              <w:jc w:val="left"/>
              <w:rPr>
                <w:rFonts w:ascii="宋体" w:hAnsi="宋体" w:cs="宋体" w:eastAsia="宋体" w:hint="default"/>
                <w:sz w:val="18"/>
                <w:szCs w:val="18"/>
              </w:rPr>
            </w:pPr>
            <w:r>
              <w:rPr>
                <w:rFonts w:ascii="宋体" w:hAnsi="宋体" w:cs="宋体" w:eastAsia="宋体" w:hint="default"/>
                <w:sz w:val="18"/>
                <w:szCs w:val="18"/>
              </w:rPr>
              <w:t>中国建设银行股份有限公司淮安健康 路支行</w:t>
            </w:r>
          </w:p>
        </w:tc>
        <w:tc>
          <w:tcPr>
            <w:tcW w:w="137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1" w:right="0"/>
              <w:jc w:val="left"/>
              <w:rPr>
                <w:rFonts w:ascii="Times New Roman" w:hAnsi="Times New Roman" w:cs="Times New Roman" w:eastAsia="Times New Roman" w:hint="default"/>
                <w:sz w:val="18"/>
                <w:szCs w:val="18"/>
              </w:rPr>
            </w:pPr>
            <w:r>
              <w:rPr>
                <w:rFonts w:ascii="Times New Roman"/>
                <w:sz w:val="18"/>
              </w:rPr>
              <w:t>44,196.03</w:t>
            </w:r>
          </w:p>
        </w:tc>
        <w:tc>
          <w:tcPr>
            <w:tcW w:w="124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29" w:right="0"/>
              <w:jc w:val="left"/>
              <w:rPr>
                <w:rFonts w:ascii="Times New Roman" w:hAnsi="Times New Roman" w:cs="Times New Roman" w:eastAsia="Times New Roman" w:hint="default"/>
                <w:sz w:val="18"/>
                <w:szCs w:val="18"/>
              </w:rPr>
            </w:pPr>
            <w:r>
              <w:rPr>
                <w:rFonts w:ascii="Times New Roman"/>
                <w:sz w:val="18"/>
              </w:rPr>
              <w:t>2016/11/10</w:t>
            </w:r>
          </w:p>
        </w:tc>
        <w:tc>
          <w:tcPr>
            <w:tcW w:w="138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91" w:right="0"/>
              <w:jc w:val="left"/>
              <w:rPr>
                <w:rFonts w:ascii="Times New Roman" w:hAnsi="Times New Roman" w:cs="Times New Roman" w:eastAsia="Times New Roman" w:hint="default"/>
                <w:sz w:val="18"/>
                <w:szCs w:val="18"/>
              </w:rPr>
            </w:pPr>
            <w:r>
              <w:rPr>
                <w:rFonts w:ascii="Times New Roman"/>
                <w:sz w:val="18"/>
              </w:rPr>
              <w:t>2021/12/23</w:t>
            </w:r>
          </w:p>
        </w:tc>
      </w:tr>
      <w:tr>
        <w:trPr>
          <w:trHeight w:val="740"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316" w:lineRule="auto" w:before="57"/>
              <w:ind w:left="9" w:right="52"/>
              <w:jc w:val="left"/>
              <w:rPr>
                <w:rFonts w:ascii="宋体" w:hAnsi="宋体" w:cs="宋体" w:eastAsia="宋体" w:hint="default"/>
                <w:sz w:val="18"/>
                <w:szCs w:val="18"/>
              </w:rPr>
            </w:pPr>
            <w:r>
              <w:rPr>
                <w:rFonts w:ascii="宋体" w:hAnsi="宋体" w:cs="宋体" w:eastAsia="宋体" w:hint="default"/>
                <w:sz w:val="18"/>
                <w:szCs w:val="18"/>
              </w:rPr>
              <w:t>商务部国际经济合作事务 局</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5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中国建设银行股份有限公司海门支行</w:t>
            </w:r>
          </w:p>
        </w:tc>
        <w:tc>
          <w:tcPr>
            <w:tcW w:w="137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1" w:right="0"/>
              <w:jc w:val="left"/>
              <w:rPr>
                <w:rFonts w:ascii="Times New Roman" w:hAnsi="Times New Roman" w:cs="Times New Roman" w:eastAsia="Times New Roman" w:hint="default"/>
                <w:sz w:val="18"/>
                <w:szCs w:val="18"/>
              </w:rPr>
            </w:pPr>
            <w:r>
              <w:rPr>
                <w:rFonts w:ascii="Times New Roman"/>
                <w:sz w:val="18"/>
              </w:rPr>
              <w:t>40,000.00</w:t>
            </w:r>
          </w:p>
        </w:tc>
        <w:tc>
          <w:tcPr>
            <w:tcW w:w="124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29" w:right="0"/>
              <w:jc w:val="left"/>
              <w:rPr>
                <w:rFonts w:ascii="Times New Roman" w:hAnsi="Times New Roman" w:cs="Times New Roman" w:eastAsia="Times New Roman" w:hint="default"/>
                <w:sz w:val="18"/>
                <w:szCs w:val="18"/>
              </w:rPr>
            </w:pPr>
            <w:r>
              <w:rPr>
                <w:rFonts w:ascii="Times New Roman"/>
                <w:sz w:val="18"/>
              </w:rPr>
              <w:t>2015/10/23</w:t>
            </w:r>
          </w:p>
        </w:tc>
        <w:tc>
          <w:tcPr>
            <w:tcW w:w="138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91" w:right="0"/>
              <w:jc w:val="left"/>
              <w:rPr>
                <w:rFonts w:ascii="Times New Roman" w:hAnsi="Times New Roman" w:cs="Times New Roman" w:eastAsia="Times New Roman" w:hint="default"/>
                <w:sz w:val="18"/>
                <w:szCs w:val="18"/>
              </w:rPr>
            </w:pPr>
            <w:r>
              <w:rPr>
                <w:rFonts w:ascii="Times New Roman"/>
                <w:sz w:val="18"/>
              </w:rPr>
              <w:t>2018/12/31</w:t>
            </w:r>
          </w:p>
        </w:tc>
      </w:tr>
      <w:tr>
        <w:trPr>
          <w:trHeight w:val="428" w:hRule="exact"/>
        </w:trPr>
        <w:tc>
          <w:tcPr>
            <w:tcW w:w="2043"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955"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52" w:right="0"/>
              <w:jc w:val="left"/>
              <w:rPr>
                <w:rFonts w:ascii="Times New Roman" w:hAnsi="Times New Roman" w:cs="Times New Roman" w:eastAsia="Times New Roman" w:hint="default"/>
                <w:sz w:val="18"/>
                <w:szCs w:val="18"/>
              </w:rPr>
            </w:pPr>
            <w:r>
              <w:rPr>
                <w:rFonts w:ascii="Times New Roman"/>
                <w:sz w:val="18"/>
              </w:rPr>
              <w:t>--</w:t>
            </w:r>
          </w:p>
        </w:tc>
        <w:tc>
          <w:tcPr>
            <w:tcW w:w="1376"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1" w:right="0"/>
              <w:jc w:val="left"/>
              <w:rPr>
                <w:rFonts w:ascii="Times New Roman" w:hAnsi="Times New Roman" w:cs="Times New Roman" w:eastAsia="Times New Roman" w:hint="default"/>
                <w:sz w:val="18"/>
                <w:szCs w:val="18"/>
              </w:rPr>
            </w:pPr>
            <w:r>
              <w:rPr>
                <w:rFonts w:ascii="Times New Roman"/>
                <w:sz w:val="18"/>
              </w:rPr>
              <w:t>396,247,105.41</w:t>
            </w:r>
          </w:p>
        </w:tc>
        <w:tc>
          <w:tcPr>
            <w:tcW w:w="1241"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229" w:right="0"/>
              <w:jc w:val="left"/>
              <w:rPr>
                <w:rFonts w:ascii="Times New Roman" w:hAnsi="Times New Roman" w:cs="Times New Roman" w:eastAsia="Times New Roman" w:hint="default"/>
                <w:sz w:val="18"/>
                <w:szCs w:val="18"/>
              </w:rPr>
            </w:pPr>
            <w:r>
              <w:rPr>
                <w:rFonts w:ascii="Times New Roman"/>
                <w:sz w:val="18"/>
              </w:rPr>
              <w:t>--</w:t>
            </w:r>
          </w:p>
        </w:tc>
        <w:tc>
          <w:tcPr>
            <w:tcW w:w="1384" w:type="dxa"/>
            <w:tcBorders>
              <w:top w:val="single" w:sz="8" w:space="0" w:color="000000"/>
              <w:left w:val="nil" w:sz="6" w:space="0" w:color="auto"/>
              <w:bottom w:val="single" w:sz="8" w:space="0" w:color="000000"/>
              <w:right w:val="nil" w:sz="6" w:space="0" w:color="auto"/>
            </w:tcBorders>
          </w:tcPr>
          <w:p>
            <w:pPr>
              <w:pStyle w:val="TableParagraph"/>
              <w:spacing w:line="240" w:lineRule="auto" w:before="97"/>
              <w:ind w:left="191"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both"/>
      </w:pPr>
      <w:r>
        <w:rPr/>
        <w:t>（</w:t>
      </w:r>
      <w:r>
        <w:rPr>
          <w:rFonts w:ascii="Times New Roman" w:hAnsi="Times New Roman" w:cs="Times New Roman" w:eastAsia="Times New Roman" w:hint="default"/>
        </w:rPr>
        <w:t>6</w:t>
      </w:r>
      <w:r>
        <w:rPr/>
        <w:t>）截至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日，本集团不存在其他应披露的或有事项。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3"/>
        <w:spacing w:line="240" w:lineRule="auto"/>
        <w:ind w:left="1133" w:right="0"/>
        <w:jc w:val="both"/>
        <w:rPr>
          <w:b w:val="0"/>
          <w:bCs w:val="0"/>
        </w:rPr>
      </w:pPr>
      <w:bookmarkStart w:name="（2）公司没有需要披露的重要或有事项，也应予以说明" w:id="408"/>
      <w:bookmarkEnd w:id="408"/>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both"/>
      </w:pPr>
      <w:r>
        <w:rPr/>
        <w:t>公司不存在需要披露的重要或有事项。</w:t>
      </w:r>
    </w:p>
    <w:p>
      <w:pPr>
        <w:spacing w:line="240" w:lineRule="auto" w:before="1"/>
        <w:rPr>
          <w:rFonts w:ascii="宋体" w:hAnsi="宋体" w:cs="宋体" w:eastAsia="宋体" w:hint="default"/>
          <w:sz w:val="25"/>
          <w:szCs w:val="25"/>
        </w:rPr>
      </w:pPr>
    </w:p>
    <w:p>
      <w:pPr>
        <w:pStyle w:val="Heading2"/>
        <w:spacing w:line="240" w:lineRule="auto"/>
        <w:ind w:left="1133" w:right="0"/>
        <w:jc w:val="both"/>
        <w:rPr>
          <w:b w:val="0"/>
          <w:bCs w:val="0"/>
        </w:rPr>
      </w:pPr>
      <w:bookmarkStart w:name="十五、资产负债表日后事项" w:id="409"/>
      <w:bookmarkEnd w:id="409"/>
      <w:r>
        <w:rPr>
          <w:b w:val="0"/>
          <w:bCs w:val="0"/>
        </w:rPr>
      </w:r>
      <w:r>
        <w:rPr/>
        <w:t>十五、资产负债表日后事项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both"/>
        <w:rPr>
          <w:b w:val="0"/>
          <w:bCs w:val="0"/>
        </w:rPr>
      </w:pPr>
      <w:bookmarkStart w:name="1、其他资产负债表日后事项说明" w:id="410"/>
      <w:bookmarkEnd w:id="410"/>
      <w:r>
        <w:rPr>
          <w:b w:val="0"/>
          <w:bCs w:val="0"/>
        </w:rPr>
      </w:r>
      <w:r>
        <w:rPr>
          <w:rFonts w:ascii="Times New Roman" w:hAnsi="Times New Roman" w:cs="Times New Roman" w:eastAsia="Times New Roman" w:hint="default"/>
        </w:rPr>
        <w:t>1</w:t>
      </w:r>
      <w:r>
        <w:rPr/>
        <w:t>、其他资产负债表日后事项说明</w:t>
      </w:r>
      <w:r>
        <w:rPr>
          <w:b w:val="0"/>
          <w:bCs w:val="0"/>
        </w:rPr>
      </w:r>
    </w:p>
    <w:p>
      <w:pPr>
        <w:spacing w:line="240" w:lineRule="auto" w:before="8"/>
        <w:rPr>
          <w:rFonts w:ascii="宋体" w:hAnsi="宋体" w:cs="宋体" w:eastAsia="宋体" w:hint="default"/>
          <w:b/>
          <w:bCs/>
          <w:sz w:val="26"/>
          <w:szCs w:val="26"/>
        </w:rPr>
      </w:pPr>
    </w:p>
    <w:p>
      <w:pPr>
        <w:pStyle w:val="BodyText"/>
        <w:spacing w:line="302" w:lineRule="auto"/>
        <w:ind w:left="1133" w:right="1128"/>
        <w:jc w:val="left"/>
      </w:pPr>
      <w:r>
        <w:rPr/>
        <w:t>（</w:t>
      </w:r>
      <w:r>
        <w:rPr>
          <w:rFonts w:ascii="Times New Roman" w:hAnsi="Times New Roman" w:cs="Times New Roman" w:eastAsia="Times New Roman" w:hint="default"/>
        </w:rPr>
        <w:t>1</w:t>
      </w:r>
      <w:r>
        <w:rPr/>
        <w:t>）公司于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2 </w:t>
      </w:r>
      <w:r>
        <w:rPr/>
        <w:t>月</w:t>
      </w:r>
      <w:r>
        <w:rPr>
          <w:spacing w:val="-46"/>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日召开第七届董事会第十四次会议，审议通过了《关于向合格投资者公开发行公司债券方案的 </w:t>
      </w:r>
      <w:r>
        <w:rPr>
          <w:spacing w:val="-7"/>
        </w:rPr>
        <w:t>议案》。本次发行概况如下：</w:t>
      </w:r>
    </w:p>
    <w:p>
      <w:pPr>
        <w:pStyle w:val="BodyText"/>
        <w:spacing w:line="240" w:lineRule="auto" w:before="69"/>
        <w:ind w:right="0"/>
        <w:jc w:val="both"/>
      </w:pPr>
      <w:r>
        <w:rPr/>
        <w:t>①发行规模和发行方式</w:t>
      </w:r>
    </w:p>
    <w:p>
      <w:pPr>
        <w:pStyle w:val="BodyText"/>
        <w:spacing w:line="309" w:lineRule="auto" w:before="115"/>
        <w:ind w:right="1132"/>
        <w:jc w:val="both"/>
      </w:pPr>
      <w:r>
        <w:rPr/>
        <w:t>本次发行公司债券规模不超过人民币</w:t>
      </w:r>
      <w:r>
        <w:rPr>
          <w:spacing w:val="-45"/>
        </w:rPr>
        <w:t> </w:t>
      </w:r>
      <w:r>
        <w:rPr>
          <w:rFonts w:ascii="Times New Roman" w:hAnsi="Times New Roman" w:cs="Times New Roman" w:eastAsia="Times New Roman" w:hint="default"/>
        </w:rPr>
        <w:t>12 </w:t>
      </w:r>
      <w:r>
        <w:rPr/>
        <w:t>亿元（含</w:t>
      </w:r>
      <w:r>
        <w:rPr>
          <w:spacing w:val="-45"/>
        </w:rPr>
        <w:t> </w:t>
      </w:r>
      <w:r>
        <w:rPr>
          <w:rFonts w:ascii="Times New Roman" w:hAnsi="Times New Roman" w:cs="Times New Roman" w:eastAsia="Times New Roman" w:hint="default"/>
        </w:rPr>
        <w:t>12 </w:t>
      </w:r>
      <w:r>
        <w:rPr>
          <w:spacing w:val="-3"/>
        </w:rPr>
        <w:t>亿元），可在获得中国证券监督管理委员会核准后，以一次或分期形式</w:t>
      </w:r>
      <w:r>
        <w:rPr/>
        <w:t> </w:t>
      </w:r>
      <w:r>
        <w:rPr>
          <w:spacing w:val="-2"/>
        </w:rPr>
        <w:t>在中国境内公开发行。具体发行规模及分期方式提请股东大会授权董事会根据公司资金需求情况和发行时市场情况，在前述</w:t>
      </w:r>
      <w:r>
        <w:rPr>
          <w:spacing w:val="-64"/>
        </w:rPr>
        <w:t> </w:t>
      </w:r>
      <w:r>
        <w:rPr>
          <w:spacing w:val="-64"/>
        </w:rPr>
      </w:r>
      <w:r>
        <w:rPr/>
        <w:t>范围内确定。</w:t>
      </w:r>
    </w:p>
    <w:p>
      <w:pPr>
        <w:pStyle w:val="BodyText"/>
        <w:spacing w:line="240" w:lineRule="auto" w:before="64"/>
        <w:ind w:right="0"/>
        <w:jc w:val="both"/>
      </w:pPr>
      <w:r>
        <w:rPr/>
        <w:t>②债券利率或其确定方式</w:t>
      </w:r>
    </w:p>
    <w:p>
      <w:pPr>
        <w:spacing w:after="0" w:line="240" w:lineRule="auto"/>
        <w:jc w:val="both"/>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本次发行公司债券的票面利率或其确定方式提请股东大会授权董事会与主承销商根据相关规定及市场情况确定。</w:t>
      </w:r>
    </w:p>
    <w:p>
      <w:pPr>
        <w:pStyle w:val="BodyText"/>
        <w:spacing w:line="240" w:lineRule="auto" w:before="116"/>
        <w:ind w:left="1133" w:right="0"/>
        <w:jc w:val="left"/>
      </w:pPr>
      <w:r>
        <w:rPr/>
        <w:t>③债券期限、还本付息方式及其他具体安排</w:t>
      </w:r>
    </w:p>
    <w:p>
      <w:pPr>
        <w:pStyle w:val="BodyText"/>
        <w:spacing w:line="302" w:lineRule="auto" w:before="116"/>
        <w:ind w:left="1133" w:right="1129"/>
        <w:jc w:val="left"/>
      </w:pPr>
      <w:r>
        <w:rPr/>
        <w:t>本次发行公司债券的期限不超过</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年（含</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spacing w:val="-3"/>
        </w:rPr>
        <w:t>年），可以为单一期限品种，也可以为多种期限的混合品种。本次发行的公司债</w:t>
      </w:r>
      <w:r>
        <w:rPr/>
        <w:t> 券具体期限构成、各期限品种的规模和还本付息方式提请股东大会授权董事会根据发行时的市场情况确定。</w:t>
      </w:r>
    </w:p>
    <w:p>
      <w:pPr>
        <w:pStyle w:val="BodyText"/>
        <w:spacing w:line="360" w:lineRule="auto" w:before="69"/>
        <w:ind w:left="1133" w:right="1175"/>
        <w:jc w:val="left"/>
      </w:pPr>
      <w:r>
        <w:rPr/>
        <w:t>④发行对象及向公司股东配售的安排 本次发行公司债券的发行对象为符合《公司债券发行与交易管理办法》规定的合格投资者。 本次发行公司债券不向公司股东配售。</w:t>
      </w:r>
    </w:p>
    <w:p>
      <w:pPr>
        <w:pStyle w:val="BodyText"/>
        <w:spacing w:line="302" w:lineRule="auto" w:before="25"/>
        <w:ind w:left="1133" w:right="1163"/>
        <w:jc w:val="left"/>
      </w:pPr>
      <w:r>
        <w:rPr/>
        <w:t>本次发行公司债券完成后，公司将申请本次发行公司债券于深圳证券交易所上市交易。经监管部门批准</w:t>
      </w:r>
      <w:r>
        <w:rPr>
          <w:rFonts w:ascii="Times New Roman" w:hAnsi="Times New Roman" w:cs="Times New Roman" w:eastAsia="Times New Roman" w:hint="default"/>
        </w:rPr>
        <w:t>/</w:t>
      </w:r>
      <w:r>
        <w:rPr/>
        <w:t>核准，在相关法律 法规允许的前提下，公司亦可申请本次发行公司债券于其他交易场所上市交易。</w:t>
      </w:r>
    </w:p>
    <w:p>
      <w:pPr>
        <w:pStyle w:val="BodyText"/>
        <w:spacing w:line="300" w:lineRule="auto" w:before="68"/>
        <w:ind w:left="1133" w:right="1130"/>
        <w:jc w:val="both"/>
      </w:pPr>
      <w:r>
        <w:rPr/>
        <w:t>（</w:t>
      </w:r>
      <w:r>
        <w:rPr>
          <w:rFonts w:ascii="Times New Roman" w:hAnsi="Times New Roman" w:cs="Times New Roman" w:eastAsia="Times New Roman" w:hint="default"/>
        </w:rPr>
        <w:t>2</w:t>
      </w:r>
      <w:r>
        <w:rPr/>
        <w:t>）公司于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日召开第七届董事会第十八次会议，审议通过了《关于公司出售下属公司股权暨关联交易的议 </w:t>
      </w:r>
      <w:r>
        <w:rPr>
          <w:spacing w:val="-3"/>
        </w:rPr>
        <w:t>案》，本次会议同意公司转让所持有的智链数据科技（南通）有限公司的</w:t>
      </w:r>
      <w:r>
        <w:rPr>
          <w:spacing w:val="-28"/>
        </w:rPr>
        <w:t> </w:t>
      </w:r>
      <w:r>
        <w:rPr>
          <w:rFonts w:ascii="Times New Roman" w:hAnsi="Times New Roman" w:cs="Times New Roman" w:eastAsia="Times New Roman" w:hint="default"/>
          <w:spacing w:val="-1"/>
        </w:rPr>
        <w:t>51%</w:t>
      </w:r>
      <w:r>
        <w:rPr>
          <w:spacing w:val="-1"/>
        </w:rPr>
        <w:t>股权、公司董事会授权公司管理层办理具体事</w:t>
      </w:r>
      <w:r>
        <w:rPr>
          <w:spacing w:val="-87"/>
        </w:rPr>
        <w:t> </w:t>
      </w:r>
      <w:r>
        <w:rPr>
          <w:spacing w:val="-87"/>
        </w:rPr>
      </w:r>
      <w:r>
        <w:rPr>
          <w:spacing w:val="-6"/>
        </w:rPr>
        <w:t>宜并签署《股权转让协议》、《合伙企业份额转让协议》等相关交易文件。</w:t>
      </w:r>
    </w:p>
    <w:p>
      <w:pPr>
        <w:pStyle w:val="BodyText"/>
        <w:spacing w:line="240" w:lineRule="auto" w:before="72"/>
        <w:ind w:left="1133" w:right="0"/>
        <w:jc w:val="left"/>
      </w:pPr>
      <w:r>
        <w:rPr>
          <w:rFonts w:ascii="Times New Roman" w:hAnsi="Times New Roman" w:cs="Times New Roman" w:eastAsia="Times New Roman" w:hint="default"/>
        </w:rPr>
        <w:t>2</w:t>
      </w:r>
      <w:r>
        <w:rPr/>
        <w:t>、资产负债表日后利润分配情况说明</w:t>
      </w:r>
    </w:p>
    <w:p>
      <w:pPr>
        <w:pStyle w:val="BodyText"/>
        <w:spacing w:line="240" w:lineRule="auto" w:before="101"/>
        <w:ind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25 </w:t>
      </w:r>
      <w:r>
        <w:rPr/>
        <w:t>日，经本公司第七届董事会第十八次会议审议，本公司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年度利润分配及资本公积金转增股本预案为：</w:t>
      </w:r>
    </w:p>
    <w:p>
      <w:pPr>
        <w:pStyle w:val="BodyText"/>
        <w:spacing w:line="240" w:lineRule="auto" w:before="64"/>
        <w:ind w:left="1133" w:right="0"/>
        <w:jc w:val="left"/>
      </w:pPr>
      <w:r>
        <w:rPr/>
        <w:t>以总股本</w:t>
      </w:r>
      <w:r>
        <w:rPr>
          <w:spacing w:val="-46"/>
        </w:rPr>
        <w:t> </w:t>
      </w:r>
      <w:r>
        <w:rPr>
          <w:rFonts w:ascii="Times New Roman" w:hAnsi="Times New Roman" w:cs="Times New Roman" w:eastAsia="Times New Roman" w:hint="default"/>
        </w:rPr>
        <w:t>3,709</w:t>
      </w:r>
      <w:r>
        <w:rPr>
          <w:rFonts w:ascii="Times New Roman" w:hAnsi="Times New Roman" w:cs="Times New Roman" w:eastAsia="Times New Roman" w:hint="default"/>
          <w:spacing w:val="-1"/>
        </w:rPr>
        <w:t>,</w:t>
      </w:r>
      <w:r>
        <w:rPr>
          <w:rFonts w:ascii="Times New Roman" w:hAnsi="Times New Roman" w:cs="Times New Roman" w:eastAsia="Times New Roman" w:hint="default"/>
        </w:rPr>
        <w:t>788,797</w:t>
      </w:r>
      <w:r>
        <w:rPr>
          <w:rFonts w:ascii="Times New Roman" w:hAnsi="Times New Roman" w:cs="Times New Roman" w:eastAsia="Times New Roman" w:hint="default"/>
          <w:spacing w:val="-1"/>
        </w:rPr>
        <w:t> </w:t>
      </w:r>
      <w:r>
        <w:rPr/>
        <w:t>股为基数</w:t>
      </w:r>
      <w:r>
        <w:rPr>
          <w:rFonts w:ascii="Times New Roman" w:hAnsi="Times New Roman" w:cs="Times New Roman" w:eastAsia="Times New Roman" w:hint="default"/>
        </w:rPr>
        <w:t>,</w:t>
      </w:r>
      <w:r>
        <w:rPr/>
        <w:t>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股派送现金</w:t>
      </w:r>
      <w:r>
        <w:rPr>
          <w:spacing w:val="-46"/>
        </w:rPr>
        <w:t> </w:t>
      </w:r>
      <w:r>
        <w:rPr>
          <w:rFonts w:ascii="Times New Roman" w:hAnsi="Times New Roman" w:cs="Times New Roman" w:eastAsia="Times New Roman" w:hint="default"/>
        </w:rPr>
        <w:t>0.20</w:t>
      </w:r>
      <w:r>
        <w:rPr>
          <w:rFonts w:ascii="Times New Roman" w:hAnsi="Times New Roman" w:cs="Times New Roman" w:eastAsia="Times New Roman" w:hint="default"/>
          <w:spacing w:val="-1"/>
        </w:rPr>
        <w:t> </w:t>
      </w:r>
      <w:r>
        <w:rPr/>
        <w:t>元股息（含税</w:t>
      </w:r>
      <w:r>
        <w:rPr>
          <w:spacing w:val="-90"/>
        </w:rPr>
        <w:t>）</w:t>
      </w:r>
      <w:r>
        <w:rPr/>
        <w:t>，不送股，不转增股本。</w:t>
      </w:r>
    </w:p>
    <w:p>
      <w:pPr>
        <w:pStyle w:val="BodyText"/>
        <w:spacing w:line="240" w:lineRule="auto" w:before="102"/>
        <w:ind w:left="1133" w:right="0"/>
        <w:jc w:val="left"/>
      </w:pPr>
      <w:r>
        <w:rPr>
          <w:rFonts w:ascii="Times New Roman" w:hAnsi="Times New Roman" w:cs="Times New Roman" w:eastAsia="Times New Roman" w:hint="default"/>
        </w:rPr>
        <w:t>3</w:t>
      </w:r>
      <w:r>
        <w:rPr/>
        <w:t>、截至</w:t>
      </w:r>
      <w:r>
        <w:rPr>
          <w:spacing w:val="-46"/>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日，本集团不存在其他应披露的资产负债表日后事项。</w:t>
      </w:r>
    </w:p>
    <w:p>
      <w:pPr>
        <w:spacing w:line="240" w:lineRule="auto" w:before="0"/>
        <w:rPr>
          <w:rFonts w:ascii="宋体" w:hAnsi="宋体" w:cs="宋体" w:eastAsia="宋体" w:hint="default"/>
          <w:sz w:val="24"/>
          <w:szCs w:val="24"/>
        </w:rPr>
      </w:pPr>
    </w:p>
    <w:p>
      <w:pPr>
        <w:pStyle w:val="Heading2"/>
        <w:spacing w:line="240" w:lineRule="auto"/>
        <w:ind w:left="1133" w:right="0"/>
        <w:jc w:val="left"/>
        <w:rPr>
          <w:b w:val="0"/>
          <w:bCs w:val="0"/>
        </w:rPr>
      </w:pPr>
      <w:bookmarkStart w:name="十六、其他重要事项" w:id="411"/>
      <w:bookmarkEnd w:id="411"/>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前期会计差错更正" w:id="412"/>
      <w:bookmarkEnd w:id="412"/>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追溯重述法" w:id="413"/>
      <w:bookmarkEnd w:id="413"/>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30" w:right="108"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r>
        <w:trPr>
          <w:trHeight w:val="714"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28"/>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年度固定资产减值 准备</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
              <w:jc w:val="left"/>
              <w:rPr>
                <w:rFonts w:ascii="宋体" w:hAnsi="宋体" w:cs="宋体" w:eastAsia="宋体" w:hint="default"/>
                <w:sz w:val="18"/>
                <w:szCs w:val="18"/>
              </w:rPr>
            </w:pPr>
            <w:r>
              <w:rPr>
                <w:rFonts w:ascii="宋体" w:hAnsi="宋体" w:cs="宋体" w:eastAsia="宋体" w:hint="default"/>
                <w:spacing w:val="-6"/>
                <w:sz w:val="18"/>
                <w:szCs w:val="18"/>
              </w:rPr>
              <w:t>固定资产、递延所得税资产、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资产减值损失、所得税费用</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3" w:right="0"/>
              <w:jc w:val="left"/>
              <w:rPr>
                <w:rFonts w:ascii="Times New Roman" w:hAnsi="Times New Roman" w:cs="Times New Roman" w:eastAsia="Times New Roman" w:hint="default"/>
                <w:sz w:val="18"/>
                <w:szCs w:val="18"/>
              </w:rPr>
            </w:pPr>
            <w:r>
              <w:rPr>
                <w:rFonts w:ascii="Times New Roman"/>
                <w:sz w:val="18"/>
              </w:rPr>
              <w:t>89,204,736.28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both"/>
        <w:rPr>
          <w:b w:val="0"/>
          <w:bCs w:val="0"/>
        </w:rPr>
      </w:pPr>
      <w:bookmarkStart w:name="2、分部信息" w:id="414"/>
      <w:bookmarkEnd w:id="414"/>
      <w:r>
        <w:rPr>
          <w:b w:val="0"/>
          <w:bCs w:val="0"/>
        </w:rPr>
      </w:r>
      <w:r>
        <w:rPr>
          <w:rFonts w:ascii="Times New Roman" w:hAnsi="Times New Roman" w:cs="Times New Roman" w:eastAsia="Times New Roman" w:hint="default"/>
        </w:rPr>
        <w:t>2</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报告分部的确定依据与会计政策" w:id="415"/>
      <w:bookmarkEnd w:id="415"/>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1"/>
        <w:jc w:val="both"/>
      </w:pPr>
      <w:r>
        <w:rPr>
          <w:spacing w:val="-2"/>
        </w:rPr>
        <w:t>根据本集团的内部组织结构、管理要求及内部报告制度，本集团的经营业务划分为</w:t>
      </w:r>
      <w:r>
        <w:rPr>
          <w:spacing w:val="-35"/>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spacing w:val="-2"/>
        </w:rPr>
        <w:t>个报告分部。这些报告分部是以公司日</w:t>
      </w:r>
      <w:r>
        <w:rPr>
          <w:spacing w:val="-88"/>
        </w:rPr>
        <w:t> </w:t>
      </w:r>
      <w:r>
        <w:rPr>
          <w:spacing w:val="-88"/>
        </w:rPr>
      </w:r>
      <w:r>
        <w:rPr>
          <w:spacing w:val="-2"/>
        </w:rPr>
        <w:t>常内部管理要求的财务信息为基础确定的。集团的管理层定期评价这些报告分部的经营成果，以决定向其分配资源及评价其</w:t>
      </w:r>
      <w:r>
        <w:rPr>
          <w:spacing w:val="-64"/>
        </w:rPr>
        <w:t> </w:t>
      </w:r>
      <w:r>
        <w:rPr>
          <w:spacing w:val="-64"/>
        </w:rPr>
      </w:r>
      <w:r>
        <w:rPr/>
        <w:t>业绩。</w:t>
      </w:r>
    </w:p>
    <w:p>
      <w:pPr>
        <w:pStyle w:val="BodyText"/>
        <w:spacing w:line="240" w:lineRule="auto" w:before="64"/>
        <w:ind w:right="0"/>
        <w:jc w:val="both"/>
      </w:pPr>
      <w:r>
        <w:rPr/>
        <w:t>本集团报告分部包括：</w:t>
      </w:r>
    </w:p>
    <w:p>
      <w:pPr>
        <w:pStyle w:val="BodyText"/>
        <w:spacing w:line="240" w:lineRule="auto" w:before="116"/>
        <w:ind w:right="0"/>
        <w:jc w:val="both"/>
      </w:pPr>
      <w:r>
        <w:rPr/>
        <w:t>（</w:t>
      </w:r>
      <w:r>
        <w:rPr>
          <w:rFonts w:ascii="Times New Roman" w:hAnsi="Times New Roman" w:cs="Times New Roman" w:eastAsia="Times New Roman" w:hint="default"/>
        </w:rPr>
        <w:t>1</w:t>
      </w:r>
      <w:r>
        <w:rPr/>
        <w:t>）房地产分部；</w:t>
      </w:r>
    </w:p>
    <w:p>
      <w:pPr>
        <w:pStyle w:val="BodyText"/>
        <w:spacing w:line="240" w:lineRule="auto" w:before="103"/>
        <w:ind w:right="0"/>
        <w:jc w:val="both"/>
      </w:pPr>
      <w:r>
        <w:rPr/>
        <w:t>（</w:t>
      </w:r>
      <w:r>
        <w:rPr>
          <w:rFonts w:ascii="Times New Roman" w:hAnsi="Times New Roman" w:cs="Times New Roman" w:eastAsia="Times New Roman" w:hint="default"/>
        </w:rPr>
        <w:t>2</w:t>
      </w:r>
      <w:r>
        <w:rPr/>
        <w:t>）建筑施工分部；</w:t>
      </w:r>
    </w:p>
    <w:p>
      <w:pPr>
        <w:pStyle w:val="BodyText"/>
        <w:spacing w:line="338" w:lineRule="auto" w:before="102"/>
        <w:ind w:right="0"/>
        <w:jc w:val="left"/>
      </w:pPr>
      <w:r>
        <w:rPr/>
        <w:t>（</w:t>
      </w:r>
      <w:r>
        <w:rPr>
          <w:rFonts w:ascii="Times New Roman" w:hAnsi="Times New Roman" w:cs="Times New Roman" w:eastAsia="Times New Roman" w:hint="default"/>
        </w:rPr>
        <w:t>3</w:t>
      </w:r>
      <w:r>
        <w:rPr/>
        <w:t>）物业酒店及其他分部。 </w:t>
      </w:r>
      <w:r>
        <w:rPr>
          <w:spacing w:val="-2"/>
        </w:rPr>
        <w:t>分部报告信息根据各分部向管理层报告时采用的会计政策及计量标准披露，这些会计政策及计量基础与编制财务报表时的会</w:t>
      </w:r>
    </w:p>
    <w:p>
      <w:pPr>
        <w:spacing w:after="0" w:line="338" w:lineRule="auto"/>
        <w:jc w:val="left"/>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计政策及计量基础保持一致。</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报告分部的财务信息" w:id="416"/>
      <w:bookmarkEnd w:id="416"/>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房地产分部</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建筑施工分部</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物业酒店分部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22,412,750,782.69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11,712,486,009.31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1,935,746,237.38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-5,508,655,562.17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30,552,327,467.21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pacing w:val="-8"/>
                <w:sz w:val="18"/>
                <w:szCs w:val="18"/>
              </w:rPr>
              <w:t>其中：对外交易收</w:t>
            </w:r>
            <w:r>
              <w:rPr>
                <w:rFonts w:ascii="宋体" w:hAnsi="宋体" w:cs="宋体" w:eastAsia="宋体" w:hint="default"/>
                <w:sz w:val="18"/>
                <w:szCs w:val="18"/>
              </w:rPr>
              <w:t> 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21,375,394,241.83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7,241,186,988.00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1,935,746,237.38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30,552,327,467.21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1,037,356,540.86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4,471,299,021.31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-5,508,655,562.17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pacing w:val="-8"/>
                <w:sz w:val="18"/>
                <w:szCs w:val="18"/>
              </w:rPr>
              <w:t>其中：主营业务收</w:t>
            </w:r>
            <w:r>
              <w:rPr>
                <w:rFonts w:ascii="宋体" w:hAnsi="宋体" w:cs="宋体" w:eastAsia="宋体" w:hint="default"/>
                <w:sz w:val="18"/>
                <w:szCs w:val="18"/>
              </w:rPr>
              <w:t> 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22,079,642,450.99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11,663,761,176.38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1,934,405,792.90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-5,508,655,562.17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30,169,153,858.10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18,922,480,681.42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10,329,854,576.63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2,056,472,269.71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-5,739,104,608.93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25,569,702,918.83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pacing w:val="-8"/>
                <w:sz w:val="18"/>
                <w:szCs w:val="18"/>
              </w:rPr>
              <w:t>其中：主营业务成</w:t>
            </w:r>
            <w:r>
              <w:rPr>
                <w:rFonts w:ascii="宋体" w:hAnsi="宋体" w:cs="宋体" w:eastAsia="宋体" w:hint="default"/>
                <w:sz w:val="18"/>
                <w:szCs w:val="18"/>
              </w:rPr>
              <w:t> 本</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18,679,805,011.10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10,323,782,487.13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2,056,472,269.71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-5,739,104,608.93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25,320,955,159.01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营业费用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1,871,928,337.51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726,145,101.01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249,515,592.54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-3,739,697.75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2,843,849,333.31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w:t>
            </w:r>
            <w:r>
              <w:rPr>
                <w:rFonts w:ascii="宋体" w:hAnsi="宋体" w:cs="宋体" w:eastAsia="宋体" w:hint="default"/>
                <w:sz w:val="18"/>
                <w:szCs w:val="18"/>
              </w:rPr>
              <w:t>亏损</w:t>
            </w:r>
            <w:r>
              <w:rPr>
                <w:rFonts w:ascii="Times New Roman" w:hAnsi="Times New Roman" w:cs="Times New Roman" w:eastAsia="Times New Roman" w:hint="default"/>
                <w:sz w:val="18"/>
                <w:szCs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985,712,090.51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460,617,022.94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-391,797,233.53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-4,563,323.02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1,049,968,556.90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200,991,433,660.7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27,593,577,193.59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4,896,818,794.12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-58,477,736,837.7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175,004,092,810.7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184,679,820,725.8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20,892,991,828.07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4,159,488,525.46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-51,326,462,517.9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158,405,838,561.4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补充信息：</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资本性支出</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2"/>
              <w:ind w:left="103" w:right="26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折旧和摊销费 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2,299,671,876.49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674,102,138.35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295,440,251.77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3,269,214,266.61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2"/>
              <w:ind w:left="103" w:right="21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折旧和摊销以 外的非现金费用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239,248,346.30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85,467,132.92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34,815,064.15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359,530,543.37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资产减值损失</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76,257,826.33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162,620,573.72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17,577,880.07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256,456,280.12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上期或上期期末</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26,982,561,386.86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9,531,054,222.80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2,417,287,592.04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-4,491,317,396.61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34,439,585,805.09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pacing w:val="-8"/>
                <w:sz w:val="18"/>
                <w:szCs w:val="18"/>
              </w:rPr>
              <w:t>其中：对外交易收</w:t>
            </w:r>
            <w:r>
              <w:rPr>
                <w:rFonts w:ascii="宋体" w:hAnsi="宋体" w:cs="宋体" w:eastAsia="宋体" w:hint="default"/>
                <w:sz w:val="18"/>
                <w:szCs w:val="18"/>
              </w:rPr>
              <w:t> 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26,982,561,386.86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9,531,054,222.80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2,417,287,592.04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-4,491,317,396.61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34,439,585,805.09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分部</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间交易收入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26,982,561,386.86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9,531,054,222.80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2,417,287,592.04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-4,491,317,396.61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34,439,585,805.09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3"/>
              <w:ind w:left="103" w:right="101"/>
              <w:jc w:val="left"/>
              <w:rPr>
                <w:rFonts w:ascii="宋体" w:hAnsi="宋体" w:cs="宋体" w:eastAsia="宋体" w:hint="default"/>
                <w:sz w:val="18"/>
                <w:szCs w:val="18"/>
              </w:rPr>
            </w:pPr>
            <w:r>
              <w:rPr>
                <w:rFonts w:ascii="宋体" w:hAnsi="宋体" w:cs="宋体" w:eastAsia="宋体" w:hint="default"/>
                <w:spacing w:val="-8"/>
                <w:sz w:val="18"/>
                <w:szCs w:val="18"/>
              </w:rPr>
              <w:t>其中：主营业务收</w:t>
            </w:r>
            <w:r>
              <w:rPr>
                <w:rFonts w:ascii="宋体" w:hAnsi="宋体" w:cs="宋体" w:eastAsia="宋体" w:hint="default"/>
                <w:sz w:val="18"/>
                <w:szCs w:val="18"/>
              </w:rPr>
              <w:t> 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26,915,092,616.79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9,504,584,582.96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2,386,924,521.21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-4,479,364,761.82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34,327,236,959.14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22,102,855,228.19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8,408,316,220.98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2,044,977,492.31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-3,769,518,220.02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28,786,630,721.46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pacing w:val="-8"/>
                <w:sz w:val="18"/>
                <w:szCs w:val="18"/>
              </w:rPr>
              <w:t>其中：主营业务成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22,051,569,414.90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8,400,500,463.09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2,021,888,461.66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-3,769,518,220.02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28,704,440,119.63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营业费用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2,145,157,580.32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699,215,685.09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375,719,770.72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-629,718,324.09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2,590,374,712.04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w:t>
            </w:r>
            <w:r>
              <w:rPr>
                <w:rFonts w:ascii="宋体" w:hAnsi="宋体" w:cs="宋体" w:eastAsia="宋体" w:hint="default"/>
                <w:sz w:val="18"/>
                <w:szCs w:val="18"/>
              </w:rPr>
              <w:t>亏损</w:t>
            </w:r>
            <w:r>
              <w:rPr>
                <w:rFonts w:ascii="Times New Roman" w:hAnsi="Times New Roman" w:cs="Times New Roman" w:eastAsia="Times New Roman" w:hint="default"/>
                <w:sz w:val="18"/>
                <w:szCs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1,261,041,790.37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241,324,695.20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62,351,203.64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-859,238,538.87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705,479,150.34</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213,719,417,871.3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25,216,899,043.68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1,849,696,167.08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-123,581,407,509.</w:t>
            </w:r>
          </w:p>
          <w:p>
            <w:pPr>
              <w:pStyle w:val="TableParagraph"/>
              <w:spacing w:line="240" w:lineRule="auto" w:before="105"/>
              <w:ind w:right="10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117,204,605,573.0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183,800,376,953.6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18,864,131,273.94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1,578,191,503.58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-103,242,535,597.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101,000,164,133.9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补充信息：</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资本性支出</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438,242,001.20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55,671,095.97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51,762,151.30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545,675,248.47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折旧和摊销费用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137,970,233.18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125,837,618.57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26,973,743.21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290,781,594.96</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折旧和摊销以外 的非现金费用</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56,666,660.53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75,111,554.78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6,585,913.72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138,364,129.03</w:t>
            </w:r>
          </w:p>
        </w:tc>
      </w:tr>
    </w:tbl>
    <w:p>
      <w:pPr>
        <w:spacing w:line="240" w:lineRule="auto" w:before="6"/>
        <w:rPr>
          <w:rFonts w:ascii="宋体" w:hAnsi="宋体" w:cs="宋体" w:eastAsia="宋体" w:hint="default"/>
          <w:sz w:val="20"/>
          <w:szCs w:val="20"/>
        </w:rPr>
      </w:pPr>
    </w:p>
    <w:p>
      <w:pPr>
        <w:pStyle w:val="Heading4"/>
        <w:spacing w:line="240" w:lineRule="auto"/>
        <w:ind w:right="0" w:firstLine="0"/>
        <w:jc w:val="left"/>
        <w:rPr>
          <w:b w:val="0"/>
          <w:bCs w:val="0"/>
        </w:rPr>
      </w:pPr>
      <w:bookmarkStart w:name="（3）其他说明" w:id="417"/>
      <w:bookmarkEnd w:id="417"/>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7"/>
        <w:ind w:right="0"/>
        <w:jc w:val="left"/>
      </w:pPr>
      <w:r>
        <w:rPr/>
        <w:t>①产品和劳务对外交易收入</w:t>
      </w:r>
    </w:p>
    <w:p>
      <w:pPr>
        <w:spacing w:line="240" w:lineRule="auto" w:before="7"/>
        <w:rPr>
          <w:rFonts w:ascii="宋体" w:hAnsi="宋体" w:cs="宋体" w:eastAsia="宋体" w:hint="default"/>
          <w:sz w:val="21"/>
          <w:szCs w:val="21"/>
        </w:rPr>
      </w:pPr>
    </w:p>
    <w:tbl>
      <w:tblPr>
        <w:tblW w:w="0" w:type="auto"/>
        <w:jc w:val="left"/>
        <w:tblInd w:w="1134" w:type="dxa"/>
        <w:tblLayout w:type="fixed"/>
        <w:tblCellMar>
          <w:top w:w="0" w:type="dxa"/>
          <w:left w:w="0" w:type="dxa"/>
          <w:bottom w:w="0" w:type="dxa"/>
          <w:right w:w="0" w:type="dxa"/>
        </w:tblCellMar>
        <w:tblLook w:val="01E0"/>
      </w:tblPr>
      <w:tblGrid>
        <w:gridCol w:w="2966"/>
        <w:gridCol w:w="3876"/>
        <w:gridCol w:w="2190"/>
      </w:tblGrid>
      <w:tr>
        <w:trPr>
          <w:trHeight w:val="349" w:hRule="exact"/>
        </w:trPr>
        <w:tc>
          <w:tcPr>
            <w:tcW w:w="2966"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876"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right="829"/>
              <w:jc w:val="right"/>
              <w:rPr>
                <w:rFonts w:ascii="宋体" w:hAnsi="宋体" w:cs="宋体" w:eastAsia="宋体" w:hint="default"/>
                <w:sz w:val="18"/>
                <w:szCs w:val="18"/>
              </w:rPr>
            </w:pPr>
            <w:r>
              <w:rPr>
                <w:rFonts w:ascii="宋体" w:hAnsi="宋体" w:cs="宋体" w:eastAsia="宋体" w:hint="default"/>
                <w:sz w:val="18"/>
                <w:szCs w:val="18"/>
              </w:rPr>
              <w:t>本期发生额</w:t>
            </w:r>
          </w:p>
        </w:tc>
        <w:tc>
          <w:tcPr>
            <w:tcW w:w="2190"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7" w:hRule="exact"/>
        </w:trPr>
        <w:tc>
          <w:tcPr>
            <w:tcW w:w="2966"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房屋销售收入</w:t>
            </w:r>
          </w:p>
        </w:tc>
        <w:tc>
          <w:tcPr>
            <w:tcW w:w="3876"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828"/>
              <w:jc w:val="right"/>
              <w:rPr>
                <w:rFonts w:ascii="Times New Roman" w:hAnsi="Times New Roman" w:cs="Times New Roman" w:eastAsia="Times New Roman" w:hint="default"/>
                <w:sz w:val="18"/>
                <w:szCs w:val="18"/>
              </w:rPr>
            </w:pPr>
            <w:r>
              <w:rPr>
                <w:rFonts w:ascii="Times New Roman"/>
                <w:spacing w:val="-1"/>
                <w:sz w:val="18"/>
              </w:rPr>
              <w:t>21,375,394,241.83</w:t>
            </w:r>
          </w:p>
        </w:tc>
        <w:tc>
          <w:tcPr>
            <w:tcW w:w="219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8"/>
              <w:jc w:val="right"/>
              <w:rPr>
                <w:rFonts w:ascii="Times New Roman" w:hAnsi="Times New Roman" w:cs="Times New Roman" w:eastAsia="Times New Roman" w:hint="default"/>
                <w:sz w:val="18"/>
                <w:szCs w:val="18"/>
              </w:rPr>
            </w:pPr>
            <w:r>
              <w:rPr>
                <w:rFonts w:ascii="Times New Roman"/>
                <w:spacing w:val="-1"/>
                <w:sz w:val="18"/>
              </w:rPr>
              <w:t>26,982,561,386.86</w:t>
            </w:r>
          </w:p>
        </w:tc>
      </w:tr>
      <w:tr>
        <w:trPr>
          <w:trHeight w:val="348" w:hRule="exact"/>
        </w:trPr>
        <w:tc>
          <w:tcPr>
            <w:tcW w:w="2966"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建筑施工收入</w:t>
            </w:r>
          </w:p>
        </w:tc>
        <w:tc>
          <w:tcPr>
            <w:tcW w:w="3876"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829"/>
              <w:jc w:val="right"/>
              <w:rPr>
                <w:rFonts w:ascii="Times New Roman" w:hAnsi="Times New Roman" w:cs="Times New Roman" w:eastAsia="Times New Roman" w:hint="default"/>
                <w:sz w:val="18"/>
                <w:szCs w:val="18"/>
              </w:rPr>
            </w:pPr>
            <w:r>
              <w:rPr>
                <w:rFonts w:ascii="Times New Roman"/>
                <w:spacing w:val="-1"/>
                <w:sz w:val="18"/>
              </w:rPr>
              <w:t>7,241,186,988.00</w:t>
            </w:r>
          </w:p>
        </w:tc>
        <w:tc>
          <w:tcPr>
            <w:tcW w:w="219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8"/>
              <w:jc w:val="right"/>
              <w:rPr>
                <w:rFonts w:ascii="Times New Roman" w:hAnsi="Times New Roman" w:cs="Times New Roman" w:eastAsia="Times New Roman" w:hint="default"/>
                <w:sz w:val="18"/>
                <w:szCs w:val="18"/>
              </w:rPr>
            </w:pPr>
            <w:r>
              <w:rPr>
                <w:rFonts w:ascii="Times New Roman"/>
                <w:spacing w:val="-1"/>
                <w:sz w:val="18"/>
              </w:rPr>
              <w:t>6,996,910,658.75</w:t>
            </w:r>
          </w:p>
        </w:tc>
      </w:tr>
      <w:tr>
        <w:trPr>
          <w:trHeight w:val="347" w:hRule="exact"/>
        </w:trPr>
        <w:tc>
          <w:tcPr>
            <w:tcW w:w="2966"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9" w:right="0"/>
              <w:jc w:val="left"/>
              <w:rPr>
                <w:rFonts w:ascii="宋体" w:hAnsi="宋体" w:cs="宋体" w:eastAsia="宋体" w:hint="default"/>
                <w:sz w:val="18"/>
                <w:szCs w:val="18"/>
              </w:rPr>
            </w:pPr>
            <w:r>
              <w:rPr>
                <w:rFonts w:ascii="宋体" w:hAnsi="宋体" w:cs="宋体" w:eastAsia="宋体" w:hint="default"/>
                <w:sz w:val="18"/>
                <w:szCs w:val="18"/>
              </w:rPr>
              <w:t>酒店及其他收入</w:t>
            </w:r>
          </w:p>
        </w:tc>
        <w:tc>
          <w:tcPr>
            <w:tcW w:w="3876"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829"/>
              <w:jc w:val="right"/>
              <w:rPr>
                <w:rFonts w:ascii="Times New Roman" w:hAnsi="Times New Roman" w:cs="Times New Roman" w:eastAsia="Times New Roman" w:hint="default"/>
                <w:sz w:val="18"/>
                <w:szCs w:val="18"/>
              </w:rPr>
            </w:pPr>
            <w:r>
              <w:rPr>
                <w:rFonts w:ascii="Times New Roman"/>
                <w:spacing w:val="-1"/>
                <w:sz w:val="18"/>
              </w:rPr>
              <w:t>1,935,746,237.38</w:t>
            </w:r>
          </w:p>
        </w:tc>
        <w:tc>
          <w:tcPr>
            <w:tcW w:w="2190"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460,113,759.48</w:t>
            </w:r>
          </w:p>
        </w:tc>
      </w:tr>
      <w:tr>
        <w:trPr>
          <w:trHeight w:val="348" w:hRule="exact"/>
        </w:trPr>
        <w:tc>
          <w:tcPr>
            <w:tcW w:w="2966"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76"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828"/>
              <w:jc w:val="right"/>
              <w:rPr>
                <w:rFonts w:ascii="Times New Roman" w:hAnsi="Times New Roman" w:cs="Times New Roman" w:eastAsia="Times New Roman" w:hint="default"/>
                <w:sz w:val="18"/>
                <w:szCs w:val="18"/>
              </w:rPr>
            </w:pPr>
            <w:r>
              <w:rPr>
                <w:rFonts w:ascii="Times New Roman"/>
                <w:spacing w:val="-1"/>
                <w:sz w:val="18"/>
              </w:rPr>
              <w:t>30,552,327,467.21</w:t>
            </w:r>
          </w:p>
        </w:tc>
        <w:tc>
          <w:tcPr>
            <w:tcW w:w="219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right="8"/>
              <w:jc w:val="right"/>
              <w:rPr>
                <w:rFonts w:ascii="Times New Roman" w:hAnsi="Times New Roman" w:cs="Times New Roman" w:eastAsia="Times New Roman" w:hint="default"/>
                <w:sz w:val="18"/>
                <w:szCs w:val="18"/>
              </w:rPr>
            </w:pPr>
            <w:r>
              <w:rPr>
                <w:rFonts w:ascii="Times New Roman"/>
                <w:spacing w:val="-1"/>
                <w:sz w:val="18"/>
              </w:rPr>
              <w:t>34,439,585,805.09</w:t>
            </w:r>
          </w:p>
        </w:tc>
      </w:tr>
    </w:tbl>
    <w:p>
      <w:pPr>
        <w:pStyle w:val="BodyText"/>
        <w:spacing w:line="357" w:lineRule="auto" w:before="51"/>
        <w:ind w:left="1133" w:right="2113"/>
        <w:jc w:val="left"/>
      </w:pPr>
      <w:r>
        <w:rPr/>
        <w:t>②地区信息 由于本集团所属境外机构尚未开展经营，收入和资产基本来自于中国境内，所以无须列报更详细的地区信息。</w:t>
      </w:r>
    </w:p>
    <w:p>
      <w:pPr>
        <w:pStyle w:val="BodyText"/>
        <w:spacing w:line="357" w:lineRule="auto" w:before="29"/>
        <w:ind w:left="1133" w:right="5533"/>
        <w:jc w:val="left"/>
      </w:pPr>
      <w:r>
        <w:rPr/>
        <w:t>③对主要客户的依赖程度 本集团的主要业务直接销售给终端客户，对客户的依赖程度较低。</w:t>
      </w:r>
    </w:p>
    <w:p>
      <w:pPr>
        <w:spacing w:line="240" w:lineRule="auto" w:before="13"/>
        <w:rPr>
          <w:rFonts w:ascii="宋体" w:hAnsi="宋体" w:cs="宋体" w:eastAsia="宋体" w:hint="default"/>
          <w:sz w:val="19"/>
          <w:szCs w:val="19"/>
        </w:rPr>
      </w:pPr>
    </w:p>
    <w:p>
      <w:pPr>
        <w:pStyle w:val="Heading3"/>
        <w:spacing w:line="240" w:lineRule="auto"/>
        <w:ind w:left="1133" w:right="0"/>
        <w:jc w:val="left"/>
        <w:rPr>
          <w:b w:val="0"/>
          <w:bCs w:val="0"/>
        </w:rPr>
      </w:pPr>
      <w:bookmarkStart w:name="2、其他" w:id="418"/>
      <w:bookmarkEnd w:id="418"/>
      <w:r>
        <w:rPr>
          <w:b w:val="0"/>
          <w:bCs w:val="0"/>
        </w:rPr>
      </w:r>
      <w:r>
        <w:rPr>
          <w:rFonts w:ascii="Times New Roman" w:hAnsi="Times New Roman" w:cs="Times New Roman" w:eastAsia="Times New Roman" w:hint="default"/>
        </w:rPr>
        <w:t>2</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政府补助</w:t>
      </w:r>
    </w:p>
    <w:p>
      <w:pPr>
        <w:pStyle w:val="BodyText"/>
        <w:spacing w:line="240" w:lineRule="auto" w:before="116"/>
        <w:ind w:left="1133" w:right="0"/>
        <w:jc w:val="left"/>
      </w:pPr>
      <w:r>
        <w:rPr/>
        <w:t>（</w:t>
      </w:r>
      <w:r>
        <w:rPr>
          <w:rFonts w:ascii="Times New Roman" w:hAnsi="Times New Roman" w:cs="Times New Roman" w:eastAsia="Times New Roman" w:hint="default"/>
        </w:rPr>
        <w:t>1</w:t>
      </w:r>
      <w:r>
        <w:rPr/>
        <w:t>）计入递延收益的政府补助，后续采用总额法计量</w:t>
      </w:r>
    </w:p>
    <w:p>
      <w:pPr>
        <w:spacing w:line="240" w:lineRule="auto" w:before="0"/>
        <w:rPr>
          <w:rFonts w:ascii="宋体" w:hAnsi="宋体" w:cs="宋体" w:eastAsia="宋体" w:hint="default"/>
          <w:sz w:val="7"/>
          <w:szCs w:val="7"/>
        </w:rPr>
      </w:pPr>
    </w:p>
    <w:tbl>
      <w:tblPr>
        <w:tblW w:w="0" w:type="auto"/>
        <w:jc w:val="left"/>
        <w:tblInd w:w="1389" w:type="dxa"/>
        <w:tblLayout w:type="fixed"/>
        <w:tblCellMar>
          <w:top w:w="0" w:type="dxa"/>
          <w:left w:w="0" w:type="dxa"/>
          <w:bottom w:w="0" w:type="dxa"/>
          <w:right w:w="0" w:type="dxa"/>
        </w:tblCellMar>
        <w:tblLook w:val="01E0"/>
      </w:tblPr>
      <w:tblGrid>
        <w:gridCol w:w="1025"/>
        <w:gridCol w:w="875"/>
        <w:gridCol w:w="1193"/>
        <w:gridCol w:w="1185"/>
        <w:gridCol w:w="1044"/>
        <w:gridCol w:w="570"/>
        <w:gridCol w:w="1245"/>
        <w:gridCol w:w="1003"/>
        <w:gridCol w:w="988"/>
      </w:tblGrid>
      <w:tr>
        <w:trPr>
          <w:trHeight w:val="1031" w:hRule="exact"/>
        </w:trPr>
        <w:tc>
          <w:tcPr>
            <w:tcW w:w="1025"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875"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0"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1193"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85" w:type="dxa"/>
            <w:tcBorders>
              <w:top w:val="single" w:sz="8"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3" w:right="39"/>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1044" w:type="dxa"/>
            <w:tcBorders>
              <w:top w:val="single" w:sz="8" w:space="0" w:color="000000"/>
              <w:left w:val="nil" w:sz="6" w:space="0" w:color="auto"/>
              <w:bottom w:val="single" w:sz="4" w:space="0" w:color="000000"/>
              <w:right w:val="nil" w:sz="6" w:space="0" w:color="auto"/>
            </w:tcBorders>
          </w:tcPr>
          <w:p>
            <w:pPr>
              <w:pStyle w:val="TableParagraph"/>
              <w:spacing w:line="319" w:lineRule="auto" w:before="51"/>
              <w:ind w:left="41" w:right="100"/>
              <w:jc w:val="both"/>
              <w:rPr>
                <w:rFonts w:ascii="宋体" w:hAnsi="宋体" w:cs="宋体" w:eastAsia="宋体" w:hint="default"/>
                <w:sz w:val="18"/>
                <w:szCs w:val="18"/>
              </w:rPr>
            </w:pPr>
            <w:r>
              <w:rPr>
                <w:rFonts w:ascii="宋体" w:hAnsi="宋体" w:cs="宋体" w:eastAsia="宋体" w:hint="default"/>
                <w:sz w:val="18"/>
                <w:szCs w:val="18"/>
              </w:rPr>
              <w:t>本期结转计 入损益的金 额</w:t>
            </w:r>
          </w:p>
        </w:tc>
        <w:tc>
          <w:tcPr>
            <w:tcW w:w="570"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57" w:lineRule="auto"/>
              <w:ind w:left="63" w:right="144"/>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245"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57" w:lineRule="auto"/>
              <w:ind w:left="146" w:right="736"/>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1003" w:type="dxa"/>
            <w:tcBorders>
              <w:top w:val="single" w:sz="8" w:space="0" w:color="000000"/>
              <w:left w:val="nil" w:sz="6" w:space="0" w:color="auto"/>
              <w:bottom w:val="single" w:sz="4" w:space="0" w:color="000000"/>
              <w:right w:val="nil" w:sz="6" w:space="0" w:color="auto"/>
            </w:tcBorders>
          </w:tcPr>
          <w:p>
            <w:pPr>
              <w:pStyle w:val="TableParagraph"/>
              <w:spacing w:line="319" w:lineRule="auto" w:before="51"/>
              <w:ind w:left="63" w:right="37"/>
              <w:jc w:val="both"/>
              <w:rPr>
                <w:rFonts w:ascii="宋体" w:hAnsi="宋体" w:cs="宋体" w:eastAsia="宋体" w:hint="default"/>
                <w:sz w:val="18"/>
                <w:szCs w:val="18"/>
              </w:rPr>
            </w:pPr>
            <w:r>
              <w:rPr>
                <w:rFonts w:ascii="宋体" w:hAnsi="宋体" w:cs="宋体" w:eastAsia="宋体" w:hint="default"/>
                <w:sz w:val="18"/>
                <w:szCs w:val="18"/>
              </w:rPr>
              <w:t>本期结转计 入损益的列 报项目</w:t>
            </w:r>
          </w:p>
        </w:tc>
        <w:tc>
          <w:tcPr>
            <w:tcW w:w="988"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与资产相关</w:t>
            </w:r>
          </w:p>
          <w:p>
            <w:pPr>
              <w:pStyle w:val="TableParagraph"/>
              <w:spacing w:line="302" w:lineRule="auto" w:before="76"/>
              <w:ind w:left="39" w:right="17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 关</w:t>
            </w:r>
          </w:p>
        </w:tc>
      </w:tr>
      <w:tr>
        <w:trPr>
          <w:trHeight w:val="1028" w:hRule="exact"/>
        </w:trPr>
        <w:tc>
          <w:tcPr>
            <w:tcW w:w="1025" w:type="dxa"/>
            <w:tcBorders>
              <w:top w:val="single" w:sz="4" w:space="0" w:color="000000"/>
              <w:left w:val="nil" w:sz="6" w:space="0" w:color="auto"/>
              <w:bottom w:val="nil" w:sz="6" w:space="0" w:color="auto"/>
              <w:right w:val="nil" w:sz="6" w:space="0" w:color="auto"/>
            </w:tcBorders>
          </w:tcPr>
          <w:p>
            <w:pPr>
              <w:pStyle w:val="TableParagraph"/>
              <w:spacing w:line="319" w:lineRule="auto" w:before="51"/>
              <w:ind w:left="30" w:right="92"/>
              <w:jc w:val="both"/>
              <w:rPr>
                <w:rFonts w:ascii="Times New Roman" w:hAnsi="Times New Roman" w:cs="Times New Roman" w:eastAsia="Times New Roman" w:hint="default"/>
                <w:sz w:val="18"/>
                <w:szCs w:val="18"/>
              </w:rPr>
            </w:pPr>
            <w:r>
              <w:rPr>
                <w:rFonts w:ascii="宋体" w:hAnsi="宋体" w:cs="宋体" w:eastAsia="宋体" w:hint="default"/>
                <w:sz w:val="18"/>
                <w:szCs w:val="18"/>
              </w:rPr>
              <w:t>总部基地土 地出让金补 助</w:t>
            </w:r>
            <w:r>
              <w:rPr>
                <w:rFonts w:ascii="Times New Roman" w:hAnsi="Times New Roman" w:cs="Times New Roman" w:eastAsia="Times New Roman" w:hint="default"/>
                <w:sz w:val="18"/>
                <w:szCs w:val="18"/>
              </w:rPr>
              <w:t>[</w:t>
            </w:r>
            <w:r>
              <w:rPr>
                <w:rFonts w:ascii="宋体" w:hAnsi="宋体" w:cs="宋体" w:eastAsia="宋体" w:hint="default"/>
                <w:sz w:val="18"/>
                <w:szCs w:val="18"/>
              </w:rPr>
              <w:t>注①</w:t>
            </w:r>
            <w:r>
              <w:rPr>
                <w:rFonts w:ascii="Times New Roman" w:hAnsi="Times New Roman" w:cs="Times New Roman" w:eastAsia="Times New Roman" w:hint="default"/>
                <w:sz w:val="18"/>
                <w:szCs w:val="18"/>
              </w:rPr>
              <w:t>]</w:t>
            </w:r>
          </w:p>
        </w:tc>
        <w:tc>
          <w:tcPr>
            <w:tcW w:w="87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0"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19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41,318,534.78</w:t>
            </w:r>
          </w:p>
        </w:tc>
        <w:tc>
          <w:tcPr>
            <w:tcW w:w="118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1,118,058.75</w:t>
            </w:r>
          </w:p>
        </w:tc>
        <w:tc>
          <w:tcPr>
            <w:tcW w:w="57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40,200,476.03</w:t>
            </w:r>
          </w:p>
        </w:tc>
        <w:tc>
          <w:tcPr>
            <w:tcW w:w="100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98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7"/>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91" w:hRule="exact"/>
        </w:trPr>
        <w:tc>
          <w:tcPr>
            <w:tcW w:w="1025" w:type="dxa"/>
            <w:tcBorders>
              <w:top w:val="nil" w:sz="6" w:space="0" w:color="auto"/>
              <w:left w:val="nil" w:sz="6" w:space="0" w:color="auto"/>
              <w:bottom w:val="nil" w:sz="6" w:space="0" w:color="auto"/>
              <w:right w:val="nil" w:sz="6" w:space="0" w:color="auto"/>
            </w:tcBorders>
          </w:tcPr>
          <w:p>
            <w:pPr>
              <w:pStyle w:val="TableParagraph"/>
              <w:spacing w:line="300" w:lineRule="auto" w:before="45"/>
              <w:ind w:left="30"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NPC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建筑产 品项目固定</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6,904,000.00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431,500.00</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6,472,500.00</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right"/>
        <w:rPr>
          <w:rFonts w:ascii="宋体" w:hAnsi="宋体" w:cs="宋体" w:eastAsia="宋体" w:hint="default"/>
          <w:sz w:val="18"/>
          <w:szCs w:val="18"/>
        </w:rPr>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0"/>
          <w:szCs w:val="10"/>
        </w:rPr>
      </w:pPr>
    </w:p>
    <w:tbl>
      <w:tblPr>
        <w:tblW w:w="0" w:type="auto"/>
        <w:jc w:val="left"/>
        <w:tblInd w:w="1375" w:type="dxa"/>
        <w:tblLayout w:type="fixed"/>
        <w:tblCellMar>
          <w:top w:w="0" w:type="dxa"/>
          <w:left w:w="0" w:type="dxa"/>
          <w:bottom w:w="0" w:type="dxa"/>
          <w:right w:w="0" w:type="dxa"/>
        </w:tblCellMar>
        <w:tblLook w:val="01E0"/>
      </w:tblPr>
      <w:tblGrid>
        <w:gridCol w:w="1052"/>
        <w:gridCol w:w="862"/>
        <w:gridCol w:w="1193"/>
        <w:gridCol w:w="1162"/>
        <w:gridCol w:w="1069"/>
        <w:gridCol w:w="417"/>
        <w:gridCol w:w="1395"/>
        <w:gridCol w:w="913"/>
        <w:gridCol w:w="1078"/>
      </w:tblGrid>
      <w:tr>
        <w:trPr>
          <w:trHeight w:val="604" w:hRule="exact"/>
        </w:trPr>
        <w:tc>
          <w:tcPr>
            <w:tcW w:w="1052" w:type="dxa"/>
            <w:tcBorders>
              <w:top w:val="nil" w:sz="6" w:space="0" w:color="auto"/>
              <w:left w:val="nil" w:sz="6" w:space="0" w:color="auto"/>
              <w:bottom w:val="nil" w:sz="6" w:space="0" w:color="auto"/>
              <w:right w:val="nil" w:sz="6" w:space="0" w:color="auto"/>
            </w:tcBorders>
          </w:tcPr>
          <w:p>
            <w:pPr>
              <w:pStyle w:val="TableParagraph"/>
              <w:spacing w:line="180" w:lineRule="exact"/>
              <w:ind w:left="44" w:right="0"/>
              <w:jc w:val="left"/>
              <w:rPr>
                <w:rFonts w:ascii="宋体" w:hAnsi="宋体" w:cs="宋体" w:eastAsia="宋体" w:hint="default"/>
                <w:sz w:val="18"/>
                <w:szCs w:val="18"/>
              </w:rPr>
            </w:pPr>
            <w:r>
              <w:rPr>
                <w:rFonts w:ascii="宋体" w:hAnsi="宋体" w:cs="宋体" w:eastAsia="宋体" w:hint="default"/>
                <w:sz w:val="18"/>
                <w:szCs w:val="18"/>
              </w:rPr>
              <w:t>资产投资补</w:t>
            </w:r>
          </w:p>
          <w:p>
            <w:pPr>
              <w:pStyle w:val="TableParagraph"/>
              <w:spacing w:line="240" w:lineRule="auto" w:before="77"/>
              <w:ind w:left="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助</w:t>
            </w:r>
            <w:r>
              <w:rPr>
                <w:rFonts w:ascii="Times New Roman" w:hAnsi="Times New Roman" w:cs="Times New Roman" w:eastAsia="Times New Roman" w:hint="default"/>
                <w:sz w:val="18"/>
                <w:szCs w:val="18"/>
              </w:rPr>
              <w:t>[</w:t>
            </w:r>
            <w:r>
              <w:rPr>
                <w:rFonts w:ascii="宋体" w:hAnsi="宋体" w:cs="宋体" w:eastAsia="宋体" w:hint="default"/>
                <w:sz w:val="18"/>
                <w:szCs w:val="18"/>
              </w:rPr>
              <w:t>注②</w:t>
            </w:r>
            <w:r>
              <w:rPr>
                <w:rFonts w:ascii="Times New Roman" w:hAnsi="Times New Roman" w:cs="Times New Roman" w:eastAsia="Times New Roman" w:hint="default"/>
                <w:sz w:val="18"/>
                <w:szCs w:val="18"/>
              </w:rPr>
              <w:t>]</w:t>
            </w:r>
          </w:p>
        </w:tc>
        <w:tc>
          <w:tcPr>
            <w:tcW w:w="862"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
        </w:tc>
        <w:tc>
          <w:tcPr>
            <w:tcW w:w="1069" w:type="dxa"/>
            <w:tcBorders>
              <w:top w:val="nil" w:sz="6" w:space="0" w:color="auto"/>
              <w:left w:val="nil" w:sz="6" w:space="0" w:color="auto"/>
              <w:bottom w:val="nil" w:sz="6" w:space="0" w:color="auto"/>
              <w:right w:val="nil" w:sz="6" w:space="0" w:color="auto"/>
            </w:tcBorders>
          </w:tcPr>
          <w:p>
            <w:pPr/>
          </w:p>
        </w:tc>
        <w:tc>
          <w:tcPr>
            <w:tcW w:w="417"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
        </w:tc>
      </w:tr>
      <w:tr>
        <w:trPr>
          <w:trHeight w:val="705" w:hRule="exact"/>
        </w:trPr>
        <w:tc>
          <w:tcPr>
            <w:tcW w:w="1052" w:type="dxa"/>
            <w:tcBorders>
              <w:top w:val="nil" w:sz="6" w:space="0" w:color="auto"/>
              <w:left w:val="nil" w:sz="6" w:space="0" w:color="auto"/>
              <w:bottom w:val="nil" w:sz="6" w:space="0" w:color="auto"/>
              <w:right w:val="nil" w:sz="6" w:space="0" w:color="auto"/>
            </w:tcBorders>
          </w:tcPr>
          <w:p>
            <w:pPr>
              <w:pStyle w:val="TableParagraph"/>
              <w:spacing w:line="319" w:lineRule="auto" w:before="45"/>
              <w:ind w:left="44" w:right="105"/>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土地出让金 补助</w:t>
            </w:r>
            <w:r>
              <w:rPr>
                <w:rFonts w:ascii="Times New Roman" w:hAnsi="Times New Roman" w:cs="Times New Roman" w:eastAsia="Times New Roman" w:hint="default"/>
                <w:sz w:val="18"/>
                <w:szCs w:val="18"/>
              </w:rPr>
              <w:t>[</w:t>
            </w:r>
            <w:r>
              <w:rPr>
                <w:rFonts w:ascii="宋体" w:hAnsi="宋体" w:cs="宋体" w:eastAsia="宋体" w:hint="default"/>
                <w:sz w:val="18"/>
                <w:szCs w:val="18"/>
              </w:rPr>
              <w:t>注③</w:t>
            </w:r>
            <w:r>
              <w:rPr>
                <w:rFonts w:ascii="Times New Roman" w:hAnsi="Times New Roman" w:cs="Times New Roman" w:eastAsia="Times New Roman" w:hint="default"/>
                <w:sz w:val="18"/>
                <w:szCs w:val="18"/>
              </w:rPr>
              <w:t>]</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11,602,330.56</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401,233.32</w:t>
            </w:r>
          </w:p>
        </w:tc>
        <w:tc>
          <w:tcPr>
            <w:tcW w:w="4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67"/>
              <w:jc w:val="right"/>
              <w:rPr>
                <w:rFonts w:ascii="Times New Roman" w:hAnsi="Times New Roman" w:cs="Times New Roman" w:eastAsia="Times New Roman" w:hint="default"/>
                <w:sz w:val="18"/>
                <w:szCs w:val="18"/>
              </w:rPr>
            </w:pPr>
            <w:r>
              <w:rPr>
                <w:rFonts w:ascii="Times New Roman"/>
                <w:spacing w:val="-1"/>
                <w:sz w:val="18"/>
              </w:rPr>
              <w:t>11,201,097.24</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15" w:hRule="exact"/>
        </w:trPr>
        <w:tc>
          <w:tcPr>
            <w:tcW w:w="1052" w:type="dxa"/>
            <w:tcBorders>
              <w:top w:val="nil" w:sz="6" w:space="0" w:color="auto"/>
              <w:left w:val="nil" w:sz="6" w:space="0" w:color="auto"/>
              <w:bottom w:val="single" w:sz="4" w:space="0" w:color="000000"/>
              <w:right w:val="nil" w:sz="6" w:space="0" w:color="auto"/>
            </w:tcBorders>
          </w:tcPr>
          <w:p>
            <w:pPr>
              <w:pStyle w:val="TableParagraph"/>
              <w:spacing w:line="316" w:lineRule="auto" w:before="45"/>
              <w:ind w:left="44" w:right="45"/>
              <w:jc w:val="left"/>
              <w:rPr>
                <w:rFonts w:ascii="宋体" w:hAnsi="宋体" w:cs="宋体" w:eastAsia="宋体" w:hint="default"/>
                <w:sz w:val="18"/>
                <w:szCs w:val="18"/>
              </w:rPr>
            </w:pPr>
            <w:r>
              <w:rPr>
                <w:rFonts w:ascii="宋体" w:hAnsi="宋体" w:cs="宋体" w:eastAsia="宋体" w:hint="default"/>
                <w:sz w:val="18"/>
                <w:szCs w:val="18"/>
              </w:rPr>
              <w:t>项目专项投 资补助金</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p>
          <w:p>
            <w:pPr>
              <w:pStyle w:val="TableParagraph"/>
              <w:spacing w:line="240" w:lineRule="auto"/>
              <w:ind w:left="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④</w:t>
            </w:r>
            <w:r>
              <w:rPr>
                <w:rFonts w:ascii="Times New Roman" w:hAnsi="Times New Roman" w:cs="Times New Roman" w:eastAsia="Times New Roman" w:hint="default"/>
                <w:sz w:val="18"/>
                <w:szCs w:val="18"/>
              </w:rPr>
              <w:t>]</w:t>
            </w:r>
          </w:p>
        </w:tc>
        <w:tc>
          <w:tcPr>
            <w:tcW w:w="86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47"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19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9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63" w:right="0"/>
              <w:jc w:val="left"/>
              <w:rPr>
                <w:rFonts w:ascii="Times New Roman" w:hAnsi="Times New Roman" w:cs="Times New Roman" w:eastAsia="Times New Roman" w:hint="default"/>
                <w:sz w:val="18"/>
                <w:szCs w:val="18"/>
              </w:rPr>
            </w:pPr>
            <w:r>
              <w:rPr>
                <w:rFonts w:ascii="Times New Roman"/>
                <w:sz w:val="18"/>
              </w:rPr>
              <w:t>27,000,000.00</w:t>
            </w:r>
          </w:p>
        </w:tc>
        <w:tc>
          <w:tcPr>
            <w:tcW w:w="106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6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1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6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61"/>
              <w:jc w:val="right"/>
              <w:rPr>
                <w:rFonts w:ascii="Times New Roman" w:hAnsi="Times New Roman" w:cs="Times New Roman" w:eastAsia="Times New Roman" w:hint="default"/>
                <w:sz w:val="18"/>
                <w:szCs w:val="18"/>
              </w:rPr>
            </w:pPr>
            <w:r>
              <w:rPr>
                <w:rFonts w:ascii="Times New Roman"/>
                <w:spacing w:val="-1"/>
                <w:sz w:val="18"/>
              </w:rPr>
              <w:t>27,000,000.00</w:t>
            </w:r>
          </w:p>
        </w:tc>
        <w:tc>
          <w:tcPr>
            <w:tcW w:w="91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6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07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29"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7" w:hRule="exact"/>
        </w:trPr>
        <w:tc>
          <w:tcPr>
            <w:tcW w:w="1052"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nil" w:sz="6" w:space="0" w:color="auto"/>
              <w:bottom w:val="single" w:sz="8" w:space="0" w:color="000000"/>
              <w:right w:val="nil" w:sz="6" w:space="0" w:color="auto"/>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w:t>
            </w:r>
          </w:p>
        </w:tc>
        <w:tc>
          <w:tcPr>
            <w:tcW w:w="1193" w:type="dxa"/>
            <w:tcBorders>
              <w:top w:val="single" w:sz="4" w:space="0" w:color="000000"/>
              <w:left w:val="nil" w:sz="6" w:space="0" w:color="auto"/>
              <w:bottom w:val="single" w:sz="8" w:space="0" w:color="000000"/>
              <w:right w:val="nil" w:sz="6" w:space="0" w:color="auto"/>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59,824,865.34</w:t>
            </w:r>
          </w:p>
        </w:tc>
        <w:tc>
          <w:tcPr>
            <w:tcW w:w="1162" w:type="dxa"/>
            <w:tcBorders>
              <w:top w:val="single" w:sz="4" w:space="0" w:color="000000"/>
              <w:left w:val="nil" w:sz="6" w:space="0" w:color="auto"/>
              <w:bottom w:val="single" w:sz="8" w:space="0" w:color="000000"/>
              <w:right w:val="nil" w:sz="6" w:space="0" w:color="auto"/>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27,000,000.00</w:t>
            </w:r>
          </w:p>
        </w:tc>
        <w:tc>
          <w:tcPr>
            <w:tcW w:w="1069" w:type="dxa"/>
            <w:tcBorders>
              <w:top w:val="single" w:sz="4" w:space="0" w:color="000000"/>
              <w:left w:val="nil" w:sz="6" w:space="0" w:color="auto"/>
              <w:bottom w:val="single" w:sz="8" w:space="0" w:color="000000"/>
              <w:right w:val="nil" w:sz="6" w:space="0" w:color="auto"/>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1,950,792.07</w:t>
            </w:r>
          </w:p>
        </w:tc>
        <w:tc>
          <w:tcPr>
            <w:tcW w:w="417" w:type="dxa"/>
            <w:tcBorders>
              <w:top w:val="single" w:sz="4" w:space="0" w:color="000000"/>
              <w:left w:val="nil" w:sz="6" w:space="0" w:color="auto"/>
              <w:bottom w:val="single" w:sz="8" w:space="0" w:color="000000"/>
              <w:right w:val="nil" w:sz="6" w:space="0" w:color="auto"/>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5" w:type="dxa"/>
            <w:tcBorders>
              <w:top w:val="single" w:sz="4" w:space="0" w:color="000000"/>
              <w:left w:val="nil" w:sz="6" w:space="0" w:color="auto"/>
              <w:bottom w:val="single" w:sz="8" w:space="0" w:color="000000"/>
              <w:right w:val="nil" w:sz="6" w:space="0" w:color="auto"/>
            </w:tcBorders>
          </w:tcPr>
          <w:p>
            <w:pPr>
              <w:pStyle w:val="TableParagraph"/>
              <w:spacing w:line="240" w:lineRule="auto" w:before="91"/>
              <w:ind w:right="61"/>
              <w:jc w:val="right"/>
              <w:rPr>
                <w:rFonts w:ascii="Times New Roman" w:hAnsi="Times New Roman" w:cs="Times New Roman" w:eastAsia="Times New Roman" w:hint="default"/>
                <w:sz w:val="18"/>
                <w:szCs w:val="18"/>
              </w:rPr>
            </w:pPr>
            <w:r>
              <w:rPr>
                <w:rFonts w:ascii="Times New Roman"/>
                <w:spacing w:val="-1"/>
                <w:sz w:val="18"/>
              </w:rPr>
              <w:t>84,874,073.27</w:t>
            </w:r>
          </w:p>
        </w:tc>
        <w:tc>
          <w:tcPr>
            <w:tcW w:w="913" w:type="dxa"/>
            <w:tcBorders>
              <w:top w:val="single" w:sz="4" w:space="0" w:color="000000"/>
              <w:left w:val="nil" w:sz="6" w:space="0" w:color="auto"/>
              <w:bottom w:val="single" w:sz="8" w:space="0" w:color="000000"/>
              <w:right w:val="nil" w:sz="6" w:space="0" w:color="auto"/>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w:t>
            </w:r>
          </w:p>
        </w:tc>
        <w:tc>
          <w:tcPr>
            <w:tcW w:w="1078" w:type="dxa"/>
            <w:tcBorders>
              <w:top w:val="single" w:sz="4" w:space="0" w:color="000000"/>
              <w:left w:val="nil" w:sz="6" w:space="0" w:color="auto"/>
              <w:bottom w:val="single" w:sz="8" w:space="0" w:color="000000"/>
              <w:right w:val="nil" w:sz="6" w:space="0" w:color="auto"/>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both"/>
      </w:pPr>
      <w:r>
        <w:rPr/>
        <w:t>注：</w:t>
      </w:r>
    </w:p>
    <w:p>
      <w:pPr>
        <w:pStyle w:val="BodyText"/>
        <w:spacing w:line="300" w:lineRule="auto" w:before="116"/>
        <w:ind w:left="1133" w:right="1036"/>
        <w:jc w:val="left"/>
      </w:pPr>
      <w:r>
        <w:rPr/>
        <w:t>①本公司总部基地二期</w:t>
      </w:r>
      <w:r>
        <w:rPr>
          <w:spacing w:val="-46"/>
        </w:rPr>
        <w:t> </w:t>
      </w:r>
      <w:r>
        <w:rPr>
          <w:rFonts w:ascii="Times New Roman" w:hAnsi="Times New Roman" w:cs="Times New Roman" w:eastAsia="Times New Roman" w:hint="default"/>
        </w:rPr>
        <w:t>45</w:t>
      </w:r>
      <w:r>
        <w:rPr>
          <w:rFonts w:ascii="Times New Roman" w:hAnsi="Times New Roman" w:cs="Times New Roman" w:eastAsia="Times New Roman" w:hint="default"/>
          <w:spacing w:val="-1"/>
        </w:rPr>
        <w:t> </w:t>
      </w:r>
      <w:r>
        <w:rPr/>
        <w:t>亩土地于</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spacing w:val="-3"/>
        </w:rPr>
        <w:t>日取得土地使用权证（土地使用权证号：海国用（</w:t>
      </w:r>
      <w:r>
        <w:rPr>
          <w:rFonts w:ascii="Times New Roman" w:hAnsi="Times New Roman" w:cs="Times New Roman" w:eastAsia="Times New Roman" w:hint="default"/>
          <w:spacing w:val="-3"/>
        </w:rPr>
        <w:t>2013</w:t>
      </w:r>
      <w:r>
        <w:rPr>
          <w:spacing w:val="-3"/>
        </w:rPr>
        <w:t>）第</w:t>
      </w:r>
      <w:r>
        <w:rPr>
          <w:spacing w:val="-46"/>
        </w:rPr>
        <w:t> </w:t>
      </w:r>
      <w:r>
        <w:rPr>
          <w:rFonts w:ascii="Times New Roman" w:hAnsi="Times New Roman" w:cs="Times New Roman" w:eastAsia="Times New Roman" w:hint="default"/>
        </w:rPr>
        <w:t>071052</w:t>
      </w:r>
      <w:r>
        <w:rPr>
          <w:rFonts w:ascii="Times New Roman" w:hAnsi="Times New Roman" w:cs="Times New Roman" w:eastAsia="Times New Roman" w:hint="default"/>
          <w:spacing w:val="-1"/>
        </w:rPr>
        <w:t> </w:t>
      </w:r>
      <w:r>
        <w:rPr>
          <w:spacing w:val="-30"/>
        </w:rPr>
        <w:t>号），</w:t>
      </w:r>
      <w:r>
        <w:rPr/>
        <w:t> 根据海门市人民政府（</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479</w:t>
      </w:r>
      <w:r>
        <w:rPr>
          <w:rFonts w:ascii="Times New Roman" w:hAnsi="Times New Roman" w:cs="Times New Roman" w:eastAsia="Times New Roman" w:hint="default"/>
          <w:spacing w:val="-1"/>
        </w:rPr>
        <w:t> </w:t>
      </w:r>
      <w:r>
        <w:rPr/>
        <w:t>号文件，为奖励本公司上市成功，海门市人民政府于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年返还本公司先行以出让形式 支付的上述土地出让金</w:t>
      </w:r>
      <w:r>
        <w:rPr>
          <w:spacing w:val="-47"/>
        </w:rPr>
        <w:t> </w:t>
      </w:r>
      <w:r>
        <w:rPr>
          <w:rFonts w:ascii="Times New Roman" w:hAnsi="Times New Roman" w:cs="Times New Roman" w:eastAsia="Times New Roman" w:hint="default"/>
        </w:rPr>
        <w:t>44,722,350.00</w:t>
      </w:r>
      <w:r>
        <w:rPr>
          <w:rFonts w:ascii="Times New Roman" w:hAnsi="Times New Roman" w:cs="Times New Roman" w:eastAsia="Times New Roman" w:hint="default"/>
          <w:spacing w:val="-1"/>
        </w:rPr>
        <w:t> </w:t>
      </w:r>
      <w:r>
        <w:rPr/>
        <w:t>元，本公司将收到的款项计入递延收益并按照土地剩余摊销期限由递延收益转入当期 损益。</w:t>
      </w:r>
    </w:p>
    <w:p>
      <w:pPr>
        <w:pStyle w:val="BodyText"/>
        <w:spacing w:line="240" w:lineRule="auto" w:before="70"/>
        <w:ind w:left="1133" w:right="0"/>
        <w:jc w:val="both"/>
      </w:pPr>
      <w:r>
        <w:rPr/>
        <w:t>②根据</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spacing w:val="1"/>
        </w:rPr>
        <w:t>年</w:t>
      </w:r>
      <w:r>
        <w:rPr/>
        <w:t>沈阳市政府批准</w:t>
      </w:r>
      <w:r>
        <w:rPr>
          <w:spacing w:val="-44"/>
        </w:rPr>
        <w:t>的</w:t>
      </w:r>
      <w:r>
        <w:rPr/>
        <w:t>《市专项办关于下达</w:t>
      </w:r>
      <w:r>
        <w:rPr>
          <w:spacing w:val="-46"/>
        </w:rPr>
        <w:t> </w:t>
      </w:r>
      <w:r>
        <w:rPr>
          <w:rFonts w:ascii="Times New Roman" w:hAnsi="Times New Roman" w:cs="Times New Roman" w:eastAsia="Times New Roman" w:hint="default"/>
        </w:rPr>
        <w:t>2012 </w:t>
      </w:r>
      <w:r>
        <w:rPr/>
        <w:t>年沈阳市支持重点产业发展专项资金计</w:t>
      </w:r>
      <w:r>
        <w:rPr>
          <w:spacing w:val="-44"/>
        </w:rPr>
        <w:t>划</w:t>
      </w:r>
      <w:r>
        <w:rPr/>
        <w:t>（第七批</w:t>
      </w:r>
      <w:r>
        <w:rPr>
          <w:spacing w:val="-44"/>
        </w:rPr>
        <w:t>）</w:t>
      </w:r>
      <w:r>
        <w:rPr/>
        <w:t>的请示</w:t>
      </w:r>
      <w:r>
        <w:rPr>
          <w:spacing w:val="-134"/>
        </w:rPr>
        <w:t>》</w:t>
      </w:r>
      <w:r>
        <w:rPr/>
        <w:t>（沈</w:t>
      </w:r>
    </w:p>
    <w:p>
      <w:pPr>
        <w:pStyle w:val="BodyText"/>
        <w:spacing w:line="240" w:lineRule="auto" w:before="63"/>
        <w:ind w:left="1133" w:right="0"/>
        <w:jc w:val="both"/>
      </w:pPr>
      <w:r>
        <w:rPr/>
        <w:t>专项办</w:t>
      </w:r>
      <w:r>
        <w:rPr>
          <w:rFonts w:ascii="Times New Roman" w:hAnsi="Times New Roman" w:cs="Times New Roman" w:eastAsia="Times New Roman" w:hint="default"/>
        </w:rPr>
        <w:t>[2012</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号</w:t>
      </w:r>
      <w:r>
        <w:rPr>
          <w:spacing w:val="-90"/>
        </w:rPr>
        <w:t>）</w:t>
      </w:r>
      <w:r>
        <w:rPr/>
        <w:t>，沈阳市财政局于</w:t>
      </w:r>
      <w:r>
        <w:rPr>
          <w:spacing w:val="-46"/>
        </w:rPr>
        <w:t> </w:t>
      </w:r>
      <w:r>
        <w:rPr>
          <w:rFonts w:ascii="Times New Roman" w:hAnsi="Times New Roman" w:cs="Times New Roman" w:eastAsia="Times New Roman" w:hint="default"/>
        </w:rPr>
        <w:t>2012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1"/>
        </w:rPr>
        <w:t>日</w:t>
      </w:r>
      <w:r>
        <w:rPr/>
        <w:t>拨付本公司子公司之子公司中南建设（沈阳）建筑产业有限公司</w:t>
      </w:r>
    </w:p>
    <w:p>
      <w:pPr>
        <w:pStyle w:val="BodyText"/>
        <w:spacing w:line="240" w:lineRule="auto" w:before="64"/>
        <w:ind w:left="1133" w:right="0"/>
        <w:jc w:val="both"/>
      </w:pPr>
      <w:r>
        <w:rPr>
          <w:rFonts w:ascii="Times New Roman" w:hAnsi="Times New Roman" w:cs="Times New Roman" w:eastAsia="Times New Roman" w:hint="default"/>
        </w:rPr>
        <w:t>863</w:t>
      </w:r>
      <w:r>
        <w:rPr>
          <w:rFonts w:ascii="Times New Roman" w:hAnsi="Times New Roman" w:cs="Times New Roman" w:eastAsia="Times New Roman" w:hint="default"/>
          <w:spacing w:val="-1"/>
        </w:rPr>
        <w:t> </w:t>
      </w:r>
      <w:r>
        <w:rPr/>
        <w:t>万元，专项用于“</w:t>
      </w:r>
      <w:r>
        <w:rPr>
          <w:rFonts w:ascii="Times New Roman" w:hAnsi="Times New Roman" w:cs="Times New Roman" w:eastAsia="Times New Roman" w:hint="default"/>
          <w:spacing w:val="-1"/>
          <w:w w:val="99"/>
        </w:rPr>
        <w:t>NP</w:t>
      </w:r>
      <w:r>
        <w:rPr>
          <w:rFonts w:ascii="Times New Roman" w:hAnsi="Times New Roman" w:cs="Times New Roman" w:eastAsia="Times New Roman" w:hint="default"/>
          <w:w w:val="99"/>
        </w:rPr>
        <w:t>C</w:t>
      </w:r>
      <w:r>
        <w:rPr>
          <w:rFonts w:ascii="Times New Roman" w:hAnsi="Times New Roman" w:cs="Times New Roman" w:eastAsia="Times New Roman" w:hint="default"/>
          <w:spacing w:val="-1"/>
        </w:rPr>
        <w:t> </w:t>
      </w:r>
      <w:r>
        <w:rPr>
          <w:spacing w:val="1"/>
        </w:rPr>
        <w:t>建</w:t>
      </w:r>
      <w:r>
        <w:rPr/>
        <w:t>筑产品项目（建筑产业基地一期工程</w:t>
      </w:r>
      <w:r>
        <w:rPr>
          <w:spacing w:val="-90"/>
        </w:rPr>
        <w:t>）</w:t>
      </w:r>
      <w:r>
        <w:rPr/>
        <w:t>”项目固定资产投资补助。</w:t>
      </w:r>
    </w:p>
    <w:p>
      <w:pPr>
        <w:pStyle w:val="BodyText"/>
        <w:spacing w:line="300" w:lineRule="auto" w:before="102"/>
        <w:ind w:left="1133" w:right="1131"/>
        <w:jc w:val="both"/>
      </w:pPr>
      <w:r>
        <w:rPr/>
        <w:t>③根据本公司</w:t>
      </w:r>
      <w:r>
        <w:rPr>
          <w:spacing w:val="-42"/>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spacing w:val="-4"/>
        </w:rPr>
        <w:t>年与南通滨海园区管委会签署的《南通滨海园区合作开发协议》，为支持中南集团工业园区建设，约定中</w:t>
      </w:r>
      <w:r>
        <w:rPr/>
        <w:t> 南</w:t>
      </w:r>
      <w:r>
        <w:rPr>
          <w:spacing w:val="-54"/>
        </w:rPr>
        <w:t> </w:t>
      </w:r>
      <w:r>
        <w:rPr>
          <w:rFonts w:ascii="Times New Roman" w:hAnsi="Times New Roman" w:cs="Times New Roman" w:eastAsia="Times New Roman" w:hint="default"/>
        </w:rPr>
        <w:t>NPC</w:t>
      </w:r>
      <w:r>
        <w:rPr>
          <w:rFonts w:ascii="Times New Roman" w:hAnsi="Times New Roman" w:cs="Times New Roman" w:eastAsia="Times New Roman" w:hint="default"/>
          <w:spacing w:val="-8"/>
        </w:rPr>
        <w:t> </w:t>
      </w:r>
      <w:r>
        <w:rPr/>
        <w:t>项目用地实际成交的土地价格超出毛地平均土地价格人民币</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万元</w:t>
      </w:r>
      <w:r>
        <w:rPr>
          <w:rFonts w:ascii="Times New Roman" w:hAnsi="Times New Roman" w:cs="Times New Roman" w:eastAsia="Times New Roman" w:hint="default"/>
        </w:rPr>
        <w:t>/</w:t>
      </w:r>
      <w:r>
        <w:rPr/>
        <w:t>亩的部分，由南通滨海园区管委会对参与承建的 本公司子公司之子公司中南建设（南通）建筑产业有限公司发放奖励款</w:t>
      </w:r>
      <w:r>
        <w:rPr>
          <w:spacing w:val="-46"/>
        </w:rPr>
        <w:t> </w:t>
      </w:r>
      <w:r>
        <w:rPr>
          <w:rFonts w:ascii="Times New Roman" w:hAnsi="Times New Roman" w:cs="Times New Roman" w:eastAsia="Times New Roman" w:hint="default"/>
        </w:rPr>
        <w:t>12,037,000.00</w:t>
      </w:r>
      <w:r>
        <w:rPr>
          <w:rFonts w:ascii="Times New Roman" w:hAnsi="Times New Roman" w:cs="Times New Roman" w:eastAsia="Times New Roman" w:hint="default"/>
          <w:spacing w:val="-1"/>
        </w:rPr>
        <w:t> </w:t>
      </w:r>
      <w:r>
        <w:rPr/>
        <w:t>元。</w:t>
      </w:r>
    </w:p>
    <w:p>
      <w:pPr>
        <w:pStyle w:val="BodyText"/>
        <w:spacing w:line="307" w:lineRule="auto" w:before="51"/>
        <w:ind w:right="1130"/>
        <w:jc w:val="both"/>
      </w:pPr>
      <w:r>
        <w:rPr/>
        <w:t>④日照市中南园区运营发展有限公司项目专项投资补助金为根据发改投资</w:t>
      </w:r>
      <w:r>
        <w:rPr>
          <w:rFonts w:ascii="Times New Roman" w:hAnsi="Times New Roman" w:cs="Times New Roman" w:eastAsia="Times New Roman" w:hint="default"/>
        </w:rPr>
        <w:t>[2016]1744</w:t>
      </w:r>
      <w:r>
        <w:rPr>
          <w:rFonts w:ascii="Times New Roman" w:hAnsi="Times New Roman" w:cs="Times New Roman" w:eastAsia="Times New Roman" w:hint="default"/>
          <w:spacing w:val="-1"/>
        </w:rPr>
        <w:t> </w:t>
      </w:r>
      <w:r>
        <w:rPr>
          <w:spacing w:val="-4"/>
        </w:rPr>
        <w:t>号《国家发展改革委关于切实做好传统</w:t>
      </w:r>
      <w:r>
        <w:rPr/>
        <w:t> </w:t>
      </w:r>
      <w:r>
        <w:rPr>
          <w:spacing w:val="-3"/>
        </w:rPr>
        <w:t>基础设施领域政府和社会资本合作有关工作的通知》、鲁政发</w:t>
      </w:r>
      <w:r>
        <w:rPr>
          <w:rFonts w:ascii="Times New Roman" w:hAnsi="Times New Roman" w:cs="Times New Roman" w:eastAsia="Times New Roman" w:hint="default"/>
          <w:spacing w:val="-3"/>
        </w:rPr>
        <w:t>[2015]12</w:t>
      </w:r>
      <w:r>
        <w:rPr>
          <w:rFonts w:ascii="Times New Roman" w:hAnsi="Times New Roman" w:cs="Times New Roman" w:eastAsia="Times New Roman" w:hint="default"/>
        </w:rPr>
        <w:t> </w:t>
      </w:r>
      <w:r>
        <w:rPr>
          <w:spacing w:val="-1"/>
        </w:rPr>
        <w:t>号《山东省人民政府关于贯彻国发</w:t>
      </w:r>
      <w:r>
        <w:rPr>
          <w:rFonts w:ascii="Times New Roman" w:hAnsi="Times New Roman" w:cs="Times New Roman" w:eastAsia="Times New Roman" w:hint="default"/>
          <w:spacing w:val="-1"/>
        </w:rPr>
        <w:t>[2014]60</w:t>
      </w:r>
      <w:r>
        <w:rPr>
          <w:rFonts w:ascii="Times New Roman" w:hAnsi="Times New Roman" w:cs="Times New Roman" w:eastAsia="Times New Roman" w:hint="default"/>
        </w:rPr>
        <w:t> </w:t>
      </w:r>
      <w:r>
        <w:rPr/>
        <w:t>号文件创</w:t>
      </w:r>
      <w:r>
        <w:rPr>
          <w:spacing w:val="-56"/>
        </w:rPr>
        <w:t> </w:t>
      </w:r>
      <w:r>
        <w:rPr>
          <w:spacing w:val="-2"/>
        </w:rPr>
        <w:t>新重点领域投融资机制鼓励社会投资的实施意见》等文件拨付给子公司日照市中南园区运营发展有限公司的专项资金，用于</w:t>
      </w:r>
      <w:r>
        <w:rPr>
          <w:spacing w:val="-63"/>
        </w:rPr>
        <w:t> </w:t>
      </w:r>
      <w:r>
        <w:rPr>
          <w:spacing w:val="-63"/>
        </w:rPr>
      </w:r>
      <w:r>
        <w:rPr/>
        <w:t>项目新增土地出让费用</w:t>
      </w:r>
      <w:r>
        <w:rPr>
          <w:spacing w:val="-46"/>
        </w:rPr>
        <w:t> </w:t>
      </w:r>
      <w:r>
        <w:rPr>
          <w:rFonts w:ascii="Times New Roman" w:hAnsi="Times New Roman" w:cs="Times New Roman" w:eastAsia="Times New Roman" w:hint="default"/>
        </w:rPr>
        <w:t>27,000,000.00 </w:t>
      </w:r>
      <w:r>
        <w:rPr/>
        <w:t>元。</w:t>
      </w:r>
    </w:p>
    <w:p>
      <w:pPr>
        <w:pStyle w:val="BodyText"/>
        <w:spacing w:line="240" w:lineRule="auto" w:before="46"/>
        <w:ind w:right="0"/>
        <w:jc w:val="both"/>
      </w:pPr>
      <w:r>
        <w:rPr/>
        <w:t>（</w:t>
      </w:r>
      <w:r>
        <w:rPr>
          <w:rFonts w:ascii="Times New Roman" w:hAnsi="Times New Roman" w:cs="Times New Roman" w:eastAsia="Times New Roman" w:hint="default"/>
        </w:rPr>
        <w:t>2</w:t>
      </w:r>
      <w:r>
        <w:rPr/>
        <w:t>）采用总额法计入当期损益的政府补助情况</w:t>
      </w:r>
    </w:p>
    <w:p>
      <w:pPr>
        <w:spacing w:line="240" w:lineRule="auto" w:before="0"/>
        <w:rPr>
          <w:rFonts w:ascii="宋体" w:hAnsi="宋体" w:cs="宋体" w:eastAsia="宋体" w:hint="default"/>
          <w:sz w:val="7"/>
          <w:szCs w:val="7"/>
        </w:rPr>
      </w:pPr>
    </w:p>
    <w:tbl>
      <w:tblPr>
        <w:tblW w:w="0" w:type="auto"/>
        <w:jc w:val="left"/>
        <w:tblInd w:w="1104" w:type="dxa"/>
        <w:tblLayout w:type="fixed"/>
        <w:tblCellMar>
          <w:top w:w="0" w:type="dxa"/>
          <w:left w:w="0" w:type="dxa"/>
          <w:bottom w:w="0" w:type="dxa"/>
          <w:right w:w="0" w:type="dxa"/>
        </w:tblCellMar>
        <w:tblLook w:val="01E0"/>
      </w:tblPr>
      <w:tblGrid>
        <w:gridCol w:w="3009"/>
        <w:gridCol w:w="957"/>
        <w:gridCol w:w="1551"/>
        <w:gridCol w:w="1418"/>
        <w:gridCol w:w="2192"/>
      </w:tblGrid>
      <w:tr>
        <w:trPr>
          <w:trHeight w:val="719" w:hRule="exact"/>
        </w:trPr>
        <w:tc>
          <w:tcPr>
            <w:tcW w:w="3009" w:type="dxa"/>
            <w:tcBorders>
              <w:top w:val="single" w:sz="8"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957" w:type="dxa"/>
            <w:tcBorders>
              <w:top w:val="single" w:sz="8"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1551" w:type="dxa"/>
            <w:tcBorders>
              <w:top w:val="single" w:sz="8" w:space="0" w:color="000000"/>
              <w:left w:val="nil" w:sz="6" w:space="0" w:color="auto"/>
              <w:bottom w:val="single" w:sz="4" w:space="0" w:color="000000"/>
              <w:right w:val="nil" w:sz="6" w:space="0" w:color="auto"/>
            </w:tcBorders>
          </w:tcPr>
          <w:p>
            <w:pPr>
              <w:pStyle w:val="TableParagraph"/>
              <w:spacing w:line="319" w:lineRule="auto" w:before="51"/>
              <w:ind w:left="206" w:right="82"/>
              <w:jc w:val="left"/>
              <w:rPr>
                <w:rFonts w:ascii="宋体" w:hAnsi="宋体" w:cs="宋体" w:eastAsia="宋体" w:hint="default"/>
                <w:sz w:val="18"/>
                <w:szCs w:val="18"/>
              </w:rPr>
            </w:pPr>
            <w:r>
              <w:rPr>
                <w:rFonts w:ascii="宋体" w:hAnsi="宋体" w:cs="宋体" w:eastAsia="宋体" w:hint="default"/>
                <w:sz w:val="18"/>
                <w:szCs w:val="18"/>
              </w:rPr>
              <w:t>本期计入损益的 金额</w:t>
            </w:r>
          </w:p>
        </w:tc>
        <w:tc>
          <w:tcPr>
            <w:tcW w:w="1418" w:type="dxa"/>
            <w:tcBorders>
              <w:top w:val="single" w:sz="8" w:space="0" w:color="000000"/>
              <w:left w:val="nil" w:sz="6" w:space="0" w:color="auto"/>
              <w:bottom w:val="single" w:sz="4" w:space="0" w:color="000000"/>
              <w:right w:val="nil" w:sz="6" w:space="0" w:color="auto"/>
            </w:tcBorders>
          </w:tcPr>
          <w:p>
            <w:pPr>
              <w:pStyle w:val="TableParagraph"/>
              <w:spacing w:line="319" w:lineRule="auto" w:before="51"/>
              <w:ind w:left="84" w:right="71"/>
              <w:jc w:val="left"/>
              <w:rPr>
                <w:rFonts w:ascii="宋体" w:hAnsi="宋体" w:cs="宋体" w:eastAsia="宋体" w:hint="default"/>
                <w:sz w:val="18"/>
                <w:szCs w:val="18"/>
              </w:rPr>
            </w:pPr>
            <w:r>
              <w:rPr>
                <w:rFonts w:ascii="宋体" w:hAnsi="宋体" w:cs="宋体" w:eastAsia="宋体" w:hint="default"/>
                <w:sz w:val="18"/>
                <w:szCs w:val="18"/>
              </w:rPr>
              <w:t>计入损益的列报 项目</w:t>
            </w:r>
          </w:p>
        </w:tc>
        <w:tc>
          <w:tcPr>
            <w:tcW w:w="2192"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6" w:hRule="exact"/>
        </w:trPr>
        <w:tc>
          <w:tcPr>
            <w:tcW w:w="3009"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30" w:right="0"/>
              <w:jc w:val="left"/>
              <w:rPr>
                <w:rFonts w:ascii="宋体" w:hAnsi="宋体" w:cs="宋体" w:eastAsia="宋体" w:hint="default"/>
                <w:sz w:val="18"/>
                <w:szCs w:val="18"/>
              </w:rPr>
            </w:pPr>
            <w:r>
              <w:rPr>
                <w:rFonts w:ascii="宋体" w:hAnsi="宋体" w:cs="宋体" w:eastAsia="宋体" w:hint="default"/>
                <w:sz w:val="18"/>
                <w:szCs w:val="18"/>
              </w:rPr>
              <w:t>土地补偿款</w:t>
            </w:r>
          </w:p>
        </w:tc>
        <w:tc>
          <w:tcPr>
            <w:tcW w:w="957"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30"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551"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101"/>
              <w:jc w:val="center"/>
              <w:rPr>
                <w:rFonts w:ascii="Times New Roman" w:hAnsi="Times New Roman" w:cs="Times New Roman" w:eastAsia="Times New Roman" w:hint="default"/>
                <w:sz w:val="18"/>
                <w:szCs w:val="18"/>
              </w:rPr>
            </w:pPr>
            <w:r>
              <w:rPr>
                <w:rFonts w:ascii="Times New Roman"/>
                <w:sz w:val="18"/>
              </w:rPr>
              <w:t>61,442,600.00</w:t>
            </w:r>
          </w:p>
        </w:tc>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8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2"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7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97"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税收奖励款</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1"/>
              <w:jc w:val="center"/>
              <w:rPr>
                <w:rFonts w:ascii="Times New Roman" w:hAnsi="Times New Roman" w:cs="Times New Roman" w:eastAsia="Times New Roman" w:hint="default"/>
                <w:sz w:val="18"/>
                <w:szCs w:val="18"/>
              </w:rPr>
            </w:pPr>
            <w:r>
              <w:rPr>
                <w:rFonts w:ascii="Times New Roman"/>
                <w:sz w:val="18"/>
              </w:rPr>
              <w:t>17,000,000.00</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7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97"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财政局补贴款</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91"/>
              <w:jc w:val="center"/>
              <w:rPr>
                <w:rFonts w:ascii="Times New Roman" w:hAnsi="Times New Roman" w:cs="Times New Roman" w:eastAsia="Times New Roman" w:hint="default"/>
                <w:sz w:val="18"/>
                <w:szCs w:val="18"/>
              </w:rPr>
            </w:pPr>
            <w:r>
              <w:rPr>
                <w:rFonts w:ascii="Times New Roman"/>
                <w:sz w:val="18"/>
              </w:rPr>
              <w:t>7,056,999.22</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7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97"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个人所得税手续费返还</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91"/>
              <w:jc w:val="center"/>
              <w:rPr>
                <w:rFonts w:ascii="Times New Roman" w:hAnsi="Times New Roman" w:cs="Times New Roman" w:eastAsia="Times New Roman" w:hint="default"/>
                <w:sz w:val="18"/>
                <w:szCs w:val="18"/>
              </w:rPr>
            </w:pPr>
            <w:r>
              <w:rPr>
                <w:rFonts w:ascii="Times New Roman"/>
                <w:sz w:val="18"/>
              </w:rPr>
              <w:t>4,013,431.40</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7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95"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房产税、土地使用税减免</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91"/>
              <w:jc w:val="center"/>
              <w:rPr>
                <w:rFonts w:ascii="Times New Roman" w:hAnsi="Times New Roman" w:cs="Times New Roman" w:eastAsia="Times New Roman" w:hint="default"/>
                <w:sz w:val="18"/>
                <w:szCs w:val="18"/>
              </w:rPr>
            </w:pPr>
            <w:r>
              <w:rPr>
                <w:rFonts w:ascii="Times New Roman"/>
                <w:sz w:val="18"/>
              </w:rPr>
              <w:t>1,296,634.74</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7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03"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镇江市财政局</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省建筑现代化</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NPC</w:t>
            </w:r>
          </w:p>
          <w:p>
            <w:pPr>
              <w:pStyle w:val="TableParagraph"/>
              <w:spacing w:line="240" w:lineRule="auto" w:before="64"/>
              <w:ind w:left="30" w:right="0"/>
              <w:jc w:val="left"/>
              <w:rPr>
                <w:rFonts w:ascii="宋体" w:hAnsi="宋体" w:cs="宋体" w:eastAsia="宋体" w:hint="default"/>
                <w:sz w:val="18"/>
                <w:szCs w:val="18"/>
              </w:rPr>
            </w:pPr>
            <w:r>
              <w:rPr>
                <w:rFonts w:ascii="宋体" w:hAnsi="宋体" w:cs="宋体" w:eastAsia="宋体" w:hint="default"/>
                <w:sz w:val="18"/>
                <w:szCs w:val="18"/>
              </w:rPr>
              <w:t>项目政府补助</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1"/>
              <w:jc w:val="center"/>
              <w:rPr>
                <w:rFonts w:ascii="Times New Roman" w:hAnsi="Times New Roman" w:cs="Times New Roman" w:eastAsia="Times New Roman" w:hint="default"/>
                <w:sz w:val="18"/>
                <w:szCs w:val="18"/>
              </w:rPr>
            </w:pPr>
            <w:r>
              <w:rPr>
                <w:rFonts w:ascii="Times New Roman"/>
                <w:sz w:val="18"/>
              </w:rPr>
              <w:t>1,250,000.00</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99"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总部基地土地出让金补助</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7"/>
              <w:jc w:val="center"/>
              <w:rPr>
                <w:rFonts w:ascii="Times New Roman" w:hAnsi="Times New Roman" w:cs="Times New Roman" w:eastAsia="Times New Roman" w:hint="default"/>
                <w:sz w:val="18"/>
                <w:szCs w:val="18"/>
              </w:rPr>
            </w:pPr>
            <w:r>
              <w:rPr>
                <w:rFonts w:ascii="Times New Roman"/>
                <w:sz w:val="18"/>
              </w:rPr>
              <w:t>1,118,058.75</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98" w:hRule="exact"/>
        </w:trPr>
        <w:tc>
          <w:tcPr>
            <w:tcW w:w="3009"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其他小额政府补助汇总</w:t>
            </w:r>
          </w:p>
        </w:tc>
        <w:tc>
          <w:tcPr>
            <w:tcW w:w="957"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551"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191"/>
              <w:jc w:val="center"/>
              <w:rPr>
                <w:rFonts w:ascii="Times New Roman" w:hAnsi="Times New Roman" w:cs="Times New Roman" w:eastAsia="Times New Roman" w:hint="default"/>
                <w:sz w:val="18"/>
                <w:szCs w:val="18"/>
              </w:rPr>
            </w:pPr>
            <w:r>
              <w:rPr>
                <w:rFonts w:ascii="Times New Roman"/>
                <w:sz w:val="18"/>
              </w:rPr>
              <w:t>9,101,407.28</w:t>
            </w:r>
          </w:p>
        </w:tc>
        <w:tc>
          <w:tcPr>
            <w:tcW w:w="1418"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left="8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92"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left="73" w:right="0"/>
              <w:jc w:val="left"/>
              <w:rPr>
                <w:rFonts w:ascii="宋体" w:hAnsi="宋体" w:cs="宋体" w:eastAsia="宋体" w:hint="default"/>
                <w:sz w:val="18"/>
                <w:szCs w:val="18"/>
              </w:rPr>
            </w:pPr>
            <w:r>
              <w:rPr>
                <w:rFonts w:ascii="宋体" w:hAnsi="宋体" w:cs="宋体" w:eastAsia="宋体" w:hint="default"/>
                <w:sz w:val="18"/>
                <w:szCs w:val="18"/>
              </w:rPr>
              <w:t>与收益及资产相关</w:t>
            </w:r>
          </w:p>
        </w:tc>
      </w:tr>
      <w:tr>
        <w:trPr>
          <w:trHeight w:val="413" w:hRule="exact"/>
        </w:trPr>
        <w:tc>
          <w:tcPr>
            <w:tcW w:w="3009" w:type="dxa"/>
            <w:tcBorders>
              <w:top w:val="single" w:sz="4" w:space="0" w:color="000000"/>
              <w:left w:val="nil" w:sz="6" w:space="0" w:color="auto"/>
              <w:bottom w:val="single" w:sz="8" w:space="0" w:color="000000"/>
              <w:right w:val="nil" w:sz="6" w:space="0" w:color="auto"/>
            </w:tcBorders>
          </w:tcPr>
          <w:p>
            <w:pPr>
              <w:pStyle w:val="TableParagraph"/>
              <w:spacing w:line="240" w:lineRule="auto" w:before="53"/>
              <w:ind w:left="3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7" w:type="dxa"/>
            <w:tcBorders>
              <w:top w:val="single" w:sz="4" w:space="0" w:color="000000"/>
              <w:left w:val="nil" w:sz="6" w:space="0" w:color="auto"/>
              <w:bottom w:val="single" w:sz="8" w:space="0" w:color="000000"/>
              <w:right w:val="nil" w:sz="6" w:space="0" w:color="auto"/>
            </w:tcBorders>
          </w:tcPr>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w:t>
            </w:r>
          </w:p>
        </w:tc>
        <w:tc>
          <w:tcPr>
            <w:tcW w:w="1551" w:type="dxa"/>
            <w:tcBorders>
              <w:top w:val="single" w:sz="4" w:space="0" w:color="000000"/>
              <w:left w:val="nil" w:sz="6" w:space="0" w:color="auto"/>
              <w:bottom w:val="single" w:sz="8" w:space="0" w:color="000000"/>
              <w:right w:val="nil" w:sz="6" w:space="0" w:color="auto"/>
            </w:tcBorders>
          </w:tcPr>
          <w:p>
            <w:pPr>
              <w:pStyle w:val="TableParagraph"/>
              <w:spacing w:line="240" w:lineRule="auto" w:before="93"/>
              <w:ind w:right="11"/>
              <w:jc w:val="center"/>
              <w:rPr>
                <w:rFonts w:ascii="Times New Roman" w:hAnsi="Times New Roman" w:cs="Times New Roman" w:eastAsia="Times New Roman" w:hint="default"/>
                <w:sz w:val="18"/>
                <w:szCs w:val="18"/>
              </w:rPr>
            </w:pPr>
            <w:r>
              <w:rPr>
                <w:rFonts w:ascii="Times New Roman"/>
                <w:sz w:val="18"/>
              </w:rPr>
              <w:t>102,279,131.39</w:t>
            </w:r>
          </w:p>
        </w:tc>
        <w:tc>
          <w:tcPr>
            <w:tcW w:w="1418" w:type="dxa"/>
            <w:tcBorders>
              <w:top w:val="single" w:sz="4" w:space="0" w:color="000000"/>
              <w:left w:val="nil" w:sz="6" w:space="0" w:color="auto"/>
              <w:bottom w:val="single" w:sz="8" w:space="0" w:color="000000"/>
              <w:right w:val="nil" w:sz="6" w:space="0" w:color="auto"/>
            </w:tcBorders>
          </w:tcPr>
          <w:p>
            <w:pPr>
              <w:pStyle w:val="TableParagraph"/>
              <w:spacing w:line="240" w:lineRule="auto" w:before="93"/>
              <w:ind w:left="84" w:right="0"/>
              <w:jc w:val="left"/>
              <w:rPr>
                <w:rFonts w:ascii="Times New Roman" w:hAnsi="Times New Roman" w:cs="Times New Roman" w:eastAsia="Times New Roman" w:hint="default"/>
                <w:sz w:val="18"/>
                <w:szCs w:val="18"/>
              </w:rPr>
            </w:pPr>
            <w:r>
              <w:rPr>
                <w:rFonts w:ascii="Times New Roman"/>
                <w:sz w:val="18"/>
              </w:rPr>
              <w:t>--</w:t>
            </w:r>
          </w:p>
        </w:tc>
        <w:tc>
          <w:tcPr>
            <w:tcW w:w="2192" w:type="dxa"/>
            <w:tcBorders>
              <w:top w:val="single" w:sz="4" w:space="0" w:color="000000"/>
              <w:left w:val="nil" w:sz="6" w:space="0" w:color="auto"/>
              <w:bottom w:val="single" w:sz="8" w:space="0" w:color="000000"/>
              <w:right w:val="nil" w:sz="6" w:space="0" w:color="auto"/>
            </w:tcBorders>
          </w:tcPr>
          <w:p>
            <w:pPr>
              <w:pStyle w:val="TableParagraph"/>
              <w:spacing w:line="240" w:lineRule="auto" w:before="93"/>
              <w:ind w:left="7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bookmarkStart w:name="十七、母公司财务报表主要项目注释" w:id="419"/>
      <w:bookmarkEnd w:id="419"/>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其他应收款" w:id="420"/>
      <w:bookmarkEnd w:id="420"/>
      <w:r>
        <w:rPr>
          <w:b w:val="0"/>
          <w:bCs w:val="0"/>
        </w:rPr>
      </w:r>
      <w:r>
        <w:rPr>
          <w:rFonts w:ascii="Times New Roman" w:hAnsi="Times New Roman" w:cs="Times New Roman" w:eastAsia="Times New Roman" w:hint="default"/>
        </w:rPr>
        <w:t>1</w:t>
      </w:r>
      <w:r>
        <w:rPr/>
        <w:t>、其他应收款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其他应收款分类披露" w:id="421"/>
      <w:bookmarkEnd w:id="421"/>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9"/>
                <w:szCs w:val="19"/>
              </w:rPr>
            </w:pPr>
          </w:p>
          <w:p>
            <w:pPr>
              <w:pStyle w:val="TableParagraph"/>
              <w:spacing w:line="319"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9"/>
                <w:szCs w:val="19"/>
              </w:rPr>
            </w:pPr>
          </w:p>
          <w:p>
            <w:pPr>
              <w:pStyle w:val="TableParagraph"/>
              <w:spacing w:line="319"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87,632,</w:t>
            </w:r>
          </w:p>
          <w:p>
            <w:pPr>
              <w:pStyle w:val="TableParagraph"/>
              <w:spacing w:line="240" w:lineRule="auto" w:before="104"/>
              <w:ind w:left="53" w:right="0"/>
              <w:jc w:val="center"/>
              <w:rPr>
                <w:rFonts w:ascii="Times New Roman" w:hAnsi="Times New Roman" w:cs="Times New Roman" w:eastAsia="Times New Roman" w:hint="default"/>
                <w:sz w:val="18"/>
                <w:szCs w:val="18"/>
              </w:rPr>
            </w:pPr>
            <w:r>
              <w:rPr>
                <w:rFonts w:ascii="Times New Roman"/>
                <w:sz w:val="18"/>
              </w:rPr>
              <w:t>676,96</w:t>
            </w:r>
          </w:p>
          <w:p>
            <w:pPr>
              <w:pStyle w:val="TableParagraph"/>
              <w:spacing w:line="240" w:lineRule="auto" w:before="106"/>
              <w:ind w:left="233" w:right="0"/>
              <w:jc w:val="center"/>
              <w:rPr>
                <w:rFonts w:ascii="Times New Roman" w:hAnsi="Times New Roman" w:cs="Times New Roman" w:eastAsia="Times New Roman" w:hint="default"/>
                <w:sz w:val="18"/>
                <w:szCs w:val="18"/>
              </w:rPr>
            </w:pPr>
            <w:r>
              <w:rPr>
                <w:rFonts w:ascii="Times New Roman"/>
                <w:sz w:val="18"/>
              </w:rPr>
              <w:t>1.46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74,886,</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562.70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87,557,</w:t>
            </w:r>
          </w:p>
          <w:p>
            <w:pPr>
              <w:pStyle w:val="TableParagraph"/>
              <w:spacing w:line="240" w:lineRule="auto" w:before="104"/>
              <w:ind w:left="77" w:right="0"/>
              <w:jc w:val="center"/>
              <w:rPr>
                <w:rFonts w:ascii="Times New Roman" w:hAnsi="Times New Roman" w:cs="Times New Roman" w:eastAsia="Times New Roman" w:hint="default"/>
                <w:sz w:val="18"/>
                <w:szCs w:val="18"/>
              </w:rPr>
            </w:pPr>
            <w:r>
              <w:rPr>
                <w:rFonts w:ascii="Times New Roman"/>
                <w:sz w:val="18"/>
              </w:rPr>
              <w:t>790,39</w:t>
            </w:r>
          </w:p>
          <w:p>
            <w:pPr>
              <w:pStyle w:val="TableParagraph"/>
              <w:spacing w:line="240" w:lineRule="auto" w:before="106"/>
              <w:ind w:left="257" w:right="0"/>
              <w:jc w:val="center"/>
              <w:rPr>
                <w:rFonts w:ascii="Times New Roman" w:hAnsi="Times New Roman" w:cs="Times New Roman" w:eastAsia="Times New Roman" w:hint="default"/>
                <w:sz w:val="18"/>
                <w:szCs w:val="18"/>
              </w:rPr>
            </w:pPr>
            <w:r>
              <w:rPr>
                <w:rFonts w:ascii="Times New Roman"/>
                <w:sz w:val="18"/>
              </w:rPr>
              <w:t>8.76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35,95</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6,925</w:t>
            </w:r>
          </w:p>
          <w:p>
            <w:pPr>
              <w:pStyle w:val="TableParagraph"/>
              <w:spacing w:line="240" w:lineRule="auto" w:before="105"/>
              <w:ind w:left="78" w:right="0"/>
              <w:jc w:val="center"/>
              <w:rPr>
                <w:rFonts w:ascii="Times New Roman" w:hAnsi="Times New Roman" w:cs="Times New Roman" w:eastAsia="Times New Roman" w:hint="default"/>
                <w:sz w:val="18"/>
                <w:szCs w:val="18"/>
              </w:rPr>
            </w:pPr>
            <w:r>
              <w:rPr>
                <w:rFonts w:ascii="Times New Roman"/>
                <w:sz w:val="18"/>
              </w:rPr>
              <w:t>,642.</w:t>
            </w:r>
          </w:p>
          <w:p>
            <w:pPr>
              <w:pStyle w:val="TableParagraph"/>
              <w:spacing w:line="240" w:lineRule="auto" w:before="106"/>
              <w:ind w:left="258" w:right="0"/>
              <w:jc w:val="center"/>
              <w:rPr>
                <w:rFonts w:ascii="Times New Roman" w:hAnsi="Times New Roman" w:cs="Times New Roman" w:eastAsia="Times New Roman" w:hint="default"/>
                <w:sz w:val="18"/>
                <w:szCs w:val="18"/>
              </w:rPr>
            </w:pPr>
            <w:r>
              <w:rPr>
                <w:rFonts w:ascii="Times New Roman"/>
                <w:sz w:val="18"/>
              </w:rPr>
              <w:t>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52,980,</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108.86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35,903,9</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45,534.0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r>
      <w:tr>
        <w:trPr>
          <w:trHeight w:val="133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87,632,</w:t>
            </w:r>
          </w:p>
          <w:p>
            <w:pPr>
              <w:pStyle w:val="TableParagraph"/>
              <w:spacing w:line="240" w:lineRule="auto" w:before="104"/>
              <w:ind w:left="53" w:right="0"/>
              <w:jc w:val="center"/>
              <w:rPr>
                <w:rFonts w:ascii="Times New Roman" w:hAnsi="Times New Roman" w:cs="Times New Roman" w:eastAsia="Times New Roman" w:hint="default"/>
                <w:sz w:val="18"/>
                <w:szCs w:val="18"/>
              </w:rPr>
            </w:pPr>
            <w:r>
              <w:rPr>
                <w:rFonts w:ascii="Times New Roman"/>
                <w:sz w:val="18"/>
              </w:rPr>
              <w:t>676,96</w:t>
            </w:r>
          </w:p>
          <w:p>
            <w:pPr>
              <w:pStyle w:val="TableParagraph"/>
              <w:spacing w:line="240" w:lineRule="auto" w:before="106"/>
              <w:ind w:left="233" w:right="0"/>
              <w:jc w:val="center"/>
              <w:rPr>
                <w:rFonts w:ascii="Times New Roman" w:hAnsi="Times New Roman" w:cs="Times New Roman" w:eastAsia="Times New Roman" w:hint="default"/>
                <w:sz w:val="18"/>
                <w:szCs w:val="18"/>
              </w:rPr>
            </w:pPr>
            <w:r>
              <w:rPr>
                <w:rFonts w:ascii="Times New Roman"/>
                <w:sz w:val="18"/>
              </w:rPr>
              <w:t>1.46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74,886,</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562.70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87,557,</w:t>
            </w:r>
          </w:p>
          <w:p>
            <w:pPr>
              <w:pStyle w:val="TableParagraph"/>
              <w:spacing w:line="240" w:lineRule="auto" w:before="104"/>
              <w:ind w:left="77" w:right="0"/>
              <w:jc w:val="center"/>
              <w:rPr>
                <w:rFonts w:ascii="Times New Roman" w:hAnsi="Times New Roman" w:cs="Times New Roman" w:eastAsia="Times New Roman" w:hint="default"/>
                <w:sz w:val="18"/>
                <w:szCs w:val="18"/>
              </w:rPr>
            </w:pPr>
            <w:r>
              <w:rPr>
                <w:rFonts w:ascii="Times New Roman"/>
                <w:sz w:val="18"/>
              </w:rPr>
              <w:t>790,39</w:t>
            </w:r>
          </w:p>
          <w:p>
            <w:pPr>
              <w:pStyle w:val="TableParagraph"/>
              <w:spacing w:line="240" w:lineRule="auto" w:before="106"/>
              <w:ind w:left="257" w:right="0"/>
              <w:jc w:val="center"/>
              <w:rPr>
                <w:rFonts w:ascii="Times New Roman" w:hAnsi="Times New Roman" w:cs="Times New Roman" w:eastAsia="Times New Roman" w:hint="default"/>
                <w:sz w:val="18"/>
                <w:szCs w:val="18"/>
              </w:rPr>
            </w:pPr>
            <w:r>
              <w:rPr>
                <w:rFonts w:ascii="Times New Roman"/>
                <w:sz w:val="18"/>
              </w:rPr>
              <w:t>8.76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35,95</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6,925</w:t>
            </w:r>
          </w:p>
          <w:p>
            <w:pPr>
              <w:pStyle w:val="TableParagraph"/>
              <w:spacing w:line="240" w:lineRule="auto" w:before="105"/>
              <w:ind w:left="78" w:right="0"/>
              <w:jc w:val="center"/>
              <w:rPr>
                <w:rFonts w:ascii="Times New Roman" w:hAnsi="Times New Roman" w:cs="Times New Roman" w:eastAsia="Times New Roman" w:hint="default"/>
                <w:sz w:val="18"/>
                <w:szCs w:val="18"/>
              </w:rPr>
            </w:pPr>
            <w:r>
              <w:rPr>
                <w:rFonts w:ascii="Times New Roman"/>
                <w:sz w:val="18"/>
              </w:rPr>
              <w:t>,642.</w:t>
            </w:r>
          </w:p>
          <w:p>
            <w:pPr>
              <w:pStyle w:val="TableParagraph"/>
              <w:spacing w:line="240" w:lineRule="auto" w:before="106"/>
              <w:ind w:left="258" w:right="0"/>
              <w:jc w:val="center"/>
              <w:rPr>
                <w:rFonts w:ascii="Times New Roman" w:hAnsi="Times New Roman" w:cs="Times New Roman" w:eastAsia="Times New Roman" w:hint="default"/>
                <w:sz w:val="18"/>
                <w:szCs w:val="18"/>
              </w:rPr>
            </w:pPr>
            <w:r>
              <w:rPr>
                <w:rFonts w:ascii="Times New Roman"/>
                <w:sz w:val="18"/>
              </w:rPr>
              <w:t>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52,980,</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108.86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35,903,9</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45,534.0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footerReference w:type="default" r:id="rId28"/>
          <w:pgSz w:w="11910" w:h="16840"/>
          <w:pgMar w:footer="1019" w:header="907" w:top="1100" w:bottom="1200" w:left="0" w:right="0"/>
        </w:sectPr>
      </w:pPr>
    </w:p>
    <w:p>
      <w:pPr>
        <w:pStyle w:val="BodyText"/>
        <w:spacing w:line="240" w:lineRule="auto" w:before="51"/>
        <w:ind w:right="-20"/>
        <w:jc w:val="left"/>
      </w:pPr>
      <w:r>
        <w:rPr/>
        <w:t>期末单项金额重大并单项计提坏账准备的其他应收款：</w:t>
      </w:r>
    </w:p>
    <w:p>
      <w:pPr>
        <w:pStyle w:val="BodyText"/>
        <w:spacing w:line="357" w:lineRule="auto" w:before="117"/>
        <w:ind w:right="160"/>
        <w:jc w:val="left"/>
      </w:pPr>
      <w:r>
        <w:rPr/>
        <w:t>□ 适用 √ 不适用 组合中，按账龄分析法计提坏账准备的其他应收款：</w:t>
      </w:r>
    </w:p>
    <w:p>
      <w:pPr>
        <w:pStyle w:val="BodyText"/>
        <w:spacing w:line="240" w:lineRule="auto" w:before="28"/>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100" w:bottom="1200" w:left="0" w:right="0"/>
          <w:cols w:num="2" w:equalWidth="0">
            <w:col w:w="5455" w:space="337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13,582,825.33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679,141.26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10,030,973.18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1,003,097.32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20,271,280.00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3,040,692.01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242,068,160.57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48,413,632.11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6,500,000.00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15,250,000.00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15,250,000.00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314,203,239.08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74,886,562.70</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252"/>
        <w:jc w:val="left"/>
      </w:pPr>
      <w:r>
        <w:rPr/>
        <w:t>确定该组合依据的说明： 组合中，采用余额百分比法计提坏账准备的其他应收款：</w:t>
      </w:r>
    </w:p>
    <w:p>
      <w:pPr>
        <w:pStyle w:val="BodyText"/>
        <w:spacing w:line="357" w:lineRule="auto" w:before="26"/>
        <w:ind w:right="6612"/>
        <w:jc w:val="left"/>
      </w:pPr>
      <w:r>
        <w:rPr/>
        <w:t>□ 适用 √ 不适用 组合中，采用其他方法计提坏账准备的其他应收款：</w:t>
      </w:r>
    </w:p>
    <w:p>
      <w:pPr>
        <w:pStyle w:val="BodyText"/>
        <w:spacing w:line="240" w:lineRule="auto" w:before="29"/>
        <w:ind w:right="0"/>
        <w:jc w:val="left"/>
      </w:pPr>
      <w:r>
        <w:rPr/>
        <w:t>□ 适用 √ 不适用</w:t>
      </w:r>
    </w:p>
    <w:p>
      <w:pPr>
        <w:spacing w:after="0" w:line="240" w:lineRule="auto"/>
        <w:jc w:val="left"/>
        <w:sectPr>
          <w:type w:val="continuous"/>
          <w:pgSz w:w="11910" w:h="16840"/>
          <w:pgMar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2）本期计提、收回或转回的坏账准备情况" w:id="422"/>
      <w:bookmarkEnd w:id="42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7"/>
        </w:rPr>
        <w:t> </w:t>
      </w:r>
      <w:r>
        <w:rPr>
          <w:rFonts w:ascii="Times New Roman" w:hAnsi="Times New Roman" w:cs="Times New Roman" w:eastAsia="Times New Roman" w:hint="default"/>
        </w:rPr>
        <w:t>21,906,453.84</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3）其他应收款按款项性质分类情况" w:id="423"/>
      <w:bookmarkEnd w:id="423"/>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各类保证金、押金等</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60,786,616.05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374,011,292.45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备用金、代扣代缴款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15,261,868.88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18,058,425.64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应收政府款项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1,698,938.54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29,923,938.54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其他单位往来款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87,554,929,537.99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35,534,931,986.25</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87,632,676,961.46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35,956,925,642.88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名的其他应收款情况" w:id="424"/>
      <w:bookmarkEnd w:id="424"/>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102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1" w:right="171"/>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12" w:right="170"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129"/>
              <w:jc w:val="left"/>
              <w:rPr>
                <w:rFonts w:ascii="宋体" w:hAnsi="宋体" w:cs="宋体" w:eastAsia="宋体" w:hint="default"/>
                <w:sz w:val="18"/>
                <w:szCs w:val="18"/>
              </w:rPr>
            </w:pPr>
            <w:r>
              <w:rPr>
                <w:rFonts w:ascii="宋体" w:hAnsi="宋体" w:cs="宋体" w:eastAsia="宋体" w:hint="default"/>
                <w:sz w:val="18"/>
                <w:szCs w:val="18"/>
              </w:rPr>
              <w:t>本期按对象归集的 期末余额前五名</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1,676,012,311.83</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46,600,000.00</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1,676,012,311.83</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1.91%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46,600,000.00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长期股权投资" w:id="425"/>
      <w:bookmarkEnd w:id="425"/>
      <w:r>
        <w:rPr>
          <w:b w:val="0"/>
          <w:bCs w:val="0"/>
        </w:rPr>
      </w:r>
      <w:r>
        <w:rPr>
          <w:rFonts w:ascii="Times New Roman" w:hAnsi="Times New Roman" w:cs="Times New Roman" w:eastAsia="Times New Roman" w:hint="default"/>
        </w:rPr>
        <w:t>2</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18,356,214,972</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18,334,214,972</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17,225,984,792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22,000,000.00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17,203,984,792</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.88</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对联营、合营 企业投资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391,767,979.87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391,767,979.87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294,530,906.80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294,530,906.80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18,747,982,952</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18,725,982,952</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17,520,515,699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22,000,000.00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17,498,515,699</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.68</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426"/>
      <w:bookmarkEnd w:id="42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48" w:right="0"/>
              <w:jc w:val="left"/>
              <w:rPr>
                <w:rFonts w:ascii="宋体" w:hAnsi="宋体" w:cs="宋体" w:eastAsia="宋体" w:hint="default"/>
                <w:sz w:val="18"/>
                <w:szCs w:val="18"/>
              </w:rPr>
            </w:pPr>
            <w:r>
              <w:rPr>
                <w:rFonts w:ascii="宋体" w:hAnsi="宋体" w:cs="宋体" w:eastAsia="宋体" w:hint="default"/>
                <w:sz w:val="18"/>
                <w:szCs w:val="18"/>
              </w:rPr>
              <w:t>本期计提减值</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48" w:right="0"/>
              <w:jc w:val="left"/>
              <w:rPr>
                <w:rFonts w:ascii="宋体" w:hAnsi="宋体" w:cs="宋体" w:eastAsia="宋体" w:hint="default"/>
                <w:sz w:val="18"/>
                <w:szCs w:val="18"/>
              </w:rPr>
            </w:pPr>
            <w:r>
              <w:rPr>
                <w:rFonts w:ascii="宋体" w:hAnsi="宋体" w:cs="宋体" w:eastAsia="宋体" w:hint="default"/>
                <w:sz w:val="18"/>
                <w:szCs w:val="18"/>
              </w:rPr>
              <w:t>减值准备期末</w:t>
            </w:r>
          </w:p>
        </w:tc>
      </w:tr>
    </w:tbl>
    <w:p>
      <w:pPr>
        <w:spacing w:after="0" w:line="240" w:lineRule="auto"/>
        <w:jc w:val="left"/>
        <w:rPr>
          <w:rFonts w:ascii="宋体" w:hAnsi="宋体" w:cs="宋体" w:eastAsia="宋体" w:hint="default"/>
          <w:sz w:val="18"/>
          <w:szCs w:val="18"/>
        </w:rPr>
        <w:sectPr>
          <w:headerReference w:type="default" r:id="rId29"/>
          <w:footerReference w:type="default" r:id="rId30"/>
          <w:pgSz w:w="11910" w:h="16840"/>
          <w:pgMar w:header="907" w:footer="1019" w:top="1100" w:bottom="1200" w:left="0" w:right="0"/>
          <w:pgNumType w:start="301"/>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准备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江苏中南建筑 产业集团有限 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3,623,178,629.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3,623,178,629.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南通金石世苑 酒店有限公司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南通中南城购 物中心管理有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南通中南商业 发展有限公司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南通中昱建材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江苏通州湾中 南城市开发建 设有限公司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20,106,180.00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80,106,180.00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江苏中南一德 文化旅游公司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63"/>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C&amp;S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集团公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44,828,305.20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44,828,305.20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南通中南谷投 资管理有限公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中南建设区块 </w:t>
            </w:r>
            <w:r>
              <w:rPr>
                <w:rFonts w:ascii="宋体" w:hAnsi="宋体" w:cs="宋体" w:eastAsia="宋体" w:hint="default"/>
                <w:spacing w:val="-5"/>
                <w:sz w:val="18"/>
                <w:szCs w:val="18"/>
              </w:rPr>
              <w:t>链农业发展（深</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圳）企业（有限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2" w:right="0"/>
              <w:jc w:val="center"/>
              <w:rPr>
                <w:rFonts w:ascii="Times New Roman" w:hAnsi="Times New Roman" w:cs="Times New Roman" w:eastAsia="Times New Roman" w:hint="default"/>
                <w:sz w:val="18"/>
                <w:szCs w:val="18"/>
              </w:rPr>
            </w:pPr>
            <w:r>
              <w:rPr>
                <w:rFonts w:ascii="Times New Roman"/>
                <w:sz w:val="18"/>
              </w:rPr>
              <w:t>41,000,000.00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41,000,000.00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江苏中南建设 集团上海投资 发展有限公司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310,000,000.0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无锡泓石高科 发展有限公司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2" w:right="0"/>
              <w:jc w:val="center"/>
              <w:rPr>
                <w:rFonts w:ascii="Times New Roman" w:hAnsi="Times New Roman" w:cs="Times New Roman" w:eastAsia="Times New Roman" w:hint="default"/>
                <w:sz w:val="18"/>
                <w:szCs w:val="18"/>
              </w:rPr>
            </w:pPr>
            <w:r>
              <w:rPr>
                <w:rFonts w:ascii="Times New Roman"/>
                <w:sz w:val="18"/>
              </w:rPr>
              <w:t>6,200,000.00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江苏中南园林 工程有限公司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10,204,000.00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10,204,000.00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江苏中南建筑 防水工程有限 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2" w:right="0"/>
              <w:jc w:val="center"/>
              <w:rPr>
                <w:rFonts w:ascii="Times New Roman" w:hAnsi="Times New Roman" w:cs="Times New Roman" w:eastAsia="Times New Roman" w:hint="default"/>
                <w:sz w:val="18"/>
                <w:szCs w:val="18"/>
              </w:rPr>
            </w:pPr>
            <w:r>
              <w:rPr>
                <w:rFonts w:ascii="Times New Roman"/>
                <w:sz w:val="18"/>
              </w:rPr>
              <w:t>5,020,000.00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5,020,000.00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南通市中南商 品混凝土有限 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30,000,000.00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嘉兴中南锦乐 嘉房地产开发 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200,000,000.0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济南中南置业 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南通溯源数据 科技有限公司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2" w:right="0"/>
              <w:jc w:val="center"/>
              <w:rPr>
                <w:rFonts w:ascii="Times New Roman" w:hAnsi="Times New Roman" w:cs="Times New Roman" w:eastAsia="Times New Roman" w:hint="default"/>
                <w:sz w:val="18"/>
                <w:szCs w:val="18"/>
              </w:rPr>
            </w:pPr>
            <w:r>
              <w:rPr>
                <w:rFonts w:ascii="Times New Roman"/>
                <w:sz w:val="18"/>
              </w:rPr>
              <w:t>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中南云锦（北 </w:t>
            </w:r>
            <w:r>
              <w:rPr>
                <w:rFonts w:ascii="宋体" w:hAnsi="宋体" w:cs="宋体" w:eastAsia="宋体" w:hint="default"/>
                <w:spacing w:val="-5"/>
                <w:sz w:val="18"/>
                <w:szCs w:val="18"/>
              </w:rPr>
              <w:t>京）房地产开发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南通中南新世 界中心开发有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1,422,895,788.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36</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1,422,895,788.</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36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南京常锦房地 产开发有限公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143,037,967.5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143,037,967.5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海门中南世纪 城开发有限公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458,520,217.4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458,520,217.4</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海门中南锦苑 房地产开发有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400,000,000.0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400,000,000.0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文昌中南房地 产开发有限公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371,853,809.4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371,853,809.4</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文昌中南城市 开发有限公司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青岛海湾新城 房地产有限公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494,355,523.7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494,355,523.7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青岛中南世纪 城房地产业投 资有限公司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571,351,488.5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571,351,488.5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中南镇江房地 产开发有限公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819,934,249.3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819,934,249.3</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南通华城中南 房地产开发有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184,842,909.5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184,842,909.5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海门中南投资</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常熟中南世纪 城房地产开发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790,356,249.3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790,356,249.3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南通中南世纪 花城投资有限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江苏中南园林 工程有限公司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204,000.00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10,204,000.00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江苏中南建筑 防水工程有限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5,020,000.00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儋州中南房地 产开发有限公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儋州中南城市 开发有限公司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97,000,000.00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97,000,000.00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儋州中南土地 开发有限公司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江苏中南世纪 城产开发有限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乐东中南投资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苏州中南世纪 城房地产开发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1,124,636,986.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1,124,636,986.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营口中南世纪 城房地产开发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both"/>
              <w:rPr>
                <w:rFonts w:ascii="宋体" w:hAnsi="宋体" w:cs="宋体" w:eastAsia="宋体" w:hint="default"/>
                <w:sz w:val="18"/>
                <w:szCs w:val="18"/>
              </w:rPr>
            </w:pPr>
            <w:r>
              <w:rPr>
                <w:rFonts w:ascii="宋体" w:hAnsi="宋体" w:cs="宋体" w:eastAsia="宋体" w:hint="default"/>
                <w:spacing w:val="-5"/>
                <w:sz w:val="18"/>
                <w:szCs w:val="18"/>
              </w:rPr>
              <w:t>南充世纪城（中</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南）房地产开发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镇江中南新锦 城房地产发展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652,740,000.0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23,789,070.00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628,950,930.0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海门中南国际 房产经纪有限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广饶中南房地</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产有限公司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沈阳中南世纪 城房地产开发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安徽中盛建设 投资有限公司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126,000,000.0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南通市中南商 品混凝土有限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30,000,000.00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苏州中南中心 投资建设有限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296,026,000.0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296,026,000.0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唐山中南国际 旅游岛房地产 投资开发有限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东营中南城市 建设投资有限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大连中南欧美 亚城市发展有 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常熟中南御锦 城房地产开发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29,400,000.00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29,400,000.00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泰兴市中南世 纪城房地产发 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126,000,000.0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126,000,000.0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南京中南新锦 城房地产开发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南京溧水万宸 置业投资有限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183,765,668.6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183,765,668.6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南京中南世纪 城房地产开发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300,000,000.0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950,000,000.0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苏州中南雅苑 房地产开发有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251,748,000.0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170,700,000.0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422,448,000.0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上海锦冠房地 产开发有限公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380,000,000.0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380,000,000.0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常熟中南磐锦 房地产开发有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海门中南房地 产开发有限公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94,413,000.00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94,413,000.00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南京中南花城 房地产开发有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250,000,000.0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250,000,000.0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上海锦府房地 产开发有限公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360,000,000.0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360,000,000.0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南京中南仙邻 时代商业管理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太仓中南锦城 房地产开发有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260,000,000.0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260,000,000.0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南京中南御锦 城房地产开发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230,000,000.0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281,000,000.0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天津市富海房 地产开发有限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南京中南锦城 房地产开发有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25,000,000.00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225,000,000.0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杭州中南御锦 置业有限公司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深圳中南置业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2" w:right="0"/>
              <w:jc w:val="center"/>
              <w:rPr>
                <w:rFonts w:ascii="Times New Roman" w:hAnsi="Times New Roman" w:cs="Times New Roman" w:eastAsia="Times New Roman" w:hint="default"/>
                <w:sz w:val="18"/>
                <w:szCs w:val="18"/>
              </w:rPr>
            </w:pPr>
            <w:r>
              <w:rPr>
                <w:rFonts w:ascii="Times New Roman"/>
                <w:sz w:val="18"/>
              </w:rPr>
              <w:t>9,000,000.00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南通锦益置业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22,000,000.00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102,000,000.0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武汉中南锦悦 房地产开发有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75,000,000.00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南通锦宏置业</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嘉兴中南锦乐 嘉房地产开发 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济南中南置业 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镇江颐润中南 置业公司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23,789,070.00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23,789,070.00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徐州中南世纪 城房地产有限 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南京中南御城 房地产开发有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上海锦泾置业 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2" w:right="0"/>
              <w:jc w:val="center"/>
              <w:rPr>
                <w:rFonts w:ascii="Times New Roman" w:hAnsi="Times New Roman" w:cs="Times New Roman" w:eastAsia="Times New Roman" w:hint="default"/>
                <w:sz w:val="18"/>
                <w:szCs w:val="18"/>
              </w:rPr>
            </w:pPr>
            <w:r>
              <w:rPr>
                <w:rFonts w:ascii="Times New Roman"/>
                <w:sz w:val="18"/>
              </w:rPr>
              <w:t>1,000,000.00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武汉锦御中南 房地产开发有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武汉锦苑中南 房地产开发有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中南（深圳）房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地产开发有限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65,000,000.00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嘉兴中南锦恒 房地产开发有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60,000,000.00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17,225,984,79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2.88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2,034,243,250.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904,013,070.0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18,356,214,97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2.88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22,000,000.00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2）对联营、合营企业投资" w:id="427"/>
      <w:bookmarkEnd w:id="427"/>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302" w:right="123"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23" w:right="123"/>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23" w:right="122"/>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23" w:right="12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289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国信中 南城市 开发投 资基金 管理</w:t>
            </w:r>
          </w:p>
          <w:p>
            <w:pPr>
              <w:pStyle w:val="TableParagraph"/>
              <w:spacing w:line="319" w:lineRule="auto" w:before="17"/>
              <w:ind w:left="103" w:right="141"/>
              <w:jc w:val="left"/>
              <w:rPr>
                <w:rFonts w:ascii="宋体" w:hAnsi="宋体" w:cs="宋体" w:eastAsia="宋体" w:hint="default"/>
                <w:sz w:val="18"/>
                <w:szCs w:val="18"/>
              </w:rPr>
            </w:pPr>
            <w:r>
              <w:rPr>
                <w:rFonts w:ascii="宋体" w:hAnsi="宋体" w:cs="宋体" w:eastAsia="宋体" w:hint="default"/>
                <w:sz w:val="18"/>
                <w:szCs w:val="18"/>
              </w:rPr>
              <w:t>（北 京）有 限责任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43" w:right="0"/>
              <w:jc w:val="left"/>
              <w:rPr>
                <w:rFonts w:ascii="Times New Roman" w:hAnsi="Times New Roman" w:cs="Times New Roman" w:eastAsia="Times New Roman" w:hint="default"/>
                <w:sz w:val="18"/>
                <w:szCs w:val="18"/>
              </w:rPr>
            </w:pPr>
            <w:r>
              <w:rPr>
                <w:rFonts w:ascii="Times New Roman"/>
                <w:sz w:val="18"/>
              </w:rPr>
              <w:t>10,518,</w:t>
            </w:r>
          </w:p>
          <w:p>
            <w:pPr>
              <w:pStyle w:val="TableParagraph"/>
              <w:spacing w:line="240" w:lineRule="auto" w:before="106"/>
              <w:ind w:left="189" w:right="0"/>
              <w:jc w:val="left"/>
              <w:rPr>
                <w:rFonts w:ascii="Times New Roman" w:hAnsi="Times New Roman" w:cs="Times New Roman" w:eastAsia="Times New Roman" w:hint="default"/>
                <w:sz w:val="18"/>
                <w:szCs w:val="18"/>
              </w:rPr>
            </w:pPr>
            <w:r>
              <w:rPr>
                <w:rFonts w:ascii="Times New Roman"/>
                <w:sz w:val="18"/>
              </w:rPr>
              <w:t>524.56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30" w:right="0"/>
              <w:jc w:val="left"/>
              <w:rPr>
                <w:rFonts w:ascii="Times New Roman" w:hAnsi="Times New Roman" w:cs="Times New Roman" w:eastAsia="Times New Roman" w:hint="default"/>
                <w:sz w:val="18"/>
                <w:szCs w:val="18"/>
              </w:rPr>
            </w:pPr>
            <w:r>
              <w:rPr>
                <w:rFonts w:ascii="Times New Roman"/>
                <w:sz w:val="18"/>
              </w:rPr>
              <w:t>-498,95</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0.48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45" w:right="0"/>
              <w:jc w:val="left"/>
              <w:rPr>
                <w:rFonts w:ascii="Times New Roman" w:hAnsi="Times New Roman" w:cs="Times New Roman" w:eastAsia="Times New Roman" w:hint="default"/>
                <w:sz w:val="18"/>
                <w:szCs w:val="18"/>
              </w:rPr>
            </w:pPr>
            <w:r>
              <w:rPr>
                <w:rFonts w:ascii="Times New Roman"/>
                <w:sz w:val="18"/>
              </w:rPr>
              <w:t>10,019,</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574.09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苏州开 平房地 产开发 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43" w:right="0"/>
              <w:jc w:val="left"/>
              <w:rPr>
                <w:rFonts w:ascii="Times New Roman" w:hAnsi="Times New Roman" w:cs="Times New Roman" w:eastAsia="Times New Roman" w:hint="default"/>
                <w:sz w:val="18"/>
                <w:szCs w:val="18"/>
              </w:rPr>
            </w:pPr>
            <w:r>
              <w:rPr>
                <w:rFonts w:ascii="Times New Roman"/>
                <w:sz w:val="18"/>
              </w:rPr>
              <w:t>82,517,</w:t>
            </w:r>
          </w:p>
          <w:p>
            <w:pPr>
              <w:pStyle w:val="TableParagraph"/>
              <w:spacing w:line="240" w:lineRule="auto" w:before="106"/>
              <w:ind w:left="189" w:right="0"/>
              <w:jc w:val="left"/>
              <w:rPr>
                <w:rFonts w:ascii="Times New Roman" w:hAnsi="Times New Roman" w:cs="Times New Roman" w:eastAsia="Times New Roman" w:hint="default"/>
                <w:sz w:val="18"/>
                <w:szCs w:val="18"/>
              </w:rPr>
            </w:pPr>
            <w:r>
              <w:rPr>
                <w:rFonts w:ascii="Times New Roman"/>
                <w:sz w:val="18"/>
              </w:rPr>
              <w:t>604.53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30" w:right="0"/>
              <w:jc w:val="left"/>
              <w:rPr>
                <w:rFonts w:ascii="Times New Roman" w:hAnsi="Times New Roman" w:cs="Times New Roman" w:eastAsia="Times New Roman" w:hint="default"/>
                <w:sz w:val="18"/>
                <w:szCs w:val="18"/>
              </w:rPr>
            </w:pPr>
            <w:r>
              <w:rPr>
                <w:rFonts w:ascii="Times New Roman"/>
                <w:sz w:val="18"/>
              </w:rPr>
              <w:t>-24,402</w:t>
            </w:r>
          </w:p>
          <w:p>
            <w:pPr>
              <w:pStyle w:val="TableParagraph"/>
              <w:spacing w:line="240" w:lineRule="auto" w:before="106"/>
              <w:ind w:left="145" w:right="0"/>
              <w:jc w:val="left"/>
              <w:rPr>
                <w:rFonts w:ascii="Times New Roman" w:hAnsi="Times New Roman" w:cs="Times New Roman" w:eastAsia="Times New Roman" w:hint="default"/>
                <w:sz w:val="18"/>
                <w:szCs w:val="18"/>
              </w:rPr>
            </w:pPr>
            <w:r>
              <w:rPr>
                <w:rFonts w:ascii="Times New Roman"/>
                <w:sz w:val="18"/>
              </w:rPr>
              <w:t>,272.75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52" w:right="0"/>
              <w:jc w:val="left"/>
              <w:rPr>
                <w:rFonts w:ascii="Times New Roman" w:hAnsi="Times New Roman" w:cs="Times New Roman" w:eastAsia="Times New Roman" w:hint="default"/>
                <w:sz w:val="18"/>
                <w:szCs w:val="18"/>
              </w:rPr>
            </w:pPr>
            <w:r>
              <w:rPr>
                <w:rFonts w:ascii="Times New Roman"/>
                <w:sz w:val="18"/>
              </w:rPr>
              <w:t>58,115,</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331.78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上海中 南菩悦 房地产 开发有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0" w:right="0"/>
              <w:jc w:val="center"/>
              <w:rPr>
                <w:rFonts w:ascii="Times New Roman" w:hAnsi="Times New Roman" w:cs="Times New Roman" w:eastAsia="Times New Roman" w:hint="default"/>
                <w:sz w:val="18"/>
                <w:szCs w:val="18"/>
              </w:rPr>
            </w:pPr>
            <w:r>
              <w:rPr>
                <w:rFonts w:ascii="Times New Roman"/>
                <w:sz w:val="18"/>
              </w:rPr>
              <w:t>2,598,8</w:t>
            </w:r>
          </w:p>
          <w:p>
            <w:pPr>
              <w:pStyle w:val="TableParagraph"/>
              <w:spacing w:line="240" w:lineRule="auto" w:before="106"/>
              <w:ind w:left="176" w:right="0"/>
              <w:jc w:val="center"/>
              <w:rPr>
                <w:rFonts w:ascii="Times New Roman" w:hAnsi="Times New Roman" w:cs="Times New Roman" w:eastAsia="Times New Roman" w:hint="default"/>
                <w:sz w:val="18"/>
                <w:szCs w:val="18"/>
              </w:rPr>
            </w:pPr>
            <w:r>
              <w:rPr>
                <w:rFonts w:ascii="Times New Roman"/>
                <w:sz w:val="18"/>
              </w:rPr>
              <w:t>43.01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75" w:right="0"/>
              <w:jc w:val="left"/>
              <w:rPr>
                <w:rFonts w:ascii="Times New Roman" w:hAnsi="Times New Roman" w:cs="Times New Roman" w:eastAsia="Times New Roman" w:hint="default"/>
                <w:sz w:val="18"/>
                <w:szCs w:val="18"/>
              </w:rPr>
            </w:pPr>
            <w:r>
              <w:rPr>
                <w:rFonts w:ascii="Times New Roman"/>
                <w:sz w:val="18"/>
              </w:rPr>
              <w:t>-2,598,</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843.01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95,634,</w:t>
            </w:r>
          </w:p>
          <w:p>
            <w:pPr>
              <w:pStyle w:val="TableParagraph"/>
              <w:spacing w:line="240" w:lineRule="auto" w:before="106"/>
              <w:ind w:left="189" w:right="0"/>
              <w:jc w:val="left"/>
              <w:rPr>
                <w:rFonts w:ascii="Times New Roman" w:hAnsi="Times New Roman" w:cs="Times New Roman" w:eastAsia="Times New Roman" w:hint="default"/>
                <w:sz w:val="18"/>
                <w:szCs w:val="18"/>
              </w:rPr>
            </w:pPr>
            <w:r>
              <w:rPr>
                <w:rFonts w:ascii="Times New Roman"/>
                <w:sz w:val="18"/>
              </w:rPr>
              <w:t>972.10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-27,500</w:t>
            </w:r>
          </w:p>
          <w:p>
            <w:pPr>
              <w:pStyle w:val="TableParagraph"/>
              <w:spacing w:line="240" w:lineRule="auto" w:before="106"/>
              <w:ind w:left="145" w:right="0"/>
              <w:jc w:val="left"/>
              <w:rPr>
                <w:rFonts w:ascii="Times New Roman" w:hAnsi="Times New Roman" w:cs="Times New Roman" w:eastAsia="Times New Roman" w:hint="default"/>
                <w:sz w:val="18"/>
                <w:szCs w:val="18"/>
              </w:rPr>
            </w:pPr>
            <w:r>
              <w:rPr>
                <w:rFonts w:ascii="Times New Roman"/>
                <w:sz w:val="18"/>
              </w:rPr>
              <w:t>,066.23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68,134,</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905.87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南京锦 安中垠 房地产 开发有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0" w:right="0"/>
              <w:jc w:val="center"/>
              <w:rPr>
                <w:rFonts w:ascii="Times New Roman" w:hAnsi="Times New Roman" w:cs="Times New Roman" w:eastAsia="Times New Roman" w:hint="default"/>
                <w:sz w:val="18"/>
                <w:szCs w:val="18"/>
              </w:rPr>
            </w:pPr>
            <w:r>
              <w:rPr>
                <w:rFonts w:ascii="Times New Roman"/>
                <w:sz w:val="18"/>
              </w:rPr>
              <w:t>2,389,9</w:t>
            </w:r>
          </w:p>
          <w:p>
            <w:pPr>
              <w:pStyle w:val="TableParagraph"/>
              <w:spacing w:line="240" w:lineRule="auto" w:before="106"/>
              <w:ind w:left="176" w:right="0"/>
              <w:jc w:val="center"/>
              <w:rPr>
                <w:rFonts w:ascii="Times New Roman" w:hAnsi="Times New Roman" w:cs="Times New Roman" w:eastAsia="Times New Roman" w:hint="default"/>
                <w:sz w:val="18"/>
                <w:szCs w:val="18"/>
              </w:rPr>
            </w:pPr>
            <w:r>
              <w:rPr>
                <w:rFonts w:ascii="Times New Roman"/>
                <w:sz w:val="18"/>
              </w:rPr>
              <w:t>91.95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9" w:right="0"/>
              <w:jc w:val="center"/>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6"/>
              <w:ind w:left="174"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75" w:right="0"/>
              <w:jc w:val="left"/>
              <w:rPr>
                <w:rFonts w:ascii="Times New Roman" w:hAnsi="Times New Roman" w:cs="Times New Roman" w:eastAsia="Times New Roman" w:hint="default"/>
                <w:sz w:val="18"/>
                <w:szCs w:val="18"/>
              </w:rPr>
            </w:pPr>
            <w:r>
              <w:rPr>
                <w:rFonts w:ascii="Times New Roman"/>
                <w:sz w:val="18"/>
              </w:rPr>
              <w:t>-3,589,</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991.95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上海承 泰信息 科技股 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196,50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5,942.7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45" w:right="0"/>
              <w:jc w:val="left"/>
              <w:rPr>
                <w:rFonts w:ascii="Times New Roman" w:hAnsi="Times New Roman" w:cs="Times New Roman" w:eastAsia="Times New Roman" w:hint="default"/>
                <w:sz w:val="18"/>
                <w:szCs w:val="18"/>
              </w:rPr>
            </w:pPr>
            <w:r>
              <w:rPr>
                <w:rFonts w:ascii="Times New Roman"/>
                <w:sz w:val="18"/>
              </w:rPr>
              <w:t>14,984,</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514.93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30" w:right="0"/>
              <w:jc w:val="left"/>
              <w:rPr>
                <w:rFonts w:ascii="Times New Roman" w:hAnsi="Times New Roman" w:cs="Times New Roman" w:eastAsia="Times New Roman" w:hint="default"/>
                <w:sz w:val="18"/>
                <w:szCs w:val="18"/>
              </w:rPr>
            </w:pPr>
            <w:r>
              <w:rPr>
                <w:rFonts w:ascii="Times New Roman"/>
                <w:sz w:val="18"/>
              </w:rPr>
              <w:t>-18,643</w:t>
            </w:r>
          </w:p>
          <w:p>
            <w:pPr>
              <w:pStyle w:val="TableParagraph"/>
              <w:spacing w:line="240" w:lineRule="auto" w:before="106"/>
              <w:ind w:left="145" w:right="0"/>
              <w:jc w:val="left"/>
              <w:rPr>
                <w:rFonts w:ascii="Times New Roman" w:hAnsi="Times New Roman" w:cs="Times New Roman" w:eastAsia="Times New Roman" w:hint="default"/>
                <w:sz w:val="18"/>
                <w:szCs w:val="18"/>
              </w:rPr>
            </w:pPr>
            <w:r>
              <w:rPr>
                <w:rFonts w:ascii="Times New Roman"/>
                <w:sz w:val="18"/>
              </w:rPr>
              <w:t>,863.38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192,84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6,594.3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上海金 丘实业 股份有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301,62</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5.78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100,30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1,625.7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海门锦 嘉置业 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16,680,</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-16,680</w:t>
            </w:r>
          </w:p>
          <w:p>
            <w:pPr>
              <w:pStyle w:val="TableParagraph"/>
              <w:spacing w:line="240" w:lineRule="auto" w:before="106"/>
              <w:ind w:left="145"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常熟冠</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2" w:right="0"/>
              <w:jc w:val="left"/>
              <w:rPr>
                <w:rFonts w:ascii="Times New Roman" w:hAnsi="Times New Roman" w:cs="Times New Roman" w:eastAsia="Times New Roman" w:hint="default"/>
                <w:sz w:val="18"/>
                <w:szCs w:val="18"/>
              </w:rPr>
            </w:pPr>
            <w:r>
              <w:rPr>
                <w:rFonts w:ascii="Times New Roman"/>
                <w:sz w:val="18"/>
              </w:rPr>
              <w:t>17,905,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0" w:right="0"/>
              <w:jc w:val="left"/>
              <w:rPr>
                <w:rFonts w:ascii="Times New Roman" w:hAnsi="Times New Roman" w:cs="Times New Roman" w:eastAsia="Times New Roman" w:hint="default"/>
                <w:sz w:val="18"/>
                <w:szCs w:val="18"/>
              </w:rPr>
            </w:pPr>
            <w:r>
              <w:rPr>
                <w:rFonts w:ascii="Times New Roman"/>
                <w:sz w:val="18"/>
              </w:rPr>
              <w:t>-225,71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5" w:right="0"/>
              <w:jc w:val="left"/>
              <w:rPr>
                <w:rFonts w:ascii="Times New Roman" w:hAnsi="Times New Roman" w:cs="Times New Roman" w:eastAsia="Times New Roman" w:hint="default"/>
                <w:sz w:val="18"/>
                <w:szCs w:val="18"/>
              </w:rPr>
            </w:pPr>
            <w:r>
              <w:rPr>
                <w:rFonts w:ascii="Times New Roman"/>
                <w:sz w:val="18"/>
              </w:rPr>
              <w:t>17,679,</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129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41"/>
              <w:jc w:val="both"/>
              <w:rPr>
                <w:rFonts w:ascii="宋体" w:hAnsi="宋体" w:cs="宋体" w:eastAsia="宋体" w:hint="default"/>
                <w:sz w:val="18"/>
                <w:szCs w:val="18"/>
              </w:rPr>
            </w:pPr>
            <w:r>
              <w:rPr>
                <w:rFonts w:ascii="宋体" w:hAnsi="宋体" w:cs="宋体" w:eastAsia="宋体" w:hint="default"/>
                <w:sz w:val="18"/>
                <w:szCs w:val="18"/>
              </w:rPr>
              <w:t>城宏翔 房地产 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8" w:right="0"/>
              <w:jc w:val="left"/>
              <w:rPr>
                <w:rFonts w:ascii="Times New Roman" w:hAnsi="Times New Roman" w:cs="Times New Roman" w:eastAsia="Times New Roman" w:hint="default"/>
                <w:sz w:val="18"/>
                <w:szCs w:val="18"/>
              </w:rPr>
            </w:pPr>
            <w:r>
              <w:rPr>
                <w:rFonts w:ascii="Times New Roman"/>
                <w:sz w:val="18"/>
              </w:rPr>
              <w:t>236.65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0" w:right="0"/>
              <w:jc w:val="left"/>
              <w:rPr>
                <w:rFonts w:ascii="Times New Roman" w:hAnsi="Times New Roman" w:cs="Times New Roman" w:eastAsia="Times New Roman" w:hint="default"/>
                <w:sz w:val="18"/>
                <w:szCs w:val="18"/>
              </w:rPr>
            </w:pPr>
            <w:r>
              <w:rPr>
                <w:rFonts w:ascii="Times New Roman"/>
                <w:sz w:val="18"/>
              </w:rPr>
              <w:t>3.97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0" w:right="0"/>
              <w:jc w:val="left"/>
              <w:rPr>
                <w:rFonts w:ascii="Times New Roman" w:hAnsi="Times New Roman" w:cs="Times New Roman" w:eastAsia="Times New Roman" w:hint="default"/>
                <w:sz w:val="18"/>
                <w:szCs w:val="18"/>
              </w:rPr>
            </w:pPr>
            <w:r>
              <w:rPr>
                <w:rFonts w:ascii="Times New Roman"/>
                <w:sz w:val="18"/>
              </w:rPr>
              <w:t>522.68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中南</w:t>
            </w:r>
          </w:p>
          <w:p>
            <w:pPr>
              <w:pStyle w:val="TableParagraph"/>
              <w:spacing w:line="319" w:lineRule="auto" w:before="75"/>
              <w:ind w:left="103" w:right="141"/>
              <w:jc w:val="left"/>
              <w:rPr>
                <w:rFonts w:ascii="宋体" w:hAnsi="宋体" w:cs="宋体" w:eastAsia="宋体" w:hint="default"/>
                <w:sz w:val="18"/>
                <w:szCs w:val="18"/>
              </w:rPr>
            </w:pPr>
            <w:r>
              <w:rPr>
                <w:rFonts w:ascii="宋体" w:hAnsi="宋体" w:cs="宋体" w:eastAsia="宋体" w:hint="default"/>
                <w:sz w:val="18"/>
                <w:szCs w:val="18"/>
              </w:rPr>
              <w:t>（深 圳）房 地产开 发有限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14,327,</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157.64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-1,521,</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826.40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12,805,</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331.24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198,89</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5,934.7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150,112</w:t>
            </w:r>
          </w:p>
          <w:p>
            <w:pPr>
              <w:pStyle w:val="TableParagraph"/>
              <w:spacing w:line="240" w:lineRule="auto" w:before="105"/>
              <w:ind w:left="142" w:right="0"/>
              <w:jc w:val="left"/>
              <w:rPr>
                <w:rFonts w:ascii="Times New Roman" w:hAnsi="Times New Roman" w:cs="Times New Roman" w:eastAsia="Times New Roman" w:hint="default"/>
                <w:sz w:val="18"/>
                <w:szCs w:val="18"/>
              </w:rPr>
            </w:pPr>
            <w:r>
              <w:rPr>
                <w:rFonts w:ascii="Times New Roman"/>
                <w:sz w:val="18"/>
              </w:rPr>
              <w:t>,394.29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-6,731,</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391.61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-18,643</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,863.38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323,63</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3,074.0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294,53</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0,906.8</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150,112</w:t>
            </w:r>
          </w:p>
          <w:p>
            <w:pPr>
              <w:pStyle w:val="TableParagraph"/>
              <w:spacing w:line="240" w:lineRule="auto" w:before="105"/>
              <w:ind w:left="142" w:right="0"/>
              <w:jc w:val="left"/>
              <w:rPr>
                <w:rFonts w:ascii="Times New Roman" w:hAnsi="Times New Roman" w:cs="Times New Roman" w:eastAsia="Times New Roman" w:hint="default"/>
                <w:sz w:val="18"/>
                <w:szCs w:val="18"/>
              </w:rPr>
            </w:pPr>
            <w:r>
              <w:rPr>
                <w:rFonts w:ascii="Times New Roman"/>
                <w:sz w:val="18"/>
              </w:rPr>
              <w:t>,394.29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-34,231</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,457.84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-18,643</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,863.38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391,76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7,979.8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投资收益" w:id="428"/>
      <w:bookmarkEnd w:id="428"/>
      <w:r>
        <w:rPr>
          <w:b w:val="0"/>
          <w:bCs w:val="0"/>
        </w:rPr>
      </w:r>
      <w:r>
        <w:rPr>
          <w:rFonts w:ascii="Times New Roman" w:hAnsi="Times New Roman" w:cs="Times New Roman" w:eastAsia="Times New Roman" w:hint="default"/>
        </w:rPr>
        <w:t>3</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500,000,000.00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-34,231,457.84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-34,118,692.04</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364,303,453.87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-15,853,352.84</w:t>
            </w: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49"/>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 损益的金融资产取得的投资收益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28,600,915.67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-42,052,036.71</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1,140,342.45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28,213,996.86</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359,813,254.15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436,189,915.27</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八、补充资料" w:id="429"/>
      <w:bookmarkEnd w:id="429"/>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当期非经常性损益明细表" w:id="430"/>
      <w:bookmarkEnd w:id="430"/>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3" w:right="0"/>
        <w:jc w:val="left"/>
      </w:pPr>
      <w:r>
        <w:rPr/>
        <w:t>√ 适用 □ 不适用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1" w:right="0"/>
              <w:jc w:val="left"/>
              <w:rPr>
                <w:rFonts w:ascii="Times New Roman" w:hAnsi="Times New Roman" w:cs="Times New Roman" w:eastAsia="Times New Roman" w:hint="default"/>
                <w:sz w:val="18"/>
                <w:szCs w:val="18"/>
              </w:rPr>
            </w:pPr>
            <w:r>
              <w:rPr>
                <w:rFonts w:ascii="Times New Roman"/>
                <w:sz w:val="18"/>
              </w:rPr>
              <w:t>498,196,590.70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1"/>
              <w:jc w:val="left"/>
              <w:rPr>
                <w:rFonts w:ascii="宋体" w:hAnsi="宋体" w:cs="宋体" w:eastAsia="宋体" w:hint="default"/>
                <w:sz w:val="18"/>
                <w:szCs w:val="18"/>
              </w:rPr>
            </w:pPr>
            <w:r>
              <w:rPr>
                <w:rFonts w:ascii="宋体" w:hAnsi="宋体" w:cs="宋体" w:eastAsia="宋体" w:hint="default"/>
                <w:sz w:val="18"/>
                <w:szCs w:val="18"/>
              </w:rPr>
              <w:t>主要是深圳中南长期股权投资处置收 益</w:t>
            </w:r>
          </w:p>
        </w:tc>
      </w:tr>
      <w:tr>
        <w:trPr>
          <w:trHeight w:val="715"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329"/>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 还、减免</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102,279,131.39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23,327,028.41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-35,773.23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-122,794,956.46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-7,483,482.14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16,041,542.16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492,413,960.79</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净资产收益率及每股收益" w:id="431"/>
      <w:bookmarkEnd w:id="431"/>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662"/>
        <w:gridCol w:w="3081"/>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1"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归属于公司普通股股东的净利 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0.1625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0.1625</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扣除非经常性损益后归属于公 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0.0297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0.0297</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432"/>
      <w:bookmarkEnd w:id="432"/>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433"/>
      <w:bookmarkEnd w:id="433"/>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同时按照境外会计准则与按中国会计准则披露的财务报告中净利润和净资产差异情况" w:id="434"/>
      <w:bookmarkEnd w:id="434"/>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402" w:right="3403"/>
        <w:jc w:val="center"/>
        <w:rPr>
          <w:b w:val="0"/>
          <w:bCs w:val="0"/>
        </w:rPr>
      </w:pPr>
      <w:bookmarkStart w:name="第十二节 备查文件目录" w:id="435"/>
      <w:bookmarkEnd w:id="435"/>
      <w:r>
        <w:rPr>
          <w:b w:val="0"/>
          <w:bCs w:val="0"/>
        </w:rPr>
      </w:r>
      <w:bookmarkStart w:name="_bookmark10" w:id="436"/>
      <w:bookmarkEnd w:id="436"/>
      <w:r>
        <w:rPr>
          <w:b w:val="0"/>
          <w:bCs w:val="0"/>
        </w:rPr>
      </w:r>
      <w:r>
        <w:rPr/>
        <w:t>第十二节</w:t>
      </w:r>
      <w:r>
        <w:rPr>
          <w:spacing w:val="-8"/>
        </w:rPr>
        <w:t> </w:t>
      </w:r>
      <w:r>
        <w:rPr/>
        <w:t>备查文件目录</w:t>
      </w:r>
      <w:r>
        <w:rPr>
          <w:b w:val="0"/>
          <w:bCs w:val="0"/>
        </w:rPr>
      </w:r>
    </w:p>
    <w:p>
      <w:pPr>
        <w:spacing w:line="240" w:lineRule="auto" w:before="8"/>
        <w:rPr>
          <w:rFonts w:ascii="宋体" w:hAnsi="宋体" w:cs="宋体" w:eastAsia="宋体" w:hint="default"/>
          <w:b/>
          <w:bCs/>
          <w:sz w:val="42"/>
          <w:szCs w:val="42"/>
        </w:rPr>
      </w:pPr>
    </w:p>
    <w:p>
      <w:pPr>
        <w:pStyle w:val="BodyText"/>
        <w:spacing w:line="240" w:lineRule="auto"/>
        <w:ind w:right="0"/>
        <w:jc w:val="left"/>
      </w:pPr>
      <w:r>
        <w:rPr>
          <w:rFonts w:ascii="Times New Roman" w:hAnsi="Times New Roman" w:cs="Times New Roman" w:eastAsia="Times New Roman" w:hint="default"/>
        </w:rPr>
        <w:t>1</w:t>
      </w:r>
      <w:r>
        <w:rPr/>
        <w:t>、载有法定代表人、主管会计工作负责人、会计机构负责人签名并盖章的会计报表。</w:t>
      </w:r>
    </w:p>
    <w:p>
      <w:pPr>
        <w:pStyle w:val="BodyText"/>
        <w:spacing w:line="240" w:lineRule="auto" w:before="102"/>
        <w:ind w:left="1133" w:right="0"/>
        <w:jc w:val="left"/>
      </w:pPr>
      <w:r>
        <w:rPr>
          <w:rFonts w:ascii="Times New Roman" w:hAnsi="Times New Roman" w:cs="Times New Roman" w:eastAsia="Times New Roman" w:hint="default"/>
        </w:rPr>
        <w:t>2</w:t>
      </w:r>
      <w:r>
        <w:rPr/>
        <w:t>、载有会计师事务所盖章、注册会计师签名并盖章的审计报告的原件。</w:t>
      </w:r>
    </w:p>
    <w:p>
      <w:pPr>
        <w:pStyle w:val="BodyText"/>
        <w:spacing w:line="240" w:lineRule="auto" w:before="103"/>
        <w:ind w:left="1133" w:right="0"/>
        <w:jc w:val="left"/>
      </w:pPr>
      <w:r>
        <w:rPr>
          <w:rFonts w:ascii="Times New Roman" w:hAnsi="Times New Roman" w:cs="Times New Roman" w:eastAsia="Times New Roman" w:hint="default"/>
        </w:rPr>
        <w:t>3</w:t>
      </w:r>
      <w:r>
        <w:rPr/>
        <w:t>、报告期内在中国证监会指定报纸上公开披露过的所有公司文件正本及公告的原稿。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717" w:lineRule="auto" w:before="44"/>
        <w:ind w:left="8793" w:right="1113" w:hanging="540"/>
        <w:jc w:val="left"/>
      </w:pPr>
      <w:r>
        <w:rPr/>
        <w:t>江苏中南建设集团股份有限公司 法定代表人：陈锦石 二〇一八年四月二十七日</w:t>
      </w:r>
    </w:p>
    <w:sectPr>
      <w:pgSz w:w="11910" w:h="16840"/>
      <w:pgMar w:header="907" w:footer="1019" w:top="1100" w:bottom="120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2480680" type="#_x0000_t75" stroked="false">
          <v:imagedata r:id="rId1" o:title=""/>
        </v:shape>
      </w:pict>
    </w:r>
    <w:r>
      <w:rPr/>
      <w:pict>
        <v:shape style="position:absolute;margin-left:55.700001pt;margin-top:793.5979pt;width:6.5pt;height:11pt;mso-position-horizontal-relative:page;mso-position-vertical-relative:page;z-index:-248065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2480224" type="#_x0000_t75" stroked="false">
          <v:imagedata r:id="rId1" o:title=""/>
        </v:shape>
      </w:pict>
    </w:r>
    <w:r>
      <w:rPr/>
      <w:pict>
        <v:shape style="position:absolute;margin-left:54.700001pt;margin-top:779.977905pt;width:17.5pt;height:11pt;mso-position-horizontal-relative:page;mso-position-vertical-relative:page;z-index:-24802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2480176" type="#_x0000_t75" stroked="false">
          <v:imagedata r:id="rId1" o:title=""/>
        </v:shape>
      </w:pict>
    </w:r>
    <w:r>
      <w:rPr/>
      <w:pict>
        <v:shape style="position:absolute;margin-left:55.700001pt;margin-top:779.977905pt;width:15.5pt;height:11pt;mso-position-horizontal-relative:page;mso-position-vertical-relative:page;z-index:-248015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300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2480104" type="#_x0000_t75" stroked="false">
          <v:imagedata r:id="rId1" o:title=""/>
        </v:shape>
      </w:pict>
    </w:r>
    <w:r>
      <w:rPr/>
      <w:pict>
        <v:shape style="position:absolute;margin-left:54.700001pt;margin-top:779.977905pt;width:17.5pt;height:11pt;mso-position-horizontal-relative:page;mso-position-vertical-relative:page;z-index:-24800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2480632" type="#_x0000_t75" stroked="false">
          <v:imagedata r:id="rId1" o:title=""/>
        </v:shape>
      </w:pict>
    </w:r>
    <w:r>
      <w:rPr/>
      <w:pict>
        <v:shape style="position:absolute;margin-left:54.700001pt;margin-top:779.977905pt;width:13pt;height:11pt;mso-position-horizontal-relative:page;mso-position-vertical-relative:page;z-index:-24806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533.37793pt;width:11pt;height:11pt;mso-position-horizontal-relative:page;mso-position-vertical-relative:page;z-index:-24805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2480512" type="#_x0000_t75" stroked="false">
          <v:imagedata r:id="rId1" o:title=""/>
        </v:shape>
      </w:pict>
    </w:r>
    <w:r>
      <w:rPr/>
      <w:pict>
        <v:shape style="position:absolute;margin-left:70pt;margin-top:533.37793pt;width:13pt;height:11pt;mso-position-horizontal-relative:page;mso-position-vertical-relative:page;z-index:-24804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779.977905pt;width:11pt;height:11pt;mso-position-horizontal-relative:page;mso-position-vertical-relative:page;z-index:-248044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59</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2480416" type="#_x0000_t75" stroked="false">
          <v:imagedata r:id="rId1" o:title=""/>
        </v:shape>
      </w:pict>
    </w:r>
    <w:r>
      <w:rPr/>
      <w:pict>
        <v:shape style="position:absolute;margin-left:54.700001pt;margin-top:779.977905pt;width:13pt;height:11pt;mso-position-horizontal-relative:page;mso-position-vertical-relative:page;z-index:-24803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2480368" type="#_x0000_t75" stroked="false">
          <v:imagedata r:id="rId1" o:title=""/>
        </v:shape>
      </w:pict>
    </w:r>
    <w:r>
      <w:rPr/>
      <w:pict>
        <v:shape style="position:absolute;margin-left:55.700001pt;margin-top:779.977905pt;width:15.5pt;height:11pt;mso-position-horizontal-relative:page;mso-position-vertical-relative:page;z-index:-248034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2480320" type="#_x0000_t75" stroked="false">
          <v:imagedata r:id="rId1" o:title=""/>
        </v:shape>
      </w:pict>
    </w:r>
    <w:r>
      <w:rPr/>
      <w:pict>
        <v:shape style="position:absolute;margin-left:54.700001pt;margin-top:779.977905pt;width:17.5pt;height:11pt;mso-position-horizontal-relative:page;mso-position-vertical-relative:page;z-index:-24802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2480272" type="#_x0000_t75" stroked="false">
          <v:imagedata r:id="rId1" o:title=""/>
        </v:shape>
      </w:pict>
    </w:r>
    <w:r>
      <w:rPr/>
      <w:pict>
        <v:shape style="position:absolute;margin-left:55.700001pt;margin-top:779.977905pt;width:15.5pt;height:11pt;mso-position-horizontal-relative:page;mso-position-vertical-relative:page;z-index:-248024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5.700001pt;margin-top:38.305607pt;width:213.55pt;height:11.5pt;mso-position-horizontal-relative:page;mso-position-vertical-relative:page;z-index:-2480704" type="#_x0000_t202" filled="false" stroked="false">
          <v:textbox inset="0,0,0,0">
            <w:txbxContent>
              <w:p>
                <w:pPr>
                  <w:pStyle w:val="BodyText"/>
                  <w:spacing w:line="214" w:lineRule="exact"/>
                  <w:ind w:left="20" w:right="0"/>
                  <w:jc w:val="left"/>
                </w:pPr>
                <w:r>
                  <w:rPr/>
                  <w:t>江苏中南建设集团股份有限公司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213.55pt;height:11.5pt;mso-position-horizontal-relative:page;mso-position-vertical-relative:page;z-index:-2480584" type="#_x0000_t202" filled="false" stroked="false">
          <v:textbox inset="0,0,0,0">
            <w:txbxContent>
              <w:p>
                <w:pPr>
                  <w:pStyle w:val="BodyText"/>
                  <w:spacing w:line="214" w:lineRule="exact"/>
                  <w:ind w:left="20" w:right="0"/>
                  <w:jc w:val="left"/>
                </w:pPr>
                <w:r>
                  <w:rPr/>
                  <w:t>江苏中南建设集团股份有限公司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44.845631pt;width:213.55pt;height:11.5pt;mso-position-horizontal-relative:page;mso-position-vertical-relative:page;z-index:-2480560" type="#_x0000_t202" filled="false" stroked="false">
          <v:textbox inset="0,0,0,0">
            <w:txbxContent>
              <w:p>
                <w:pPr>
                  <w:pStyle w:val="BodyText"/>
                  <w:spacing w:line="214" w:lineRule="exact"/>
                  <w:ind w:left="20" w:right="0"/>
                  <w:jc w:val="left"/>
                </w:pPr>
                <w:r>
                  <w:rPr/>
                  <w:t>江苏中南建设集团股份有限公司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213.55pt;height:11.5pt;mso-position-horizontal-relative:page;mso-position-vertical-relative:page;z-index:-2480464" type="#_x0000_t202" filled="false" stroked="false">
          <v:textbox inset="0,0,0,0">
            <w:txbxContent>
              <w:p>
                <w:pPr>
                  <w:pStyle w:val="BodyText"/>
                  <w:spacing w:line="214" w:lineRule="exact"/>
                  <w:ind w:left="20" w:right="0"/>
                  <w:jc w:val="left"/>
                </w:pPr>
                <w:r>
                  <w:rPr/>
                  <w:t>江苏中南建设集团股份有限公司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213.55pt;height:11.5pt;mso-position-horizontal-relative:page;mso-position-vertical-relative:page;z-index:-2480128" type="#_x0000_t202" filled="false" stroked="false">
          <v:textbox inset="0,0,0,0">
            <w:txbxContent>
              <w:p>
                <w:pPr>
                  <w:pStyle w:val="BodyText"/>
                  <w:spacing w:line="214" w:lineRule="exact"/>
                  <w:ind w:left="20" w:right="0"/>
                  <w:jc w:val="left"/>
                </w:pPr>
                <w:r>
                  <w:rPr/>
                  <w:t>江苏中南建设集团股份有限公司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3"/>
    </w:pPr>
    <w:rPr>
      <w:rFonts w:ascii="宋体" w:hAnsi="宋体" w:eastAsia="宋体"/>
      <w:b/>
      <w:bCs/>
      <w:sz w:val="24"/>
      <w:szCs w:val="24"/>
    </w:rPr>
  </w:style>
  <w:style w:styleId="BodyText" w:type="paragraph">
    <w:name w:val="Body Text"/>
    <w:basedOn w:val="Normal"/>
    <w:uiPriority w:val="1"/>
    <w:qFormat/>
    <w:pPr>
      <w:ind w:left="1134"/>
    </w:pPr>
    <w:rPr>
      <w:rFonts w:ascii="宋体" w:hAnsi="宋体" w:eastAsia="宋体"/>
      <w:sz w:val="18"/>
      <w:szCs w:val="18"/>
    </w:rPr>
  </w:style>
  <w:style w:styleId="Heading1" w:type="paragraph">
    <w:name w:val="Heading 1"/>
    <w:basedOn w:val="Normal"/>
    <w:uiPriority w:val="1"/>
    <w:qFormat/>
    <w:pPr>
      <w:spacing w:before="1"/>
      <w:ind w:left="3403"/>
      <w:outlineLvl w:val="1"/>
    </w:pPr>
    <w:rPr>
      <w:rFonts w:ascii="宋体" w:hAnsi="宋体" w:eastAsia="宋体"/>
      <w:b/>
      <w:bCs/>
      <w:sz w:val="32"/>
      <w:szCs w:val="32"/>
    </w:rPr>
  </w:style>
  <w:style w:styleId="Heading2" w:type="paragraph">
    <w:name w:val="Heading 2"/>
    <w:basedOn w:val="Normal"/>
    <w:uiPriority w:val="1"/>
    <w:qFormat/>
    <w:pPr>
      <w:ind w:left="1134"/>
      <w:outlineLvl w:val="2"/>
    </w:pPr>
    <w:rPr>
      <w:rFonts w:ascii="宋体" w:hAnsi="宋体" w:eastAsia="宋体"/>
      <w:b/>
      <w:bCs/>
      <w:sz w:val="24"/>
      <w:szCs w:val="24"/>
    </w:rPr>
  </w:style>
  <w:style w:styleId="Heading3" w:type="paragraph">
    <w:name w:val="Heading 3"/>
    <w:basedOn w:val="Normal"/>
    <w:uiPriority w:val="1"/>
    <w:qFormat/>
    <w:pPr>
      <w:ind w:left="1134"/>
      <w:outlineLvl w:val="3"/>
    </w:pPr>
    <w:rPr>
      <w:rFonts w:ascii="宋体" w:hAnsi="宋体" w:eastAsia="宋体"/>
      <w:b/>
      <w:bCs/>
      <w:sz w:val="21"/>
      <w:szCs w:val="21"/>
    </w:rPr>
  </w:style>
  <w:style w:styleId="Heading4" w:type="paragraph">
    <w:name w:val="Heading 4"/>
    <w:basedOn w:val="Normal"/>
    <w:uiPriority w:val="1"/>
    <w:qFormat/>
    <w:pPr>
      <w:spacing w:before="44"/>
      <w:ind w:left="1134" w:hanging="362"/>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hyperlink" Target="http://www.zhongnanconstruction.cn/" TargetMode="External"/><Relationship Id="rId10" Type="http://schemas.openxmlformats.org/officeDocument/2006/relationships/hyperlink" Target="mailto:zhongnanconstruction@zhongnangroup.cn" TargetMode="External"/><Relationship Id="rId11" Type="http://schemas.openxmlformats.org/officeDocument/2006/relationships/hyperlink" Target="http://www.cninfo.com.cn/" TargetMode="Externa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2.png"/><Relationship Id="rId15" Type="http://schemas.openxmlformats.org/officeDocument/2006/relationships/footer" Target="footer4.xml"/><Relationship Id="rId16" Type="http://schemas.openxmlformats.org/officeDocument/2006/relationships/hyperlink" Target="http://www.landjs.com/web/ggdk_view.aspx?GGDK_GUID=59714CB1E19D4338E055000000000001" TargetMode="External"/><Relationship Id="rId17" Type="http://schemas.openxmlformats.org/officeDocument/2006/relationships/hyperlink" Target="http://www.landjs.com/web/ggdk_view.aspx?GGDK_GUID=5A642231287A66C5E055000000000001" TargetMode="External"/><Relationship Id="rId18" Type="http://schemas.openxmlformats.org/officeDocument/2006/relationships/header" Target="header4.xml"/><Relationship Id="rId19" Type="http://schemas.openxmlformats.org/officeDocument/2006/relationships/footer" Target="footer5.xml"/><Relationship Id="rId20" Type="http://schemas.openxmlformats.org/officeDocument/2006/relationships/image" Target="media/image1.png"/><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image" Target="media/image3.jpeg"/><Relationship Id="rId25" Type="http://schemas.openxmlformats.org/officeDocument/2006/relationships/hyperlink" Target="http://www.dfratings.com/" TargetMode="Externa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5.xml"/><Relationship Id="rId30" Type="http://schemas.openxmlformats.org/officeDocument/2006/relationships/footer" Target="footer1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zhongnan</dc:creator>
  <dcterms:created xsi:type="dcterms:W3CDTF">2020-05-02T20:41:25Z</dcterms:created>
  <dcterms:modified xsi:type="dcterms:W3CDTF">2020-05-02T20:41:25Z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2018-06-07T00:00:00Z</vt:filetime>
  </property>
  <property fmtid="{D5CDD505-2E9C-101B-9397-08002B2CF9AE}" pid="3" name="Creator">
    <vt:lpwstr>Microsoft® Office Word 2007</vt:lpwstr>
  </property>
  <property fmtid="{D5CDD505-2E9C-101B-9397-08002B2CF9AE}" pid="4" name="LastSaved">
    <vt:filetime>2020-05-02T00:00:00Z</vt:filetime>
  </property>
</Properties>
</file>