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779" w:line="1" w:lineRule="exact"/>
      </w:pPr>
    </w:p>
    <w:p>
      <w:pPr>
        <w:widowControl w:val="0"/>
        <w:jc w:val="center"/>
        <w:rPr>
          <w:sz w:val="2"/>
          <w:szCs w:val="2"/>
        </w:rPr>
      </w:pPr>
      <w:r>
        <w:drawing>
          <wp:inline>
            <wp:extent cx="1414145" cy="8166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14145" cy="816610"/>
                    </a:xfrm>
                    <a:prstGeom prst="rect"/>
                  </pic:spPr>
                </pic:pic>
              </a:graphicData>
            </a:graphic>
          </wp:inline>
        </w:drawing>
      </w:r>
    </w:p>
    <w:p>
      <w:pPr>
        <w:widowControl w:val="0"/>
        <w:spacing w:after="199" w:line="1" w:lineRule="exact"/>
      </w:pPr>
    </w:p>
    <w:p>
      <w:pPr>
        <w:pStyle w:val="Style7"/>
        <w:keepNext/>
        <w:keepLines/>
        <w:widowControl w:val="0"/>
        <w:shd w:val="clear" w:color="auto" w:fill="auto"/>
        <w:bidi w:val="0"/>
        <w:spacing w:before="0" w:after="480" w:line="240" w:lineRule="auto"/>
        <w:ind w:left="0" w:right="0" w:firstLine="0"/>
        <w:jc w:val="center"/>
      </w:pPr>
      <w:bookmarkStart w:id="0" w:name="bookmark0"/>
      <w:bookmarkStart w:id="1" w:name="bookmark1"/>
      <w:bookmarkStart w:id="2" w:name="bookmark2"/>
      <w:r>
        <w:rPr>
          <w:color w:val="000000"/>
          <w:spacing w:val="0"/>
          <w:w w:val="100"/>
          <w:position w:val="0"/>
        </w:rPr>
        <w:t>江苏三友集团股份有限公司</w:t>
      </w:r>
      <w:bookmarkEnd w:id="0"/>
      <w:bookmarkEnd w:id="1"/>
      <w:bookmarkEnd w:id="2"/>
    </w:p>
    <w:p>
      <w:pPr>
        <w:pStyle w:val="Style7"/>
        <w:keepNext/>
        <w:keepLines/>
        <w:widowControl w:val="0"/>
        <w:shd w:val="clear" w:color="auto" w:fill="auto"/>
        <w:bidi w:val="0"/>
        <w:spacing w:before="0" w:after="6000" w:line="240" w:lineRule="auto"/>
        <w:ind w:left="0" w:right="0" w:firstLine="0"/>
        <w:jc w:val="center"/>
      </w:pPr>
      <w:bookmarkStart w:id="0" w:name="bookmark0"/>
      <w:bookmarkStart w:id="1" w:name="bookmark1"/>
      <w:bookmarkStart w:id="3" w:name="bookmark3"/>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0"/>
      <w:bookmarkEnd w:id="1"/>
      <w:bookmarkEnd w:id="3"/>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3"/>
        <w:keepNext/>
        <w:keepLines/>
        <w:widowControl w:val="0"/>
        <w:shd w:val="clear" w:color="auto" w:fill="auto"/>
        <w:bidi w:val="0"/>
        <w:spacing w:before="0" w:after="340" w:line="240" w:lineRule="auto"/>
        <w:ind w:left="0" w:right="0" w:firstLine="0"/>
        <w:jc w:val="center"/>
      </w:pPr>
      <w:bookmarkStart w:id="4" w:name="bookmark4"/>
      <w:bookmarkStart w:id="5" w:name="bookmark5"/>
      <w:bookmarkStart w:id="6" w:name="bookmark6"/>
      <w:r>
        <w:rPr>
          <w:color w:val="000000"/>
          <w:spacing w:val="0"/>
          <w:w w:val="100"/>
          <w:position w:val="0"/>
        </w:rPr>
        <w:t>第一节重要提示、目录和释义</w:t>
      </w:r>
      <w:bookmarkEnd w:id="4"/>
      <w:bookmarkEnd w:id="5"/>
      <w:bookmarkEnd w:id="6"/>
    </w:p>
    <w:p>
      <w:pPr>
        <w:pStyle w:val="Style16"/>
        <w:keepNext w:val="0"/>
        <w:keepLines w:val="0"/>
        <w:widowControl w:val="0"/>
        <w:shd w:val="clear" w:color="auto" w:fill="auto"/>
        <w:bidi w:val="0"/>
        <w:spacing w:before="0" w:after="80" w:line="624" w:lineRule="exact"/>
        <w:ind w:left="0" w:right="0" w:firstLine="500"/>
        <w:jc w:val="both"/>
        <w:rPr>
          <w:sz w:val="22"/>
          <w:szCs w:val="22"/>
        </w:rPr>
      </w:pPr>
      <w:r>
        <w:rPr>
          <w:b/>
          <w:bCs/>
          <w:color w:val="000000"/>
          <w:spacing w:val="0"/>
          <w:w w:val="100"/>
          <w:position w:val="0"/>
          <w:sz w:val="22"/>
          <w:szCs w:val="22"/>
        </w:rPr>
        <w:t>本公司董事会、监事会及董事、监事、高级管理人员保证年度报告内容的真实、准确、 完整，不存在虚假记载、误导性陈述或重大遗漏，并承担个别和连带的法律责任。</w:t>
      </w:r>
    </w:p>
    <w:p>
      <w:pPr>
        <w:pStyle w:val="Style16"/>
        <w:keepNext w:val="0"/>
        <w:keepLines w:val="0"/>
        <w:widowControl w:val="0"/>
        <w:shd w:val="clear" w:color="auto" w:fill="auto"/>
        <w:bidi w:val="0"/>
        <w:spacing w:before="0" w:after="80" w:line="629" w:lineRule="exact"/>
        <w:ind w:left="0" w:right="0" w:firstLine="500"/>
        <w:jc w:val="both"/>
        <w:rPr>
          <w:sz w:val="22"/>
          <w:szCs w:val="22"/>
        </w:rPr>
      </w:pPr>
      <w:r>
        <w:rPr>
          <w:b/>
          <w:bCs/>
          <w:color w:val="000000"/>
          <w:spacing w:val="0"/>
          <w:w w:val="100"/>
          <w:position w:val="0"/>
          <w:sz w:val="22"/>
          <w:szCs w:val="22"/>
        </w:rPr>
        <w:t>所有董事均已出席了审议本报告的董事会会议。</w:t>
      </w:r>
    </w:p>
    <w:p>
      <w:pPr>
        <w:pStyle w:val="Style16"/>
        <w:keepNext w:val="0"/>
        <w:keepLines w:val="0"/>
        <w:widowControl w:val="0"/>
        <w:shd w:val="clear" w:color="auto" w:fill="auto"/>
        <w:bidi w:val="0"/>
        <w:spacing w:before="0" w:after="80" w:line="631" w:lineRule="exact"/>
        <w:ind w:left="0" w:right="0" w:firstLine="500"/>
        <w:jc w:val="both"/>
        <w:rPr>
          <w:sz w:val="22"/>
          <w:szCs w:val="22"/>
        </w:rPr>
      </w:pPr>
      <w:r>
        <w:rPr>
          <w:b/>
          <w:bCs/>
          <w:color w:val="000000"/>
          <w:spacing w:val="0"/>
          <w:w w:val="100"/>
          <w:position w:val="0"/>
          <w:sz w:val="22"/>
          <w:szCs w:val="22"/>
        </w:rPr>
        <w:t>公司经本次董事会审议通过的利润分配预案为：以</w:t>
      </w:r>
      <w:r>
        <w:rPr>
          <w:rFonts w:ascii="Times New Roman" w:eastAsia="Times New Roman" w:hAnsi="Times New Roman" w:cs="Times New Roman"/>
          <w:b/>
          <w:bCs/>
          <w:color w:val="000000"/>
          <w:spacing w:val="0"/>
          <w:w w:val="100"/>
          <w:position w:val="0"/>
          <w:sz w:val="24"/>
          <w:szCs w:val="24"/>
        </w:rPr>
        <w:t>2013</w:t>
      </w:r>
      <w:r>
        <w:rPr>
          <w:b/>
          <w:bCs/>
          <w:color w:val="000000"/>
          <w:spacing w:val="0"/>
          <w:w w:val="100"/>
          <w:position w:val="0"/>
          <w:sz w:val="22"/>
          <w:szCs w:val="22"/>
        </w:rPr>
        <w:t>年</w:t>
      </w:r>
      <w:r>
        <w:rPr>
          <w:rFonts w:ascii="Times New Roman" w:eastAsia="Times New Roman" w:hAnsi="Times New Roman" w:cs="Times New Roman"/>
          <w:b/>
          <w:bCs/>
          <w:color w:val="000000"/>
          <w:spacing w:val="0"/>
          <w:w w:val="100"/>
          <w:position w:val="0"/>
          <w:sz w:val="24"/>
          <w:szCs w:val="24"/>
        </w:rPr>
        <w:t>12</w:t>
      </w:r>
      <w:r>
        <w:rPr>
          <w:b/>
          <w:bCs/>
          <w:color w:val="000000"/>
          <w:spacing w:val="0"/>
          <w:w w:val="100"/>
          <w:position w:val="0"/>
          <w:sz w:val="22"/>
          <w:szCs w:val="22"/>
        </w:rPr>
        <w:t>月</w:t>
      </w:r>
      <w:r>
        <w:rPr>
          <w:rFonts w:ascii="Times New Roman" w:eastAsia="Times New Roman" w:hAnsi="Times New Roman" w:cs="Times New Roman"/>
          <w:b/>
          <w:bCs/>
          <w:color w:val="000000"/>
          <w:spacing w:val="0"/>
          <w:w w:val="100"/>
          <w:position w:val="0"/>
          <w:sz w:val="24"/>
          <w:szCs w:val="24"/>
        </w:rPr>
        <w:t>31</w:t>
      </w:r>
      <w:r>
        <w:rPr>
          <w:b/>
          <w:bCs/>
          <w:color w:val="000000"/>
          <w:spacing w:val="0"/>
          <w:w w:val="100"/>
          <w:position w:val="0"/>
          <w:sz w:val="22"/>
          <w:szCs w:val="22"/>
        </w:rPr>
        <w:t>日的公司总股本为基 数，向全体股东每</w:t>
      </w:r>
      <w:r>
        <w:rPr>
          <w:rFonts w:ascii="Times New Roman" w:eastAsia="Times New Roman" w:hAnsi="Times New Roman" w:cs="Times New Roman"/>
          <w:b/>
          <w:bCs/>
          <w:color w:val="000000"/>
          <w:spacing w:val="0"/>
          <w:w w:val="100"/>
          <w:position w:val="0"/>
          <w:sz w:val="24"/>
          <w:szCs w:val="24"/>
        </w:rPr>
        <w:t>10</w:t>
      </w:r>
      <w:r>
        <w:rPr>
          <w:b/>
          <w:bCs/>
          <w:color w:val="000000"/>
          <w:spacing w:val="0"/>
          <w:w w:val="100"/>
          <w:position w:val="0"/>
          <w:sz w:val="22"/>
          <w:szCs w:val="22"/>
        </w:rPr>
        <w:t>股派发现金红利</w:t>
      </w:r>
      <w:r>
        <w:rPr>
          <w:rFonts w:ascii="Times New Roman" w:eastAsia="Times New Roman" w:hAnsi="Times New Roman" w:cs="Times New Roman"/>
          <w:b/>
          <w:bCs/>
          <w:color w:val="000000"/>
          <w:spacing w:val="0"/>
          <w:w w:val="100"/>
          <w:position w:val="0"/>
          <w:sz w:val="24"/>
          <w:szCs w:val="24"/>
        </w:rPr>
        <w:t>0.50</w:t>
      </w:r>
      <w:r>
        <w:rPr>
          <w:b/>
          <w:bCs/>
          <w:color w:val="000000"/>
          <w:spacing w:val="0"/>
          <w:w w:val="100"/>
          <w:position w:val="0"/>
          <w:sz w:val="22"/>
          <w:szCs w:val="22"/>
        </w:rPr>
        <w:t>元（含税），送红股</w:t>
      </w:r>
      <w:r>
        <w:rPr>
          <w:rFonts w:ascii="Times New Roman" w:eastAsia="Times New Roman" w:hAnsi="Times New Roman" w:cs="Times New Roman"/>
          <w:b/>
          <w:bCs/>
          <w:color w:val="000000"/>
          <w:spacing w:val="0"/>
          <w:w w:val="100"/>
          <w:position w:val="0"/>
          <w:sz w:val="24"/>
          <w:szCs w:val="24"/>
        </w:rPr>
        <w:t>0</w:t>
      </w:r>
      <w:r>
        <w:rPr>
          <w:b/>
          <w:bCs/>
          <w:color w:val="000000"/>
          <w:spacing w:val="0"/>
          <w:w w:val="100"/>
          <w:position w:val="0"/>
          <w:sz w:val="22"/>
          <w:szCs w:val="22"/>
        </w:rPr>
        <w:t>股（含税），不以公积金转 增股本。</w:t>
      </w:r>
    </w:p>
    <w:p>
      <w:pPr>
        <w:pStyle w:val="Style16"/>
        <w:keepNext w:val="0"/>
        <w:keepLines w:val="0"/>
        <w:widowControl w:val="0"/>
        <w:shd w:val="clear" w:color="auto" w:fill="auto"/>
        <w:bidi w:val="0"/>
        <w:spacing w:before="0" w:after="80" w:line="619" w:lineRule="exact"/>
        <w:ind w:left="0" w:right="0" w:firstLine="500"/>
        <w:jc w:val="both"/>
        <w:rPr>
          <w:sz w:val="22"/>
          <w:szCs w:val="22"/>
        </w:rPr>
      </w:pPr>
      <w:r>
        <w:rPr>
          <w:b/>
          <w:bCs/>
          <w:color w:val="000000"/>
          <w:spacing w:val="0"/>
          <w:w w:val="100"/>
          <w:position w:val="0"/>
          <w:sz w:val="22"/>
          <w:szCs w:val="22"/>
        </w:rPr>
        <w:t>公司负责人陆尔穗、主管会计工作负责人张松及会计机构负责人（会计主管人员）张松 声明：保证年度报告中财务报告的真实、准确、完整。</w:t>
      </w:r>
    </w:p>
    <w:p>
      <w:pPr>
        <w:pStyle w:val="Style16"/>
        <w:keepNext w:val="0"/>
        <w:keepLines w:val="0"/>
        <w:widowControl w:val="0"/>
        <w:shd w:val="clear" w:color="auto" w:fill="auto"/>
        <w:bidi w:val="0"/>
        <w:spacing w:before="0" w:after="80" w:line="629" w:lineRule="exact"/>
        <w:ind w:left="0" w:right="0" w:firstLine="500"/>
        <w:jc w:val="both"/>
        <w:rPr>
          <w:sz w:val="22"/>
          <w:szCs w:val="22"/>
        </w:rPr>
      </w:pPr>
      <w:r>
        <w:rPr>
          <w:b/>
          <w:bCs/>
          <w:color w:val="000000"/>
          <w:spacing w:val="0"/>
          <w:w w:val="100"/>
          <w:position w:val="0"/>
          <w:sz w:val="22"/>
          <w:szCs w:val="22"/>
        </w:rPr>
        <w:t>本报告期，公司发现财务报告内部控制重大缺陷</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2"/>
          <w:szCs w:val="22"/>
        </w:rPr>
        <w:t>个，对已披露的公司</w:t>
      </w:r>
      <w:r>
        <w:rPr>
          <w:rFonts w:ascii="Times New Roman" w:eastAsia="Times New Roman" w:hAnsi="Times New Roman" w:cs="Times New Roman"/>
          <w:b/>
          <w:bCs/>
          <w:color w:val="000000"/>
          <w:spacing w:val="0"/>
          <w:w w:val="100"/>
          <w:position w:val="0"/>
          <w:sz w:val="24"/>
          <w:szCs w:val="24"/>
        </w:rPr>
        <w:t>2013</w:t>
      </w:r>
      <w:r>
        <w:rPr>
          <w:b/>
          <w:bCs/>
          <w:color w:val="000000"/>
          <w:spacing w:val="0"/>
          <w:w w:val="100"/>
          <w:position w:val="0"/>
          <w:sz w:val="22"/>
          <w:szCs w:val="22"/>
        </w:rPr>
        <w:t xml:space="preserve">年度业绩快 报数据产生重大影响，公司已完成整改并发布了 </w:t>
      </w:r>
      <w:r>
        <w:rPr>
          <w:rFonts w:ascii="Times New Roman" w:eastAsia="Times New Roman" w:hAnsi="Times New Roman" w:cs="Times New Roman"/>
          <w:b/>
          <w:bCs/>
          <w:color w:val="000000"/>
          <w:spacing w:val="0"/>
          <w:w w:val="100"/>
          <w:position w:val="0"/>
          <w:sz w:val="24"/>
          <w:szCs w:val="24"/>
        </w:rPr>
        <w:t>2013</w:t>
      </w:r>
      <w:r>
        <w:rPr>
          <w:b/>
          <w:bCs/>
          <w:color w:val="000000"/>
          <w:spacing w:val="0"/>
          <w:w w:val="100"/>
          <w:position w:val="0"/>
          <w:sz w:val="22"/>
          <w:szCs w:val="22"/>
        </w:rPr>
        <w:t>年度业绩快报修正公告。经整改后，公 司董事会认为，公司已按照企业内部控制规范体系和相关规定的要求在所有重大方面保持了 有效的财务报告内部控制。敬请投资者注意阅读本年度报告第九节中关于内部控制评价和审 计的相关信息。</w:t>
      </w:r>
    </w:p>
    <w:p>
      <w:pPr>
        <w:pStyle w:val="Style16"/>
        <w:keepNext w:val="0"/>
        <w:keepLines w:val="0"/>
        <w:widowControl w:val="0"/>
        <w:shd w:val="clear" w:color="auto" w:fill="auto"/>
        <w:bidi w:val="0"/>
        <w:spacing w:before="0" w:after="80" w:line="624" w:lineRule="exact"/>
        <w:ind w:left="0" w:right="0" w:firstLine="500"/>
        <w:jc w:val="both"/>
        <w:rPr>
          <w:sz w:val="22"/>
          <w:szCs w:val="22"/>
        </w:rPr>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11900" w:h="16840"/>
          <w:pgMar w:top="1904" w:right="1109" w:bottom="4333" w:left="1104" w:header="0" w:footer="3" w:gutter="0"/>
          <w:pgNumType w:start="1"/>
          <w:cols w:space="720"/>
          <w:noEndnote/>
          <w:titlePg/>
          <w:rtlGutter w:val="0"/>
          <w:docGrid w:linePitch="360"/>
        </w:sectPr>
      </w:pPr>
      <w:r>
        <w:rPr>
          <w:b/>
          <w:bCs/>
          <w:color w:val="000000"/>
          <w:spacing w:val="0"/>
          <w:w w:val="100"/>
          <w:position w:val="0"/>
          <w:sz w:val="22"/>
          <w:szCs w:val="22"/>
        </w:rPr>
        <w:t>本报告中涉及的未来发展规划和经营目标的相关陈述，属于公司计划性事务，不构成对 投资者的实质承诺，敬请投资者注意风险。</w:t>
      </w:r>
    </w:p>
    <w:p>
      <w:pPr>
        <w:pStyle w:val="Style20"/>
        <w:keepNext w:val="0"/>
        <w:keepLines w:val="0"/>
        <w:widowControl w:val="0"/>
        <w:shd w:val="clear" w:color="auto" w:fill="auto"/>
        <w:tabs>
          <w:tab w:leader="dot" w:pos="9609" w:val="right"/>
        </w:tabs>
        <w:bidi w:val="0"/>
        <w:spacing w:before="2920" w:line="240" w:lineRule="auto"/>
        <w:ind w:left="0" w:right="0" w:firstLine="0"/>
        <w:jc w:val="both"/>
        <w:rPr>
          <w:sz w:val="24"/>
          <w:szCs w:val="24"/>
        </w:rPr>
      </w:pPr>
      <w:r>
        <w:fldChar w:fldCharType="begin"/>
        <w:instrText xml:space="preserve"> TOC \o "1-5" \h \z </w:instrText>
        <w:fldChar w:fldCharType="separate"/>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年度报告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w:t>
      </w:r>
    </w:p>
    <w:p>
      <w:pPr>
        <w:pStyle w:val="Style20"/>
        <w:keepNext w:val="0"/>
        <w:keepLines w:val="0"/>
        <w:widowControl w:val="0"/>
        <w:shd w:val="clear" w:color="auto" w:fill="auto"/>
        <w:tabs>
          <w:tab w:pos="517" w:val="left"/>
          <w:tab w:leader="dot" w:pos="9609" w:val="right"/>
        </w:tabs>
        <w:bidi w:val="0"/>
        <w:spacing w:before="0" w:line="240" w:lineRule="auto"/>
        <w:ind w:left="0" w:right="0" w:firstLine="0"/>
        <w:jc w:val="both"/>
        <w:rPr>
          <w:sz w:val="24"/>
          <w:szCs w:val="24"/>
        </w:rPr>
      </w:pPr>
      <w:hyperlink w:anchor="bookmark5" w:tooltip="Current Document">
        <w:bookmarkStart w:id="7" w:name="bookmark7"/>
        <w:r>
          <w:rPr>
            <w:color w:val="000000"/>
            <w:spacing w:val="0"/>
            <w:w w:val="100"/>
            <w:position w:val="0"/>
            <w:sz w:val="22"/>
            <w:szCs w:val="22"/>
          </w:rPr>
          <w:t>一</w:t>
        </w:r>
        <w:bookmarkEnd w:id="7"/>
        <w:r>
          <w:rPr>
            <w:color w:val="000000"/>
            <w:spacing w:val="0"/>
            <w:w w:val="100"/>
            <w:position w:val="0"/>
            <w:sz w:val="22"/>
            <w:szCs w:val="22"/>
          </w:rPr>
          <w:t>、</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0"/>
        <w:keepNext w:val="0"/>
        <w:keepLines w:val="0"/>
        <w:widowControl w:val="0"/>
        <w:shd w:val="clear" w:color="auto" w:fill="auto"/>
        <w:tabs>
          <w:tab w:pos="517" w:val="left"/>
          <w:tab w:leader="dot" w:pos="9609" w:val="right"/>
        </w:tabs>
        <w:bidi w:val="0"/>
        <w:spacing w:before="0" w:line="240" w:lineRule="auto"/>
        <w:ind w:left="0" w:right="0" w:firstLine="0"/>
        <w:jc w:val="both"/>
        <w:rPr>
          <w:sz w:val="24"/>
          <w:szCs w:val="24"/>
        </w:rPr>
      </w:pPr>
      <w:bookmarkStart w:id="8" w:name="bookmark8"/>
      <w:r>
        <w:rPr>
          <w:color w:val="000000"/>
          <w:spacing w:val="0"/>
          <w:w w:val="100"/>
          <w:position w:val="0"/>
          <w:sz w:val="22"/>
          <w:szCs w:val="22"/>
        </w:rPr>
        <w:t>二</w:t>
      </w:r>
      <w:bookmarkEnd w:id="8"/>
      <w:r>
        <w:rPr>
          <w:color w:val="000000"/>
          <w:spacing w:val="0"/>
          <w:w w:val="100"/>
          <w:position w:val="0"/>
          <w:sz w:val="22"/>
          <w:szCs w:val="22"/>
        </w:rPr>
        <w:t>、</w:t>
        <w:tab/>
        <w:t>公司简介</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p>
    <w:p>
      <w:pPr>
        <w:pStyle w:val="Style20"/>
        <w:keepNext w:val="0"/>
        <w:keepLines w:val="0"/>
        <w:widowControl w:val="0"/>
        <w:shd w:val="clear" w:color="auto" w:fill="auto"/>
        <w:tabs>
          <w:tab w:pos="522" w:val="left"/>
          <w:tab w:leader="dot" w:pos="9609" w:val="right"/>
        </w:tabs>
        <w:bidi w:val="0"/>
        <w:spacing w:before="0" w:line="240" w:lineRule="auto"/>
        <w:ind w:left="0" w:right="0" w:firstLine="0"/>
        <w:jc w:val="both"/>
        <w:rPr>
          <w:sz w:val="24"/>
          <w:szCs w:val="24"/>
        </w:rPr>
      </w:pPr>
      <w:hyperlink w:anchor="bookmark42" w:tooltip="Current Document">
        <w:bookmarkStart w:id="9" w:name="bookmark9"/>
        <w:r>
          <w:rPr>
            <w:color w:val="000000"/>
            <w:spacing w:val="0"/>
            <w:w w:val="100"/>
            <w:position w:val="0"/>
            <w:sz w:val="22"/>
            <w:szCs w:val="22"/>
          </w:rPr>
          <w:t>三</w:t>
        </w:r>
        <w:bookmarkEnd w:id="9"/>
        <w:r>
          <w:rPr>
            <w:color w:val="000000"/>
            <w:spacing w:val="0"/>
            <w:w w:val="100"/>
            <w:position w:val="0"/>
            <w:sz w:val="22"/>
            <w:szCs w:val="22"/>
          </w:rPr>
          <w:t>、</w:t>
          <w:tab/>
          <w:t>会计数据和财务指标摘要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hyperlink>
    </w:p>
    <w:p>
      <w:pPr>
        <w:pStyle w:val="Style20"/>
        <w:keepNext w:val="0"/>
        <w:keepLines w:val="0"/>
        <w:widowControl w:val="0"/>
        <w:shd w:val="clear" w:color="auto" w:fill="auto"/>
        <w:tabs>
          <w:tab w:pos="522" w:val="left"/>
          <w:tab w:leader="dot" w:pos="9609" w:val="right"/>
        </w:tabs>
        <w:bidi w:val="0"/>
        <w:spacing w:before="0" w:line="240" w:lineRule="auto"/>
        <w:ind w:left="0" w:right="0" w:firstLine="0"/>
        <w:jc w:val="both"/>
        <w:rPr>
          <w:sz w:val="24"/>
          <w:szCs w:val="24"/>
        </w:rPr>
      </w:pPr>
      <w:bookmarkStart w:id="10" w:name="bookmark10"/>
      <w:r>
        <w:rPr>
          <w:color w:val="000000"/>
          <w:spacing w:val="0"/>
          <w:w w:val="100"/>
          <w:position w:val="0"/>
          <w:sz w:val="22"/>
          <w:szCs w:val="22"/>
        </w:rPr>
        <w:t>四</w:t>
      </w:r>
      <w:bookmarkEnd w:id="10"/>
      <w:r>
        <w:rPr>
          <w:color w:val="000000"/>
          <w:spacing w:val="0"/>
          <w:w w:val="100"/>
          <w:position w:val="0"/>
          <w:sz w:val="22"/>
          <w:szCs w:val="22"/>
        </w:rPr>
        <w:t>、</w:t>
        <w:tab/>
        <w:t>董事会报告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p>
    <w:p>
      <w:pPr>
        <w:pStyle w:val="Style20"/>
        <w:keepNext w:val="0"/>
        <w:keepLines w:val="0"/>
        <w:widowControl w:val="0"/>
        <w:shd w:val="clear" w:color="auto" w:fill="auto"/>
        <w:tabs>
          <w:tab w:pos="522" w:val="left"/>
          <w:tab w:leader="dot" w:pos="9609" w:val="right"/>
        </w:tabs>
        <w:bidi w:val="0"/>
        <w:spacing w:before="0" w:line="240" w:lineRule="auto"/>
        <w:ind w:left="0" w:right="0" w:firstLine="0"/>
        <w:jc w:val="both"/>
        <w:rPr>
          <w:sz w:val="24"/>
          <w:szCs w:val="24"/>
        </w:rPr>
      </w:pPr>
      <w:bookmarkStart w:id="11" w:name="bookmark11"/>
      <w:r>
        <w:rPr>
          <w:color w:val="000000"/>
          <w:spacing w:val="0"/>
          <w:w w:val="100"/>
          <w:position w:val="0"/>
          <w:sz w:val="22"/>
          <w:szCs w:val="22"/>
        </w:rPr>
        <w:t>五</w:t>
      </w:r>
      <w:bookmarkEnd w:id="11"/>
      <w:r>
        <w:rPr>
          <w:color w:val="000000"/>
          <w:spacing w:val="0"/>
          <w:w w:val="100"/>
          <w:position w:val="0"/>
          <w:sz w:val="22"/>
          <w:szCs w:val="22"/>
        </w:rPr>
        <w:t>、</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37</w:t>
      </w:r>
    </w:p>
    <w:p>
      <w:pPr>
        <w:pStyle w:val="Style20"/>
        <w:keepNext w:val="0"/>
        <w:keepLines w:val="0"/>
        <w:widowControl w:val="0"/>
        <w:shd w:val="clear" w:color="auto" w:fill="auto"/>
        <w:tabs>
          <w:tab w:pos="522" w:val="left"/>
          <w:tab w:leader="dot" w:pos="9609" w:val="right"/>
        </w:tabs>
        <w:bidi w:val="0"/>
        <w:spacing w:before="0" w:line="240" w:lineRule="auto"/>
        <w:ind w:left="0" w:right="0" w:firstLine="0"/>
        <w:jc w:val="both"/>
        <w:rPr>
          <w:sz w:val="24"/>
          <w:szCs w:val="24"/>
        </w:rPr>
      </w:pPr>
      <w:hyperlink w:anchor="bookmark429" w:tooltip="Current Document">
        <w:bookmarkStart w:id="12" w:name="bookmark12"/>
        <w:r>
          <w:rPr>
            <w:color w:val="000000"/>
            <w:spacing w:val="0"/>
            <w:w w:val="100"/>
            <w:position w:val="0"/>
            <w:sz w:val="22"/>
            <w:szCs w:val="22"/>
          </w:rPr>
          <w:t>六</w:t>
        </w:r>
        <w:bookmarkEnd w:id="12"/>
        <w:r>
          <w:rPr>
            <w:color w:val="000000"/>
            <w:spacing w:val="0"/>
            <w:w w:val="100"/>
            <w:position w:val="0"/>
            <w:sz w:val="22"/>
            <w:szCs w:val="22"/>
          </w:rPr>
          <w:t>、</w:t>
          <w:tab/>
          <w:t>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48</w:t>
        </w:r>
      </w:hyperlink>
    </w:p>
    <w:p>
      <w:pPr>
        <w:pStyle w:val="Style20"/>
        <w:keepNext w:val="0"/>
        <w:keepLines w:val="0"/>
        <w:widowControl w:val="0"/>
        <w:shd w:val="clear" w:color="auto" w:fill="auto"/>
        <w:tabs>
          <w:tab w:pos="522" w:val="left"/>
          <w:tab w:leader="dot" w:pos="9609" w:val="right"/>
        </w:tabs>
        <w:bidi w:val="0"/>
        <w:spacing w:before="0" w:line="240" w:lineRule="auto"/>
        <w:ind w:left="0" w:right="0" w:firstLine="0"/>
        <w:jc w:val="both"/>
        <w:rPr>
          <w:sz w:val="24"/>
          <w:szCs w:val="24"/>
        </w:rPr>
      </w:pPr>
      <w:hyperlink w:anchor="bookmark472" w:tooltip="Current Document">
        <w:bookmarkStart w:id="13" w:name="bookmark13"/>
        <w:r>
          <w:rPr>
            <w:color w:val="000000"/>
            <w:spacing w:val="0"/>
            <w:w w:val="100"/>
            <w:position w:val="0"/>
            <w:sz w:val="22"/>
            <w:szCs w:val="22"/>
          </w:rPr>
          <w:t>七</w:t>
        </w:r>
        <w:bookmarkEnd w:id="13"/>
        <w:r>
          <w:rPr>
            <w:color w:val="000000"/>
            <w:spacing w:val="0"/>
            <w:w w:val="100"/>
            <w:position w:val="0"/>
            <w:sz w:val="22"/>
            <w:szCs w:val="22"/>
          </w:rPr>
          <w:t>、</w:t>
          <w:tab/>
          <w:t>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52</w:t>
        </w:r>
      </w:hyperlink>
    </w:p>
    <w:p>
      <w:pPr>
        <w:pStyle w:val="Style20"/>
        <w:keepNext w:val="0"/>
        <w:keepLines w:val="0"/>
        <w:widowControl w:val="0"/>
        <w:shd w:val="clear" w:color="auto" w:fill="auto"/>
        <w:tabs>
          <w:tab w:pos="522" w:val="left"/>
          <w:tab w:leader="dot" w:pos="9609" w:val="right"/>
        </w:tabs>
        <w:bidi w:val="0"/>
        <w:spacing w:before="0" w:line="240" w:lineRule="auto"/>
        <w:ind w:left="0" w:right="0" w:firstLine="0"/>
        <w:jc w:val="both"/>
        <w:rPr>
          <w:sz w:val="24"/>
          <w:szCs w:val="24"/>
        </w:rPr>
      </w:pPr>
      <w:bookmarkStart w:id="14" w:name="bookmark14"/>
      <w:r>
        <w:rPr>
          <w:color w:val="000000"/>
          <w:spacing w:val="0"/>
          <w:w w:val="100"/>
          <w:position w:val="0"/>
          <w:sz w:val="22"/>
          <w:szCs w:val="22"/>
        </w:rPr>
        <w:t>八</w:t>
      </w:r>
      <w:bookmarkEnd w:id="14"/>
      <w:r>
        <w:rPr>
          <w:color w:val="000000"/>
          <w:spacing w:val="0"/>
          <w:w w:val="100"/>
          <w:position w:val="0"/>
          <w:sz w:val="22"/>
          <w:szCs w:val="22"/>
        </w:rPr>
        <w:t>、</w:t>
        <w:tab/>
        <w:t>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60</w:t>
      </w:r>
    </w:p>
    <w:p>
      <w:pPr>
        <w:pStyle w:val="Style20"/>
        <w:keepNext w:val="0"/>
        <w:keepLines w:val="0"/>
        <w:widowControl w:val="0"/>
        <w:shd w:val="clear" w:color="auto" w:fill="auto"/>
        <w:tabs>
          <w:tab w:pos="522" w:val="left"/>
          <w:tab w:leader="dot" w:pos="9609" w:val="right"/>
        </w:tabs>
        <w:bidi w:val="0"/>
        <w:spacing w:before="0" w:line="240" w:lineRule="auto"/>
        <w:ind w:left="0" w:right="0" w:firstLine="0"/>
        <w:jc w:val="both"/>
        <w:rPr>
          <w:sz w:val="24"/>
          <w:szCs w:val="24"/>
        </w:rPr>
      </w:pPr>
      <w:bookmarkStart w:id="15" w:name="bookmark15"/>
      <w:r>
        <w:rPr>
          <w:color w:val="000000"/>
          <w:spacing w:val="0"/>
          <w:w w:val="100"/>
          <w:position w:val="0"/>
          <w:sz w:val="22"/>
          <w:szCs w:val="22"/>
        </w:rPr>
        <w:t>九</w:t>
      </w:r>
      <w:bookmarkEnd w:id="15"/>
      <w:r>
        <w:rPr>
          <w:color w:val="000000"/>
          <w:spacing w:val="0"/>
          <w:w w:val="100"/>
          <w:position w:val="0"/>
          <w:sz w:val="22"/>
          <w:szCs w:val="22"/>
        </w:rPr>
        <w:t>、</w:t>
        <w:tab/>
        <w:t>内部控制</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67</w:t>
      </w:r>
    </w:p>
    <w:p>
      <w:pPr>
        <w:pStyle w:val="Style20"/>
        <w:keepNext w:val="0"/>
        <w:keepLines w:val="0"/>
        <w:widowControl w:val="0"/>
        <w:shd w:val="clear" w:color="auto" w:fill="auto"/>
        <w:tabs>
          <w:tab w:leader="dot" w:pos="9609" w:val="right"/>
        </w:tabs>
        <w:bidi w:val="0"/>
        <w:spacing w:before="0" w:line="240" w:lineRule="auto"/>
        <w:ind w:left="0" w:right="0" w:firstLine="0"/>
        <w:jc w:val="both"/>
        <w:rPr>
          <w:sz w:val="24"/>
          <w:szCs w:val="24"/>
        </w:rPr>
      </w:pPr>
      <w:hyperlink w:anchor="bookmark596" w:tooltip="Current Document">
        <w:r>
          <w:rPr>
            <w:color w:val="000000"/>
            <w:spacing w:val="0"/>
            <w:w w:val="100"/>
            <w:position w:val="0"/>
            <w:sz w:val="22"/>
            <w:szCs w:val="22"/>
          </w:rPr>
          <w:t>十、财务报告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70</w:t>
        </w:r>
      </w:hyperlink>
    </w:p>
    <w:p>
      <w:pPr>
        <w:pStyle w:val="Style20"/>
        <w:keepNext w:val="0"/>
        <w:keepLines w:val="0"/>
        <w:widowControl w:val="0"/>
        <w:shd w:val="clear" w:color="auto" w:fill="auto"/>
        <w:tabs>
          <w:tab w:leader="dot" w:pos="9609" w:val="right"/>
        </w:tabs>
        <w:bidi w:val="0"/>
        <w:spacing w:before="0" w:after="4800" w:line="240" w:lineRule="auto"/>
        <w:ind w:left="0" w:right="0" w:firstLine="0"/>
        <w:jc w:val="both"/>
        <w:rPr>
          <w:sz w:val="24"/>
          <w:szCs w:val="24"/>
        </w:rPr>
      </w:pPr>
      <w:hyperlink w:anchor="bookmark1702" w:tooltip="Current Document">
        <w:r>
          <w:rPr>
            <w:color w:val="000000"/>
            <w:spacing w:val="0"/>
            <w:w w:val="100"/>
            <w:position w:val="0"/>
            <w:sz w:val="22"/>
            <w:szCs w:val="22"/>
          </w:rPr>
          <w:t>十^一、备查文件目录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169</w:t>
        </w:r>
      </w:hyperlink>
      <w:r>
        <w:fldChar w:fldCharType="end"/>
      </w:r>
    </w:p>
    <w:p>
      <w:pPr>
        <w:widowControl w:val="0"/>
        <w:jc w:val="center"/>
        <w:rPr>
          <w:sz w:val="2"/>
          <w:szCs w:val="2"/>
        </w:rPr>
      </w:pPr>
      <w:r>
        <w:drawing>
          <wp:inline>
            <wp:extent cx="1718945" cy="98171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stretch/>
                  </pic:blipFill>
                  <pic:spPr>
                    <a:xfrm>
                      <a:ext cx="1718945" cy="981710"/>
                    </a:xfrm>
                    <a:prstGeom prst="rect"/>
                  </pic:spPr>
                </pic:pic>
              </a:graphicData>
            </a:graphic>
          </wp:inline>
        </w:drawing>
      </w:r>
      <w:r>
        <w:br w:type="page"/>
      </w:r>
    </w:p>
    <w:tbl>
      <w:tblPr>
        <w:tblOverlap w:val="never"/>
        <w:jc w:val="center"/>
        <w:tblLayout w:type="fixed"/>
      </w:tblPr>
      <w:tblGrid>
        <w:gridCol w:w="2842"/>
        <w:gridCol w:w="571"/>
        <w:gridCol w:w="6173"/>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公司、本公司、江苏三友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友谊实业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南通友谊实业有限公司，系本公司控股股东</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日本三轮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日本三轮株式会社，系本公司第二大股东</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北斗公司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江苏北斗科技有限公司，系本公司控股子公司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能源公司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江苏三友环保能源科技有限公司，系本公司控股子公司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环保公司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南通三友环保科技有限公司，系本公司控股子公司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色织公司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江苏三友集团南通色织有限公司，系本公司全资子公司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三明公司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南通三明时装有限公司，系本公司控股子公司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三友信息公司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南通三友信息科技发展有限公司，系本公司全资子公司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资丰小贷公司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南通市港闸区资丰农村小额贷款有限公司，系本公司控股子公司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北斗导航公司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南京三友北斗导航研究工程有限公司，系北斗公司之控股子公司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纽恩公司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南通纽恩时装有限公司，系本公司全资子公司，报告期内已注销</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萨贝妮娜公司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南通萨贝妮娜服饰营销有限公司，系本公司全资子公司，报告期内已注销</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上海金匙</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上海金匙环保科技股份有限公司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新城集团</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南通新城集团有限公司，为公司的关联方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证监会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江苏证监局</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中国证券监督管理委员会江苏监管局</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《江苏三友集团股份有限公司章程》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《上市规则》</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《深圳证券交易所股票上市规则（</w:t>
            </w:r>
            <w:r>
              <w:rPr>
                <w:color w:val="000000"/>
                <w:spacing w:val="0"/>
                <w:w w:val="100"/>
                <w:position w:val="0"/>
                <w:sz w:val="18"/>
                <w:szCs w:val="18"/>
              </w:rPr>
              <w:t>2012</w:t>
            </w:r>
            <w:r>
              <w:rPr>
                <w:rFonts w:ascii="SimSun" w:eastAsia="SimSun" w:hAnsi="SimSun" w:cs="SimSun"/>
                <w:color w:val="000000"/>
                <w:spacing w:val="0"/>
                <w:w w:val="100"/>
                <w:position w:val="0"/>
                <w:sz w:val="17"/>
                <w:szCs w:val="17"/>
              </w:rPr>
              <w:t>年修订）》</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OEM</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OEM</w:t>
            </w:r>
            <w:r>
              <w:rPr>
                <w:rFonts w:ascii="SimSun" w:eastAsia="SimSun" w:hAnsi="SimSun" w:cs="SimSun"/>
                <w:color w:val="000000"/>
                <w:spacing w:val="0"/>
                <w:w w:val="100"/>
                <w:position w:val="0"/>
                <w:sz w:val="17"/>
                <w:szCs w:val="17"/>
              </w:rPr>
              <w:t>是</w:t>
            </w:r>
            <w:r>
              <w:rPr>
                <w:color w:val="000000"/>
                <w:spacing w:val="0"/>
                <w:w w:val="100"/>
                <w:position w:val="0"/>
                <w:sz w:val="18"/>
                <w:szCs w:val="18"/>
              </w:rPr>
              <w:t>Original Equipment Manufacture</w:t>
            </w:r>
            <w:r>
              <w:rPr>
                <w:rFonts w:ascii="SimSun" w:eastAsia="SimSun" w:hAnsi="SimSun" w:cs="SimSun"/>
                <w:color w:val="000000"/>
                <w:spacing w:val="0"/>
                <w:w w:val="100"/>
                <w:position w:val="0"/>
                <w:sz w:val="17"/>
                <w:szCs w:val="17"/>
              </w:rPr>
              <w:t>（原始设备制造商）的缩写，它是指一 种“代工生产”方式，其含义是品牌厂商不直接制造产品，而是利用自己掌握 的品牌、销售渠道等，将具体的产品制造委托别的企业去做的方式。</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ODM</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ODM</w:t>
            </w:r>
            <w:r>
              <w:rPr>
                <w:rFonts w:ascii="SimSun" w:eastAsia="SimSun" w:hAnsi="SimSun" w:cs="SimSun"/>
                <w:color w:val="000000"/>
                <w:spacing w:val="0"/>
                <w:w w:val="100"/>
                <w:position w:val="0"/>
                <w:sz w:val="17"/>
                <w:szCs w:val="17"/>
              </w:rPr>
              <w:t>是</w:t>
            </w:r>
            <w:r>
              <w:rPr>
                <w:color w:val="000000"/>
                <w:spacing w:val="0"/>
                <w:w w:val="100"/>
                <w:position w:val="0"/>
                <w:sz w:val="18"/>
                <w:szCs w:val="18"/>
              </w:rPr>
              <w:t xml:space="preserve">Original Design Manufacturer </w:t>
            </w:r>
            <w:r>
              <w:rPr>
                <w:rFonts w:ascii="SimSun" w:eastAsia="SimSun" w:hAnsi="SimSun" w:cs="SimSun"/>
                <w:color w:val="000000"/>
                <w:spacing w:val="0"/>
                <w:w w:val="100"/>
                <w:position w:val="0"/>
                <w:sz w:val="17"/>
                <w:szCs w:val="17"/>
              </w:rPr>
              <w:t>（原始设计制造商）的缩写，它比</w:t>
            </w:r>
            <w:r>
              <w:rPr>
                <w:color w:val="000000"/>
                <w:spacing w:val="0"/>
                <w:w w:val="100"/>
                <w:position w:val="0"/>
                <w:sz w:val="18"/>
                <w:szCs w:val="18"/>
              </w:rPr>
              <w:t>OEM</w:t>
            </w:r>
            <w:r>
              <w:rPr>
                <w:rFonts w:ascii="SimSun" w:eastAsia="SimSun" w:hAnsi="SimSun" w:cs="SimSun"/>
                <w:color w:val="000000"/>
                <w:spacing w:val="0"/>
                <w:w w:val="100"/>
                <w:position w:val="0"/>
                <w:sz w:val="17"/>
                <w:szCs w:val="17"/>
              </w:rPr>
              <w:t>进 了一步。制造厂商除了制造加工外，增加了设计环节，即接受品牌厂商的委托， 按其技术要求承担部分设计任务。</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sectPr>
          <w:headerReference w:type="default" r:id="rId15"/>
          <w:footerReference w:type="default" r:id="rId16"/>
          <w:headerReference w:type="even" r:id="rId17"/>
          <w:footerReference w:type="even" r:id="rId18"/>
          <w:headerReference w:type="first" r:id="rId19"/>
          <w:footerReference w:type="first" r:id="rId20"/>
          <w:footnotePr>
            <w:pos w:val="pageBottom"/>
            <w:numFmt w:val="decimal"/>
            <w:numRestart w:val="continuous"/>
          </w:footnotePr>
          <w:pgSz w:w="11900" w:h="16840"/>
          <w:pgMar w:top="993" w:right="1129" w:bottom="950" w:left="1084" w:header="0" w:footer="3" w:gutter="0"/>
          <w:cols w:space="720"/>
          <w:noEndnote/>
          <w:titlePg/>
          <w:rtlGutter w:val="0"/>
          <w:docGrid w:linePitch="360"/>
        </w:sectPr>
      </w:pPr>
    </w:p>
    <w:p>
      <w:pPr>
        <w:pStyle w:val="Style13"/>
        <w:keepNext/>
        <w:keepLines/>
        <w:widowControl w:val="0"/>
        <w:shd w:val="clear" w:color="auto" w:fill="auto"/>
        <w:bidi w:val="0"/>
        <w:spacing w:before="0" w:after="80" w:line="240" w:lineRule="auto"/>
        <w:ind w:left="0" w:right="0" w:firstLine="0"/>
        <w:jc w:val="center"/>
      </w:pPr>
      <w:bookmarkStart w:id="16" w:name="bookmark16"/>
      <w:bookmarkStart w:id="17" w:name="bookmark17"/>
      <w:bookmarkStart w:id="18" w:name="bookmark18"/>
      <w:r>
        <w:rPr>
          <w:color w:val="000000"/>
          <w:spacing w:val="0"/>
          <w:w w:val="100"/>
          <w:position w:val="0"/>
        </w:rPr>
        <w:t>重大风险提示</w:t>
      </w:r>
      <w:bookmarkEnd w:id="16"/>
      <w:bookmarkEnd w:id="17"/>
      <w:bookmarkEnd w:id="18"/>
    </w:p>
    <w:p>
      <w:pPr>
        <w:pStyle w:val="Style27"/>
        <w:keepNext w:val="0"/>
        <w:keepLines w:val="0"/>
        <w:widowControl w:val="0"/>
        <w:shd w:val="clear" w:color="auto" w:fill="auto"/>
        <w:bidi w:val="0"/>
        <w:spacing w:before="0" w:after="0"/>
        <w:ind w:left="0" w:right="0"/>
        <w:jc w:val="both"/>
      </w:pPr>
      <w:r>
        <w:rPr>
          <w:color w:val="000000"/>
          <w:spacing w:val="0"/>
          <w:w w:val="100"/>
          <w:position w:val="0"/>
        </w:rPr>
        <w:t>以下风险因素可能对公司的发展和经济目标的实现带来影响，包括“人民 币汇率波动导致的风险、企业运营成本持续上升导致的风险、中日双边贸易现 状的变化及客户相对集中的风险以及能源公司项目实施的风险”，请投资者特 别关注。详见本报告第四节“董事会报告”中“可能面临的风险因素”部分。</w:t>
      </w:r>
      <w:r>
        <w:br w:type="page"/>
      </w:r>
    </w:p>
    <w:p>
      <w:pPr>
        <w:pStyle w:val="Style13"/>
        <w:keepNext/>
        <w:keepLines/>
        <w:widowControl w:val="0"/>
        <w:shd w:val="clear" w:color="auto" w:fill="auto"/>
        <w:bidi w:val="0"/>
        <w:spacing w:before="0" w:after="580" w:line="240" w:lineRule="auto"/>
        <w:ind w:left="0" w:right="0" w:firstLine="0"/>
        <w:jc w:val="center"/>
      </w:pPr>
      <w:bookmarkStart w:id="19" w:name="bookmark19"/>
      <w:bookmarkStart w:id="20" w:name="bookmark20"/>
      <w:bookmarkStart w:id="21" w:name="bookmark21"/>
      <w:r>
        <w:rPr>
          <w:color w:val="000000"/>
          <w:spacing w:val="0"/>
          <w:w w:val="100"/>
          <w:position w:val="0"/>
        </w:rPr>
        <w:t>第二节公司简介</w:t>
      </w:r>
      <w:bookmarkEnd w:id="19"/>
      <w:bookmarkEnd w:id="20"/>
      <w:bookmarkEnd w:id="21"/>
    </w:p>
    <w:p>
      <w:pPr>
        <w:pStyle w:val="Style29"/>
        <w:keepNext/>
        <w:keepLines/>
        <w:widowControl w:val="0"/>
        <w:shd w:val="clear" w:color="auto" w:fill="auto"/>
        <w:bidi w:val="0"/>
        <w:spacing w:before="0" w:after="320" w:line="240" w:lineRule="auto"/>
        <w:ind w:left="0" w:right="0" w:firstLine="240"/>
        <w:jc w:val="both"/>
      </w:pPr>
      <w:bookmarkStart w:id="22" w:name="bookmark22"/>
      <w:bookmarkStart w:id="23" w:name="bookmark23"/>
      <w:bookmarkStart w:id="24" w:name="bookmark24"/>
      <w:r>
        <w:rPr>
          <w:color w:val="000000"/>
          <w:spacing w:val="0"/>
          <w:w w:val="100"/>
          <w:position w:val="0"/>
        </w:rPr>
        <w:t>、公司信息</w:t>
      </w:r>
      <w:bookmarkEnd w:id="22"/>
      <w:bookmarkEnd w:id="23"/>
      <w:bookmarkEnd w:id="24"/>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002044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JIANGSU SANYOU GROUP CO.,LTD.</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JIANGSU SANYOU</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陆尔穗</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江苏省南通市人民东路</w:t>
            </w:r>
            <w:r>
              <w:rPr>
                <w:color w:val="000000"/>
                <w:spacing w:val="0"/>
                <w:w w:val="100"/>
                <w:position w:val="0"/>
                <w:sz w:val="18"/>
                <w:szCs w:val="18"/>
              </w:rPr>
              <w:t>218</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226008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江苏省南通市人民东路</w:t>
            </w:r>
            <w:r>
              <w:rPr>
                <w:color w:val="000000"/>
                <w:spacing w:val="0"/>
                <w:w w:val="100"/>
                <w:position w:val="0"/>
                <w:sz w:val="18"/>
                <w:szCs w:val="18"/>
              </w:rPr>
              <w:t>218</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226008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sanyougroup. com</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"mailto:jssy@sanyougroup.com" </w:instrText>
            </w:r>
            <w:r>
              <w:fldChar w:fldCharType="separate"/>
            </w:r>
            <w:r>
              <w:rPr>
                <w:color w:val="000000"/>
                <w:spacing w:val="0"/>
                <w:w w:val="100"/>
                <w:position w:val="0"/>
              </w:rPr>
              <w:t>jssy@sanyougroup.com</w:t>
            </w:r>
            <w:r>
              <w:fldChar w:fldCharType="end"/>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二</w:t>
      </w:r>
      <w:bookmarkEnd w:id="27"/>
      <w:r>
        <w:rPr>
          <w:color w:val="000000"/>
          <w:spacing w:val="0"/>
          <w:w w:val="100"/>
          <w:position w:val="0"/>
        </w:rPr>
        <w:t>、联系人和联系方式</w:t>
      </w:r>
      <w:bookmarkEnd w:id="25"/>
      <w:bookmarkEnd w:id="26"/>
      <w:bookmarkEnd w:id="2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徐向东</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江苏省南通市人民东路</w:t>
            </w:r>
            <w:r>
              <w:rPr>
                <w:color w:val="000000"/>
                <w:spacing w:val="0"/>
                <w:w w:val="100"/>
                <w:position w:val="0"/>
                <w:sz w:val="18"/>
                <w:szCs w:val="18"/>
              </w:rPr>
              <w:t>218</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江苏省南通市人民东路</w:t>
            </w:r>
            <w:r>
              <w:rPr>
                <w:color w:val="000000"/>
                <w:spacing w:val="0"/>
                <w:w w:val="100"/>
                <w:position w:val="0"/>
                <w:sz w:val="18"/>
                <w:szCs w:val="18"/>
              </w:rPr>
              <w:t>218</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0513-85238163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0513-85238163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0513-85238129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0513-85238129</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"mailto:luersui@sanyougroup.com" </w:instrText>
            </w:r>
            <w:r>
              <w:fldChar w:fldCharType="separate"/>
            </w:r>
            <w:r>
              <w:rPr>
                <w:color w:val="000000"/>
                <w:spacing w:val="0"/>
                <w:w w:val="100"/>
                <w:position w:val="0"/>
              </w:rPr>
              <w:t>luersui@sanyougroup.com</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"mailto:xuxd@sanyougroup.com" </w:instrText>
            </w:r>
            <w:r>
              <w:fldChar w:fldCharType="separate"/>
            </w:r>
            <w:r>
              <w:rPr>
                <w:color w:val="000000"/>
                <w:spacing w:val="0"/>
                <w:w w:val="100"/>
                <w:position w:val="0"/>
              </w:rPr>
              <w:t>xuxd@sanyougroup.com</w:t>
            </w:r>
            <w:r>
              <w:fldChar w:fldCharType="end"/>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三</w:t>
      </w:r>
      <w:bookmarkEnd w:id="31"/>
      <w:r>
        <w:rPr>
          <w:color w:val="000000"/>
          <w:spacing w:val="0"/>
          <w:w w:val="100"/>
          <w:position w:val="0"/>
        </w:rPr>
        <w:t>、信息披露及备置地点</w:t>
      </w:r>
      <w:bookmarkEnd w:id="29"/>
      <w:bookmarkEnd w:id="30"/>
      <w:bookmarkEnd w:id="32"/>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公司选定的信息披露报纸的名称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《上海证券报》</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 cn</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公司证券投资部</w:t>
            </w:r>
          </w:p>
        </w:tc>
      </w:tr>
    </w:tbl>
    <w:p>
      <w:pPr>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1900" w:h="16840"/>
          <w:pgMar w:top="993" w:right="1129" w:bottom="950" w:left="1084" w:header="0" w:footer="3" w:gutter="0"/>
          <w:cols w:space="720"/>
          <w:noEndnote/>
          <w:titlePg/>
          <w:rtlGutter w:val="0"/>
          <w:docGrid w:linePitch="360"/>
        </w:sectPr>
      </w:pPr>
    </w:p>
    <w:p>
      <w:pPr>
        <w:pStyle w:val="Style29"/>
        <w:keepNext/>
        <w:keepLines/>
        <w:widowControl w:val="0"/>
        <w:shd w:val="clear" w:color="auto" w:fill="auto"/>
        <w:bidi w:val="0"/>
        <w:spacing w:before="0" w:after="30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四</w:t>
      </w:r>
      <w:bookmarkEnd w:id="35"/>
      <w:r>
        <w:rPr>
          <w:color w:val="000000"/>
          <w:spacing w:val="0"/>
          <w:w w:val="100"/>
          <w:position w:val="0"/>
        </w:rPr>
        <w:t>、注册变更情况</w:t>
      </w:r>
      <w:bookmarkEnd w:id="33"/>
      <w:bookmarkEnd w:id="34"/>
      <w:bookmarkEnd w:id="36"/>
    </w:p>
    <w:tbl>
      <w:tblPr>
        <w:tblOverlap w:val="never"/>
        <w:jc w:val="center"/>
        <w:tblLayout w:type="fixed"/>
      </w:tblPr>
      <w:tblGrid>
        <w:gridCol w:w="1603"/>
        <w:gridCol w:w="1810"/>
        <w:gridCol w:w="1838"/>
        <w:gridCol w:w="1843"/>
        <w:gridCol w:w="1421"/>
        <w:gridCol w:w="1070"/>
      </w:tblGrid>
      <w:tr>
        <w:trPr>
          <w:trHeight w:val="49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注册登记日期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注册登记地点</w:t>
            </w:r>
          </w:p>
        </w:tc>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color w:val="000000"/>
                <w:spacing w:val="0"/>
                <w:w w:val="100"/>
                <w:position w:val="0"/>
                <w:sz w:val="17"/>
                <w:szCs w:val="17"/>
              </w:rPr>
              <w:t>企业法人营业执照 注册号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税务登记号码</w:t>
            </w:r>
          </w:p>
        </w:tc>
        <w:tc>
          <w:tcPr>
            <w:tcBorders>
              <w:top w:val="single" w:sz="4"/>
              <w:left w:val="single" w:sz="4"/>
              <w:right w:val="single" w:sz="4"/>
            </w:tcBorders>
            <w:shd w:val="clear" w:color="auto" w:fill="D4D4D4"/>
            <w:vAlign w:val="bottom"/>
          </w:tcPr>
          <w:p>
            <w:pPr>
              <w:pStyle w:val="Style23"/>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组织机构 代码</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首次注册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1991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国家工商行政管理总局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企股国字第</w:t>
            </w:r>
            <w:r>
              <w:rPr>
                <w:color w:val="000000"/>
                <w:spacing w:val="0"/>
                <w:w w:val="100"/>
                <w:position w:val="0"/>
                <w:sz w:val="18"/>
                <w:szCs w:val="18"/>
              </w:rPr>
              <w:t>000891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320601608304061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60830406-1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报告期末注册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江苏省工商行政管理局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320000400000850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320601608304061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60830406-1</w:t>
            </w:r>
          </w:p>
        </w:tc>
      </w:tr>
      <w:tr>
        <w:trPr>
          <w:trHeight w:val="403"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公司上市以来主营业务的变化情况（如有）</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13" w:hRule="exact"/>
        </w:trPr>
        <w:tc>
          <w:tcPr>
            <w:gridSpan w:val="2"/>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rPr>
        <w:t>五</w:t>
      </w:r>
      <w:bookmarkEnd w:id="39"/>
      <w:r>
        <w:rPr>
          <w:color w:val="000000"/>
          <w:spacing w:val="0"/>
          <w:w w:val="100"/>
          <w:position w:val="0"/>
        </w:rPr>
        <w:t>、其他有关资料</w:t>
      </w:r>
      <w:bookmarkEnd w:id="37"/>
      <w:bookmarkEnd w:id="38"/>
      <w:bookmarkEnd w:id="40"/>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3413"/>
        <w:gridCol w:w="6173"/>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瑞华会计师事务所（特殊普通合伙）</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北京市海淀区西四环中路</w:t>
            </w:r>
            <w:r>
              <w:rPr>
                <w:color w:val="000000"/>
                <w:spacing w:val="0"/>
                <w:w w:val="100"/>
                <w:position w:val="0"/>
                <w:sz w:val="18"/>
                <w:szCs w:val="18"/>
              </w:rPr>
              <w:t>16</w:t>
            </w:r>
            <w:r>
              <w:rPr>
                <w:rFonts w:ascii="SimSun" w:eastAsia="SimSun" w:hAnsi="SimSun" w:cs="SimSun"/>
                <w:color w:val="000000"/>
                <w:spacing w:val="0"/>
                <w:w w:val="100"/>
                <w:position w:val="0"/>
                <w:sz w:val="17"/>
                <w:szCs w:val="17"/>
              </w:rPr>
              <w:t>号院</w:t>
            </w:r>
            <w:r>
              <w:rPr>
                <w:color w:val="000000"/>
                <w:spacing w:val="0"/>
                <w:w w:val="100"/>
                <w:position w:val="0"/>
                <w:sz w:val="18"/>
                <w:szCs w:val="18"/>
              </w:rPr>
              <w:t>2</w:t>
            </w:r>
            <w:r>
              <w:rPr>
                <w:rFonts w:ascii="SimSun" w:eastAsia="SimSun" w:hAnsi="SimSun" w:cs="SimSun"/>
                <w:color w:val="000000"/>
                <w:spacing w:val="0"/>
                <w:w w:val="100"/>
                <w:position w:val="0"/>
                <w:sz w:val="17"/>
                <w:szCs w:val="17"/>
              </w:rPr>
              <w:t>号楼</w:t>
            </w:r>
            <w:r>
              <w:rPr>
                <w:color w:val="000000"/>
                <w:spacing w:val="0"/>
                <w:w w:val="100"/>
                <w:position w:val="0"/>
                <w:sz w:val="18"/>
                <w:szCs w:val="18"/>
              </w:rPr>
              <w:t>4</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陈荣芳、宗泽</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72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55" w:right="1196" w:bottom="1" w:left="1114" w:header="0" w:footer="3" w:gutter="0"/>
          <w:cols w:space="720"/>
          <w:noEndnote/>
          <w:rtlGutter w:val="0"/>
          <w:docGrid w:linePitch="360"/>
        </w:sectPr>
      </w:pPr>
      <w:r>
        <w:drawing>
          <wp:inline>
            <wp:extent cx="1718945" cy="981710"/>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7"/>
                    <a:stretch/>
                  </pic:blipFill>
                  <pic:spPr>
                    <a:xfrm>
                      <a:ext cx="1718945" cy="981710"/>
                    </a:xfrm>
                    <a:prstGeom prst="rect"/>
                  </pic:spPr>
                </pic:pic>
              </a:graphicData>
            </a:graphic>
          </wp:inline>
        </w:drawing>
      </w:r>
    </w:p>
    <w:p>
      <w:pPr>
        <w:pStyle w:val="Style13"/>
        <w:keepNext/>
        <w:keepLines/>
        <w:widowControl w:val="0"/>
        <w:shd w:val="clear" w:color="auto" w:fill="auto"/>
        <w:bidi w:val="0"/>
        <w:spacing w:before="600" w:line="240" w:lineRule="auto"/>
        <w:ind w:left="0" w:right="0" w:firstLine="0"/>
        <w:jc w:val="center"/>
      </w:pPr>
      <w:bookmarkStart w:id="41" w:name="bookmark41"/>
      <w:bookmarkStart w:id="42" w:name="bookmark42"/>
      <w:bookmarkStart w:id="43" w:name="bookmark43"/>
      <w:r>
        <w:rPr>
          <w:color w:val="000000"/>
          <w:spacing w:val="0"/>
          <w:w w:val="100"/>
          <w:position w:val="0"/>
        </w:rPr>
        <w:t>第三节会计数据和财务指标摘要</w:t>
      </w:r>
      <w:bookmarkEnd w:id="41"/>
      <w:bookmarkEnd w:id="42"/>
      <w:bookmarkEnd w:id="43"/>
    </w:p>
    <w:p>
      <w:pPr>
        <w:pStyle w:val="Style29"/>
        <w:keepNext/>
        <w:keepLines/>
        <w:widowControl w:val="0"/>
        <w:shd w:val="clear" w:color="auto" w:fill="auto"/>
        <w:bidi w:val="0"/>
        <w:spacing w:before="0" w:after="220" w:line="240" w:lineRule="auto"/>
        <w:ind w:left="0" w:right="0" w:firstLine="240"/>
        <w:jc w:val="left"/>
      </w:pPr>
      <w:bookmarkStart w:id="44" w:name="bookmark44"/>
      <w:bookmarkStart w:id="45" w:name="bookmark45"/>
      <w:bookmarkStart w:id="46" w:name="bookmark46"/>
      <w:r>
        <w:rPr>
          <w:color w:val="000000"/>
          <w:spacing w:val="0"/>
          <w:w w:val="100"/>
          <w:position w:val="0"/>
        </w:rPr>
        <w:t>、主要会计数据和财务指标</w:t>
      </w:r>
      <w:bookmarkEnd w:id="44"/>
      <w:bookmarkEnd w:id="45"/>
      <w:bookmarkEnd w:id="46"/>
    </w:p>
    <w:p>
      <w:pPr>
        <w:pStyle w:val="Style33"/>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公司是否因会计政策变更及会计差错更正等追溯调整或重述以前年度会计数据 </w:t>
      </w:r>
      <w:r>
        <w:rPr>
          <w:color w:val="000000"/>
          <w:spacing w:val="0"/>
          <w:w w:val="100"/>
          <w:position w:val="0"/>
          <w:sz w:val="18"/>
          <w:szCs w:val="18"/>
        </w:rPr>
        <w:t>寸</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371"/>
        <w:gridCol w:w="1200"/>
        <w:gridCol w:w="1200"/>
        <w:gridCol w:w="1200"/>
        <w:gridCol w:w="1200"/>
        <w:gridCol w:w="1205"/>
        <w:gridCol w:w="1210"/>
      </w:tblGrid>
      <w:tr>
        <w:trPr>
          <w:trHeight w:val="494"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sz w:val="17"/>
                <w:szCs w:val="17"/>
              </w:rPr>
              <w:t>本年比上年 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调整后</w:t>
            </w:r>
          </w:p>
        </w:tc>
      </w:tr>
      <w:tr>
        <w:trPr>
          <w:trHeight w:val="51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758,700,415.60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691,214,660.60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691,214,660.60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776,359,138.99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776,359,138.99</w:t>
            </w:r>
          </w:p>
        </w:tc>
      </w:tr>
      <w:tr>
        <w:trPr>
          <w:trHeight w:val="51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 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-6,234,721.90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60,983,292.91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65,882,961.66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58,920,201.94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61,360,305.15</w:t>
            </w:r>
          </w:p>
        </w:tc>
      </w:tr>
      <w:tr>
        <w:trPr>
          <w:trHeight w:val="52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 非经常性损益的净利润（元）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-9,460,860.82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61,254,491.90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61,254,491.90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56,930,521.01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56,930,521.01</w:t>
            </w:r>
          </w:p>
        </w:tc>
      </w:tr>
      <w:tr>
        <w:trPr>
          <w:trHeight w:val="51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26,160,340.65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66,693,658.28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82,788,423.75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63,428,318.07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43,851,655.69</w:t>
            </w:r>
          </w:p>
        </w:tc>
      </w:tr>
      <w:tr>
        <w:trPr>
          <w:trHeight w:val="51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r>
        <w:trPr>
          <w:trHeight w:val="52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r>
        <w:trPr>
          <w:trHeight w:val="51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w:t>
            </w:r>
          </w:p>
        </w:tc>
      </w:tr>
      <w:tr>
        <w:trPr>
          <w:trHeight w:val="634"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w:t>
            </w:r>
          </w:p>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sz w:val="17"/>
                <w:szCs w:val="17"/>
              </w:rPr>
              <w:t>末增减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年末</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调整后</w:t>
            </w:r>
          </w:p>
        </w:tc>
      </w:tr>
      <w:tr>
        <w:trPr>
          <w:trHeight w:val="51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759,973,212.87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711,867,435.72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827,355,180.28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566,441,923.80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646,558,932.38</w:t>
            </w:r>
          </w:p>
        </w:tc>
      </w:tr>
      <w:tr>
        <w:trPr>
          <w:trHeight w:val="64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 产（元）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348,857,485.91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416,504,861.13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484,846,318.64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378,699,830.55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423,382,956.22</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rPr>
        <w:t>二</w:t>
      </w:r>
      <w:bookmarkEnd w:id="49"/>
      <w:r>
        <w:rPr>
          <w:color w:val="000000"/>
          <w:spacing w:val="0"/>
          <w:w w:val="100"/>
          <w:position w:val="0"/>
        </w:rPr>
        <w:t>、境内外会计准则下会计数据差异</w:t>
      </w:r>
      <w:bookmarkEnd w:id="47"/>
      <w:bookmarkEnd w:id="48"/>
      <w:bookmarkEnd w:id="50"/>
    </w:p>
    <w:p>
      <w:pPr>
        <w:pStyle w:val="Style38"/>
        <w:keepNext/>
        <w:keepLines/>
        <w:widowControl w:val="0"/>
        <w:shd w:val="clear" w:color="auto" w:fill="auto"/>
        <w:bidi w:val="0"/>
        <w:spacing w:before="0" w:after="340" w:line="240" w:lineRule="auto"/>
        <w:ind w:left="0" w:right="0" w:firstLine="0"/>
        <w:jc w:val="left"/>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1</w:t>
      </w:r>
      <w:bookmarkEnd w:id="53"/>
      <w:r>
        <w:rPr>
          <w:color w:val="000000"/>
          <w:spacing w:val="0"/>
          <w:w w:val="100"/>
          <w:position w:val="0"/>
        </w:rPr>
        <w:t>、同时按照国际会计准则与按中国会计准则披露的财务报告中净利润和净资产差异情况</w:t>
      </w:r>
      <w:bookmarkEnd w:id="51"/>
      <w:bookmarkEnd w:id="52"/>
      <w:bookmarkEnd w:id="5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6"/>
        <w:gridCol w:w="1766"/>
        <w:gridCol w:w="1781"/>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归属于上市公司股东的净利润</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归属于上市公司股东的净资产</w:t>
            </w:r>
          </w:p>
        </w:tc>
      </w:tr>
      <w:tr>
        <w:trPr>
          <w:trHeight w:val="39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期初数</w:t>
            </w:r>
          </w:p>
        </w:tc>
      </w:tr>
      <w:tr>
        <w:trPr>
          <w:trHeight w:val="49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-6,234,721.90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65,882,961.66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348,857,485.91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484,846,318.64</w:t>
            </w:r>
          </w:p>
        </w:tc>
      </w:tr>
      <w:tr>
        <w:trPr>
          <w:trHeight w:val="571" w:hRule="exact"/>
        </w:trPr>
        <w:tc>
          <w:tcPr>
            <w:gridSpan w:val="5"/>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按国际会计准则调整的项目及金额</w:t>
            </w:r>
          </w:p>
        </w:tc>
      </w:tr>
    </w:tbl>
    <w:p>
      <w:pPr>
        <w:sectPr>
          <w:footnotePr>
            <w:pos w:val="pageBottom"/>
            <w:numFmt w:val="decimal"/>
            <w:numRestart w:val="continuous"/>
          </w:footnotePr>
          <w:pgSz w:w="11900" w:h="16840"/>
          <w:pgMar w:top="1316" w:right="1041" w:bottom="1494" w:left="1067" w:header="0" w:footer="3" w:gutter="0"/>
          <w:cols w:space="720"/>
          <w:noEndnote/>
          <w:rtlGutter w:val="0"/>
          <w:docGrid w:linePitch="360"/>
        </w:sectPr>
      </w:pPr>
    </w:p>
    <w:p>
      <w:pPr>
        <w:pStyle w:val="Style38"/>
        <w:keepNext/>
        <w:keepLines/>
        <w:widowControl w:val="0"/>
        <w:shd w:val="clear" w:color="auto" w:fill="auto"/>
        <w:bidi w:val="0"/>
        <w:spacing w:before="0" w:line="240" w:lineRule="auto"/>
        <w:ind w:left="0" w:right="0" w:firstLine="0"/>
        <w:jc w:val="left"/>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2</w:t>
      </w:r>
      <w:bookmarkEnd w:id="57"/>
      <w:r>
        <w:rPr>
          <w:color w:val="000000"/>
          <w:spacing w:val="0"/>
          <w:w w:val="100"/>
          <w:position w:val="0"/>
        </w:rPr>
        <w:t>、同时按照境外会计准则与按中国会计准则披露的财务报告中净利润和净资产差异情况</w:t>
      </w:r>
      <w:bookmarkEnd w:id="55"/>
      <w:bookmarkEnd w:id="56"/>
      <w:bookmarkEnd w:id="5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6"/>
        <w:gridCol w:w="1766"/>
        <w:gridCol w:w="1781"/>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归属于上市公司股东的净利润</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归属于上市公司股东的净资产</w:t>
            </w:r>
          </w:p>
        </w:tc>
      </w:tr>
      <w:tr>
        <w:trPr>
          <w:trHeight w:val="39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期初数</w:t>
            </w:r>
          </w:p>
        </w:tc>
      </w:tr>
      <w:tr>
        <w:trPr>
          <w:trHeight w:val="49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-6,234,721.90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65,882,961.66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348,857,485.91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484,846,318.64</w:t>
            </w:r>
          </w:p>
        </w:tc>
      </w:tr>
      <w:tr>
        <w:trPr>
          <w:trHeight w:val="581" w:hRule="exact"/>
        </w:trPr>
        <w:tc>
          <w:tcPr>
            <w:gridSpan w:val="5"/>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按境外会计准则调整的项目及金额</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59" w:name="bookmark59"/>
      <w:bookmarkStart w:id="60" w:name="bookmark60"/>
      <w:bookmarkStart w:id="61" w:name="bookmark61"/>
      <w:bookmarkStart w:id="62" w:name="bookmark62"/>
      <w:r>
        <w:rPr>
          <w:rFonts w:ascii="Times New Roman" w:eastAsia="Times New Roman" w:hAnsi="Times New Roman" w:cs="Times New Roman"/>
          <w:color w:val="000000"/>
          <w:spacing w:val="0"/>
          <w:w w:val="100"/>
          <w:position w:val="0"/>
        </w:rPr>
        <w:t>3</w:t>
      </w:r>
      <w:bookmarkEnd w:id="61"/>
      <w:r>
        <w:rPr>
          <w:color w:val="000000"/>
          <w:spacing w:val="0"/>
          <w:w w:val="100"/>
          <w:position w:val="0"/>
        </w:rPr>
        <w:t>、境内外会计准则下会计数据差异原因说明</w:t>
      </w:r>
      <w:bookmarkEnd w:id="59"/>
      <w:bookmarkEnd w:id="60"/>
      <w:bookmarkEnd w:id="62"/>
    </w:p>
    <w:p>
      <w:pPr>
        <w:pStyle w:val="Style29"/>
        <w:keepNext/>
        <w:keepLines/>
        <w:widowControl w:val="0"/>
        <w:shd w:val="clear" w:color="auto" w:fill="auto"/>
        <w:bidi w:val="0"/>
        <w:spacing w:before="0" w:after="36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rPr>
        <w:t>三</w:t>
      </w:r>
      <w:bookmarkEnd w:id="65"/>
      <w:r>
        <w:rPr>
          <w:color w:val="000000"/>
          <w:spacing w:val="0"/>
          <w:w w:val="100"/>
          <w:position w:val="0"/>
        </w:rPr>
        <w:t>、非经常性损益项目及金额</w:t>
      </w:r>
      <w:bookmarkEnd w:id="63"/>
      <w:bookmarkEnd w:id="64"/>
      <w:bookmarkEnd w:id="6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1421"/>
        <w:gridCol w:w="1416"/>
        <w:gridCol w:w="1416"/>
        <w:gridCol w:w="1214"/>
      </w:tblGrid>
      <w:tr>
        <w:trPr>
          <w:trHeight w:val="52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非流动资产处置损益（包括已计提资产减值准备的冲 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-32,652.54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135,618.15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2,646,386.32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1,203,586.39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同一控制下企业合并产生的子公司期初至合并日的 当期净损益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6,296,671.26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8,166,114.58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4,066,838.69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除同公司正常经营业务相关的有效套期保值业务外， 持有交易性金融资产、交易性金融负债产生的公允价 值变动损益，以及处置交易性金融资产、交易性金融 负债和可供出售金融资产取得的投资收益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197,777.80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-930,317.83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-695,394.38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-682,408.20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-48,178.83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-177,570.38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779,745.55</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2,496,518.60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3,215,438.97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2,024,873.51</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3,226,138.92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4,628,469.76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4,429,784.14</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3"/>
        <w:keepNext w:val="0"/>
        <w:keepLines w:val="0"/>
        <w:widowControl w:val="0"/>
        <w:shd w:val="clear" w:color="auto" w:fill="auto"/>
        <w:bidi w:val="0"/>
        <w:spacing w:before="0" w:after="3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center"/>
      </w:pPr>
      <w:bookmarkStart w:id="67" w:name="bookmark67"/>
      <w:bookmarkStart w:id="68" w:name="bookmark68"/>
      <w:bookmarkStart w:id="69" w:name="bookmark69"/>
      <w:r>
        <w:rPr>
          <w:color w:val="000000"/>
          <w:spacing w:val="0"/>
          <w:w w:val="100"/>
          <w:position w:val="0"/>
        </w:rPr>
        <w:t>第四节董事会报告</w:t>
      </w:r>
      <w:bookmarkEnd w:id="67"/>
      <w:bookmarkEnd w:id="68"/>
      <w:bookmarkEnd w:id="69"/>
    </w:p>
    <w:p>
      <w:pPr>
        <w:pStyle w:val="Style29"/>
        <w:keepNext/>
        <w:keepLines/>
        <w:widowControl w:val="0"/>
        <w:shd w:val="clear" w:color="auto" w:fill="auto"/>
        <w:bidi w:val="0"/>
        <w:spacing w:before="0" w:after="180" w:line="240" w:lineRule="auto"/>
        <w:ind w:left="0" w:right="0" w:firstLine="0"/>
        <w:jc w:val="both"/>
      </w:pPr>
      <w:bookmarkStart w:id="70" w:name="bookmark70"/>
      <w:bookmarkStart w:id="71" w:name="bookmark71"/>
      <w:bookmarkStart w:id="72" w:name="bookmark72"/>
      <w:bookmarkStart w:id="73" w:name="bookmark73"/>
      <w:r>
        <w:rPr>
          <w:color w:val="000000"/>
          <w:spacing w:val="0"/>
          <w:w w:val="100"/>
          <w:position w:val="0"/>
        </w:rPr>
        <w:t>一</w:t>
      </w:r>
      <w:bookmarkEnd w:id="72"/>
      <w:r>
        <w:rPr>
          <w:color w:val="000000"/>
          <w:spacing w:val="0"/>
          <w:w w:val="100"/>
          <w:position w:val="0"/>
        </w:rPr>
        <w:t>、概述</w:t>
      </w:r>
      <w:bookmarkEnd w:id="70"/>
      <w:bookmarkEnd w:id="71"/>
      <w:bookmarkEnd w:id="73"/>
    </w:p>
    <w:p>
      <w:pPr>
        <w:pStyle w:val="Style16"/>
        <w:keepNext w:val="0"/>
        <w:keepLines w:val="0"/>
        <w:widowControl w:val="0"/>
        <w:shd w:val="clear" w:color="auto" w:fill="auto"/>
        <w:bidi w:val="0"/>
        <w:spacing w:before="0" w:after="180" w:line="470" w:lineRule="exact"/>
        <w:ind w:left="0" w:right="0" w:firstLine="440"/>
        <w:jc w:val="both"/>
      </w:pPr>
      <w:r>
        <w:rPr>
          <w:color w:val="000000"/>
          <w:spacing w:val="0"/>
          <w:w w:val="100"/>
          <w:position w:val="0"/>
        </w:rPr>
        <w:t>报告期内，面对复杂宏观经济形势，在受原辅材料价格及用工成本快速上涨、汇率变动等不利因素的 影响下，公司通过采取转变经济发展模式、调整经营策略等方式积极应对，报告期内，公司的营业收入比 去年同期有所增长，但由于对长期股权投资计提大额减值准备，导致归属于母公司的净利润比去年同期大 幅减少。</w:t>
      </w:r>
    </w:p>
    <w:p>
      <w:pPr>
        <w:pStyle w:val="Style16"/>
        <w:keepNext w:val="0"/>
        <w:keepLines w:val="0"/>
        <w:widowControl w:val="0"/>
        <w:shd w:val="clear" w:color="auto" w:fill="auto"/>
        <w:bidi w:val="0"/>
        <w:spacing w:before="0" w:after="80" w:line="240" w:lineRule="auto"/>
        <w:ind w:left="0" w:right="0" w:firstLine="440"/>
        <w:jc w:val="both"/>
      </w:pPr>
      <w:bookmarkStart w:id="74" w:name="bookmark74"/>
      <w:r>
        <w:rPr>
          <w:rFonts w:ascii="Times New Roman" w:eastAsia="Times New Roman" w:hAnsi="Times New Roman" w:cs="Times New Roman"/>
          <w:color w:val="000000"/>
          <w:spacing w:val="0"/>
          <w:w w:val="100"/>
          <w:position w:val="0"/>
          <w:sz w:val="22"/>
          <w:szCs w:val="22"/>
        </w:rPr>
        <w:t>1</w:t>
      </w:r>
      <w:bookmarkEnd w:id="74"/>
      <w:r>
        <w:rPr>
          <w:color w:val="000000"/>
          <w:spacing w:val="0"/>
          <w:w w:val="100"/>
          <w:position w:val="0"/>
        </w:rPr>
        <w:t>、报告期内经营成果分析</w:t>
      </w:r>
    </w:p>
    <w:p>
      <w:pPr>
        <w:pStyle w:val="Style31"/>
        <w:keepNext w:val="0"/>
        <w:keepLines w:val="0"/>
        <w:widowControl w:val="0"/>
        <w:shd w:val="clear" w:color="auto" w:fill="auto"/>
        <w:bidi w:val="0"/>
        <w:spacing w:before="0" w:after="0" w:line="240" w:lineRule="auto"/>
        <w:ind w:left="8554" w:right="0" w:firstLine="0"/>
        <w:jc w:val="left"/>
      </w:pPr>
      <w:r>
        <w:rPr>
          <w:color w:val="000000"/>
          <w:spacing w:val="0"/>
          <w:w w:val="100"/>
          <w:position w:val="0"/>
        </w:rPr>
        <w:t>单位：元</w:t>
      </w:r>
    </w:p>
    <w:tbl>
      <w:tblPr>
        <w:tblOverlap w:val="never"/>
        <w:jc w:val="center"/>
        <w:tblLayout w:type="fixed"/>
      </w:tblPr>
      <w:tblGrid>
        <w:gridCol w:w="2702"/>
        <w:gridCol w:w="1843"/>
        <w:gridCol w:w="1843"/>
        <w:gridCol w:w="2986"/>
      </w:tblGrid>
      <w:tr>
        <w:trPr>
          <w:trHeight w:val="552" w:hRule="exact"/>
        </w:trPr>
        <w:tc>
          <w:tcPr>
            <w:tcBorders>
              <w:top w:val="single" w:sz="4"/>
              <w:left w:val="single" w:sz="4"/>
            </w:tcBorders>
            <w:shd w:val="clear" w:color="auto" w:fill="D4D4D4"/>
            <w:vAlign w:val="center"/>
          </w:tcPr>
          <w:p>
            <w:pPr>
              <w:pStyle w:val="Style23"/>
              <w:keepNext w:val="0"/>
              <w:keepLines w:val="0"/>
              <w:widowControl w:val="0"/>
              <w:shd w:val="clear" w:color="auto" w:fill="auto"/>
              <w:tabs>
                <w:tab w:pos="499"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w:t>
              <w:tab/>
              <w:t>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1-12</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报告期比上年同期增减（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758,700,415.60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691,214,660.60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9.76</w:t>
            </w:r>
          </w:p>
        </w:tc>
      </w:tr>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624,264,230.89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552,430,922.81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13.00</w:t>
            </w:r>
          </w:p>
        </w:tc>
      </w:tr>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4,530,749.54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5,160,140.84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-12.20</w:t>
            </w:r>
          </w:p>
        </w:tc>
      </w:tr>
      <w:tr>
        <w:trPr>
          <w:trHeight w:val="37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-18,432,114.06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89,350,110.93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-120.63</w:t>
            </w:r>
          </w:p>
        </w:tc>
      </w:tr>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92,404,460.18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4,133,411.24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2,135.55</w:t>
            </w:r>
          </w:p>
        </w:tc>
      </w:tr>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317,177.04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1,666,149.23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-80.96</w:t>
            </w:r>
          </w:p>
        </w:tc>
      </w:tr>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1,139,879.78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769,865.78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48.06</w:t>
            </w:r>
          </w:p>
        </w:tc>
      </w:tr>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-19,254,816.80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90,246,394.38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-121.34</w:t>
            </w:r>
          </w:p>
        </w:tc>
      </w:tr>
      <w:tr>
        <w:trPr>
          <w:trHeight w:val="384"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-6,234,721.90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65,882,961.66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-109.46</w:t>
            </w:r>
          </w:p>
        </w:tc>
      </w:tr>
    </w:tbl>
    <w:p>
      <w:pPr>
        <w:pStyle w:val="Style16"/>
        <w:keepNext w:val="0"/>
        <w:keepLines w:val="0"/>
        <w:widowControl w:val="0"/>
        <w:shd w:val="clear" w:color="auto" w:fill="auto"/>
        <w:tabs>
          <w:tab w:pos="1018" w:val="left"/>
        </w:tabs>
        <w:bidi w:val="0"/>
        <w:spacing w:before="0" w:after="0" w:line="477" w:lineRule="exact"/>
        <w:ind w:left="0" w:right="0" w:firstLine="44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rPr>
        <w:t>1</w:t>
      </w:r>
      <w:r>
        <w:rPr>
          <w:color w:val="000000"/>
          <w:spacing w:val="0"/>
          <w:w w:val="100"/>
          <w:position w:val="0"/>
        </w:rPr>
        <w:t>）</w:t>
        <w:tab/>
        <w:t>报告期内，公司实现营业收入</w:t>
      </w:r>
      <w:r>
        <w:rPr>
          <w:rFonts w:ascii="Times New Roman" w:eastAsia="Times New Roman" w:hAnsi="Times New Roman" w:cs="Times New Roman"/>
          <w:color w:val="000000"/>
          <w:spacing w:val="0"/>
          <w:w w:val="100"/>
          <w:position w:val="0"/>
        </w:rPr>
        <w:t>75,870.04</w:t>
      </w:r>
      <w:r>
        <w:rPr>
          <w:color w:val="000000"/>
          <w:spacing w:val="0"/>
          <w:w w:val="100"/>
          <w:position w:val="0"/>
        </w:rPr>
        <w:t>万元，比上年同期增加</w:t>
      </w:r>
      <w:r>
        <w:rPr>
          <w:rFonts w:ascii="Times New Roman" w:eastAsia="Times New Roman" w:hAnsi="Times New Roman" w:cs="Times New Roman"/>
          <w:color w:val="000000"/>
          <w:spacing w:val="0"/>
          <w:w w:val="100"/>
          <w:position w:val="0"/>
        </w:rPr>
        <w:t>9.76%</w:t>
      </w:r>
      <w:r>
        <w:rPr>
          <w:color w:val="000000"/>
          <w:spacing w:val="0"/>
          <w:w w:val="100"/>
          <w:position w:val="0"/>
        </w:rPr>
        <w:t>,营业利润</w:t>
      </w:r>
      <w:r>
        <w:rPr>
          <w:rFonts w:ascii="Times New Roman" w:eastAsia="Times New Roman" w:hAnsi="Times New Roman" w:cs="Times New Roman"/>
          <w:color w:val="000000"/>
          <w:spacing w:val="0"/>
          <w:w w:val="100"/>
          <w:position w:val="0"/>
        </w:rPr>
        <w:t>-1,843.21</w:t>
      </w:r>
      <w:r>
        <w:rPr>
          <w:color w:val="000000"/>
          <w:spacing w:val="0"/>
          <w:w w:val="100"/>
          <w:position w:val="0"/>
        </w:rPr>
        <w:t>万元， 比上年同期减少</w:t>
      </w:r>
      <w:r>
        <w:rPr>
          <w:rFonts w:ascii="Times New Roman" w:eastAsia="Times New Roman" w:hAnsi="Times New Roman" w:cs="Times New Roman"/>
          <w:color w:val="000000"/>
          <w:spacing w:val="0"/>
          <w:w w:val="100"/>
          <w:position w:val="0"/>
        </w:rPr>
        <w:t>120.63%</w:t>
      </w:r>
      <w:r>
        <w:rPr>
          <w:color w:val="000000"/>
          <w:spacing w:val="0"/>
          <w:w w:val="100"/>
          <w:position w:val="0"/>
        </w:rPr>
        <w:t>,利润总额</w:t>
      </w:r>
      <w:r>
        <w:rPr>
          <w:rFonts w:ascii="Times New Roman" w:eastAsia="Times New Roman" w:hAnsi="Times New Roman" w:cs="Times New Roman"/>
          <w:color w:val="000000"/>
          <w:spacing w:val="0"/>
          <w:w w:val="100"/>
          <w:position w:val="0"/>
        </w:rPr>
        <w:t>-1,925.48</w:t>
      </w:r>
      <w:r>
        <w:rPr>
          <w:color w:val="000000"/>
          <w:spacing w:val="0"/>
          <w:w w:val="100"/>
          <w:position w:val="0"/>
        </w:rPr>
        <w:t>万元，比上年同期减少</w:t>
      </w:r>
      <w:r>
        <w:rPr>
          <w:rFonts w:ascii="Times New Roman" w:eastAsia="Times New Roman" w:hAnsi="Times New Roman" w:cs="Times New Roman"/>
          <w:color w:val="000000"/>
          <w:spacing w:val="0"/>
          <w:w w:val="100"/>
          <w:position w:val="0"/>
        </w:rPr>
        <w:t>121.34%</w:t>
      </w:r>
      <w:r>
        <w:rPr>
          <w:color w:val="000000"/>
          <w:spacing w:val="0"/>
          <w:w w:val="100"/>
          <w:position w:val="0"/>
        </w:rPr>
        <w:t>，归属于上市公司股东的净利 润</w:t>
      </w:r>
      <w:r>
        <w:rPr>
          <w:rFonts w:ascii="Times New Roman" w:eastAsia="Times New Roman" w:hAnsi="Times New Roman" w:cs="Times New Roman"/>
          <w:color w:val="000000"/>
          <w:spacing w:val="0"/>
          <w:w w:val="100"/>
          <w:position w:val="0"/>
        </w:rPr>
        <w:t>-623.47</w:t>
      </w:r>
      <w:r>
        <w:rPr>
          <w:color w:val="000000"/>
          <w:spacing w:val="0"/>
          <w:w w:val="100"/>
          <w:position w:val="0"/>
        </w:rPr>
        <w:t>万元，比上年同期减少</w:t>
      </w:r>
      <w:r>
        <w:rPr>
          <w:rFonts w:ascii="Times New Roman" w:eastAsia="Times New Roman" w:hAnsi="Times New Roman" w:cs="Times New Roman"/>
          <w:color w:val="000000"/>
          <w:spacing w:val="0"/>
          <w:w w:val="100"/>
          <w:position w:val="0"/>
        </w:rPr>
        <w:t>109.46%</w:t>
      </w:r>
      <w:r>
        <w:rPr>
          <w:color w:val="000000"/>
          <w:spacing w:val="0"/>
          <w:w w:val="100"/>
          <w:position w:val="0"/>
        </w:rPr>
        <w:t>，利润减少的主要原因为：子公司能源公司计提生产线减值准备 所致。</w:t>
      </w:r>
    </w:p>
    <w:p>
      <w:pPr>
        <w:pStyle w:val="Style16"/>
        <w:keepNext w:val="0"/>
        <w:keepLines w:val="0"/>
        <w:widowControl w:val="0"/>
        <w:shd w:val="clear" w:color="auto" w:fill="auto"/>
        <w:tabs>
          <w:tab w:pos="1018" w:val="left"/>
        </w:tabs>
        <w:bidi w:val="0"/>
        <w:spacing w:before="0" w:after="0" w:line="477" w:lineRule="exact"/>
        <w:ind w:left="0" w:right="0" w:firstLine="44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报告期内，公司资产减值损失比去年同期增加</w:t>
      </w:r>
      <w:r>
        <w:rPr>
          <w:rFonts w:ascii="Times New Roman" w:eastAsia="Times New Roman" w:hAnsi="Times New Roman" w:cs="Times New Roman"/>
          <w:color w:val="000000"/>
          <w:spacing w:val="0"/>
          <w:w w:val="100"/>
          <w:position w:val="0"/>
        </w:rPr>
        <w:t>2,135.55%</w:t>
      </w:r>
      <w:r>
        <w:rPr>
          <w:color w:val="000000"/>
          <w:spacing w:val="0"/>
          <w:w w:val="100"/>
          <w:position w:val="0"/>
        </w:rPr>
        <w:t>，主要原因为：子公司能源公司本期计 提固定资产减值准备。</w:t>
      </w:r>
    </w:p>
    <w:p>
      <w:pPr>
        <w:pStyle w:val="Style16"/>
        <w:keepNext w:val="0"/>
        <w:keepLines w:val="0"/>
        <w:widowControl w:val="0"/>
        <w:shd w:val="clear" w:color="auto" w:fill="auto"/>
        <w:tabs>
          <w:tab w:pos="1014" w:val="left"/>
        </w:tabs>
        <w:bidi w:val="0"/>
        <w:spacing w:before="0" w:after="0" w:line="477" w:lineRule="exact"/>
        <w:ind w:left="0" w:right="0" w:firstLine="440"/>
        <w:jc w:val="both"/>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rPr>
        <w:t>3</w:t>
      </w:r>
      <w:r>
        <w:rPr>
          <w:color w:val="000000"/>
          <w:spacing w:val="0"/>
          <w:w w:val="100"/>
          <w:position w:val="0"/>
        </w:rPr>
        <w:t>）</w:t>
        <w:tab/>
        <w:t>报告期内，公司营业外收入比去年同期减少</w:t>
      </w:r>
      <w:r>
        <w:rPr>
          <w:rFonts w:ascii="Times New Roman" w:eastAsia="Times New Roman" w:hAnsi="Times New Roman" w:cs="Times New Roman"/>
          <w:color w:val="000000"/>
          <w:spacing w:val="0"/>
          <w:w w:val="100"/>
          <w:position w:val="0"/>
        </w:rPr>
        <w:t>80.96%</w:t>
      </w:r>
      <w:r>
        <w:rPr>
          <w:color w:val="000000"/>
          <w:spacing w:val="0"/>
          <w:w w:val="100"/>
          <w:position w:val="0"/>
        </w:rPr>
        <w:t>，主要原因为：子公司资丰小贷公司上年收 到新型农村金融组织设立奖励</w:t>
      </w:r>
      <w:r>
        <w:rPr>
          <w:rFonts w:ascii="Times New Roman" w:eastAsia="Times New Roman" w:hAnsi="Times New Roman" w:cs="Times New Roman"/>
          <w:color w:val="000000"/>
          <w:spacing w:val="0"/>
          <w:w w:val="100"/>
          <w:position w:val="0"/>
        </w:rPr>
        <w:t>140</w:t>
      </w:r>
      <w:r>
        <w:rPr>
          <w:color w:val="000000"/>
          <w:spacing w:val="0"/>
          <w:w w:val="100"/>
          <w:position w:val="0"/>
        </w:rPr>
        <w:t>万元（政府补助）。</w:t>
      </w:r>
    </w:p>
    <w:p>
      <w:pPr>
        <w:pStyle w:val="Style16"/>
        <w:keepNext w:val="0"/>
        <w:keepLines w:val="0"/>
        <w:widowControl w:val="0"/>
        <w:shd w:val="clear" w:color="auto" w:fill="auto"/>
        <w:tabs>
          <w:tab w:pos="1009" w:val="left"/>
        </w:tabs>
        <w:bidi w:val="0"/>
        <w:spacing w:before="0" w:after="140" w:line="485" w:lineRule="exact"/>
        <w:ind w:left="0" w:right="0" w:firstLine="440"/>
        <w:jc w:val="both"/>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rPr>
        <w:t>4</w:t>
      </w:r>
      <w:r>
        <w:rPr>
          <w:color w:val="000000"/>
          <w:spacing w:val="0"/>
          <w:w w:val="100"/>
          <w:position w:val="0"/>
        </w:rPr>
        <w:t>）</w:t>
        <w:tab/>
        <w:t>报告期内，公司营业外支出比去年同期增加</w:t>
      </w:r>
      <w:r>
        <w:rPr>
          <w:rFonts w:ascii="Times New Roman" w:eastAsia="Times New Roman" w:hAnsi="Times New Roman" w:cs="Times New Roman"/>
          <w:color w:val="000000"/>
          <w:spacing w:val="0"/>
          <w:w w:val="100"/>
          <w:position w:val="0"/>
        </w:rPr>
        <w:t>48.06%</w:t>
      </w:r>
      <w:r>
        <w:rPr>
          <w:color w:val="000000"/>
          <w:spacing w:val="0"/>
          <w:w w:val="100"/>
          <w:position w:val="0"/>
        </w:rPr>
        <w:t>，主要原因为：本期增加捐赠支出以及子公 司被盗损失。</w:t>
      </w:r>
      <w:r>
        <w:br w:type="page"/>
      </w:r>
    </w:p>
    <w:p>
      <w:pPr>
        <w:pStyle w:val="Style16"/>
        <w:keepNext w:val="0"/>
        <w:keepLines w:val="0"/>
        <w:widowControl w:val="0"/>
        <w:shd w:val="clear" w:color="auto" w:fill="auto"/>
        <w:bidi w:val="0"/>
        <w:spacing w:before="0" w:after="60" w:line="240" w:lineRule="auto"/>
        <w:ind w:left="0" w:right="0" w:firstLine="520"/>
        <w:jc w:val="left"/>
      </w:pPr>
      <w:bookmarkStart w:id="79" w:name="bookmark79"/>
      <w:r>
        <w:rPr>
          <w:rFonts w:ascii="Times New Roman" w:eastAsia="Times New Roman" w:hAnsi="Times New Roman" w:cs="Times New Roman"/>
          <w:color w:val="000000"/>
          <w:spacing w:val="0"/>
          <w:w w:val="100"/>
          <w:position w:val="0"/>
          <w:sz w:val="22"/>
          <w:szCs w:val="22"/>
        </w:rPr>
        <w:t>2</w:t>
      </w:r>
      <w:bookmarkEnd w:id="79"/>
      <w:r>
        <w:rPr>
          <w:color w:val="000000"/>
          <w:spacing w:val="0"/>
          <w:w w:val="100"/>
          <w:position w:val="0"/>
        </w:rPr>
        <w:t>、报告期财务状况分析</w:t>
      </w:r>
    </w:p>
    <w:p>
      <w:pPr>
        <w:pStyle w:val="Style31"/>
        <w:keepNext w:val="0"/>
        <w:keepLines w:val="0"/>
        <w:widowControl w:val="0"/>
        <w:shd w:val="clear" w:color="auto" w:fill="auto"/>
        <w:bidi w:val="0"/>
        <w:spacing w:before="0" w:after="0" w:line="240" w:lineRule="auto"/>
        <w:ind w:left="8554" w:right="0" w:firstLine="0"/>
        <w:jc w:val="left"/>
      </w:pPr>
      <w:r>
        <w:rPr>
          <w:color w:val="000000"/>
          <w:spacing w:val="0"/>
          <w:w w:val="100"/>
          <w:position w:val="0"/>
        </w:rPr>
        <w:t>单位：元</w:t>
      </w:r>
    </w:p>
    <w:tbl>
      <w:tblPr>
        <w:tblOverlap w:val="never"/>
        <w:jc w:val="center"/>
        <w:tblLayout w:type="fixed"/>
      </w:tblPr>
      <w:tblGrid>
        <w:gridCol w:w="2386"/>
        <w:gridCol w:w="2160"/>
        <w:gridCol w:w="2160"/>
        <w:gridCol w:w="2712"/>
      </w:tblGrid>
      <w:tr>
        <w:trPr>
          <w:trHeight w:val="54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报表项目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报告期末比年初数增减（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197,777.80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100.00</w:t>
            </w:r>
          </w:p>
        </w:tc>
      </w:tr>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3,395,000.00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1,031.67</w:t>
            </w:r>
          </w:p>
        </w:tc>
      </w:tr>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63,551,740.39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91,149,527.64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-30.28</w:t>
            </w:r>
          </w:p>
        </w:tc>
      </w:tr>
      <w:tr>
        <w:trPr>
          <w:trHeight w:val="4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4,260,132.79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811,747.71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424.81</w:t>
            </w:r>
          </w:p>
        </w:tc>
      </w:tr>
      <w:tr>
        <w:trPr>
          <w:trHeight w:val="4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14,533,902.95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10,442,351.40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color w:val="000000"/>
                <w:spacing w:val="0"/>
                <w:w w:val="100"/>
                <w:position w:val="0"/>
              </w:rPr>
              <w:t>39.18</w:t>
            </w:r>
          </w:p>
        </w:tc>
      </w:tr>
      <w:tr>
        <w:trPr>
          <w:trHeight w:val="4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432,952.09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1,879.21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22,939.05</w:t>
            </w:r>
          </w:p>
        </w:tc>
      </w:tr>
      <w:tr>
        <w:trPr>
          <w:trHeight w:val="37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62,509,537.66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72,802,442.88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-14.14</w:t>
            </w:r>
          </w:p>
        </w:tc>
      </w:tr>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发放贷款及垫款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110,341,583.68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68,828,700.44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60.31</w:t>
            </w:r>
          </w:p>
        </w:tc>
      </w:tr>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134,528,661.02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68,696,649.48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color w:val="000000"/>
                <w:spacing w:val="0"/>
                <w:w w:val="100"/>
                <w:position w:val="0"/>
              </w:rPr>
              <w:t>95.83</w:t>
            </w:r>
          </w:p>
        </w:tc>
      </w:tr>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36,681,064.77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37,002,291.52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-0.87</w:t>
            </w:r>
          </w:p>
        </w:tc>
      </w:tr>
      <w:tr>
        <w:trPr>
          <w:trHeight w:val="37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1,650,426.46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1,014,811.17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62.63</w:t>
            </w:r>
          </w:p>
        </w:tc>
      </w:tr>
      <w:tr>
        <w:trPr>
          <w:trHeight w:val="4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142,404,148.69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-100.00</w:t>
            </w:r>
          </w:p>
        </w:tc>
      </w:tr>
      <w:tr>
        <w:trPr>
          <w:trHeight w:val="4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967,984.17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5,421,533.17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-82.15</w:t>
            </w:r>
          </w:p>
        </w:tc>
      </w:tr>
      <w:tr>
        <w:trPr>
          <w:trHeight w:val="4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52,021,605.15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73,738,737.13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-29.45</w:t>
            </w:r>
          </w:p>
        </w:tc>
      </w:tr>
      <w:tr>
        <w:trPr>
          <w:trHeight w:val="4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28,000,000.00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21,593,826.48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color w:val="000000"/>
                <w:spacing w:val="0"/>
                <w:w w:val="100"/>
                <w:position w:val="0"/>
              </w:rPr>
              <w:t>29.67</w:t>
            </w:r>
          </w:p>
        </w:tc>
      </w:tr>
      <w:tr>
        <w:trPr>
          <w:trHeight w:val="4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150.00</w:t>
            </w:r>
          </w:p>
        </w:tc>
      </w:tr>
      <w:tr>
        <w:trPr>
          <w:trHeight w:val="4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850,295.50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591,273.50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color w:val="000000"/>
                <w:spacing w:val="0"/>
                <w:w w:val="100"/>
                <w:position w:val="0"/>
              </w:rPr>
              <w:t>43.81</w:t>
            </w:r>
          </w:p>
        </w:tc>
      </w:tr>
      <w:tr>
        <w:trPr>
          <w:trHeight w:val="4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预收帐款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6,232,978.25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4,482,084.14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color w:val="000000"/>
                <w:spacing w:val="0"/>
                <w:w w:val="100"/>
                <w:position w:val="0"/>
              </w:rPr>
              <w:t>39.06</w:t>
            </w:r>
          </w:p>
        </w:tc>
      </w:tr>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875.00</w:t>
            </w:r>
          </w:p>
        </w:tc>
      </w:tr>
      <w:tr>
        <w:trPr>
          <w:trHeight w:val="4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52,000,000.00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-57.69</w:t>
            </w:r>
          </w:p>
        </w:tc>
      </w:tr>
      <w:tr>
        <w:trPr>
          <w:trHeight w:val="4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634,676.97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60,724,676.97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-98.95</w:t>
            </w:r>
          </w:p>
        </w:tc>
      </w:tr>
      <w:tr>
        <w:trPr>
          <w:trHeight w:val="4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77,869,058.33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81,065,220.97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-3.94</w:t>
            </w:r>
          </w:p>
        </w:tc>
      </w:tr>
      <w:tr>
        <w:trPr>
          <w:trHeight w:val="4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45,100,692.47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118,038,421.41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-61.79</w:t>
            </w:r>
          </w:p>
        </w:tc>
      </w:tr>
      <w:tr>
        <w:trPr>
          <w:trHeight w:val="437"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77,959,305.53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117,290,329.68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-33.53</w:t>
            </w:r>
          </w:p>
        </w:tc>
      </w:tr>
    </w:tbl>
    <w:p>
      <w:pPr>
        <w:widowControl w:val="0"/>
        <w:spacing w:after="119" w:line="1" w:lineRule="exact"/>
      </w:pPr>
    </w:p>
    <w:p>
      <w:pPr>
        <w:pStyle w:val="Style16"/>
        <w:keepNext w:val="0"/>
        <w:keepLines w:val="0"/>
        <w:widowControl w:val="0"/>
        <w:shd w:val="clear" w:color="auto" w:fill="auto"/>
        <w:bidi w:val="0"/>
        <w:spacing w:before="0" w:after="0" w:line="240" w:lineRule="auto"/>
        <w:ind w:left="0" w:right="0" w:firstLine="520"/>
        <w:jc w:val="left"/>
      </w:pPr>
      <w:bookmarkStart w:id="80" w:name="bookmark80"/>
      <w:r>
        <w:rPr>
          <w:color w:val="000000"/>
          <w:spacing w:val="0"/>
          <w:w w:val="100"/>
          <w:position w:val="0"/>
        </w:rPr>
        <w:t>（</w:t>
      </w:r>
      <w:bookmarkEnd w:id="80"/>
      <w:r>
        <w:rPr>
          <w:rFonts w:ascii="Times New Roman" w:eastAsia="Times New Roman" w:hAnsi="Times New Roman" w:cs="Times New Roman"/>
          <w:color w:val="000000"/>
          <w:spacing w:val="0"/>
          <w:w w:val="100"/>
          <w:position w:val="0"/>
        </w:rPr>
        <w:t>1</w:t>
      </w:r>
      <w:r>
        <w:rPr>
          <w:color w:val="000000"/>
          <w:spacing w:val="0"/>
          <w:w w:val="100"/>
          <w:position w:val="0"/>
        </w:rPr>
        <w:t>）报告期内，公司交易性金融资产比上年同期增加</w:t>
      </w:r>
      <w:r>
        <w:rPr>
          <w:rFonts w:ascii="Times New Roman" w:eastAsia="Times New Roman" w:hAnsi="Times New Roman" w:cs="Times New Roman"/>
          <w:color w:val="000000"/>
          <w:spacing w:val="0"/>
          <w:w w:val="100"/>
          <w:position w:val="0"/>
        </w:rPr>
        <w:t>100%</w:t>
      </w:r>
      <w:r>
        <w:rPr>
          <w:color w:val="000000"/>
          <w:spacing w:val="0"/>
          <w:w w:val="100"/>
          <w:position w:val="0"/>
        </w:rPr>
        <w:t xml:space="preserve">,主要原因为：本期远期汇率协议公允价 </w:t>
      </w:r>
      <w:r>
        <w:rPr>
          <w:color w:val="000000"/>
          <w:spacing w:val="0"/>
          <w:w w:val="100"/>
          <w:position w:val="0"/>
        </w:rPr>
        <w:t>值变动。</w:t>
      </w:r>
    </w:p>
    <w:p>
      <w:pPr>
        <w:pStyle w:val="Style16"/>
        <w:keepNext w:val="0"/>
        <w:keepLines w:val="0"/>
        <w:widowControl w:val="0"/>
        <w:shd w:val="clear" w:color="auto" w:fill="auto"/>
        <w:tabs>
          <w:tab w:pos="928" w:val="left"/>
        </w:tabs>
        <w:bidi w:val="0"/>
        <w:spacing w:before="0" w:after="0" w:line="480" w:lineRule="exact"/>
        <w:ind w:left="0" w:right="0" w:firstLine="440"/>
        <w:jc w:val="left"/>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报告期内，公司应收票据比上年同期增加</w:t>
      </w:r>
      <w:r>
        <w:rPr>
          <w:rFonts w:ascii="Times New Roman" w:eastAsia="Times New Roman" w:hAnsi="Times New Roman" w:cs="Times New Roman"/>
          <w:color w:val="000000"/>
          <w:spacing w:val="0"/>
          <w:w w:val="100"/>
          <w:position w:val="0"/>
        </w:rPr>
        <w:t>1,031.67%</w:t>
      </w:r>
      <w:r>
        <w:rPr>
          <w:color w:val="000000"/>
          <w:spacing w:val="0"/>
          <w:w w:val="100"/>
          <w:position w:val="0"/>
        </w:rPr>
        <w:t>,主要原因为：期末收到票据增加。</w:t>
      </w:r>
    </w:p>
    <w:p>
      <w:pPr>
        <w:pStyle w:val="Style16"/>
        <w:keepNext w:val="0"/>
        <w:keepLines w:val="0"/>
        <w:widowControl w:val="0"/>
        <w:shd w:val="clear" w:color="auto" w:fill="auto"/>
        <w:tabs>
          <w:tab w:pos="928" w:val="left"/>
        </w:tabs>
        <w:bidi w:val="0"/>
        <w:spacing w:before="0" w:after="0" w:line="480" w:lineRule="exact"/>
        <w:ind w:left="0" w:right="0" w:firstLine="440"/>
        <w:jc w:val="left"/>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rPr>
        <w:t>3</w:t>
      </w:r>
      <w:r>
        <w:rPr>
          <w:color w:val="000000"/>
          <w:spacing w:val="0"/>
          <w:w w:val="100"/>
          <w:position w:val="0"/>
        </w:rPr>
        <w:t>）</w:t>
        <w:tab/>
        <w:t>报告期内，公司应收帐款比上年同期减少</w:t>
      </w:r>
      <w:r>
        <w:rPr>
          <w:rFonts w:ascii="Times New Roman" w:eastAsia="Times New Roman" w:hAnsi="Times New Roman" w:cs="Times New Roman"/>
          <w:color w:val="000000"/>
          <w:spacing w:val="0"/>
          <w:w w:val="100"/>
          <w:position w:val="0"/>
        </w:rPr>
        <w:t>30.28%</w:t>
      </w:r>
      <w:r>
        <w:rPr>
          <w:color w:val="000000"/>
          <w:spacing w:val="0"/>
          <w:w w:val="100"/>
          <w:position w:val="0"/>
        </w:rPr>
        <w:t>，主要原因为：本期收回前期销售货款。</w:t>
      </w:r>
    </w:p>
    <w:p>
      <w:pPr>
        <w:pStyle w:val="Style16"/>
        <w:keepNext w:val="0"/>
        <w:keepLines w:val="0"/>
        <w:widowControl w:val="0"/>
        <w:shd w:val="clear" w:color="auto" w:fill="auto"/>
        <w:tabs>
          <w:tab w:pos="1021" w:val="left"/>
        </w:tabs>
        <w:bidi w:val="0"/>
        <w:spacing w:before="0" w:after="80" w:line="480" w:lineRule="exact"/>
        <w:ind w:left="0" w:right="0" w:firstLine="440"/>
        <w:jc w:val="left"/>
      </w:pPr>
      <w:bookmarkStart w:id="83" w:name="bookmark83"/>
      <w:r>
        <w:rPr>
          <w:color w:val="000000"/>
          <w:spacing w:val="0"/>
          <w:w w:val="100"/>
          <w:position w:val="0"/>
        </w:rPr>
        <w:t>（</w:t>
      </w:r>
      <w:bookmarkEnd w:id="83"/>
      <w:r>
        <w:rPr>
          <w:rFonts w:ascii="Times New Roman" w:eastAsia="Times New Roman" w:hAnsi="Times New Roman" w:cs="Times New Roman"/>
          <w:color w:val="000000"/>
          <w:spacing w:val="0"/>
          <w:w w:val="100"/>
          <w:position w:val="0"/>
        </w:rPr>
        <w:t>4</w:t>
      </w:r>
      <w:r>
        <w:rPr>
          <w:color w:val="000000"/>
          <w:spacing w:val="0"/>
          <w:w w:val="100"/>
          <w:position w:val="0"/>
        </w:rPr>
        <w:t>）</w:t>
        <w:tab/>
        <w:t>报告期内，公司其他应收款比上年同期增加</w:t>
      </w:r>
      <w:r>
        <w:rPr>
          <w:rFonts w:ascii="Times New Roman" w:eastAsia="Times New Roman" w:hAnsi="Times New Roman" w:cs="Times New Roman"/>
          <w:color w:val="000000"/>
          <w:spacing w:val="0"/>
          <w:w w:val="100"/>
          <w:position w:val="0"/>
        </w:rPr>
        <w:t>424.81%</w:t>
      </w:r>
      <w:r>
        <w:rPr>
          <w:color w:val="000000"/>
          <w:spacing w:val="0"/>
          <w:w w:val="100"/>
          <w:position w:val="0"/>
        </w:rPr>
        <w:t>，主要原因为：本期暂存款北斗公司食堂款 增加。</w:t>
      </w:r>
    </w:p>
    <w:p>
      <w:pPr>
        <w:pStyle w:val="Style16"/>
        <w:keepNext w:val="0"/>
        <w:keepLines w:val="0"/>
        <w:widowControl w:val="0"/>
        <w:shd w:val="clear" w:color="auto" w:fill="auto"/>
        <w:tabs>
          <w:tab w:pos="1021" w:val="left"/>
        </w:tabs>
        <w:bidi w:val="0"/>
        <w:spacing w:before="0" w:after="0" w:line="480" w:lineRule="exact"/>
        <w:ind w:left="0" w:right="0" w:firstLine="440"/>
        <w:jc w:val="both"/>
      </w:pPr>
      <w:bookmarkStart w:id="84" w:name="bookmark84"/>
      <w:r>
        <w:rPr>
          <w:color w:val="000000"/>
          <w:spacing w:val="0"/>
          <w:w w:val="100"/>
          <w:position w:val="0"/>
        </w:rPr>
        <w:t>（</w:t>
      </w:r>
      <w:bookmarkEnd w:id="84"/>
      <w:r>
        <w:rPr>
          <w:rFonts w:ascii="Times New Roman" w:eastAsia="Times New Roman" w:hAnsi="Times New Roman" w:cs="Times New Roman"/>
          <w:color w:val="000000"/>
          <w:spacing w:val="0"/>
          <w:w w:val="100"/>
          <w:position w:val="0"/>
        </w:rPr>
        <w:t>5</w:t>
      </w:r>
      <w:r>
        <w:rPr>
          <w:color w:val="000000"/>
          <w:spacing w:val="0"/>
          <w:w w:val="100"/>
          <w:position w:val="0"/>
        </w:rPr>
        <w:t>）</w:t>
        <w:tab/>
        <w:t>报告期内，公司预付帐款比上年同期增加</w:t>
      </w:r>
      <w:r>
        <w:rPr>
          <w:rFonts w:ascii="Times New Roman" w:eastAsia="Times New Roman" w:hAnsi="Times New Roman" w:cs="Times New Roman"/>
          <w:color w:val="000000"/>
          <w:spacing w:val="0"/>
          <w:w w:val="100"/>
          <w:position w:val="0"/>
        </w:rPr>
        <w:t>39.18%</w:t>
      </w:r>
      <w:r>
        <w:rPr>
          <w:color w:val="000000"/>
          <w:spacing w:val="0"/>
          <w:w w:val="100"/>
          <w:position w:val="0"/>
        </w:rPr>
        <w:t>，主要原因为：本期办公楼装修预付工程款增 加。</w:t>
      </w:r>
    </w:p>
    <w:p>
      <w:pPr>
        <w:pStyle w:val="Style16"/>
        <w:keepNext w:val="0"/>
        <w:keepLines w:val="0"/>
        <w:widowControl w:val="0"/>
        <w:shd w:val="clear" w:color="auto" w:fill="auto"/>
        <w:tabs>
          <w:tab w:pos="1021" w:val="left"/>
        </w:tabs>
        <w:bidi w:val="0"/>
        <w:spacing w:before="0" w:after="0" w:line="480" w:lineRule="exact"/>
        <w:ind w:left="0" w:right="0" w:firstLine="440"/>
        <w:jc w:val="both"/>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rPr>
        <w:t>6</w:t>
      </w:r>
      <w:r>
        <w:rPr>
          <w:color w:val="000000"/>
          <w:spacing w:val="0"/>
          <w:w w:val="100"/>
          <w:position w:val="0"/>
        </w:rPr>
        <w:t>）</w:t>
        <w:tab/>
        <w:t>报告期内，公司应收利息比上年同期增加</w:t>
      </w:r>
      <w:r>
        <w:rPr>
          <w:rFonts w:ascii="Times New Roman" w:eastAsia="Times New Roman" w:hAnsi="Times New Roman" w:cs="Times New Roman"/>
          <w:color w:val="000000"/>
          <w:spacing w:val="0"/>
          <w:w w:val="100"/>
          <w:position w:val="0"/>
        </w:rPr>
        <w:t>22,939.05%</w:t>
      </w:r>
      <w:r>
        <w:rPr>
          <w:color w:val="000000"/>
          <w:spacing w:val="0"/>
          <w:w w:val="100"/>
          <w:position w:val="0"/>
        </w:rPr>
        <w:t>,主要原因为：本期期末资丰小贷公司应收 利息增加。</w:t>
      </w:r>
    </w:p>
    <w:p>
      <w:pPr>
        <w:pStyle w:val="Style16"/>
        <w:keepNext w:val="0"/>
        <w:keepLines w:val="0"/>
        <w:widowControl w:val="0"/>
        <w:shd w:val="clear" w:color="auto" w:fill="auto"/>
        <w:tabs>
          <w:tab w:pos="983" w:val="left"/>
        </w:tabs>
        <w:bidi w:val="0"/>
        <w:spacing w:before="0" w:after="0" w:line="485" w:lineRule="exact"/>
        <w:ind w:left="0" w:right="0" w:firstLine="440"/>
        <w:jc w:val="both"/>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rPr>
        <w:t>7</w:t>
      </w:r>
      <w:r>
        <w:rPr>
          <w:color w:val="000000"/>
          <w:spacing w:val="0"/>
          <w:w w:val="100"/>
          <w:position w:val="0"/>
        </w:rPr>
        <w:t>）</w:t>
        <w:tab/>
        <w:t>报告期内，公司存货比上年同期减少</w:t>
      </w:r>
      <w:r>
        <w:rPr>
          <w:rFonts w:ascii="Times New Roman" w:eastAsia="Times New Roman" w:hAnsi="Times New Roman" w:cs="Times New Roman"/>
          <w:color w:val="000000"/>
          <w:spacing w:val="0"/>
          <w:w w:val="100"/>
          <w:position w:val="0"/>
        </w:rPr>
        <w:t>14.14%</w:t>
      </w:r>
      <w:r>
        <w:rPr>
          <w:color w:val="000000"/>
          <w:spacing w:val="0"/>
          <w:w w:val="100"/>
          <w:position w:val="0"/>
        </w:rPr>
        <w:t>,主要原因为：本期期末在产订单数据较上期减少。</w:t>
      </w:r>
    </w:p>
    <w:p>
      <w:pPr>
        <w:pStyle w:val="Style16"/>
        <w:keepNext w:val="0"/>
        <w:keepLines w:val="0"/>
        <w:widowControl w:val="0"/>
        <w:shd w:val="clear" w:color="auto" w:fill="auto"/>
        <w:tabs>
          <w:tab w:pos="983" w:val="left"/>
        </w:tabs>
        <w:bidi w:val="0"/>
        <w:spacing w:before="0" w:after="0" w:line="485" w:lineRule="exact"/>
        <w:ind w:left="0" w:right="0" w:firstLine="440"/>
        <w:jc w:val="both"/>
      </w:pPr>
      <w:bookmarkStart w:id="87" w:name="bookmark87"/>
      <w:r>
        <w:rPr>
          <w:color w:val="000000"/>
          <w:spacing w:val="0"/>
          <w:w w:val="100"/>
          <w:position w:val="0"/>
        </w:rPr>
        <w:t>（</w:t>
      </w:r>
      <w:bookmarkEnd w:id="87"/>
      <w:r>
        <w:rPr>
          <w:rFonts w:ascii="Times New Roman" w:eastAsia="Times New Roman" w:hAnsi="Times New Roman" w:cs="Times New Roman"/>
          <w:color w:val="000000"/>
          <w:spacing w:val="0"/>
          <w:w w:val="100"/>
          <w:position w:val="0"/>
        </w:rPr>
        <w:t>8</w:t>
      </w:r>
      <w:r>
        <w:rPr>
          <w:color w:val="000000"/>
          <w:spacing w:val="0"/>
          <w:w w:val="100"/>
          <w:position w:val="0"/>
        </w:rPr>
        <w:t>）</w:t>
        <w:tab/>
        <w:t>报告期内，公司发放贷款及垫款比上年同期增加</w:t>
      </w:r>
      <w:r>
        <w:rPr>
          <w:rFonts w:ascii="Times New Roman" w:eastAsia="Times New Roman" w:hAnsi="Times New Roman" w:cs="Times New Roman"/>
          <w:color w:val="000000"/>
          <w:spacing w:val="0"/>
          <w:w w:val="100"/>
          <w:position w:val="0"/>
        </w:rPr>
        <w:t>60.31%</w:t>
      </w:r>
      <w:r>
        <w:rPr>
          <w:color w:val="000000"/>
          <w:spacing w:val="0"/>
          <w:w w:val="100"/>
          <w:position w:val="0"/>
        </w:rPr>
        <w:t>，主要原因为：本期发放贷款数额增加。</w:t>
      </w:r>
    </w:p>
    <w:p>
      <w:pPr>
        <w:pStyle w:val="Style16"/>
        <w:keepNext w:val="0"/>
        <w:keepLines w:val="0"/>
        <w:widowControl w:val="0"/>
        <w:shd w:val="clear" w:color="auto" w:fill="auto"/>
        <w:tabs>
          <w:tab w:pos="1021" w:val="left"/>
        </w:tabs>
        <w:bidi w:val="0"/>
        <w:spacing w:before="0" w:after="0" w:line="485" w:lineRule="exact"/>
        <w:ind w:left="0" w:right="0" w:firstLine="44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rPr>
        <w:t>9</w:t>
      </w:r>
      <w:r>
        <w:rPr>
          <w:color w:val="000000"/>
          <w:spacing w:val="0"/>
          <w:w w:val="100"/>
          <w:position w:val="0"/>
        </w:rPr>
        <w:t>）</w:t>
        <w:tab/>
        <w:t>报告期内，公司固定资产比上年同期增加</w:t>
      </w:r>
      <w:r>
        <w:rPr>
          <w:rFonts w:ascii="Times New Roman" w:eastAsia="Times New Roman" w:hAnsi="Times New Roman" w:cs="Times New Roman"/>
          <w:color w:val="000000"/>
          <w:spacing w:val="0"/>
          <w:w w:val="100"/>
          <w:position w:val="0"/>
        </w:rPr>
        <w:t>95.83%</w:t>
      </w:r>
      <w:r>
        <w:rPr>
          <w:color w:val="000000"/>
          <w:spacing w:val="0"/>
          <w:w w:val="100"/>
          <w:position w:val="0"/>
        </w:rPr>
        <w:t>，主要原因为：能源公司项目完工结转固定资 产。</w:t>
      </w:r>
    </w:p>
    <w:p>
      <w:pPr>
        <w:pStyle w:val="Style16"/>
        <w:keepNext w:val="0"/>
        <w:keepLines w:val="0"/>
        <w:widowControl w:val="0"/>
        <w:shd w:val="clear" w:color="auto" w:fill="auto"/>
        <w:tabs>
          <w:tab w:pos="1034" w:val="left"/>
        </w:tabs>
        <w:bidi w:val="0"/>
        <w:spacing w:before="0" w:after="0" w:line="480" w:lineRule="exact"/>
        <w:ind w:left="0" w:right="0" w:firstLine="440"/>
        <w:jc w:val="both"/>
      </w:pPr>
      <w:bookmarkStart w:id="89" w:name="bookmark89"/>
      <w:r>
        <w:rPr>
          <w:color w:val="000000"/>
          <w:spacing w:val="0"/>
          <w:w w:val="100"/>
          <w:position w:val="0"/>
        </w:rPr>
        <w:t>（</w:t>
      </w:r>
      <w:bookmarkEnd w:id="89"/>
      <w:r>
        <w:rPr>
          <w:rFonts w:ascii="Times New Roman" w:eastAsia="Times New Roman" w:hAnsi="Times New Roman" w:cs="Times New Roman"/>
          <w:color w:val="000000"/>
          <w:spacing w:val="0"/>
          <w:w w:val="100"/>
          <w:position w:val="0"/>
        </w:rPr>
        <w:t>10</w:t>
      </w:r>
      <w:r>
        <w:rPr>
          <w:color w:val="000000"/>
          <w:spacing w:val="0"/>
          <w:w w:val="100"/>
          <w:position w:val="0"/>
        </w:rPr>
        <w:t>）</w:t>
        <w:tab/>
        <w:t>报告期内，公司无形资产比上年同期减少</w:t>
      </w:r>
      <w:r>
        <w:rPr>
          <w:rFonts w:ascii="Times New Roman" w:eastAsia="Times New Roman" w:hAnsi="Times New Roman" w:cs="Times New Roman"/>
          <w:color w:val="000000"/>
          <w:spacing w:val="0"/>
          <w:w w:val="100"/>
          <w:position w:val="0"/>
        </w:rPr>
        <w:t>0.87%</w:t>
      </w:r>
      <w:r>
        <w:rPr>
          <w:color w:val="000000"/>
          <w:spacing w:val="0"/>
          <w:w w:val="100"/>
          <w:position w:val="0"/>
        </w:rPr>
        <w:t>，主要原因为：本期无形资产摊销。</w:t>
      </w:r>
    </w:p>
    <w:p>
      <w:pPr>
        <w:pStyle w:val="Style16"/>
        <w:keepNext w:val="0"/>
        <w:keepLines w:val="0"/>
        <w:widowControl w:val="0"/>
        <w:shd w:val="clear" w:color="auto" w:fill="auto"/>
        <w:tabs>
          <w:tab w:pos="1034" w:val="left"/>
        </w:tabs>
        <w:bidi w:val="0"/>
        <w:spacing w:before="0" w:after="0" w:line="480" w:lineRule="exact"/>
        <w:ind w:left="0" w:right="0" w:firstLine="440"/>
        <w:jc w:val="both"/>
      </w:pPr>
      <w:bookmarkStart w:id="90" w:name="bookmark90"/>
      <w:r>
        <w:rPr>
          <w:color w:val="000000"/>
          <w:spacing w:val="0"/>
          <w:w w:val="100"/>
          <w:position w:val="0"/>
        </w:rPr>
        <w:t>（</w:t>
      </w:r>
      <w:bookmarkEnd w:id="90"/>
      <w:r>
        <w:rPr>
          <w:rFonts w:ascii="Times New Roman" w:eastAsia="Times New Roman" w:hAnsi="Times New Roman" w:cs="Times New Roman"/>
          <w:color w:val="000000"/>
          <w:spacing w:val="0"/>
          <w:w w:val="100"/>
          <w:position w:val="0"/>
        </w:rPr>
        <w:t>11</w:t>
      </w:r>
      <w:r>
        <w:rPr>
          <w:color w:val="000000"/>
          <w:spacing w:val="0"/>
          <w:w w:val="100"/>
          <w:position w:val="0"/>
        </w:rPr>
        <w:t>）</w:t>
        <w:tab/>
        <w:t>报告期内，公司长期待摊费用比上年同期增加</w:t>
      </w:r>
      <w:r>
        <w:rPr>
          <w:rFonts w:ascii="Times New Roman" w:eastAsia="Times New Roman" w:hAnsi="Times New Roman" w:cs="Times New Roman"/>
          <w:color w:val="000000"/>
          <w:spacing w:val="0"/>
          <w:w w:val="100"/>
          <w:position w:val="0"/>
        </w:rPr>
        <w:t>62.63%</w:t>
      </w:r>
      <w:r>
        <w:rPr>
          <w:color w:val="000000"/>
          <w:spacing w:val="0"/>
          <w:w w:val="100"/>
          <w:position w:val="0"/>
        </w:rPr>
        <w:t>，主要原因为：本期租入资产改良增加。</w:t>
      </w:r>
    </w:p>
    <w:p>
      <w:pPr>
        <w:pStyle w:val="Style16"/>
        <w:keepNext w:val="0"/>
        <w:keepLines w:val="0"/>
        <w:widowControl w:val="0"/>
        <w:shd w:val="clear" w:color="auto" w:fill="auto"/>
        <w:tabs>
          <w:tab w:pos="1122" w:val="left"/>
        </w:tabs>
        <w:bidi w:val="0"/>
        <w:spacing w:before="0" w:after="0" w:line="480" w:lineRule="exact"/>
        <w:ind w:left="0" w:right="0" w:firstLine="440"/>
        <w:jc w:val="both"/>
      </w:pPr>
      <w:bookmarkStart w:id="91" w:name="bookmark91"/>
      <w:r>
        <w:rPr>
          <w:color w:val="000000"/>
          <w:spacing w:val="0"/>
          <w:w w:val="100"/>
          <w:position w:val="0"/>
        </w:rPr>
        <w:t>（</w:t>
      </w:r>
      <w:bookmarkEnd w:id="91"/>
      <w:r>
        <w:rPr>
          <w:rFonts w:ascii="Times New Roman" w:eastAsia="Times New Roman" w:hAnsi="Times New Roman" w:cs="Times New Roman"/>
          <w:color w:val="000000"/>
          <w:spacing w:val="0"/>
          <w:w w:val="100"/>
          <w:position w:val="0"/>
        </w:rPr>
        <w:t>12</w:t>
      </w:r>
      <w:r>
        <w:rPr>
          <w:color w:val="000000"/>
          <w:spacing w:val="0"/>
          <w:w w:val="100"/>
          <w:position w:val="0"/>
        </w:rPr>
        <w:t>）</w:t>
        <w:tab/>
        <w:t>报告期内，公司在建工程比上年同期减少</w:t>
      </w:r>
      <w:r>
        <w:rPr>
          <w:rFonts w:ascii="Times New Roman" w:eastAsia="Times New Roman" w:hAnsi="Times New Roman" w:cs="Times New Roman"/>
          <w:color w:val="000000"/>
          <w:spacing w:val="0"/>
          <w:w w:val="100"/>
          <w:position w:val="0"/>
        </w:rPr>
        <w:t>100.00%</w:t>
      </w:r>
      <w:r>
        <w:rPr>
          <w:color w:val="000000"/>
          <w:spacing w:val="0"/>
          <w:w w:val="100"/>
          <w:position w:val="0"/>
        </w:rPr>
        <w:t>，主要原因为：能源公司项目完工结转固定 资产。</w:t>
      </w:r>
    </w:p>
    <w:p>
      <w:pPr>
        <w:pStyle w:val="Style16"/>
        <w:keepNext w:val="0"/>
        <w:keepLines w:val="0"/>
        <w:widowControl w:val="0"/>
        <w:shd w:val="clear" w:color="auto" w:fill="auto"/>
        <w:tabs>
          <w:tab w:pos="1131" w:val="left"/>
        </w:tabs>
        <w:bidi w:val="0"/>
        <w:spacing w:before="0" w:after="0" w:line="480" w:lineRule="exact"/>
        <w:ind w:left="0" w:right="0" w:firstLine="440"/>
        <w:jc w:val="both"/>
      </w:pPr>
      <w:bookmarkStart w:id="92" w:name="bookmark92"/>
      <w:r>
        <w:rPr>
          <w:color w:val="000000"/>
          <w:spacing w:val="0"/>
          <w:w w:val="100"/>
          <w:position w:val="0"/>
        </w:rPr>
        <w:t>（</w:t>
      </w:r>
      <w:bookmarkEnd w:id="92"/>
      <w:r>
        <w:rPr>
          <w:rFonts w:ascii="Times New Roman" w:eastAsia="Times New Roman" w:hAnsi="Times New Roman" w:cs="Times New Roman"/>
          <w:color w:val="000000"/>
          <w:spacing w:val="0"/>
          <w:w w:val="100"/>
          <w:position w:val="0"/>
        </w:rPr>
        <w:t>13</w:t>
      </w:r>
      <w:r>
        <w:rPr>
          <w:color w:val="000000"/>
          <w:spacing w:val="0"/>
          <w:w w:val="100"/>
          <w:position w:val="0"/>
        </w:rPr>
        <w:t>）</w:t>
        <w:tab/>
        <w:t>报告期内，公司递延所得税资产比上年同期减少</w:t>
      </w:r>
      <w:r>
        <w:rPr>
          <w:rFonts w:ascii="Times New Roman" w:eastAsia="Times New Roman" w:hAnsi="Times New Roman" w:cs="Times New Roman"/>
          <w:color w:val="000000"/>
          <w:spacing w:val="0"/>
          <w:w w:val="100"/>
          <w:position w:val="0"/>
        </w:rPr>
        <w:t>82.15%</w:t>
      </w:r>
      <w:r>
        <w:rPr>
          <w:color w:val="000000"/>
          <w:spacing w:val="0"/>
          <w:w w:val="100"/>
          <w:position w:val="0"/>
        </w:rPr>
        <w:t>，主要原因为：转销能源公司递延所得 税资产。</w:t>
      </w:r>
    </w:p>
    <w:p>
      <w:pPr>
        <w:pStyle w:val="Style16"/>
        <w:keepNext w:val="0"/>
        <w:keepLines w:val="0"/>
        <w:widowControl w:val="0"/>
        <w:shd w:val="clear" w:color="auto" w:fill="auto"/>
        <w:tabs>
          <w:tab w:pos="1034" w:val="left"/>
        </w:tabs>
        <w:bidi w:val="0"/>
        <w:spacing w:before="0" w:after="0" w:line="480" w:lineRule="exact"/>
        <w:ind w:left="0" w:right="0" w:firstLine="440"/>
        <w:jc w:val="both"/>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rPr>
        <w:t>14</w:t>
      </w:r>
      <w:r>
        <w:rPr>
          <w:color w:val="000000"/>
          <w:spacing w:val="0"/>
          <w:w w:val="100"/>
          <w:position w:val="0"/>
        </w:rPr>
        <w:t>）</w:t>
        <w:tab/>
        <w:t>报告期内，公司应付账款比上年同期减少</w:t>
      </w:r>
      <w:r>
        <w:rPr>
          <w:rFonts w:ascii="Times New Roman" w:eastAsia="Times New Roman" w:hAnsi="Times New Roman" w:cs="Times New Roman"/>
          <w:color w:val="000000"/>
          <w:spacing w:val="0"/>
          <w:w w:val="100"/>
          <w:position w:val="0"/>
        </w:rPr>
        <w:t>29.45%</w:t>
      </w:r>
      <w:r>
        <w:rPr>
          <w:color w:val="000000"/>
          <w:spacing w:val="0"/>
          <w:w w:val="100"/>
          <w:position w:val="0"/>
        </w:rPr>
        <w:t>,主要原因为：本期支付前期采购款。</w:t>
      </w:r>
    </w:p>
    <w:p>
      <w:pPr>
        <w:pStyle w:val="Style16"/>
        <w:keepNext w:val="0"/>
        <w:keepLines w:val="0"/>
        <w:widowControl w:val="0"/>
        <w:shd w:val="clear" w:color="auto" w:fill="auto"/>
        <w:tabs>
          <w:tab w:pos="1117" w:val="left"/>
        </w:tabs>
        <w:bidi w:val="0"/>
        <w:spacing w:before="0" w:after="0" w:line="490" w:lineRule="exact"/>
        <w:ind w:left="0" w:right="0" w:firstLine="440"/>
        <w:jc w:val="both"/>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rPr>
        <w:t>15</w:t>
      </w:r>
      <w:r>
        <w:rPr>
          <w:color w:val="000000"/>
          <w:spacing w:val="0"/>
          <w:w w:val="100"/>
          <w:position w:val="0"/>
        </w:rPr>
        <w:t>）</w:t>
        <w:tab/>
        <w:t>报告期内，公司应付票据比上年同期增加</w:t>
      </w:r>
      <w:r>
        <w:rPr>
          <w:rFonts w:ascii="Times New Roman" w:eastAsia="Times New Roman" w:hAnsi="Times New Roman" w:cs="Times New Roman"/>
          <w:color w:val="000000"/>
          <w:spacing w:val="0"/>
          <w:w w:val="100"/>
          <w:position w:val="0"/>
        </w:rPr>
        <w:t>29.67%</w:t>
      </w:r>
      <w:r>
        <w:rPr>
          <w:color w:val="000000"/>
          <w:spacing w:val="0"/>
          <w:w w:val="100"/>
          <w:position w:val="0"/>
        </w:rPr>
        <w:t>,主要原因为：子公司北斗公司以票据结算业 务增加。</w:t>
      </w:r>
    </w:p>
    <w:p>
      <w:pPr>
        <w:pStyle w:val="Style16"/>
        <w:keepNext w:val="0"/>
        <w:keepLines w:val="0"/>
        <w:widowControl w:val="0"/>
        <w:shd w:val="clear" w:color="auto" w:fill="auto"/>
        <w:tabs>
          <w:tab w:pos="1126" w:val="left"/>
        </w:tabs>
        <w:bidi w:val="0"/>
        <w:spacing w:before="0" w:after="0" w:line="485" w:lineRule="exact"/>
        <w:ind w:left="0" w:right="0" w:firstLine="440"/>
        <w:jc w:val="both"/>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rPr>
        <w:t>16</w:t>
      </w:r>
      <w:r>
        <w:rPr>
          <w:color w:val="000000"/>
          <w:spacing w:val="0"/>
          <w:w w:val="100"/>
          <w:position w:val="0"/>
        </w:rPr>
        <w:t>）</w:t>
        <w:tab/>
        <w:t>报告期内，公司一年内到期的非流动负债比上年同期增加</w:t>
      </w:r>
      <w:r>
        <w:rPr>
          <w:rFonts w:ascii="Times New Roman" w:eastAsia="Times New Roman" w:hAnsi="Times New Roman" w:cs="Times New Roman"/>
          <w:color w:val="000000"/>
          <w:spacing w:val="0"/>
          <w:w w:val="100"/>
          <w:position w:val="0"/>
        </w:rPr>
        <w:t>150.00%</w:t>
      </w:r>
      <w:r>
        <w:rPr>
          <w:color w:val="000000"/>
          <w:spacing w:val="0"/>
          <w:w w:val="100"/>
          <w:position w:val="0"/>
        </w:rPr>
        <w:t>，主要原因为：本期长期借 款转入。</w:t>
      </w:r>
    </w:p>
    <w:p>
      <w:pPr>
        <w:pStyle w:val="Style16"/>
        <w:keepNext w:val="0"/>
        <w:keepLines w:val="0"/>
        <w:widowControl w:val="0"/>
        <w:shd w:val="clear" w:color="auto" w:fill="auto"/>
        <w:tabs>
          <w:tab w:pos="1126" w:val="left"/>
        </w:tabs>
        <w:bidi w:val="0"/>
        <w:spacing w:before="0" w:after="0" w:line="485" w:lineRule="exact"/>
        <w:ind w:left="0" w:right="0" w:firstLine="440"/>
        <w:jc w:val="both"/>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rPr>
        <w:t>17</w:t>
      </w:r>
      <w:r>
        <w:rPr>
          <w:color w:val="000000"/>
          <w:spacing w:val="0"/>
          <w:w w:val="100"/>
          <w:position w:val="0"/>
        </w:rPr>
        <w:t>）</w:t>
        <w:tab/>
        <w:t>报告期内，公司保险合同准备金比上年同期增加</w:t>
      </w:r>
      <w:r>
        <w:rPr>
          <w:rFonts w:ascii="Times New Roman" w:eastAsia="Times New Roman" w:hAnsi="Times New Roman" w:cs="Times New Roman"/>
          <w:color w:val="000000"/>
          <w:spacing w:val="0"/>
          <w:w w:val="100"/>
          <w:position w:val="0"/>
        </w:rPr>
        <w:t>43.81%</w:t>
      </w:r>
      <w:r>
        <w:rPr>
          <w:color w:val="000000"/>
          <w:spacing w:val="0"/>
          <w:w w:val="100"/>
          <w:position w:val="0"/>
        </w:rPr>
        <w:t>，主要原因为：本期资丰小贷公司保险 合同准备金增加。</w:t>
      </w:r>
    </w:p>
    <w:p>
      <w:pPr>
        <w:pStyle w:val="Style16"/>
        <w:keepNext w:val="0"/>
        <w:keepLines w:val="0"/>
        <w:widowControl w:val="0"/>
        <w:shd w:val="clear" w:color="auto" w:fill="auto"/>
        <w:tabs>
          <w:tab w:pos="1117" w:val="left"/>
        </w:tabs>
        <w:bidi w:val="0"/>
        <w:spacing w:before="0" w:after="0" w:line="490" w:lineRule="exact"/>
        <w:ind w:left="0" w:right="0" w:firstLine="440"/>
        <w:jc w:val="both"/>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rPr>
        <w:t>18</w:t>
      </w:r>
      <w:r>
        <w:rPr>
          <w:color w:val="000000"/>
          <w:spacing w:val="0"/>
          <w:w w:val="100"/>
          <w:position w:val="0"/>
        </w:rPr>
        <w:t>）</w:t>
        <w:tab/>
        <w:t>报告期内，公司预收帐款比上年同期增加</w:t>
      </w:r>
      <w:r>
        <w:rPr>
          <w:rFonts w:ascii="Times New Roman" w:eastAsia="Times New Roman" w:hAnsi="Times New Roman" w:cs="Times New Roman"/>
          <w:color w:val="000000"/>
          <w:spacing w:val="0"/>
          <w:w w:val="100"/>
          <w:position w:val="0"/>
        </w:rPr>
        <w:t>39.06%</w:t>
      </w:r>
      <w:r>
        <w:rPr>
          <w:color w:val="000000"/>
          <w:spacing w:val="0"/>
          <w:w w:val="100"/>
          <w:position w:val="0"/>
        </w:rPr>
        <w:t>，主要原因为：本期子公司三明公司和环保公 司期末预收帐款增加。</w:t>
      </w:r>
    </w:p>
    <w:p>
      <w:pPr>
        <w:pStyle w:val="Style16"/>
        <w:keepNext w:val="0"/>
        <w:keepLines w:val="0"/>
        <w:widowControl w:val="0"/>
        <w:shd w:val="clear" w:color="auto" w:fill="auto"/>
        <w:tabs>
          <w:tab w:pos="1034" w:val="left"/>
        </w:tabs>
        <w:bidi w:val="0"/>
        <w:spacing w:before="0" w:after="0" w:line="475" w:lineRule="exact"/>
        <w:ind w:left="0" w:right="0" w:firstLine="440"/>
        <w:jc w:val="both"/>
      </w:pPr>
      <w:bookmarkStart w:id="98" w:name="bookmark98"/>
      <w:r>
        <w:rPr>
          <w:color w:val="000000"/>
          <w:spacing w:val="0"/>
          <w:w w:val="100"/>
          <w:position w:val="0"/>
        </w:rPr>
        <w:t>（</w:t>
      </w:r>
      <w:bookmarkEnd w:id="98"/>
      <w:r>
        <w:rPr>
          <w:rFonts w:ascii="Times New Roman" w:eastAsia="Times New Roman" w:hAnsi="Times New Roman" w:cs="Times New Roman"/>
          <w:color w:val="000000"/>
          <w:spacing w:val="0"/>
          <w:w w:val="100"/>
          <w:position w:val="0"/>
        </w:rPr>
        <w:t>19</w:t>
      </w:r>
      <w:r>
        <w:rPr>
          <w:color w:val="000000"/>
          <w:spacing w:val="0"/>
          <w:w w:val="100"/>
          <w:position w:val="0"/>
        </w:rPr>
        <w:t>）</w:t>
        <w:tab/>
        <w:t>报告期内，公司短期借款比上年同期增加</w:t>
      </w:r>
      <w:r>
        <w:rPr>
          <w:rFonts w:ascii="Times New Roman" w:eastAsia="Times New Roman" w:hAnsi="Times New Roman" w:cs="Times New Roman"/>
          <w:color w:val="000000"/>
          <w:spacing w:val="0"/>
          <w:w w:val="100"/>
          <w:position w:val="0"/>
        </w:rPr>
        <w:t>875.00%</w:t>
      </w:r>
      <w:r>
        <w:rPr>
          <w:color w:val="000000"/>
          <w:spacing w:val="0"/>
          <w:w w:val="100"/>
          <w:position w:val="0"/>
        </w:rPr>
        <w:t>，主要原因为：本期期末银行借款增加。</w:t>
      </w:r>
    </w:p>
    <w:p>
      <w:pPr>
        <w:pStyle w:val="Style16"/>
        <w:keepNext w:val="0"/>
        <w:keepLines w:val="0"/>
        <w:widowControl w:val="0"/>
        <w:shd w:val="clear" w:color="auto" w:fill="auto"/>
        <w:tabs>
          <w:tab w:pos="1102" w:val="left"/>
        </w:tabs>
        <w:bidi w:val="0"/>
        <w:spacing w:before="0" w:after="0" w:line="475" w:lineRule="exact"/>
        <w:ind w:left="0" w:right="0" w:firstLine="440"/>
        <w:jc w:val="both"/>
      </w:pPr>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rPr>
        <w:t>20</w:t>
      </w:r>
      <w:r>
        <w:rPr>
          <w:color w:val="000000"/>
          <w:spacing w:val="0"/>
          <w:w w:val="100"/>
          <w:position w:val="0"/>
        </w:rPr>
        <w:t>）</w:t>
        <w:tab/>
        <w:t>报告期内，公司长期借款比上年同期减少</w:t>
      </w:r>
      <w:r>
        <w:rPr>
          <w:rFonts w:ascii="Times New Roman" w:eastAsia="Times New Roman" w:hAnsi="Times New Roman" w:cs="Times New Roman"/>
          <w:color w:val="000000"/>
          <w:spacing w:val="0"/>
          <w:w w:val="100"/>
          <w:position w:val="0"/>
        </w:rPr>
        <w:t>57.69%</w:t>
      </w:r>
      <w:r>
        <w:rPr>
          <w:color w:val="000000"/>
          <w:spacing w:val="0"/>
          <w:w w:val="100"/>
          <w:position w:val="0"/>
        </w:rPr>
        <w:t>，主要原因为：本期偿还长期借款及转入一年 内到期的非流动负债。</w:t>
      </w:r>
    </w:p>
    <w:p>
      <w:pPr>
        <w:pStyle w:val="Style16"/>
        <w:keepNext w:val="0"/>
        <w:keepLines w:val="0"/>
        <w:widowControl w:val="0"/>
        <w:shd w:val="clear" w:color="auto" w:fill="auto"/>
        <w:tabs>
          <w:tab w:pos="1117" w:val="left"/>
        </w:tabs>
        <w:bidi w:val="0"/>
        <w:spacing w:before="0" w:after="0" w:line="475" w:lineRule="exact"/>
        <w:ind w:left="0" w:right="0" w:firstLine="440"/>
        <w:jc w:val="both"/>
      </w:pPr>
      <w:bookmarkStart w:id="100" w:name="bookmark100"/>
      <w:r>
        <w:rPr>
          <w:color w:val="000000"/>
          <w:spacing w:val="0"/>
          <w:w w:val="100"/>
          <w:position w:val="0"/>
        </w:rPr>
        <w:t>（</w:t>
      </w:r>
      <w:bookmarkEnd w:id="100"/>
      <w:r>
        <w:rPr>
          <w:rFonts w:ascii="Times New Roman" w:eastAsia="Times New Roman" w:hAnsi="Times New Roman" w:cs="Times New Roman"/>
          <w:color w:val="000000"/>
          <w:spacing w:val="0"/>
          <w:w w:val="100"/>
          <w:position w:val="0"/>
        </w:rPr>
        <w:t>21</w:t>
      </w:r>
      <w:r>
        <w:rPr>
          <w:color w:val="000000"/>
          <w:spacing w:val="0"/>
          <w:w w:val="100"/>
          <w:position w:val="0"/>
        </w:rPr>
        <w:t>）</w:t>
        <w:tab/>
        <w:t>报告期内，公司资本公积比上年同期减少</w:t>
      </w:r>
      <w:r>
        <w:rPr>
          <w:rFonts w:ascii="Times New Roman" w:eastAsia="Times New Roman" w:hAnsi="Times New Roman" w:cs="Times New Roman"/>
          <w:color w:val="000000"/>
          <w:spacing w:val="0"/>
          <w:w w:val="100"/>
          <w:position w:val="0"/>
        </w:rPr>
        <w:t>98.95%</w:t>
      </w:r>
      <w:r>
        <w:rPr>
          <w:color w:val="000000"/>
          <w:spacing w:val="0"/>
          <w:w w:val="100"/>
          <w:position w:val="0"/>
        </w:rPr>
        <w:t>,主要原因为：本期收购同一控制下资丰小贷 公司调整上年数。</w:t>
      </w:r>
    </w:p>
    <w:p>
      <w:pPr>
        <w:pStyle w:val="Style16"/>
        <w:keepNext w:val="0"/>
        <w:keepLines w:val="0"/>
        <w:widowControl w:val="0"/>
        <w:shd w:val="clear" w:color="auto" w:fill="auto"/>
        <w:tabs>
          <w:tab w:pos="1117" w:val="left"/>
        </w:tabs>
        <w:bidi w:val="0"/>
        <w:spacing w:before="0" w:after="0" w:line="475" w:lineRule="exact"/>
        <w:ind w:left="0" w:right="0" w:firstLine="440"/>
        <w:jc w:val="both"/>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Restart w:val="continuous"/>
          </w:footnotePr>
          <w:pgSz w:w="11900" w:h="16840"/>
          <w:pgMar w:top="1316" w:right="1041" w:bottom="1494" w:left="1067" w:header="0" w:footer="3" w:gutter="0"/>
          <w:cols w:space="720"/>
          <w:noEndnote/>
          <w:titlePg/>
          <w:rtlGutter w:val="0"/>
          <w:docGrid w:linePitch="360"/>
        </w:sectPr>
      </w:pPr>
      <w:bookmarkStart w:id="101" w:name="bookmark101"/>
      <w:r>
        <w:rPr>
          <w:color w:val="000000"/>
          <w:spacing w:val="0"/>
          <w:w w:val="100"/>
          <w:position w:val="0"/>
        </w:rPr>
        <w:t>（</w:t>
      </w:r>
      <w:bookmarkEnd w:id="101"/>
      <w:r>
        <w:rPr>
          <w:rFonts w:ascii="Times New Roman" w:eastAsia="Times New Roman" w:hAnsi="Times New Roman" w:cs="Times New Roman"/>
          <w:color w:val="000000"/>
          <w:spacing w:val="0"/>
          <w:w w:val="100"/>
          <w:position w:val="0"/>
        </w:rPr>
        <w:t>22</w:t>
      </w:r>
      <w:r>
        <w:rPr>
          <w:color w:val="000000"/>
          <w:spacing w:val="0"/>
          <w:w w:val="100"/>
          <w:position w:val="0"/>
        </w:rPr>
        <w:t>）</w:t>
        <w:tab/>
        <w:t>报告期内，公司盈余公积比上年同期减少</w:t>
      </w:r>
      <w:r>
        <w:rPr>
          <w:rFonts w:ascii="Times New Roman" w:eastAsia="Times New Roman" w:hAnsi="Times New Roman" w:cs="Times New Roman"/>
          <w:color w:val="000000"/>
          <w:spacing w:val="0"/>
          <w:w w:val="100"/>
          <w:position w:val="0"/>
        </w:rPr>
        <w:t>3.94%</w:t>
      </w:r>
      <w:r>
        <w:rPr>
          <w:color w:val="000000"/>
          <w:spacing w:val="0"/>
          <w:w w:val="100"/>
          <w:position w:val="0"/>
        </w:rPr>
        <w:t>，主要原因为：本期收购同一控制下资丰小贷 公司溢价。</w:t>
      </w:r>
    </w:p>
    <w:p>
      <w:pPr>
        <w:pStyle w:val="Style16"/>
        <w:keepNext w:val="0"/>
        <w:keepLines w:val="0"/>
        <w:widowControl w:val="0"/>
        <w:shd w:val="clear" w:color="auto" w:fill="auto"/>
        <w:tabs>
          <w:tab w:pos="1034" w:val="left"/>
        </w:tabs>
        <w:bidi w:val="0"/>
        <w:spacing w:before="0" w:after="0" w:line="475" w:lineRule="exact"/>
        <w:ind w:left="0" w:right="0" w:firstLine="440"/>
        <w:jc w:val="both"/>
      </w:pPr>
      <w:bookmarkStart w:id="102" w:name="bookmark102"/>
      <w:r>
        <w:rPr>
          <w:color w:val="000000"/>
          <w:spacing w:val="0"/>
          <w:w w:val="100"/>
          <w:position w:val="0"/>
        </w:rPr>
        <w:t>（</w:t>
      </w:r>
      <w:bookmarkEnd w:id="102"/>
      <w:r>
        <w:rPr>
          <w:rFonts w:ascii="Times New Roman" w:eastAsia="Times New Roman" w:hAnsi="Times New Roman" w:cs="Times New Roman"/>
          <w:color w:val="000000"/>
          <w:spacing w:val="0"/>
          <w:w w:val="100"/>
          <w:position w:val="0"/>
        </w:rPr>
        <w:t>23</w:t>
      </w:r>
      <w:r>
        <w:rPr>
          <w:color w:val="000000"/>
          <w:spacing w:val="0"/>
          <w:w w:val="100"/>
          <w:position w:val="0"/>
        </w:rPr>
        <w:t>）</w:t>
        <w:tab/>
        <w:t>报告期内，公司未分配利润比上年同期减少</w:t>
      </w:r>
      <w:r>
        <w:rPr>
          <w:rFonts w:ascii="Times New Roman" w:eastAsia="Times New Roman" w:hAnsi="Times New Roman" w:cs="Times New Roman"/>
          <w:color w:val="000000"/>
          <w:spacing w:val="0"/>
          <w:w w:val="100"/>
          <w:position w:val="0"/>
        </w:rPr>
        <w:t>61.79%</w:t>
      </w:r>
      <w:r>
        <w:rPr>
          <w:color w:val="000000"/>
          <w:spacing w:val="0"/>
          <w:w w:val="100"/>
          <w:position w:val="0"/>
        </w:rPr>
        <w:t>,主要原因为：本期分配股利及亏损导致。</w:t>
      </w:r>
    </w:p>
    <w:p>
      <w:pPr>
        <w:pStyle w:val="Style16"/>
        <w:keepNext w:val="0"/>
        <w:keepLines w:val="0"/>
        <w:widowControl w:val="0"/>
        <w:shd w:val="clear" w:color="auto" w:fill="auto"/>
        <w:tabs>
          <w:tab w:pos="1126" w:val="left"/>
        </w:tabs>
        <w:bidi w:val="0"/>
        <w:spacing w:before="0" w:after="40" w:line="475" w:lineRule="exact"/>
        <w:ind w:left="0" w:right="0" w:firstLine="440"/>
        <w:jc w:val="both"/>
      </w:pPr>
      <w:bookmarkStart w:id="103" w:name="bookmark103"/>
      <w:r>
        <w:rPr>
          <w:color w:val="000000"/>
          <w:spacing w:val="0"/>
          <w:w w:val="100"/>
          <w:position w:val="0"/>
        </w:rPr>
        <w:t>（</w:t>
      </w:r>
      <w:bookmarkEnd w:id="103"/>
      <w:r>
        <w:rPr>
          <w:rFonts w:ascii="Times New Roman" w:eastAsia="Times New Roman" w:hAnsi="Times New Roman" w:cs="Times New Roman"/>
          <w:color w:val="000000"/>
          <w:spacing w:val="0"/>
          <w:w w:val="100"/>
          <w:position w:val="0"/>
        </w:rPr>
        <w:t>24</w:t>
      </w:r>
      <w:r>
        <w:rPr>
          <w:color w:val="000000"/>
          <w:spacing w:val="0"/>
          <w:w w:val="100"/>
          <w:position w:val="0"/>
        </w:rPr>
        <w:t>）</w:t>
        <w:tab/>
        <w:t>报告期内，公司少数股东权益比上年同期减少</w:t>
      </w:r>
      <w:r>
        <w:rPr>
          <w:rFonts w:ascii="Times New Roman" w:eastAsia="Times New Roman" w:hAnsi="Times New Roman" w:cs="Times New Roman"/>
          <w:color w:val="000000"/>
          <w:spacing w:val="0"/>
          <w:w w:val="100"/>
          <w:position w:val="0"/>
        </w:rPr>
        <w:t>33.53%</w:t>
      </w:r>
      <w:r>
        <w:rPr>
          <w:color w:val="000000"/>
          <w:spacing w:val="0"/>
          <w:w w:val="100"/>
          <w:position w:val="0"/>
        </w:rPr>
        <w:t>，主要原因为：本期能源公司计提设备减 值准备导致少数股东权益减少。</w:t>
      </w:r>
    </w:p>
    <w:p>
      <w:pPr>
        <w:pStyle w:val="Style16"/>
        <w:keepNext w:val="0"/>
        <w:keepLines w:val="0"/>
        <w:widowControl w:val="0"/>
        <w:shd w:val="clear" w:color="auto" w:fill="auto"/>
        <w:bidi w:val="0"/>
        <w:spacing w:before="0" w:after="260" w:line="475" w:lineRule="exact"/>
        <w:ind w:left="0" w:right="0" w:firstLine="440"/>
        <w:jc w:val="both"/>
      </w:pPr>
      <w:bookmarkStart w:id="104" w:name="bookmark104"/>
      <w:r>
        <w:rPr>
          <w:rFonts w:ascii="Times New Roman" w:eastAsia="Times New Roman" w:hAnsi="Times New Roman" w:cs="Times New Roman"/>
          <w:color w:val="000000"/>
          <w:spacing w:val="0"/>
          <w:w w:val="100"/>
          <w:position w:val="0"/>
          <w:sz w:val="22"/>
          <w:szCs w:val="22"/>
        </w:rPr>
        <w:t>3</w:t>
      </w:r>
      <w:bookmarkEnd w:id="104"/>
      <w:r>
        <w:rPr>
          <w:color w:val="000000"/>
          <w:spacing w:val="0"/>
          <w:w w:val="100"/>
          <w:position w:val="0"/>
        </w:rPr>
        <w:t>、报告期现金流量分析</w:t>
      </w:r>
    </w:p>
    <w:p>
      <w:pPr>
        <w:pStyle w:val="Style31"/>
        <w:keepNext w:val="0"/>
        <w:keepLines w:val="0"/>
        <w:widowControl w:val="0"/>
        <w:shd w:val="clear" w:color="auto" w:fill="auto"/>
        <w:bidi w:val="0"/>
        <w:spacing w:before="0" w:after="0" w:line="240" w:lineRule="auto"/>
        <w:ind w:left="8578" w:right="0" w:firstLine="0"/>
        <w:jc w:val="left"/>
      </w:pPr>
      <w:r>
        <w:rPr>
          <w:color w:val="000000"/>
          <w:spacing w:val="0"/>
          <w:w w:val="100"/>
          <w:position w:val="0"/>
        </w:rPr>
        <w:t>单位：元</w:t>
      </w:r>
    </w:p>
    <w:tbl>
      <w:tblPr>
        <w:tblOverlap w:val="never"/>
        <w:jc w:val="center"/>
        <w:tblLayout w:type="fixed"/>
      </w:tblPr>
      <w:tblGrid>
        <w:gridCol w:w="2928"/>
        <w:gridCol w:w="1978"/>
        <w:gridCol w:w="1982"/>
        <w:gridCol w:w="2530"/>
      </w:tblGrid>
      <w:tr>
        <w:trPr>
          <w:trHeight w:val="547" w:hRule="exact"/>
        </w:trPr>
        <w:tc>
          <w:tcPr>
            <w:tcBorders>
              <w:top w:val="single" w:sz="4"/>
              <w:left w:val="single" w:sz="4"/>
            </w:tcBorders>
            <w:shd w:val="clear" w:color="auto" w:fill="D4D4D4"/>
            <w:vAlign w:val="center"/>
          </w:tcPr>
          <w:p>
            <w:pPr>
              <w:pStyle w:val="Style23"/>
              <w:keepNext w:val="0"/>
              <w:keepLines w:val="0"/>
              <w:widowControl w:val="0"/>
              <w:shd w:val="clear" w:color="auto" w:fill="auto"/>
              <w:tabs>
                <w:tab w:pos="485"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w:t>
              <w:tab/>
              <w:t>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报告期比上年同期增减（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26,160,340.65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82,788,423.75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w:t>
            </w:r>
          </w:p>
        </w:tc>
      </w:tr>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-104,867,526.93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-17,871,278.37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-486.79</w:t>
            </w:r>
          </w:p>
        </w:tc>
      </w:tr>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69,740,108.97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59,800,288.04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w:t>
            </w:r>
          </w:p>
        </w:tc>
      </w:tr>
      <w:tr>
        <w:trPr>
          <w:trHeight w:val="384"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-17,387,430.62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123,594,340.22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-114.07</w:t>
            </w:r>
          </w:p>
        </w:tc>
      </w:tr>
    </w:tbl>
    <w:p>
      <w:pPr>
        <w:pStyle w:val="Style16"/>
        <w:keepNext w:val="0"/>
        <w:keepLines w:val="0"/>
        <w:widowControl w:val="0"/>
        <w:shd w:val="clear" w:color="auto" w:fill="auto"/>
        <w:bidi w:val="0"/>
        <w:spacing w:before="0" w:after="0" w:line="485" w:lineRule="exact"/>
        <w:ind w:left="0" w:right="0" w:firstLine="440"/>
        <w:jc w:val="both"/>
      </w:pPr>
      <w:bookmarkStart w:id="105" w:name="bookmark105"/>
      <w:r>
        <w:rPr>
          <w:color w:val="000000"/>
          <w:spacing w:val="0"/>
          <w:w w:val="100"/>
          <w:position w:val="0"/>
        </w:rPr>
        <w:t>（</w:t>
      </w:r>
      <w:bookmarkEnd w:id="105"/>
      <w:r>
        <w:rPr>
          <w:rFonts w:ascii="Times New Roman" w:eastAsia="Times New Roman" w:hAnsi="Times New Roman" w:cs="Times New Roman"/>
          <w:color w:val="000000"/>
          <w:spacing w:val="0"/>
          <w:w w:val="100"/>
          <w:position w:val="0"/>
        </w:rPr>
        <w:t>1</w:t>
      </w:r>
      <w:r>
        <w:rPr>
          <w:color w:val="000000"/>
          <w:spacing w:val="0"/>
          <w:w w:val="100"/>
          <w:position w:val="0"/>
        </w:rPr>
        <w:t>）报告期内，公司经营活动产生的现金流量净额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,616.03</w:t>
      </w:r>
      <w:r>
        <w:rPr>
          <w:color w:val="000000"/>
          <w:spacing w:val="0"/>
          <w:w w:val="100"/>
          <w:position w:val="0"/>
        </w:rPr>
        <w:t>万元，比去年同期减少</w:t>
      </w:r>
      <w:r>
        <w:rPr>
          <w:rFonts w:ascii="Times New Roman" w:eastAsia="Times New Roman" w:hAnsi="Times New Roman" w:cs="Times New Roman"/>
          <w:color w:val="000000"/>
          <w:spacing w:val="0"/>
          <w:w w:val="100"/>
          <w:position w:val="0"/>
        </w:rPr>
        <w:t>68.40%</w:t>
      </w:r>
      <w:r>
        <w:rPr>
          <w:color w:val="000000"/>
          <w:spacing w:val="0"/>
          <w:w w:val="100"/>
          <w:position w:val="0"/>
        </w:rPr>
        <w:t>，主要原因 是公司客户贷款及垫款净增加额比去年同期增加所致。</w:t>
      </w:r>
    </w:p>
    <w:p>
      <w:pPr>
        <w:pStyle w:val="Style16"/>
        <w:keepNext w:val="0"/>
        <w:keepLines w:val="0"/>
        <w:widowControl w:val="0"/>
        <w:shd w:val="clear" w:color="auto" w:fill="auto"/>
        <w:bidi w:val="0"/>
        <w:spacing w:before="0" w:after="440" w:line="485"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）报告期内，公司投资活动产生的现金流量净额</w:t>
      </w:r>
      <w:r>
        <w:rPr>
          <w:rFonts w:ascii="Times New Roman" w:eastAsia="Times New Roman" w:hAnsi="Times New Roman" w:cs="Times New Roman"/>
          <w:color w:val="000000"/>
          <w:spacing w:val="0"/>
          <w:w w:val="100"/>
          <w:position w:val="0"/>
        </w:rPr>
        <w:t>-10,486.75</w:t>
      </w:r>
      <w:r>
        <w:rPr>
          <w:color w:val="000000"/>
          <w:spacing w:val="0"/>
          <w:w w:val="100"/>
          <w:position w:val="0"/>
        </w:rPr>
        <w:t>万元，比去年同期减少</w:t>
      </w:r>
      <w:r>
        <w:rPr>
          <w:rFonts w:ascii="Times New Roman" w:eastAsia="Times New Roman" w:hAnsi="Times New Roman" w:cs="Times New Roman"/>
          <w:color w:val="000000"/>
          <w:spacing w:val="0"/>
          <w:w w:val="100"/>
          <w:position w:val="0"/>
        </w:rPr>
        <w:t>486.79%</w:t>
      </w:r>
      <w:r>
        <w:rPr>
          <w:color w:val="000000"/>
          <w:spacing w:val="0"/>
          <w:w w:val="100"/>
          <w:position w:val="0"/>
        </w:rPr>
        <w:t>，主要 原因是公司投资南通市港闸区资丰农村小额贷款有限公司所致。</w:t>
      </w:r>
    </w:p>
    <w:p>
      <w:pPr>
        <w:pStyle w:val="Style29"/>
        <w:keepNext/>
        <w:keepLines/>
        <w:widowControl w:val="0"/>
        <w:shd w:val="clear" w:color="auto" w:fill="auto"/>
        <w:bidi w:val="0"/>
        <w:spacing w:before="0" w:after="140" w:line="240" w:lineRule="auto"/>
        <w:ind w:left="0" w:right="0" w:firstLine="0"/>
        <w:jc w:val="left"/>
      </w:pPr>
      <w:bookmarkStart w:id="106" w:name="bookmark106"/>
      <w:bookmarkStart w:id="107" w:name="bookmark107"/>
      <w:bookmarkStart w:id="108" w:name="bookmark108"/>
      <w:bookmarkStart w:id="109" w:name="bookmark109"/>
      <w:r>
        <w:rPr>
          <w:color w:val="000000"/>
          <w:spacing w:val="0"/>
          <w:w w:val="100"/>
          <w:position w:val="0"/>
        </w:rPr>
        <w:t>二</w:t>
      </w:r>
      <w:bookmarkEnd w:id="108"/>
      <w:r>
        <w:rPr>
          <w:color w:val="000000"/>
          <w:spacing w:val="0"/>
          <w:w w:val="100"/>
          <w:position w:val="0"/>
        </w:rPr>
        <w:t>、主营业务分析</w:t>
      </w:r>
      <w:bookmarkEnd w:id="106"/>
      <w:bookmarkEnd w:id="107"/>
      <w:bookmarkEnd w:id="109"/>
    </w:p>
    <w:p>
      <w:pPr>
        <w:pStyle w:val="Style38"/>
        <w:keepNext/>
        <w:keepLines/>
        <w:widowControl w:val="0"/>
        <w:shd w:val="clear" w:color="auto" w:fill="auto"/>
        <w:bidi w:val="0"/>
        <w:spacing w:before="0" w:after="200" w:line="470" w:lineRule="exact"/>
        <w:ind w:left="0" w:right="0" w:firstLine="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1</w:t>
      </w:r>
      <w:bookmarkEnd w:id="112"/>
      <w:r>
        <w:rPr>
          <w:color w:val="000000"/>
          <w:spacing w:val="0"/>
          <w:w w:val="100"/>
          <w:position w:val="0"/>
        </w:rPr>
        <w:t>、概述</w:t>
      </w:r>
      <w:bookmarkEnd w:id="110"/>
      <w:bookmarkEnd w:id="111"/>
      <w:bookmarkEnd w:id="113"/>
    </w:p>
    <w:p>
      <w:pPr>
        <w:pStyle w:val="Style16"/>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报告期内，公司实现营业总收入</w:t>
      </w:r>
      <w:r>
        <w:rPr>
          <w:rFonts w:ascii="Times New Roman" w:eastAsia="Times New Roman" w:hAnsi="Times New Roman" w:cs="Times New Roman"/>
          <w:color w:val="000000"/>
          <w:spacing w:val="0"/>
          <w:w w:val="100"/>
          <w:position w:val="0"/>
        </w:rPr>
        <w:t>76,923.33</w:t>
      </w:r>
      <w:r>
        <w:rPr>
          <w:color w:val="000000"/>
          <w:spacing w:val="0"/>
          <w:w w:val="100"/>
          <w:position w:val="0"/>
        </w:rPr>
        <w:t>万元，比上年同期增加</w:t>
      </w:r>
      <w:r>
        <w:rPr>
          <w:rFonts w:ascii="Times New Roman" w:eastAsia="Times New Roman" w:hAnsi="Times New Roman" w:cs="Times New Roman"/>
          <w:color w:val="000000"/>
          <w:spacing w:val="0"/>
          <w:w w:val="100"/>
          <w:position w:val="0"/>
        </w:rPr>
        <w:t>9.81%</w:t>
      </w:r>
      <w:r>
        <w:rPr>
          <w:color w:val="000000"/>
          <w:spacing w:val="0"/>
          <w:w w:val="100"/>
          <w:position w:val="0"/>
        </w:rPr>
        <w:t>,营业利润</w:t>
      </w:r>
      <w:r>
        <w:rPr>
          <w:rFonts w:ascii="Times New Roman" w:eastAsia="Times New Roman" w:hAnsi="Times New Roman" w:cs="Times New Roman"/>
          <w:color w:val="000000"/>
          <w:spacing w:val="0"/>
          <w:w w:val="100"/>
          <w:position w:val="0"/>
        </w:rPr>
        <w:t>-1,843.21</w:t>
      </w:r>
      <w:r>
        <w:rPr>
          <w:color w:val="000000"/>
          <w:spacing w:val="0"/>
          <w:w w:val="100"/>
          <w:position w:val="0"/>
        </w:rPr>
        <w:t>万元，比 上年同期减少</w:t>
      </w:r>
      <w:r>
        <w:rPr>
          <w:rFonts w:ascii="Times New Roman" w:eastAsia="Times New Roman" w:hAnsi="Times New Roman" w:cs="Times New Roman"/>
          <w:color w:val="000000"/>
          <w:spacing w:val="0"/>
          <w:w w:val="100"/>
          <w:position w:val="0"/>
        </w:rPr>
        <w:t>120.63%</w:t>
      </w:r>
      <w:r>
        <w:rPr>
          <w:color w:val="000000"/>
          <w:spacing w:val="0"/>
          <w:w w:val="100"/>
          <w:position w:val="0"/>
        </w:rPr>
        <w:t>,利润总额</w:t>
      </w:r>
      <w:r>
        <w:rPr>
          <w:rFonts w:ascii="Times New Roman" w:eastAsia="Times New Roman" w:hAnsi="Times New Roman" w:cs="Times New Roman"/>
          <w:color w:val="000000"/>
          <w:spacing w:val="0"/>
          <w:w w:val="100"/>
          <w:position w:val="0"/>
        </w:rPr>
        <w:t>-1,925.48</w:t>
      </w:r>
      <w:r>
        <w:rPr>
          <w:color w:val="000000"/>
          <w:spacing w:val="0"/>
          <w:w w:val="100"/>
          <w:position w:val="0"/>
        </w:rPr>
        <w:t>万元，比上年同期减少</w:t>
      </w:r>
      <w:r>
        <w:rPr>
          <w:rFonts w:ascii="Times New Roman" w:eastAsia="Times New Roman" w:hAnsi="Times New Roman" w:cs="Times New Roman"/>
          <w:color w:val="000000"/>
          <w:spacing w:val="0"/>
          <w:w w:val="100"/>
          <w:position w:val="0"/>
        </w:rPr>
        <w:t>121.34%</w:t>
      </w:r>
      <w:r>
        <w:rPr>
          <w:color w:val="000000"/>
          <w:spacing w:val="0"/>
          <w:w w:val="100"/>
          <w:position w:val="0"/>
        </w:rPr>
        <w:t xml:space="preserve">，归属于上市公司股东的净利润 </w:t>
      </w:r>
      <w:r>
        <w:rPr>
          <w:rFonts w:ascii="Times New Roman" w:eastAsia="Times New Roman" w:hAnsi="Times New Roman" w:cs="Times New Roman"/>
          <w:color w:val="000000"/>
          <w:spacing w:val="0"/>
          <w:w w:val="100"/>
          <w:position w:val="0"/>
        </w:rPr>
        <w:t>-623.47</w:t>
      </w:r>
      <w:r>
        <w:rPr>
          <w:color w:val="000000"/>
          <w:spacing w:val="0"/>
          <w:w w:val="100"/>
          <w:position w:val="0"/>
        </w:rPr>
        <w:t>万元，比上年同期减少</w:t>
      </w:r>
      <w:r>
        <w:rPr>
          <w:rFonts w:ascii="Times New Roman" w:eastAsia="Times New Roman" w:hAnsi="Times New Roman" w:cs="Times New Roman"/>
          <w:color w:val="000000"/>
          <w:spacing w:val="0"/>
          <w:w w:val="100"/>
          <w:position w:val="0"/>
        </w:rPr>
        <w:t>109.46%</w:t>
      </w:r>
      <w:r>
        <w:rPr>
          <w:color w:val="000000"/>
          <w:spacing w:val="0"/>
          <w:w w:val="100"/>
          <w:position w:val="0"/>
        </w:rPr>
        <w:t>，利润减少的主要原因为：子公司能源公司计提生产线减值准备所 致。</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公司回顾总结前期披露的发展战略和经营计划在报告期内的进展情况</w:t>
      </w:r>
    </w:p>
    <w:p>
      <w:pPr>
        <w:pStyle w:val="Style16"/>
        <w:keepNext w:val="0"/>
        <w:keepLines w:val="0"/>
        <w:widowControl w:val="0"/>
        <w:shd w:val="clear" w:color="auto" w:fill="auto"/>
        <w:tabs>
          <w:tab w:pos="1021" w:val="left"/>
        </w:tabs>
        <w:bidi w:val="0"/>
        <w:spacing w:before="0" w:after="0" w:line="470" w:lineRule="exact"/>
        <w:ind w:left="0" w:right="0" w:firstLine="440"/>
        <w:jc w:val="left"/>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年，公司主营业务基本保持了平稳态势，但受世界经济缓慢复苏导致需求低迷以及原辅材 料价格及用工成本快速上涨、汇率变动等因素的影响，加之下游客户的库存需消化释放，</w:t>
      </w:r>
      <w:r>
        <w:rPr>
          <w:rFonts w:ascii="Times New Roman" w:eastAsia="Times New Roman" w:hAnsi="Times New Roman" w:cs="Times New Roman"/>
          <w:color w:val="000000"/>
          <w:spacing w:val="0"/>
          <w:w w:val="100"/>
          <w:position w:val="0"/>
        </w:rPr>
        <w:t>2014</w:t>
      </w:r>
      <w:r>
        <w:rPr>
          <w:color w:val="000000"/>
          <w:spacing w:val="0"/>
          <w:w w:val="100"/>
          <w:position w:val="0"/>
        </w:rPr>
        <w:t>年主营服装 业务所面临的形势依然十分严峻。公司将进一步优化产品结构和贸易结构，提高</w:t>
      </w:r>
      <w:r>
        <w:rPr>
          <w:rFonts w:ascii="Times New Roman" w:eastAsia="Times New Roman" w:hAnsi="Times New Roman" w:cs="Times New Roman"/>
          <w:color w:val="000000"/>
          <w:spacing w:val="0"/>
          <w:w w:val="100"/>
          <w:position w:val="0"/>
        </w:rPr>
        <w:t>ODM</w:t>
      </w:r>
      <w:r>
        <w:rPr>
          <w:color w:val="000000"/>
          <w:spacing w:val="0"/>
          <w:w w:val="100"/>
          <w:position w:val="0"/>
        </w:rPr>
        <w:t>订单和一般贸易的比 重，进而提升产品的附加值；进一步加强产品的质量控制，提升精细化管理水平，降低单位成本；稳固和 发展外协工厂，转嫁部分用工成本；以及加大美国及其他市场的开发力度等措施，克服困难，努力实现服 装制造主业的稳定发展。</w:t>
      </w:r>
    </w:p>
    <w:p>
      <w:pPr>
        <w:pStyle w:val="Style16"/>
        <w:keepNext w:val="0"/>
        <w:keepLines w:val="0"/>
        <w:widowControl w:val="0"/>
        <w:shd w:val="clear" w:color="auto" w:fill="auto"/>
        <w:tabs>
          <w:tab w:pos="1016" w:val="left"/>
        </w:tabs>
        <w:bidi w:val="0"/>
        <w:spacing w:before="0" w:after="260" w:line="470" w:lineRule="exact"/>
        <w:ind w:left="0" w:right="0" w:firstLine="440"/>
        <w:jc w:val="left"/>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年，环保公司坚持以市场需求为导向，进一步扩大高附加值产品的比例，该公司的两类主 打产品空气过滤器和活性炭纸系列产品的销售额达到其销售总额的</w:t>
      </w:r>
      <w:r>
        <w:rPr>
          <w:rFonts w:ascii="Times New Roman" w:eastAsia="Times New Roman" w:hAnsi="Times New Roman" w:cs="Times New Roman"/>
          <w:color w:val="000000"/>
          <w:spacing w:val="0"/>
          <w:w w:val="100"/>
          <w:position w:val="0"/>
        </w:rPr>
        <w:t>80%</w:t>
      </w:r>
      <w:r>
        <w:rPr>
          <w:color w:val="000000"/>
          <w:spacing w:val="0"/>
          <w:w w:val="100"/>
          <w:position w:val="0"/>
        </w:rPr>
        <w:t>，进一步优化了盈利结构，保障了</w:t>
      </w:r>
    </w:p>
    <w:p>
      <w:pPr>
        <w:pStyle w:val="Style46"/>
        <w:keepNext w:val="0"/>
        <w:keepLines w:val="0"/>
        <w:widowControl w:val="0"/>
        <w:shd w:val="clear" w:color="auto" w:fill="auto"/>
        <w:bidi w:val="0"/>
        <w:spacing w:before="0" w:line="240" w:lineRule="auto"/>
        <w:ind w:left="0" w:firstLine="0"/>
        <w:jc w:val="right"/>
        <w:sectPr>
          <w:footnotePr>
            <w:pos w:val="pageBottom"/>
            <w:numFmt w:val="decimal"/>
            <w:numRestart w:val="continuous"/>
          </w:footnotePr>
          <w:pgSz w:w="11900" w:h="16840"/>
          <w:pgMar w:top="1326" w:right="937" w:bottom="774" w:left="1104" w:header="0" w:footer="3" w:gutter="0"/>
          <w:cols w:space="720"/>
          <w:noEndnote/>
          <w:rtlGutter w:val="0"/>
          <w:docGrid w:linePitch="360"/>
        </w:sectPr>
      </w:pPr>
      <w:r>
        <w:rPr>
          <w:spacing w:val="0"/>
          <w:w w:val="100"/>
          <w:position w:val="0"/>
        </w:rPr>
        <w:t xml:space="preserve">nil </w:t>
      </w:r>
      <w:r>
        <w:rPr>
          <w:color w:val="666666"/>
          <w:spacing w:val="0"/>
          <w:w w:val="100"/>
          <w:position w:val="0"/>
          <w:vertAlign w:val="subscript"/>
        </w:rPr>
        <w:t>13</w:t>
      </w:r>
    </w:p>
    <w:p>
      <w:pPr>
        <w:pStyle w:val="Style16"/>
        <w:keepNext w:val="0"/>
        <w:keepLines w:val="0"/>
        <w:widowControl w:val="0"/>
        <w:shd w:val="clear" w:color="auto" w:fill="auto"/>
        <w:bidi w:val="0"/>
        <w:spacing w:before="0" w:after="0" w:line="468" w:lineRule="exact"/>
        <w:ind w:left="0" w:right="0" w:firstLine="0"/>
        <w:jc w:val="both"/>
      </w:pPr>
      <w:r>
        <w:rPr>
          <w:color w:val="000000"/>
          <w:spacing w:val="0"/>
          <w:w w:val="100"/>
          <w:position w:val="0"/>
        </w:rPr>
        <w:t>销售和利润的稳定增长。该公司</w:t>
      </w:r>
      <w:r>
        <w:rPr>
          <w:rFonts w:ascii="Times New Roman" w:eastAsia="Times New Roman" w:hAnsi="Times New Roman" w:cs="Times New Roman"/>
          <w:color w:val="000000"/>
          <w:spacing w:val="0"/>
          <w:w w:val="100"/>
          <w:position w:val="0"/>
        </w:rPr>
        <w:t>2013</w:t>
      </w:r>
      <w:r>
        <w:rPr>
          <w:color w:val="000000"/>
          <w:spacing w:val="0"/>
          <w:w w:val="100"/>
          <w:position w:val="0"/>
        </w:rPr>
        <w:t>年度积极研发新产品、新技术，在现有主打产品市场稳步扩大的基础 上，针对乘用车的巨大市场积极开发车用空气净化滤芯，并有望</w:t>
      </w:r>
      <w:r>
        <w:rPr>
          <w:rFonts w:ascii="Times New Roman" w:eastAsia="Times New Roman" w:hAnsi="Times New Roman" w:cs="Times New Roman"/>
          <w:color w:val="000000"/>
          <w:spacing w:val="0"/>
          <w:w w:val="100"/>
          <w:position w:val="0"/>
        </w:rPr>
        <w:t>2014</w:t>
      </w:r>
      <w:r>
        <w:rPr>
          <w:color w:val="000000"/>
          <w:spacing w:val="0"/>
          <w:w w:val="100"/>
          <w:position w:val="0"/>
        </w:rPr>
        <w:t>年投放市场。该公司还申报了《二氧 化硅纸及其过滤网》的发明专利并收到受理通知书。此外，该公司继续加大技改投入，购置新设备，提高 了产品质量和生产效率，降低了生产成本。</w:t>
      </w:r>
    </w:p>
    <w:p>
      <w:pPr>
        <w:pStyle w:val="Style16"/>
        <w:keepNext w:val="0"/>
        <w:keepLines w:val="0"/>
        <w:widowControl w:val="0"/>
        <w:shd w:val="clear" w:color="auto" w:fill="auto"/>
        <w:bidi w:val="0"/>
        <w:spacing w:before="0" w:after="0" w:line="468" w:lineRule="exact"/>
        <w:ind w:left="0" w:right="0" w:firstLine="420"/>
        <w:jc w:val="both"/>
      </w:pPr>
      <w:r>
        <w:rPr>
          <w:color w:val="000000"/>
          <w:spacing w:val="0"/>
          <w:w w:val="100"/>
          <w:position w:val="0"/>
        </w:rPr>
        <w:t>随着经济社会的发展，“绿色健康”的生活理念将越来越被广泛关注，这也给相关环保科技企业的发 展提供了良好的发展机遇。</w:t>
      </w:r>
      <w:r>
        <w:rPr>
          <w:rFonts w:ascii="Times New Roman" w:eastAsia="Times New Roman" w:hAnsi="Times New Roman" w:cs="Times New Roman"/>
          <w:color w:val="000000"/>
          <w:spacing w:val="0"/>
          <w:w w:val="100"/>
          <w:position w:val="0"/>
        </w:rPr>
        <w:t>2014</w:t>
      </w:r>
      <w:r>
        <w:rPr>
          <w:color w:val="000000"/>
          <w:spacing w:val="0"/>
          <w:w w:val="100"/>
          <w:position w:val="0"/>
        </w:rPr>
        <w:t>年，环保公司将积极开展产品研发及技术创新工作，始终坚持以市场需求 为导向，稳步扩大重点产品的生产规模，进一步提高市场竞争力和持续盈利能力，促进该公司的加速发展。</w:t>
      </w:r>
    </w:p>
    <w:p>
      <w:pPr>
        <w:pStyle w:val="Style16"/>
        <w:keepNext w:val="0"/>
        <w:keepLines w:val="0"/>
        <w:widowControl w:val="0"/>
        <w:shd w:val="clear" w:color="auto" w:fill="auto"/>
        <w:tabs>
          <w:tab w:pos="961" w:val="left"/>
        </w:tabs>
        <w:bidi w:val="0"/>
        <w:spacing w:before="0" w:after="0" w:line="468" w:lineRule="exact"/>
        <w:ind w:left="0" w:right="0" w:firstLine="420"/>
        <w:jc w:val="both"/>
      </w:pPr>
      <w:bookmarkStart w:id="116" w:name="bookmark116"/>
      <w:r>
        <w:rPr>
          <w:color w:val="000000"/>
          <w:spacing w:val="0"/>
          <w:w w:val="100"/>
          <w:position w:val="0"/>
        </w:rPr>
        <w:t>（</w:t>
      </w:r>
      <w:bookmarkEnd w:id="11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年，北斗公司以“坚持北斗产业化方向，调整产品结构、减少经营亏损”为经营目标，根 据经营的实际情况对经营策略进行了调整，大幅减少了亏损的光通信产品自营订单业务，保持代加工业务 消化了部分运营成本，同时积极采取措施降低了管理成本和财务费用，达到了减少经营性亏损的目的。</w:t>
      </w:r>
    </w:p>
    <w:p>
      <w:pPr>
        <w:pStyle w:val="Style16"/>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北斗卫星应用方面，该公司在积极推进北斗</w:t>
      </w:r>
      <w:r>
        <w:rPr>
          <w:rFonts w:ascii="Times New Roman" w:eastAsia="Times New Roman" w:hAnsi="Times New Roman" w:cs="Times New Roman"/>
          <w:color w:val="000000"/>
          <w:spacing w:val="0"/>
          <w:w w:val="100"/>
          <w:position w:val="0"/>
        </w:rPr>
        <w:t>/GPS</w:t>
      </w:r>
      <w:r>
        <w:rPr>
          <w:color w:val="000000"/>
          <w:spacing w:val="0"/>
          <w:w w:val="100"/>
          <w:position w:val="0"/>
        </w:rPr>
        <w:t>双模授时设备市场化的同时，紧跟市场需求，通过与 高校合作研制了基于北斗的智能车载终端及云服务平台以及具有精密定位、轨迹回放、远程控制、信息互 动等功能的隐蔽式车载终端，并承担了三友信息公司的“北斗</w:t>
      </w:r>
      <w:r>
        <w:rPr>
          <w:rFonts w:ascii="Times New Roman" w:eastAsia="Times New Roman" w:hAnsi="Times New Roman" w:cs="Times New Roman"/>
          <w:color w:val="000000"/>
          <w:spacing w:val="0"/>
          <w:w w:val="100"/>
          <w:position w:val="0"/>
        </w:rPr>
        <w:t>/GPS</w:t>
      </w:r>
      <w:r>
        <w:rPr>
          <w:color w:val="000000"/>
          <w:spacing w:val="0"/>
          <w:w w:val="100"/>
          <w:position w:val="0"/>
        </w:rPr>
        <w:t>三屏一云车载系统”的前期调研、开发 设计及技术支持工作。此外，该公司还应上海铁路局科研所、货运处的要求，组织开展了针对危险品货运 车辆安全监控的卫星定位系统的研发设计，目前该系统的终端设备已进入装机试用阶段。</w:t>
      </w:r>
      <w:r>
        <w:rPr>
          <w:rFonts w:ascii="Times New Roman" w:eastAsia="Times New Roman" w:hAnsi="Times New Roman" w:cs="Times New Roman"/>
          <w:color w:val="000000"/>
          <w:spacing w:val="0"/>
          <w:w w:val="100"/>
          <w:position w:val="0"/>
        </w:rPr>
        <w:t>2013</w:t>
      </w:r>
      <w:r>
        <w:rPr>
          <w:color w:val="000000"/>
          <w:spacing w:val="0"/>
          <w:w w:val="100"/>
          <w:position w:val="0"/>
        </w:rPr>
        <w:t>年组织申报 的“南京</w:t>
      </w:r>
      <w:r>
        <w:rPr>
          <w:rFonts w:ascii="Times New Roman" w:eastAsia="Times New Roman" w:hAnsi="Times New Roman" w:cs="Times New Roman"/>
          <w:color w:val="000000"/>
          <w:spacing w:val="0"/>
          <w:w w:val="100"/>
          <w:position w:val="0"/>
        </w:rPr>
        <w:t>321</w:t>
      </w:r>
      <w:r>
        <w:rPr>
          <w:color w:val="000000"/>
          <w:spacing w:val="0"/>
          <w:w w:val="100"/>
          <w:position w:val="0"/>
        </w:rPr>
        <w:t>项目”通过评审并正式立项，该公司已在南京注册成立了子公司南京三友北斗导航研究工程 有限公司，北斗导航公司正式投入运营后，将更进一步地推进北斗应用产业化。</w:t>
      </w:r>
      <w:r>
        <w:rPr>
          <w:rFonts w:ascii="Times New Roman" w:eastAsia="Times New Roman" w:hAnsi="Times New Roman" w:cs="Times New Roman"/>
          <w:color w:val="000000"/>
          <w:spacing w:val="0"/>
          <w:w w:val="100"/>
          <w:position w:val="0"/>
        </w:rPr>
        <w:t>2013</w:t>
      </w:r>
      <w:r>
        <w:rPr>
          <w:color w:val="000000"/>
          <w:spacing w:val="0"/>
          <w:w w:val="100"/>
          <w:position w:val="0"/>
        </w:rPr>
        <w:t>年，北斗公司及北斗 导航公司共申报发明专利</w:t>
      </w:r>
      <w:r>
        <w:rPr>
          <w:rFonts w:ascii="Times New Roman" w:eastAsia="Times New Roman" w:hAnsi="Times New Roman" w:cs="Times New Roman"/>
          <w:color w:val="000000"/>
          <w:spacing w:val="0"/>
          <w:w w:val="100"/>
          <w:position w:val="0"/>
        </w:rPr>
        <w:t>4</w:t>
      </w:r>
      <w:r>
        <w:rPr>
          <w:color w:val="000000"/>
          <w:spacing w:val="0"/>
          <w:w w:val="100"/>
          <w:position w:val="0"/>
        </w:rPr>
        <w:t>项。</w:t>
      </w:r>
    </w:p>
    <w:p>
      <w:pPr>
        <w:pStyle w:val="Style16"/>
        <w:keepNext w:val="0"/>
        <w:keepLines w:val="0"/>
        <w:widowControl w:val="0"/>
        <w:shd w:val="clear" w:color="auto" w:fill="auto"/>
        <w:tabs>
          <w:tab w:pos="961" w:val="left"/>
        </w:tabs>
        <w:bidi w:val="0"/>
        <w:spacing w:before="0" w:after="200" w:line="468" w:lineRule="exact"/>
        <w:ind w:left="0" w:right="0" w:firstLine="420"/>
        <w:jc w:val="both"/>
      </w:pPr>
      <w:bookmarkStart w:id="117" w:name="bookmark117"/>
      <w:r>
        <w:rPr>
          <w:color w:val="000000"/>
          <w:spacing w:val="0"/>
          <w:w w:val="100"/>
          <w:position w:val="0"/>
        </w:rPr>
        <w:t>（</w:t>
      </w:r>
      <w:bookmarkEnd w:id="117"/>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年，江苏三友环保能源科技有限公司对四条“工业化集成控制固废低温热解生产线”设备 进行了炭黑处理的后道部分进行技术改造、升级，同时，积极组织生产和产品的销售工作。通过生产，发 现生产线设备连续运行时的稳定性和处理能力还存在一定的问题；通过产品销售表明，工业燃料油的销路 畅通，炭黑因市场接受度和价格等因素导致滞销。鉴于上述因素，能源公司目前的生产经营状况跟项目投 资时的预计存在着较大的差异，该公司于</w:t>
      </w:r>
      <w:r>
        <w:rPr>
          <w:rFonts w:ascii="Times New Roman" w:eastAsia="Times New Roman" w:hAnsi="Times New Roman" w:cs="Times New Roman"/>
          <w:color w:val="000000"/>
          <w:spacing w:val="0"/>
          <w:w w:val="100"/>
          <w:position w:val="0"/>
        </w:rPr>
        <w:t>2013</w:t>
      </w:r>
      <w:r>
        <w:rPr>
          <w:color w:val="000000"/>
          <w:spacing w:val="0"/>
          <w:w w:val="100"/>
          <w:position w:val="0"/>
        </w:rPr>
        <w:t>年度对四条“工业化集成控制固废低温热解生产线成套设备” 计提资产减值准备</w:t>
      </w:r>
      <w:r>
        <w:rPr>
          <w:rFonts w:ascii="Times New Roman" w:eastAsia="Times New Roman" w:hAnsi="Times New Roman" w:cs="Times New Roman"/>
          <w:color w:val="000000"/>
          <w:spacing w:val="0"/>
          <w:w w:val="100"/>
          <w:position w:val="0"/>
        </w:rPr>
        <w:t>8,493.42</w:t>
      </w:r>
      <w:r>
        <w:rPr>
          <w:color w:val="000000"/>
          <w:spacing w:val="0"/>
          <w:w w:val="100"/>
          <w:position w:val="0"/>
        </w:rPr>
        <w:t>万元。公司高度关注能源公司的经营状况及风险，</w:t>
      </w:r>
      <w:r>
        <w:rPr>
          <w:rFonts w:ascii="Times New Roman" w:eastAsia="Times New Roman" w:hAnsi="Times New Roman" w:cs="Times New Roman"/>
          <w:color w:val="000000"/>
          <w:spacing w:val="0"/>
          <w:w w:val="100"/>
          <w:position w:val="0"/>
        </w:rPr>
        <w:t>2014</w:t>
      </w:r>
      <w:r>
        <w:rPr>
          <w:color w:val="000000"/>
          <w:spacing w:val="0"/>
          <w:w w:val="100"/>
          <w:position w:val="0"/>
        </w:rPr>
        <w:t>年将全力支持能源公司 的各项工作，就有关问题积极与上海金匙进行协调、磋商，并采取相应的措施降低相关风险。此外，公司 将根据能源公司生产和销售的进展情况，及时评估和判断该公司经营风险，审慎决策。</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33"/>
        <w:keepNext w:val="0"/>
        <w:keepLines w:val="0"/>
        <w:widowControl w:val="0"/>
        <w:shd w:val="clear" w:color="auto" w:fill="auto"/>
        <w:bidi w:val="0"/>
        <w:spacing w:before="0" w:after="0" w:line="5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460" w:line="466" w:lineRule="exact"/>
        <w:ind w:left="0" w:right="0" w:firstLine="420"/>
        <w:jc w:val="both"/>
      </w:pPr>
      <w:r>
        <w:rPr>
          <w:color w:val="000000"/>
          <w:spacing w:val="0"/>
          <w:w w:val="100"/>
          <w:position w:val="0"/>
        </w:rPr>
        <w:t>公司控股子公司能源公司</w:t>
      </w:r>
      <w:r>
        <w:rPr>
          <w:rFonts w:ascii="Times New Roman" w:eastAsia="Times New Roman" w:hAnsi="Times New Roman" w:cs="Times New Roman"/>
          <w:color w:val="000000"/>
          <w:spacing w:val="0"/>
          <w:w w:val="100"/>
          <w:position w:val="0"/>
        </w:rPr>
        <w:t>2014</w:t>
      </w:r>
      <w:r>
        <w:rPr>
          <w:color w:val="000000"/>
          <w:spacing w:val="0"/>
          <w:w w:val="100"/>
          <w:position w:val="0"/>
        </w:rPr>
        <w:t>年一季度的生产和产品销售的实际情况与上次资产减值测试的假设存在 比较大的差异。为更真实地反映公司截止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日的财务状况、资产价值及经营成果，根据《企业 </w:t>
      </w:r>
      <w:r>
        <w:rPr>
          <w:color w:val="000000"/>
          <w:spacing w:val="0"/>
          <w:w w:val="100"/>
          <w:position w:val="0"/>
        </w:rPr>
        <w:t>会计准则》和公司相关会计政策的规定，基于审慎的原则，公司再次对该公司生产线设备进行了资产减值 测试，并补提了资产减值准备。能源公司</w:t>
      </w:r>
      <w:r>
        <w:rPr>
          <w:rFonts w:ascii="Times New Roman" w:eastAsia="Times New Roman" w:hAnsi="Times New Roman" w:cs="Times New Roman"/>
          <w:color w:val="000000"/>
          <w:spacing w:val="0"/>
          <w:w w:val="100"/>
          <w:position w:val="0"/>
        </w:rPr>
        <w:t>2013</w:t>
      </w:r>
      <w:r>
        <w:rPr>
          <w:color w:val="000000"/>
          <w:spacing w:val="0"/>
          <w:w w:val="100"/>
          <w:position w:val="0"/>
        </w:rPr>
        <w:t>年度共计计提资产减值准备</w:t>
      </w:r>
      <w:r>
        <w:rPr>
          <w:rFonts w:ascii="Times New Roman" w:eastAsia="Times New Roman" w:hAnsi="Times New Roman" w:cs="Times New Roman"/>
          <w:color w:val="000000"/>
          <w:spacing w:val="0"/>
          <w:w w:val="100"/>
          <w:position w:val="0"/>
        </w:rPr>
        <w:t>8,493.4</w:t>
      </w:r>
      <w:r>
        <w:rPr>
          <w:rFonts w:ascii="Times New Roman" w:eastAsia="Times New Roman" w:hAnsi="Times New Roman" w:cs="Times New Roman"/>
          <w:color w:val="000000"/>
          <w:spacing w:val="0"/>
          <w:w w:val="100"/>
          <w:position w:val="0"/>
        </w:rPr>
        <w:t>2</w:t>
      </w:r>
      <w:r>
        <w:rPr>
          <w:color w:val="000000"/>
          <w:spacing w:val="0"/>
          <w:w w:val="100"/>
          <w:position w:val="0"/>
        </w:rPr>
        <w:t>万元，减少本公司</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年度合并财务报表归属于母公司所有者的净利润</w:t>
      </w:r>
      <w:r>
        <w:rPr>
          <w:rFonts w:ascii="Times New Roman" w:eastAsia="Times New Roman" w:hAnsi="Times New Roman" w:cs="Times New Roman"/>
          <w:color w:val="000000"/>
          <w:spacing w:val="0"/>
          <w:w w:val="100"/>
          <w:position w:val="0"/>
        </w:rPr>
        <w:t>5,096.05</w:t>
      </w:r>
      <w:r>
        <w:rPr>
          <w:color w:val="000000"/>
          <w:spacing w:val="0"/>
          <w:w w:val="100"/>
          <w:position w:val="0"/>
        </w:rPr>
        <w:t>万元。公司亦发布了《</w:t>
      </w:r>
      <w:r>
        <w:rPr>
          <w:rFonts w:ascii="Times New Roman" w:eastAsia="Times New Roman" w:hAnsi="Times New Roman" w:cs="Times New Roman"/>
          <w:color w:val="000000"/>
          <w:spacing w:val="0"/>
          <w:w w:val="100"/>
          <w:position w:val="0"/>
        </w:rPr>
        <w:t>2013</w:t>
      </w:r>
      <w:r>
        <w:rPr>
          <w:color w:val="000000"/>
          <w:spacing w:val="0"/>
          <w:w w:val="100"/>
          <w:position w:val="0"/>
        </w:rPr>
        <w:t>年度业绩快报修正公 告》，对公司披露的主要财务数据进行了修正。</w:t>
      </w:r>
    </w:p>
    <w:p>
      <w:pPr>
        <w:pStyle w:val="Style38"/>
        <w:keepNext/>
        <w:keepLines/>
        <w:widowControl w:val="0"/>
        <w:shd w:val="clear" w:color="auto" w:fill="auto"/>
        <w:bidi w:val="0"/>
        <w:spacing w:before="0" w:after="140" w:line="480" w:lineRule="auto"/>
        <w:ind w:left="0" w:right="0" w:firstLine="0"/>
        <w:jc w:val="left"/>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2</w:t>
      </w:r>
      <w:bookmarkEnd w:id="120"/>
      <w:r>
        <w:rPr>
          <w:color w:val="000000"/>
          <w:spacing w:val="0"/>
          <w:w w:val="100"/>
          <w:position w:val="0"/>
        </w:rPr>
        <w:t>、收入</w:t>
      </w:r>
      <w:bookmarkEnd w:id="118"/>
      <w:bookmarkEnd w:id="119"/>
      <w:bookmarkEnd w:id="12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主营业务分析</w:t>
      </w:r>
    </w:p>
    <w:p>
      <w:pPr>
        <w:pStyle w:val="Style31"/>
        <w:keepNext w:val="0"/>
        <w:keepLines w:val="0"/>
        <w:widowControl w:val="0"/>
        <w:shd w:val="clear" w:color="auto" w:fill="auto"/>
        <w:bidi w:val="0"/>
        <w:spacing w:before="0" w:after="0" w:line="240" w:lineRule="auto"/>
        <w:ind w:left="8698" w:right="0" w:firstLine="0"/>
        <w:jc w:val="left"/>
      </w:pPr>
      <w:r>
        <w:rPr>
          <w:color w:val="000000"/>
          <w:spacing w:val="0"/>
          <w:w w:val="100"/>
          <w:position w:val="0"/>
        </w:rPr>
        <w:t>单位：元</w:t>
      </w:r>
    </w:p>
    <w:tbl>
      <w:tblPr>
        <w:tblOverlap w:val="never"/>
        <w:jc w:val="center"/>
        <w:tblLayout w:type="fixed"/>
      </w:tblPr>
      <w:tblGrid>
        <w:gridCol w:w="2530"/>
        <w:gridCol w:w="2160"/>
        <w:gridCol w:w="2342"/>
        <w:gridCol w:w="2530"/>
      </w:tblGrid>
      <w:tr>
        <w:trPr>
          <w:trHeight w:val="4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同比增减情况（</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653,638,747.35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572,279,590.64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14.22</w:t>
            </w:r>
          </w:p>
        </w:tc>
      </w:tr>
      <w:tr>
        <w:trPr>
          <w:trHeight w:val="4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色织面料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79,215,379.60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80,509,783.46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-1.61</w:t>
            </w:r>
          </w:p>
        </w:tc>
      </w:tr>
      <w:tr>
        <w:trPr>
          <w:trHeight w:val="4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20,946,067.26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34,159,169.38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-38.68</w:t>
            </w:r>
          </w:p>
        </w:tc>
      </w:tr>
      <w:tr>
        <w:trPr>
          <w:trHeight w:val="446"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753,800,194.21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686,948,543.48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9.73</w:t>
            </w:r>
          </w:p>
        </w:tc>
      </w:tr>
    </w:tbl>
    <w:p>
      <w:pPr>
        <w:widowControl w:val="0"/>
        <w:spacing w:after="3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公司实物销售收入是否大于劳务收入</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同比增减（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服装</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5,419,816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4,621,387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5,479,819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4,583,922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79.13%</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市场占有率（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46" w:lineRule="exact"/>
        <w:ind w:left="0" w:right="0" w:firstLine="440"/>
        <w:jc w:val="left"/>
      </w:pPr>
      <w:r>
        <w:rPr>
          <w:color w:val="000000"/>
          <w:spacing w:val="0"/>
          <w:w w:val="100"/>
          <w:position w:val="0"/>
          <w:shd w:val="clear" w:color="auto" w:fill="FFFFFF"/>
        </w:rPr>
        <w:t>报告期内，公司服装生产量大于销售量，造成库存量比去年同期增加。</w:t>
      </w:r>
    </w:p>
    <w:p>
      <w:pPr>
        <w:pStyle w:val="Style33"/>
        <w:keepNext w:val="0"/>
        <w:keepLines w:val="0"/>
        <w:widowControl w:val="0"/>
        <w:shd w:val="clear" w:color="auto" w:fill="auto"/>
        <w:bidi w:val="0"/>
        <w:spacing w:before="0" w:line="346" w:lineRule="exact"/>
        <w:ind w:left="0" w:right="0" w:firstLine="0"/>
        <w:jc w:val="left"/>
      </w:pPr>
      <w:r>
        <w:rPr>
          <w:color w:val="000000"/>
          <w:spacing w:val="0"/>
          <w:w w:val="100"/>
          <w:position w:val="0"/>
        </w:rPr>
        <w:t>公司重大的在手订单情况</w:t>
      </w:r>
    </w:p>
    <w:p>
      <w:pPr>
        <w:pStyle w:val="Style33"/>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346" w:lineRule="exact"/>
        <w:ind w:left="0" w:right="0" w:firstLine="0"/>
        <w:jc w:val="left"/>
      </w:pPr>
      <w:r>
        <w:rPr>
          <w:color w:val="000000"/>
          <w:spacing w:val="0"/>
          <w:w w:val="100"/>
          <w:position w:val="0"/>
        </w:rPr>
        <w:t>公司报告期内产品或服务发生重大变化或调整有关情况</w:t>
      </w:r>
    </w:p>
    <w:p>
      <w:pPr>
        <w:pStyle w:val="Style33"/>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80" w:line="346" w:lineRule="exact"/>
        <w:ind w:left="0" w:right="0" w:firstLine="0"/>
        <w:jc w:val="left"/>
      </w:pPr>
      <w:r>
        <w:rPr>
          <w:color w:val="000000"/>
          <w:spacing w:val="0"/>
          <w:w w:val="100"/>
          <w:position w:val="0"/>
        </w:rPr>
        <w:t>公司主要销售客户情况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602,566,320.24</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79.42%</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3302"/>
        <w:gridCol w:w="2318"/>
        <w:gridCol w:w="3154"/>
      </w:tblGrid>
      <w:tr>
        <w:trPr>
          <w:trHeight w:val="422"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1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MARUBENI CORPORATION </w:t>
            </w:r>
            <w:r>
              <w:rPr>
                <w:rFonts w:ascii="SimSun" w:eastAsia="SimSun" w:hAnsi="SimSun" w:cs="SimSun"/>
                <w:color w:val="000000"/>
                <w:spacing w:val="0"/>
                <w:w w:val="100"/>
                <w:position w:val="0"/>
                <w:sz w:val="17"/>
                <w:szCs w:val="17"/>
              </w:rPr>
              <w:t>丸红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359,829,869.00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UNQLO CO.,LTD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143,403,763.84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丸红（上海）有限公司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57,605,092.27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南通三荣实业有限公司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22,979,141.90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Marubeni Corporation DHAKA offic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18,748,453.23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w:t>
            </w:r>
          </w:p>
        </w:tc>
      </w:tr>
      <w:tr>
        <w:trPr>
          <w:trHeight w:val="41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602,566,320.24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79.42%</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3</w:t>
      </w:r>
      <w:bookmarkEnd w:id="124"/>
      <w:r>
        <w:rPr>
          <w:color w:val="000000"/>
          <w:spacing w:val="0"/>
          <w:w w:val="100"/>
          <w:position w:val="0"/>
        </w:rPr>
        <w:t>、成本</w:t>
      </w:r>
      <w:bookmarkEnd w:id="122"/>
      <w:bookmarkEnd w:id="123"/>
      <w:bookmarkEnd w:id="125"/>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555"/>
        <w:gridCol w:w="1987"/>
        <w:gridCol w:w="1416"/>
        <w:gridCol w:w="2126"/>
        <w:gridCol w:w="1430"/>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行业分类</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sz w:val="17"/>
                <w:szCs w:val="17"/>
              </w:rPr>
              <w:t>同比增减</w:t>
            </w:r>
            <w:r>
              <w:rPr>
                <w:color w:val="000000"/>
                <w:spacing w:val="0"/>
                <w:w w:val="100"/>
                <w:position w:val="0"/>
              </w:rPr>
              <w:t>（%）</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608,436,944.38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521,518,748.46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14,853,262.53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30,155,935.22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464"/>
        <w:gridCol w:w="1987"/>
        <w:gridCol w:w="1416"/>
        <w:gridCol w:w="1987"/>
        <w:gridCol w:w="1286"/>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sz w:val="17"/>
                <w:szCs w:val="17"/>
              </w:rPr>
              <w:t>同比增减</w:t>
            </w:r>
            <w:r>
              <w:rPr>
                <w:color w:val="000000"/>
                <w:spacing w:val="0"/>
                <w:w w:val="100"/>
                <w:position w:val="0"/>
              </w:rPr>
              <w:t>（%）</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536,527,082.16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447,590,349.20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色织面料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71,909,862.22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73,928,399.26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14,853,262.53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30,155,935.22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994"/>
        <w:gridCol w:w="1416"/>
        <w:gridCol w:w="1997"/>
        <w:gridCol w:w="1406"/>
        <w:gridCol w:w="1982"/>
        <w:gridCol w:w="720"/>
      </w:tblGrid>
      <w:tr>
        <w:trPr>
          <w:trHeight w:val="422"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同比增 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3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right w:val="single" w:sz="4"/>
            </w:tcBorders>
            <w:shd w:val="clear" w:color="auto" w:fill="D4D4D4"/>
            <w:vAlign w:val="center"/>
          </w:tcPr>
          <w:p>
            <w:pPr/>
          </w:p>
        </w:tc>
      </w:tr>
      <w:tr>
        <w:trPr>
          <w:trHeight w:val="43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314,749,727.17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259,878,056.20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47.11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21.11</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人工工资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70.475.560.28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58,115,762.22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10.53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21.27</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21.129.499.85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18,676,857.67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13.13</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外加工费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130.172.294.86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20.88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110,919,673.11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17.36</w:t>
            </w:r>
          </w:p>
        </w:tc>
      </w:tr>
      <w:tr>
        <w:trPr>
          <w:trHeight w:val="42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色织面料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38.469.139.67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54,241,157.13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9.83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-29.08</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人工工资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4.650.145.93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4,610,842.71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0.85</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12.264.123.40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8,193,755.95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49.68</w:t>
            </w:r>
          </w:p>
        </w:tc>
      </w:tr>
      <w:tr>
        <w:trPr>
          <w:trHeight w:val="44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外加工费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16.526.453.22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6,882,643.47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140.12</w:t>
            </w:r>
          </w:p>
        </w:tc>
      </w:tr>
    </w:tbl>
    <w:p>
      <w:pPr>
        <w:pStyle w:val="Style31"/>
        <w:keepNext w:val="0"/>
        <w:keepLines w:val="0"/>
        <w:widowControl w:val="0"/>
        <w:shd w:val="clear" w:color="auto" w:fill="auto"/>
        <w:bidi w:val="0"/>
        <w:spacing w:before="0" w:after="0" w:line="240" w:lineRule="auto"/>
        <w:ind w:left="0" w:right="0" w:firstLine="0"/>
        <w:jc w:val="left"/>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Restart w:val="continuous"/>
          </w:footnotePr>
          <w:pgSz w:w="11900" w:h="16840"/>
          <w:pgMar w:top="1321" w:right="1010" w:bottom="1537" w:left="1030" w:header="0" w:footer="3" w:gutter="0"/>
          <w:cols w:space="720"/>
          <w:noEndnote/>
          <w:titlePg/>
          <w:rtlGutter w:val="0"/>
          <w:docGrid w:linePitch="360"/>
        </w:sectPr>
      </w:pPr>
      <w:r>
        <w:rPr>
          <w:color w:val="000000"/>
          <w:spacing w:val="0"/>
          <w:w w:val="100"/>
          <w:position w:val="0"/>
        </w:rPr>
        <w:t>公司主要供应商情况</w:t>
      </w:r>
    </w:p>
    <w:tbl>
      <w:tblPr>
        <w:tblOverlap w:val="never"/>
        <w:jc w:val="center"/>
        <w:tblLayout w:type="fixed"/>
      </w:tblPr>
      <w:tblGrid>
        <w:gridCol w:w="4973"/>
        <w:gridCol w:w="4546"/>
      </w:tblGrid>
      <w:tr>
        <w:trPr>
          <w:trHeight w:val="41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190,557,996.42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37.27%</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3398"/>
        <w:gridCol w:w="2558"/>
        <w:gridCol w:w="2846"/>
      </w:tblGrid>
      <w:tr>
        <w:trPr>
          <w:trHeight w:val="41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占年度采购总额比例（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MARUBENI CORPORATION </w:t>
            </w:r>
            <w:r>
              <w:rPr>
                <w:rFonts w:ascii="SimSun" w:eastAsia="SimSun" w:hAnsi="SimSun" w:cs="SimSun"/>
                <w:color w:val="000000"/>
                <w:spacing w:val="0"/>
                <w:w w:val="100"/>
                <w:position w:val="0"/>
                <w:sz w:val="17"/>
                <w:szCs w:val="17"/>
              </w:rPr>
              <w:t>丸红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101,741,302.03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嘉善野鹅羽绒制品有限公司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31,056,304.92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东丽酒伊织染（南通）有限公司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27,347,516.57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浙江万翔寝具制品有限公司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15,482,208.80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济宁锦霞服饰有限公司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14,930,664.10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r>
      <w:tr>
        <w:trPr>
          <w:trHeight w:val="41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190,557,996.42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37.27%</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4</w:t>
      </w:r>
      <w:bookmarkEnd w:id="128"/>
      <w:r>
        <w:rPr>
          <w:color w:val="000000"/>
          <w:spacing w:val="0"/>
          <w:w w:val="100"/>
          <w:position w:val="0"/>
        </w:rPr>
        <w:t>、费用</w:t>
      </w:r>
      <w:bookmarkEnd w:id="126"/>
      <w:bookmarkEnd w:id="127"/>
      <w:bookmarkEnd w:id="129"/>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1810"/>
        <w:gridCol w:w="1800"/>
        <w:gridCol w:w="1800"/>
        <w:gridCol w:w="1982"/>
        <w:gridCol w:w="2126"/>
      </w:tblGrid>
      <w:tr>
        <w:trPr>
          <w:trHeight w:val="43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同比增减情况（</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年度</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4,530,749.54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5,160,140.84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3,353,858.20</w:t>
            </w: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10,842,038.74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10,121,159.45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10,966,096.58</w:t>
            </w: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44,008,332.51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38,157,845.32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15.33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36,192,413.19</w:t>
            </w: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11,548,955.90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918,550.34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1,157.30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1,200,456.69</w:t>
            </w:r>
          </w:p>
        </w:tc>
      </w:tr>
      <w:tr>
        <w:trPr>
          <w:trHeight w:val="44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25,914,665.49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23,202,577.04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11.69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21,507,362.21</w:t>
            </w:r>
          </w:p>
        </w:tc>
      </w:tr>
    </w:tbl>
    <w:p>
      <w:pPr>
        <w:pStyle w:val="Style16"/>
        <w:keepNext w:val="0"/>
        <w:keepLines w:val="0"/>
        <w:widowControl w:val="0"/>
        <w:shd w:val="clear" w:color="auto" w:fill="auto"/>
        <w:bidi w:val="0"/>
        <w:spacing w:before="0" w:after="460" w:line="475" w:lineRule="exact"/>
        <w:ind w:left="0" w:right="0" w:firstLine="440"/>
        <w:jc w:val="left"/>
      </w:pPr>
      <w:r>
        <w:rPr>
          <w:color w:val="000000"/>
          <w:spacing w:val="0"/>
          <w:w w:val="100"/>
          <w:position w:val="0"/>
        </w:rPr>
        <w:t>报告期内，公司财务费用比上年同期增加</w:t>
      </w:r>
      <w:r>
        <w:rPr>
          <w:rFonts w:ascii="Times New Roman" w:eastAsia="Times New Roman" w:hAnsi="Times New Roman" w:cs="Times New Roman"/>
          <w:color w:val="000000"/>
          <w:spacing w:val="0"/>
          <w:w w:val="100"/>
          <w:position w:val="0"/>
        </w:rPr>
        <w:t>1,157.30%</w:t>
      </w:r>
      <w:r>
        <w:rPr>
          <w:color w:val="000000"/>
          <w:spacing w:val="0"/>
          <w:w w:val="100"/>
          <w:position w:val="0"/>
        </w:rPr>
        <w:t>,主要原因为：本期新增银行借款导致银行利息支 出增加以及本期汇兑损失增加。</w:t>
      </w:r>
    </w:p>
    <w:p>
      <w:pPr>
        <w:pStyle w:val="Style38"/>
        <w:keepNext/>
        <w:keepLines/>
        <w:widowControl w:val="0"/>
        <w:shd w:val="clear" w:color="auto" w:fill="auto"/>
        <w:bidi w:val="0"/>
        <w:spacing w:before="0" w:after="100" w:line="497" w:lineRule="auto"/>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5</w:t>
      </w:r>
      <w:bookmarkEnd w:id="132"/>
      <w:r>
        <w:rPr>
          <w:color w:val="000000"/>
          <w:spacing w:val="0"/>
          <w:w w:val="100"/>
          <w:position w:val="0"/>
        </w:rPr>
        <w:t>、研发支出</w:t>
      </w:r>
      <w:bookmarkEnd w:id="130"/>
      <w:bookmarkEnd w:id="131"/>
      <w:bookmarkEnd w:id="133"/>
    </w:p>
    <w:tbl>
      <w:tblPr>
        <w:tblOverlap w:val="never"/>
        <w:jc w:val="center"/>
        <w:tblLayout w:type="fixed"/>
      </w:tblPr>
      <w:tblGrid>
        <w:gridCol w:w="2966"/>
        <w:gridCol w:w="2141"/>
        <w:gridCol w:w="2021"/>
        <w:gridCol w:w="2390"/>
      </w:tblGrid>
      <w:tr>
        <w:trPr>
          <w:trHeight w:val="4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年度</w:t>
            </w:r>
          </w:p>
        </w:tc>
      </w:tr>
      <w:tr>
        <w:trPr>
          <w:trHeight w:val="4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研发费用投入金额（万元）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692.75</w:t>
            </w:r>
          </w:p>
        </w:tc>
      </w:tr>
      <w:tr>
        <w:trPr>
          <w:trHeight w:val="4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75,870.04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69,121.47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78,276.84</w:t>
            </w:r>
          </w:p>
        </w:tc>
      </w:tr>
      <w:tr>
        <w:trPr>
          <w:trHeight w:val="4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占营业收入比重（</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w:t>
            </w:r>
          </w:p>
        </w:tc>
      </w:tr>
      <w:tr>
        <w:trPr>
          <w:trHeight w:val="437"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占净资产比重（</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w:t>
            </w:r>
          </w:p>
        </w:tc>
      </w:tr>
    </w:tbl>
    <w:p>
      <w:pPr>
        <w:widowControl w:val="0"/>
        <w:spacing w:after="639" w:line="1" w:lineRule="exact"/>
      </w:pPr>
    </w:p>
    <w:p>
      <w:pPr>
        <w:pStyle w:val="Style38"/>
        <w:keepNext/>
        <w:keepLines/>
        <w:widowControl w:val="0"/>
        <w:shd w:val="clear" w:color="auto" w:fill="auto"/>
        <w:bidi w:val="0"/>
        <w:spacing w:before="0" w:after="220" w:line="240" w:lineRule="auto"/>
        <w:ind w:left="0" w:right="0" w:firstLine="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6</w:t>
      </w:r>
      <w:bookmarkEnd w:id="136"/>
      <w:r>
        <w:rPr>
          <w:color w:val="000000"/>
          <w:spacing w:val="0"/>
          <w:w w:val="100"/>
          <w:position w:val="0"/>
        </w:rPr>
        <w:t>、现金流</w:t>
      </w:r>
      <w:bookmarkEnd w:id="134"/>
      <w:bookmarkEnd w:id="135"/>
      <w:bookmarkEnd w:id="137"/>
      <w:r>
        <w:br w:type="page"/>
      </w:r>
    </w:p>
    <w:p>
      <w:pPr>
        <w:pStyle w:val="Style31"/>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3130"/>
        <w:gridCol w:w="2266"/>
        <w:gridCol w:w="2126"/>
        <w:gridCol w:w="2064"/>
      </w:tblGrid>
      <w:tr>
        <w:trPr>
          <w:trHeight w:val="41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同比增减（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876,333,825.04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745,045,785.62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17.62%</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850,173,484.39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662,257,361.87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28.38%</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26,160,340.65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82,788,423.75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769,819.23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702,148.20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105,637,346.16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18,573,426.57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468.76%</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-104,867,526.93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-17,871,278.37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-486.79%</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160,000,000.00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116,000,000.00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37.93%</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90,259,891.03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56,199,711.96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60.61%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69,740,108.97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59,800,288.04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16.62%</w:t>
            </w:r>
          </w:p>
        </w:tc>
      </w:tr>
      <w:tr>
        <w:trPr>
          <w:trHeight w:val="41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-17,387,430.62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123,594,340.22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-114.07%</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485" w:lineRule="exact"/>
        <w:ind w:left="0" w:right="0" w:firstLine="500"/>
        <w:jc w:val="left"/>
      </w:pPr>
      <w:r>
        <w:rPr>
          <w:color w:val="000000"/>
          <w:spacing w:val="0"/>
          <w:w w:val="100"/>
          <w:position w:val="0"/>
        </w:rPr>
        <w:t>报告期内，公司经营活动产生的现金流量净额</w:t>
      </w:r>
      <w:r>
        <w:rPr>
          <w:rFonts w:ascii="Times New Roman" w:eastAsia="Times New Roman" w:hAnsi="Times New Roman" w:cs="Times New Roman"/>
          <w:color w:val="000000"/>
          <w:spacing w:val="0"/>
          <w:w w:val="100"/>
          <w:position w:val="0"/>
        </w:rPr>
        <w:t>2,616.03</w:t>
      </w:r>
      <w:r>
        <w:rPr>
          <w:color w:val="000000"/>
          <w:spacing w:val="0"/>
          <w:w w:val="100"/>
          <w:position w:val="0"/>
        </w:rPr>
        <w:t>万元，比去年同期减少</w:t>
      </w:r>
      <w:r>
        <w:rPr>
          <w:rFonts w:ascii="Times New Roman" w:eastAsia="Times New Roman" w:hAnsi="Times New Roman" w:cs="Times New Roman"/>
          <w:color w:val="000000"/>
          <w:spacing w:val="0"/>
          <w:w w:val="100"/>
          <w:position w:val="0"/>
        </w:rPr>
        <w:t>68.40%</w:t>
      </w:r>
      <w:r>
        <w:rPr>
          <w:color w:val="000000"/>
          <w:spacing w:val="0"/>
          <w:w w:val="100"/>
          <w:position w:val="0"/>
        </w:rPr>
        <w:t>,主要原因是报 告期内，公司客户贷款及垫款净增加额比去年同期增加所致。</w:t>
      </w:r>
    </w:p>
    <w:p>
      <w:pPr>
        <w:pStyle w:val="Style16"/>
        <w:keepNext w:val="0"/>
        <w:keepLines w:val="0"/>
        <w:widowControl w:val="0"/>
        <w:shd w:val="clear" w:color="auto" w:fill="auto"/>
        <w:bidi w:val="0"/>
        <w:spacing w:before="0" w:after="220" w:line="475" w:lineRule="exact"/>
        <w:ind w:left="0" w:right="0" w:firstLine="500"/>
        <w:jc w:val="left"/>
      </w:pPr>
      <w:r>
        <w:rPr>
          <w:color w:val="000000"/>
          <w:spacing w:val="0"/>
          <w:w w:val="100"/>
          <w:position w:val="0"/>
        </w:rPr>
        <w:t>报告期内，公司投资活动产生的现金流量净额</w:t>
      </w:r>
      <w:r>
        <w:rPr>
          <w:rFonts w:ascii="Times New Roman" w:eastAsia="Times New Roman" w:hAnsi="Times New Roman" w:cs="Times New Roman"/>
          <w:color w:val="000000"/>
          <w:spacing w:val="0"/>
          <w:w w:val="100"/>
          <w:position w:val="0"/>
        </w:rPr>
        <w:t>-10,486.75</w:t>
      </w:r>
      <w:r>
        <w:rPr>
          <w:color w:val="000000"/>
          <w:spacing w:val="0"/>
          <w:w w:val="100"/>
          <w:position w:val="0"/>
        </w:rPr>
        <w:t>万元，比去年同期减少</w:t>
      </w:r>
      <w:r>
        <w:rPr>
          <w:rFonts w:ascii="Times New Roman" w:eastAsia="Times New Roman" w:hAnsi="Times New Roman" w:cs="Times New Roman"/>
          <w:color w:val="000000"/>
          <w:spacing w:val="0"/>
          <w:w w:val="100"/>
          <w:position w:val="0"/>
        </w:rPr>
        <w:t>486.79%</w:t>
      </w:r>
      <w:r>
        <w:rPr>
          <w:color w:val="000000"/>
          <w:spacing w:val="0"/>
          <w:w w:val="100"/>
          <w:position w:val="0"/>
        </w:rPr>
        <w:t>，主要原因是 报告期内，公司投资南通市港闸区资丰农村小额贷款有限公司所致。</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报告期内公司经营活动的现金流量与本年度净利润存在重大差异的原因说明</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440" w:line="480" w:lineRule="exact"/>
        <w:ind w:left="0" w:right="0" w:firstLine="440"/>
        <w:jc w:val="left"/>
      </w:pPr>
      <w:r>
        <w:rPr>
          <w:color w:val="000000"/>
          <w:spacing w:val="0"/>
          <w:w w:val="100"/>
          <w:position w:val="0"/>
        </w:rPr>
        <w:t>报告期内，公司计提了资产减值准备，使净利润大幅减少，但经营活动产生的净现金流量不受此影响。</w:t>
      </w:r>
    </w:p>
    <w:p>
      <w:pPr>
        <w:pStyle w:val="Style29"/>
        <w:keepNext/>
        <w:keepLines/>
        <w:widowControl w:val="0"/>
        <w:shd w:val="clear" w:color="auto" w:fill="auto"/>
        <w:bidi w:val="0"/>
        <w:spacing w:before="0" w:after="36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三</w:t>
      </w:r>
      <w:bookmarkEnd w:id="140"/>
      <w:r>
        <w:rPr>
          <w:color w:val="000000"/>
          <w:spacing w:val="0"/>
          <w:w w:val="100"/>
          <w:position w:val="0"/>
        </w:rPr>
        <w:t>、主营业务构成情况</w:t>
      </w:r>
      <w:bookmarkEnd w:id="138"/>
      <w:bookmarkEnd w:id="139"/>
      <w:bookmarkEnd w:id="141"/>
    </w:p>
    <w:p>
      <w:pPr>
        <w:pStyle w:val="Style31"/>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1142"/>
        <w:gridCol w:w="1416"/>
        <w:gridCol w:w="1550"/>
        <w:gridCol w:w="1368"/>
        <w:gridCol w:w="1363"/>
        <w:gridCol w:w="1368"/>
        <w:gridCol w:w="1382"/>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毛利率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8" w:hRule="exact"/>
        </w:trPr>
        <w:tc>
          <w:tcPr>
            <w:gridSpan w:val="7"/>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732,854,126.95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608,436,944.38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20,946,067.26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14,853,262.53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w:t>
            </w:r>
          </w:p>
        </w:tc>
      </w:tr>
      <w:tr>
        <w:trPr>
          <w:trHeight w:val="408" w:hRule="exact"/>
        </w:trPr>
        <w:tc>
          <w:tcPr>
            <w:gridSpan w:val="7"/>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653,638,747.35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536,527,082.16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色织面料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79,215,379.60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71,909,862.22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20,946,067.26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14,853,262.53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w:t>
            </w:r>
          </w:p>
        </w:tc>
      </w:tr>
    </w:tbl>
    <w:p>
      <w:pPr>
        <w:sectPr>
          <w:headerReference w:type="default" r:id="rId41"/>
          <w:footerReference w:type="default" r:id="rId42"/>
          <w:headerReference w:type="even" r:id="rId43"/>
          <w:footerReference w:type="even" r:id="rId44"/>
          <w:headerReference w:type="first" r:id="rId45"/>
          <w:footerReference w:type="first" r:id="rId46"/>
          <w:footnotePr>
            <w:pos w:val="pageBottom"/>
            <w:numFmt w:val="decimal"/>
            <w:numRestart w:val="continuous"/>
          </w:footnotePr>
          <w:pgSz w:w="11900" w:h="16840"/>
          <w:pgMar w:top="1321" w:right="1010" w:bottom="1537" w:left="1030" w:header="0" w:footer="3" w:gutter="0"/>
          <w:cols w:space="720"/>
          <w:noEndnote/>
          <w:titlePg/>
          <w:rtlGutter w:val="0"/>
          <w:docGrid w:linePitch="360"/>
        </w:sectPr>
      </w:pPr>
    </w:p>
    <w:tbl>
      <w:tblPr>
        <w:tblOverlap w:val="never"/>
        <w:jc w:val="center"/>
        <w:tblLayout w:type="fixed"/>
      </w:tblPr>
      <w:tblGrid>
        <w:gridCol w:w="1142"/>
        <w:gridCol w:w="1416"/>
        <w:gridCol w:w="1550"/>
        <w:gridCol w:w="1368"/>
        <w:gridCol w:w="1363"/>
        <w:gridCol w:w="1368"/>
        <w:gridCol w:w="1382"/>
      </w:tblGrid>
      <w:tr>
        <w:trPr>
          <w:trHeight w:val="413" w:hRule="exact"/>
        </w:trPr>
        <w:tc>
          <w:tcPr>
            <w:gridSpan w:val="7"/>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537,511,376.62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438,044,791.01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216,288,817.59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185,245,415.90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w:t>
            </w:r>
          </w:p>
        </w:tc>
      </w:tr>
    </w:tbl>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四</w:t>
      </w:r>
      <w:bookmarkEnd w:id="144"/>
      <w:r>
        <w:rPr>
          <w:color w:val="000000"/>
          <w:spacing w:val="0"/>
          <w:w w:val="100"/>
          <w:position w:val="0"/>
        </w:rPr>
        <w:t>、资产、负债状况分析</w:t>
      </w:r>
      <w:bookmarkEnd w:id="142"/>
      <w:bookmarkEnd w:id="143"/>
      <w:bookmarkEnd w:id="145"/>
    </w:p>
    <w:p>
      <w:pPr>
        <w:pStyle w:val="Style38"/>
        <w:keepNext/>
        <w:keepLines/>
        <w:widowControl w:val="0"/>
        <w:shd w:val="clear" w:color="auto" w:fill="auto"/>
        <w:bidi w:val="0"/>
        <w:spacing w:before="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1</w:t>
      </w:r>
      <w:bookmarkEnd w:id="148"/>
      <w:r>
        <w:rPr>
          <w:color w:val="000000"/>
          <w:spacing w:val="0"/>
          <w:w w:val="100"/>
          <w:position w:val="0"/>
        </w:rPr>
        <w:t>、资产项目重大变动情况</w:t>
      </w:r>
      <w:bookmarkEnd w:id="146"/>
      <w:bookmarkEnd w:id="147"/>
      <w:bookmarkEnd w:id="14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464"/>
        <w:gridCol w:w="854"/>
        <w:gridCol w:w="1555"/>
        <w:gridCol w:w="854"/>
        <w:gridCol w:w="850"/>
        <w:gridCol w:w="2630"/>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160" w:firstLine="0"/>
              <w:jc w:val="right"/>
              <w:rPr>
                <w:sz w:val="17"/>
                <w:szCs w:val="17"/>
              </w:rPr>
            </w:pPr>
            <w:r>
              <w:rPr>
                <w:rFonts w:ascii="SimSun" w:eastAsia="SimSun" w:hAnsi="SimSun" w:cs="SimSun"/>
                <w:color w:val="000000"/>
                <w:spacing w:val="0"/>
                <w:w w:val="100"/>
                <w:position w:val="0"/>
                <w:sz w:val="17"/>
                <w:szCs w:val="17"/>
              </w:rPr>
              <w:t>比重增减</w:t>
            </w:r>
          </w:p>
          <w:p>
            <w:pPr>
              <w:pStyle w:val="Style23"/>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318,456,123.81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319,637,380.91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本期公司总资产比去年同期减少</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63,551,740.39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91,149,527.64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本期收回前期销售货款</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62,509,537.66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72,802,442.88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5,740,532.30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6,094,509.62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2,725,792.98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2,747,206.44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134,528,661.02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68,696,649.48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主要系能源公司项目完工结转固 定资产</w:t>
            </w:r>
          </w:p>
        </w:tc>
      </w:tr>
      <w:tr>
        <w:trPr>
          <w:trHeight w:val="64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142,404,148.69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主要系能源公司项目完工结转固 定资产</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2</w:t>
      </w:r>
      <w:bookmarkEnd w:id="152"/>
      <w:r>
        <w:rPr>
          <w:color w:val="000000"/>
          <w:spacing w:val="0"/>
          <w:w w:val="100"/>
          <w:position w:val="0"/>
        </w:rPr>
        <w:t>、负债项目重大变动情况</w:t>
      </w:r>
      <w:bookmarkEnd w:id="150"/>
      <w:bookmarkEnd w:id="151"/>
      <w:bookmarkEnd w:id="15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536"/>
        <w:gridCol w:w="1066"/>
        <w:gridCol w:w="1368"/>
        <w:gridCol w:w="1133"/>
        <w:gridCol w:w="850"/>
        <w:gridCol w:w="2630"/>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160" w:firstLine="0"/>
              <w:jc w:val="right"/>
              <w:rPr>
                <w:sz w:val="17"/>
                <w:szCs w:val="17"/>
              </w:rPr>
            </w:pPr>
            <w:r>
              <w:rPr>
                <w:rFonts w:ascii="SimSun" w:eastAsia="SimSun" w:hAnsi="SimSun" w:cs="SimSun"/>
                <w:color w:val="000000"/>
                <w:spacing w:val="0"/>
                <w:w w:val="100"/>
                <w:position w:val="0"/>
                <w:sz w:val="17"/>
                <w:szCs w:val="17"/>
              </w:rPr>
              <w:t>比重增减</w:t>
            </w:r>
          </w:p>
          <w:p>
            <w:pPr>
              <w:pStyle w:val="Style23"/>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51"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本期母公司增加短期借款</w:t>
            </w:r>
          </w:p>
        </w:tc>
      </w:tr>
      <w:tr>
        <w:trPr>
          <w:trHeight w:val="427"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6.29%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本期环保能源归还长期借款</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3</w:t>
      </w:r>
      <w:bookmarkEnd w:id="156"/>
      <w:r>
        <w:rPr>
          <w:color w:val="000000"/>
          <w:spacing w:val="0"/>
          <w:w w:val="100"/>
          <w:position w:val="0"/>
        </w:rPr>
        <w:t>、以公允价值计量的资产和负债</w:t>
      </w:r>
      <w:bookmarkEnd w:id="154"/>
      <w:bookmarkEnd w:id="155"/>
      <w:bookmarkEnd w:id="157"/>
    </w:p>
    <w:p>
      <w:pPr>
        <w:pStyle w:val="Style16"/>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无。</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报告期内公司主要资产计量属性是否发生重大变化</w:t>
      </w:r>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29"/>
        <w:keepNext/>
        <w:keepLines/>
        <w:widowControl w:val="0"/>
        <w:shd w:val="clear" w:color="auto" w:fill="auto"/>
        <w:bidi w:val="0"/>
        <w:spacing w:before="0" w:after="20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五</w:t>
      </w:r>
      <w:bookmarkEnd w:id="160"/>
      <w:r>
        <w:rPr>
          <w:color w:val="000000"/>
          <w:spacing w:val="0"/>
          <w:w w:val="100"/>
          <w:position w:val="0"/>
        </w:rPr>
        <w:t>、核心竞争力分析</w:t>
      </w:r>
      <w:bookmarkEnd w:id="158"/>
      <w:bookmarkEnd w:id="159"/>
      <w:bookmarkEnd w:id="161"/>
    </w:p>
    <w:p>
      <w:pPr>
        <w:pStyle w:val="Style16"/>
        <w:keepNext w:val="0"/>
        <w:keepLines w:val="0"/>
        <w:widowControl w:val="0"/>
        <w:shd w:val="clear" w:color="auto" w:fill="auto"/>
        <w:bidi w:val="0"/>
        <w:spacing w:before="0" w:after="460" w:line="468" w:lineRule="exact"/>
        <w:ind w:left="0" w:right="0" w:firstLine="440"/>
        <w:jc w:val="left"/>
      </w:pPr>
      <w:r>
        <w:rPr>
          <w:color w:val="000000"/>
          <w:spacing w:val="0"/>
          <w:w w:val="100"/>
          <w:position w:val="0"/>
        </w:rPr>
        <w:t>公司主营业务为中、高档女装的制造和销售，是国内最大的</w:t>
      </w:r>
      <w:r>
        <w:rPr>
          <w:rFonts w:ascii="Times New Roman" w:eastAsia="Times New Roman" w:hAnsi="Times New Roman" w:cs="Times New Roman"/>
          <w:color w:val="000000"/>
          <w:spacing w:val="0"/>
          <w:w w:val="100"/>
          <w:position w:val="0"/>
        </w:rPr>
        <w:t>OEM</w:t>
      </w:r>
      <w:r>
        <w:rPr>
          <w:color w:val="000000"/>
          <w:spacing w:val="0"/>
          <w:w w:val="100"/>
          <w:position w:val="0"/>
        </w:rPr>
        <w:t>和</w:t>
      </w:r>
      <w:r>
        <w:rPr>
          <w:rFonts w:ascii="Times New Roman" w:eastAsia="Times New Roman" w:hAnsi="Times New Roman" w:cs="Times New Roman"/>
          <w:color w:val="000000"/>
          <w:spacing w:val="0"/>
          <w:w w:val="100"/>
          <w:position w:val="0"/>
        </w:rPr>
        <w:t>ODM</w:t>
      </w:r>
      <w:r>
        <w:rPr>
          <w:color w:val="000000"/>
          <w:spacing w:val="0"/>
          <w:w w:val="100"/>
          <w:position w:val="0"/>
        </w:rPr>
        <w:t>女装制造商之一。公司拥有 先进的生产设备、较强的产品设计能力和质量管理水平、严谨高效的管理团队，并拥有一批优质、稳定的 外协工厂，产品质量和生产能力均能得到有效的保障，相对于一般服装加工企业而言具有明显的竞争优势。 此外，公司在环保材料、金融服务以及北斗卫星应用等领域的发展将进一步提升公司的综合竞争力。报告 期内，公司子公司申报发明专利</w:t>
      </w:r>
      <w:r>
        <w:rPr>
          <w:rFonts w:ascii="Times New Roman" w:eastAsia="Times New Roman" w:hAnsi="Times New Roman" w:cs="Times New Roman"/>
          <w:color w:val="000000"/>
          <w:spacing w:val="0"/>
          <w:w w:val="100"/>
          <w:position w:val="0"/>
        </w:rPr>
        <w:t>5</w:t>
      </w:r>
      <w:r>
        <w:rPr>
          <w:color w:val="000000"/>
          <w:spacing w:val="0"/>
          <w:w w:val="100"/>
          <w:position w:val="0"/>
        </w:rPr>
        <w:t>项，截止本报告期末，公司已获授权的专利</w:t>
      </w:r>
      <w:r>
        <w:rPr>
          <w:rFonts w:ascii="Times New Roman" w:eastAsia="Times New Roman" w:hAnsi="Times New Roman" w:cs="Times New Roman"/>
          <w:color w:val="000000"/>
          <w:spacing w:val="0"/>
          <w:w w:val="100"/>
          <w:position w:val="0"/>
        </w:rPr>
        <w:t>11</w:t>
      </w:r>
      <w:r>
        <w:rPr>
          <w:color w:val="000000"/>
          <w:spacing w:val="0"/>
          <w:w w:val="100"/>
          <w:position w:val="0"/>
        </w:rPr>
        <w:t>项，其中发明专利</w:t>
      </w:r>
      <w:r>
        <w:rPr>
          <w:rFonts w:ascii="Times New Roman" w:eastAsia="Times New Roman" w:hAnsi="Times New Roman" w:cs="Times New Roman"/>
          <w:color w:val="000000"/>
          <w:spacing w:val="0"/>
          <w:w w:val="100"/>
          <w:position w:val="0"/>
        </w:rPr>
        <w:t>5</w:t>
      </w:r>
      <w:r>
        <w:rPr>
          <w:color w:val="000000"/>
          <w:spacing w:val="0"/>
          <w:w w:val="100"/>
          <w:position w:val="0"/>
        </w:rPr>
        <w:t>项，实 用新型专利</w:t>
      </w:r>
      <w:r>
        <w:rPr>
          <w:rFonts w:ascii="Times New Roman" w:eastAsia="Times New Roman" w:hAnsi="Times New Roman" w:cs="Times New Roman"/>
          <w:color w:val="000000"/>
          <w:spacing w:val="0"/>
          <w:w w:val="100"/>
          <w:position w:val="0"/>
        </w:rPr>
        <w:t>6</w:t>
      </w:r>
      <w:r>
        <w:rPr>
          <w:color w:val="000000"/>
          <w:spacing w:val="0"/>
          <w:w w:val="100"/>
          <w:position w:val="0"/>
        </w:rPr>
        <w:t>项。</w:t>
      </w:r>
    </w:p>
    <w:p>
      <w:pPr>
        <w:pStyle w:val="Style29"/>
        <w:keepNext/>
        <w:keepLines/>
        <w:widowControl w:val="0"/>
        <w:shd w:val="clear" w:color="auto" w:fill="auto"/>
        <w:bidi w:val="0"/>
        <w:spacing w:before="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六</w:t>
      </w:r>
      <w:bookmarkEnd w:id="164"/>
      <w:r>
        <w:rPr>
          <w:color w:val="000000"/>
          <w:spacing w:val="0"/>
          <w:w w:val="100"/>
          <w:position w:val="0"/>
        </w:rPr>
        <w:t>、投资状况分析</w:t>
      </w:r>
      <w:bookmarkEnd w:id="162"/>
      <w:bookmarkEnd w:id="163"/>
      <w:bookmarkEnd w:id="165"/>
    </w:p>
    <w:p>
      <w:pPr>
        <w:pStyle w:val="Style38"/>
        <w:keepNext/>
        <w:keepLines/>
        <w:widowControl w:val="0"/>
        <w:shd w:val="clear" w:color="auto" w:fill="auto"/>
        <w:bidi w:val="0"/>
        <w:spacing w:before="0" w:after="34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1</w:t>
      </w:r>
      <w:bookmarkEnd w:id="168"/>
      <w:r>
        <w:rPr>
          <w:color w:val="000000"/>
          <w:spacing w:val="0"/>
          <w:w w:val="100"/>
          <w:position w:val="0"/>
        </w:rPr>
        <w:t>、对外股权投资情况</w:t>
      </w:r>
      <w:bookmarkEnd w:id="166"/>
      <w:bookmarkEnd w:id="167"/>
      <w:bookmarkEnd w:id="169"/>
    </w:p>
    <w:p>
      <w:pPr>
        <w:pStyle w:val="Style38"/>
        <w:keepNext/>
        <w:keepLines/>
        <w:widowControl w:val="0"/>
        <w:shd w:val="clear" w:color="auto" w:fill="auto"/>
        <w:bidi w:val="0"/>
        <w:spacing w:before="0" w:after="340" w:line="240" w:lineRule="auto"/>
        <w:ind w:left="0" w:right="0" w:firstLine="0"/>
        <w:jc w:val="left"/>
      </w:pPr>
      <w:bookmarkStart w:id="166" w:name="bookmark166"/>
      <w:bookmarkStart w:id="167" w:name="bookmark167"/>
      <w:bookmarkStart w:id="170" w:name="bookmark170"/>
      <w:bookmarkStart w:id="171" w:name="bookmark171"/>
      <w:r>
        <w:rPr>
          <w:color w:val="000000"/>
          <w:spacing w:val="0"/>
          <w:w w:val="100"/>
          <w:position w:val="0"/>
        </w:rPr>
        <w:t>（</w:t>
      </w:r>
      <w:bookmarkEnd w:id="170"/>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66"/>
      <w:bookmarkEnd w:id="167"/>
      <w:bookmarkEnd w:id="171"/>
    </w:p>
    <w:tbl>
      <w:tblPr>
        <w:tblOverlap w:val="never"/>
        <w:jc w:val="center"/>
        <w:tblLayout w:type="fixed"/>
      </w:tblPr>
      <w:tblGrid>
        <w:gridCol w:w="3552"/>
        <w:gridCol w:w="2554"/>
        <w:gridCol w:w="3480"/>
      </w:tblGrid>
      <w:tr>
        <w:trPr>
          <w:trHeight w:val="408" w:hRule="exact"/>
        </w:trPr>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对外投资情况</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91,297,800.00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98" w:hRule="exact"/>
        </w:trPr>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被投资公司情况</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上市公司占被投资公司权益比例（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南通三友信息科技发展有限公司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电子产品研发销售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南京三友北斗导航工程研究有限公司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通讯设备研发销售</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66.67%</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14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w:t>
      </w:r>
      <w:bookmarkEnd w:id="174"/>
      <w:r>
        <w:rPr>
          <w:rFonts w:ascii="Times New Roman" w:eastAsia="Times New Roman" w:hAnsi="Times New Roman" w:cs="Times New Roman"/>
          <w:color w:val="000000"/>
          <w:spacing w:val="0"/>
          <w:w w:val="100"/>
          <w:position w:val="0"/>
        </w:rPr>
        <w:t>2</w:t>
      </w:r>
      <w:r>
        <w:rPr>
          <w:color w:val="000000"/>
          <w:spacing w:val="0"/>
          <w:w w:val="100"/>
          <w:position w:val="0"/>
        </w:rPr>
        <w:t>）持有金融企业股权情况</w:t>
      </w:r>
      <w:bookmarkEnd w:id="172"/>
      <w:bookmarkEnd w:id="173"/>
      <w:bookmarkEnd w:id="175"/>
    </w:p>
    <w:tbl>
      <w:tblPr>
        <w:tblOverlap w:val="never"/>
        <w:jc w:val="center"/>
        <w:tblLayout w:type="fixed"/>
      </w:tblPr>
      <w:tblGrid>
        <w:gridCol w:w="1003"/>
        <w:gridCol w:w="422"/>
        <w:gridCol w:w="1219"/>
        <w:gridCol w:w="624"/>
        <w:gridCol w:w="850"/>
        <w:gridCol w:w="854"/>
        <w:gridCol w:w="706"/>
        <w:gridCol w:w="1133"/>
        <w:gridCol w:w="1046"/>
        <w:gridCol w:w="864"/>
        <w:gridCol w:w="859"/>
      </w:tblGrid>
      <w:tr>
        <w:trPr>
          <w:trHeight w:val="95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 类别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最初投资成本</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期初持</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股数量</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期初持股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期末持股 数量（股）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期末持 股比例 （</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期末账面值</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报告期损益</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会计核算 科目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股份来源</w:t>
            </w:r>
          </w:p>
        </w:tc>
      </w:tr>
      <w:tr>
        <w:trPr>
          <w:trHeight w:val="12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南通市港闸 区资丰农村 小额贷款有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84,797,800.00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84,797,800.00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3,778,002.76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长期股权 投资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同一控制 下的企业 合并</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84,797,800.00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84,797,800.00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3,778,002.76</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8"/>
        <w:keepNext/>
        <w:keepLines/>
        <w:widowControl w:val="0"/>
        <w:shd w:val="clear" w:color="auto" w:fill="auto"/>
        <w:bidi w:val="0"/>
        <w:spacing w:before="0" w:after="46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w:t>
      </w:r>
      <w:bookmarkEnd w:id="178"/>
      <w:r>
        <w:rPr>
          <w:rFonts w:ascii="Times New Roman" w:eastAsia="Times New Roman" w:hAnsi="Times New Roman" w:cs="Times New Roman"/>
          <w:color w:val="000000"/>
          <w:spacing w:val="0"/>
          <w:w w:val="100"/>
          <w:position w:val="0"/>
        </w:rPr>
        <w:t>3</w:t>
      </w:r>
      <w:r>
        <w:rPr>
          <w:color w:val="000000"/>
          <w:spacing w:val="0"/>
          <w:w w:val="100"/>
          <w:position w:val="0"/>
        </w:rPr>
        <w:t>）证券投资情况</w:t>
      </w:r>
      <w:bookmarkEnd w:id="176"/>
      <w:bookmarkEnd w:id="177"/>
      <w:bookmarkEnd w:id="179"/>
    </w:p>
    <w:p>
      <w:pPr>
        <w:pStyle w:val="Style16"/>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无。</w:t>
      </w:r>
    </w:p>
    <w:p>
      <w:pPr>
        <w:pStyle w:val="Style33"/>
        <w:keepNext w:val="0"/>
        <w:keepLines w:val="0"/>
        <w:widowControl w:val="0"/>
        <w:shd w:val="clear" w:color="auto" w:fill="auto"/>
        <w:bidi w:val="0"/>
        <w:spacing w:before="0" w:after="340" w:line="240" w:lineRule="auto"/>
        <w:ind w:left="0" w:right="0" w:firstLine="0"/>
        <w:jc w:val="left"/>
        <w:sectPr>
          <w:headerReference w:type="default" r:id="rId47"/>
          <w:footerReference w:type="default" r:id="rId48"/>
          <w:headerReference w:type="even" r:id="rId49"/>
          <w:footerReference w:type="even" r:id="rId50"/>
          <w:headerReference w:type="first" r:id="rId51"/>
          <w:footerReference w:type="first" r:id="rId52"/>
          <w:footnotePr>
            <w:pos w:val="pageBottom"/>
            <w:numFmt w:val="decimal"/>
            <w:numRestart w:val="continuous"/>
          </w:footnotePr>
          <w:pgSz w:w="11900" w:h="16840"/>
          <w:pgMar w:top="1321" w:right="1010" w:bottom="1537" w:left="1030" w:header="0" w:footer="3" w:gutter="0"/>
          <w:cols w:space="720"/>
          <w:noEndnote/>
          <w:titlePg/>
          <w:rtlGutter w:val="0"/>
          <w:docGrid w:linePitch="360"/>
        </w:sectPr>
      </w:pPr>
      <w:r>
        <w:rPr>
          <w:color w:val="000000"/>
          <w:spacing w:val="0"/>
          <w:w w:val="100"/>
          <w:position w:val="0"/>
        </w:rPr>
        <w:t>持有其他上市公司股权情况的说明</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、委托理财、衍生品投资和委托贷款情况</w:t>
      </w:r>
      <w:bookmarkEnd w:id="180"/>
      <w:bookmarkEnd w:id="181"/>
      <w:bookmarkEnd w:id="183"/>
    </w:p>
    <w:p>
      <w:pPr>
        <w:pStyle w:val="Style38"/>
        <w:keepNext/>
        <w:keepLines/>
        <w:widowControl w:val="0"/>
        <w:shd w:val="clear" w:color="auto" w:fill="auto"/>
        <w:bidi w:val="0"/>
        <w:spacing w:before="0" w:line="240" w:lineRule="auto"/>
        <w:ind w:left="0" w:right="0" w:firstLine="0"/>
        <w:jc w:val="left"/>
      </w:pPr>
      <w:bookmarkStart w:id="180" w:name="bookmark180"/>
      <w:bookmarkStart w:id="181" w:name="bookmark181"/>
      <w:bookmarkStart w:id="184" w:name="bookmark184"/>
      <w:bookmarkStart w:id="185" w:name="bookmark185"/>
      <w:r>
        <w:rPr>
          <w:color w:val="000000"/>
          <w:spacing w:val="0"/>
          <w:w w:val="100"/>
          <w:position w:val="0"/>
        </w:rPr>
        <w:t>（</w:t>
      </w:r>
      <w:bookmarkEnd w:id="18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180"/>
      <w:bookmarkEnd w:id="181"/>
      <w:bookmarkEnd w:id="185"/>
    </w:p>
    <w:p>
      <w:pPr>
        <w:pStyle w:val="Style31"/>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单位：万元</w:t>
      </w:r>
    </w:p>
    <w:tbl>
      <w:tblPr>
        <w:tblOverlap w:val="never"/>
        <w:jc w:val="center"/>
        <w:tblLayout w:type="fixed"/>
      </w:tblPr>
      <w:tblGrid>
        <w:gridCol w:w="715"/>
        <w:gridCol w:w="883"/>
        <w:gridCol w:w="677"/>
        <w:gridCol w:w="1138"/>
        <w:gridCol w:w="566"/>
        <w:gridCol w:w="850"/>
        <w:gridCol w:w="850"/>
        <w:gridCol w:w="850"/>
        <w:gridCol w:w="850"/>
        <w:gridCol w:w="854"/>
        <w:gridCol w:w="557"/>
        <w:gridCol w:w="802"/>
      </w:tblGrid>
      <w:tr>
        <w:trPr>
          <w:trHeight w:val="10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受托人 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是否关 联交易</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产品类型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理财</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终止日期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报酬确定 方式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本期实际 收回本金 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计提减值 准备金额</w:t>
            </w:r>
          </w:p>
          <w:p>
            <w:pPr>
              <w:pStyle w:val="Style23"/>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预计 收益</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报告期实 际损益金 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中国农 业银行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保本保证 收益型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年化收益</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率 </w:t>
            </w:r>
            <w:r>
              <w:rPr>
                <w:color w:val="000000"/>
                <w:spacing w:val="0"/>
                <w:w w:val="100"/>
                <w:position w:val="0"/>
              </w:rPr>
              <w:t>3.85%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w:t>
            </w:r>
          </w:p>
        </w:tc>
      </w:tr>
      <w:tr>
        <w:trPr>
          <w:trHeight w:val="398" w:hRule="exact"/>
        </w:trPr>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w:t>
            </w:r>
          </w:p>
        </w:tc>
      </w:tr>
      <w:tr>
        <w:trPr>
          <w:trHeight w:val="408" w:hRule="exact"/>
        </w:trPr>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委托理财资金来源</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公司自有资金。</w:t>
            </w:r>
          </w:p>
        </w:tc>
      </w:tr>
      <w:tr>
        <w:trPr>
          <w:trHeight w:val="408" w:hRule="exact"/>
        </w:trPr>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逾期未收回的本金和收益累计金额</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涉诉情况（如适用）</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8" w:hRule="exact"/>
        </w:trPr>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委托理财审批董事会公告披露日期（如有</w:t>
            </w:r>
            <w:r>
              <w:rPr>
                <w:rFonts w:ascii="SimSun" w:eastAsia="SimSun" w:hAnsi="SimSun" w:cs="SimSun"/>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413" w:hRule="exact"/>
        </w:trPr>
        <w:tc>
          <w:tcPr>
            <w:gridSpan w:val="4"/>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委托理财审批股东会公告披露日期（如有</w:t>
            </w:r>
            <w:r>
              <w:rPr>
                <w:rFonts w:ascii="SimSun" w:eastAsia="SimSun" w:hAnsi="SimSun" w:cs="SimSun"/>
                <w:color w:val="000000"/>
                <w:spacing w:val="0"/>
                <w:w w:val="100"/>
                <w:position w:val="0"/>
              </w:rPr>
              <w:t>）</w:t>
            </w:r>
          </w:p>
        </w:tc>
        <w:tc>
          <w:tcPr>
            <w:gridSpan w:val="8"/>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59" w:line="1" w:lineRule="exact"/>
      </w:pPr>
    </w:p>
    <w:p>
      <w:pPr>
        <w:pStyle w:val="Style38"/>
        <w:keepNext/>
        <w:keepLines/>
        <w:widowControl w:val="0"/>
        <w:shd w:val="clear" w:color="auto" w:fill="auto"/>
        <w:tabs>
          <w:tab w:pos="493" w:val="left"/>
        </w:tabs>
        <w:bidi w:val="0"/>
        <w:spacing w:before="0" w:after="44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w:t>
      </w:r>
      <w:bookmarkEnd w:id="188"/>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86"/>
      <w:bookmarkEnd w:id="187"/>
      <w:bookmarkEnd w:id="189"/>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44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w:t>
      </w:r>
      <w:bookmarkEnd w:id="192"/>
      <w:r>
        <w:rPr>
          <w:rFonts w:ascii="Times New Roman" w:eastAsia="Times New Roman" w:hAnsi="Times New Roman" w:cs="Times New Roman"/>
          <w:color w:val="000000"/>
          <w:spacing w:val="0"/>
          <w:w w:val="100"/>
          <w:position w:val="0"/>
        </w:rPr>
        <w:t>3</w:t>
      </w:r>
      <w:r>
        <w:rPr>
          <w:color w:val="000000"/>
          <w:spacing w:val="0"/>
          <w:w w:val="100"/>
          <w:position w:val="0"/>
        </w:rPr>
        <w:t>）</w:t>
        <w:tab/>
        <w:t>委托贷款情况</w:t>
      </w:r>
      <w:bookmarkEnd w:id="190"/>
      <w:bookmarkEnd w:id="191"/>
      <w:bookmarkEnd w:id="193"/>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、募集资金使用情况</w:t>
      </w:r>
      <w:bookmarkEnd w:id="194"/>
      <w:bookmarkEnd w:id="195"/>
      <w:bookmarkEnd w:id="197"/>
    </w:p>
    <w:p>
      <w:pPr>
        <w:pStyle w:val="Style38"/>
        <w:keepNext/>
        <w:keepLines/>
        <w:widowControl w:val="0"/>
        <w:shd w:val="clear" w:color="auto" w:fill="auto"/>
        <w:bidi w:val="0"/>
        <w:spacing w:before="0" w:after="700" w:line="240" w:lineRule="auto"/>
        <w:ind w:left="0" w:right="0" w:firstLine="0"/>
        <w:jc w:val="left"/>
      </w:pPr>
      <w:bookmarkStart w:id="194" w:name="bookmark194"/>
      <w:bookmarkStart w:id="195" w:name="bookmark195"/>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4"/>
      <w:bookmarkEnd w:id="195"/>
      <w:bookmarkEnd w:id="199"/>
    </w:p>
    <w:p>
      <w:pPr>
        <w:pStyle w:val="Style31"/>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单位：万元</w:t>
      </w:r>
    </w:p>
    <w:tbl>
      <w:tblPr>
        <w:tblOverlap w:val="never"/>
        <w:jc w:val="center"/>
        <w:tblLayout w:type="fixed"/>
      </w:tblPr>
      <w:tblGrid>
        <w:gridCol w:w="4109"/>
        <w:gridCol w:w="5477"/>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14,627.58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报告期投入募集资金总额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已累计投入募集资金总额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13,781.18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报告期内变更用途的募集资金总额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累计变更用途的募集资金总额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累计变更用途的募集资金总额比例（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61.53%</w:t>
            </w:r>
          </w:p>
        </w:tc>
      </w:tr>
    </w:tbl>
    <w:p>
      <w:pPr>
        <w:pStyle w:val="Style31"/>
        <w:keepNext w:val="0"/>
        <w:keepLines w:val="0"/>
        <w:widowControl w:val="0"/>
        <w:shd w:val="clear" w:color="auto" w:fill="auto"/>
        <w:bidi w:val="0"/>
        <w:spacing w:before="0" w:after="0" w:line="240" w:lineRule="auto"/>
        <w:ind w:left="9442" w:right="0" w:firstLine="0"/>
        <w:jc w:val="left"/>
        <w:rPr>
          <w:sz w:val="18"/>
          <w:szCs w:val="18"/>
        </w:rPr>
      </w:pPr>
      <w:r>
        <w:rPr>
          <w:rFonts w:ascii="Times New Roman" w:eastAsia="Times New Roman" w:hAnsi="Times New Roman" w:cs="Times New Roman"/>
          <w:color w:val="666666"/>
          <w:spacing w:val="0"/>
          <w:w w:val="100"/>
          <w:position w:val="0"/>
          <w:sz w:val="18"/>
          <w:szCs w:val="18"/>
        </w:rPr>
        <w:t>21</w:t>
      </w:r>
    </w:p>
    <w:p>
      <w:pPr>
        <w:widowControl w:val="0"/>
        <w:spacing w:after="539" w:line="1" w:lineRule="exact"/>
      </w:pPr>
    </w:p>
    <w:p>
      <w:pPr>
        <w:widowControl w:val="0"/>
        <w:jc w:val="center"/>
        <w:rPr>
          <w:sz w:val="2"/>
          <w:szCs w:val="2"/>
        </w:rPr>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465" w:right="1123" w:bottom="193" w:left="1104" w:header="0" w:footer="3" w:gutter="0"/>
          <w:cols w:space="720"/>
          <w:noEndnote/>
          <w:rtlGutter w:val="0"/>
          <w:docGrid w:linePitch="360"/>
        </w:sectPr>
      </w:pPr>
      <w:r>
        <w:drawing>
          <wp:inline>
            <wp:extent cx="1700530" cy="146050"/>
            <wp:docPr id="129" name="Picutre 129"/>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57"/>
                    <a:stretch/>
                  </pic:blipFill>
                  <pic:spPr>
                    <a:xfrm>
                      <a:ext cx="1700530" cy="146050"/>
                    </a:xfrm>
                    <a:prstGeom prst="rect"/>
                  </pic:spPr>
                </pic:pic>
              </a:graphicData>
            </a:graphic>
          </wp:inline>
        </w:drawing>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6" w:lineRule="exact"/>
        <w:ind w:left="0" w:right="0" w:firstLine="0"/>
        <w:jc w:val="center"/>
      </w:pPr>
      <w:r>
        <w:rPr>
          <w:color w:val="000000"/>
          <w:spacing w:val="0"/>
          <w:w w:val="100"/>
          <w:position w:val="0"/>
        </w:rPr>
        <w:t>募集资金总体使用情况说明</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80" w:line="466" w:lineRule="exact"/>
        <w:ind w:left="0" w:right="0" w:firstLine="460"/>
        <w:jc w:val="both"/>
      </w:pPr>
      <w:r>
        <w:rPr>
          <w:color w:val="000000"/>
          <w:spacing w:val="0"/>
          <w:w w:val="100"/>
          <w:position w:val="0"/>
        </w:rPr>
        <w:t>本公司实际募集资金净额为人民币</w:t>
      </w:r>
      <w:r>
        <w:rPr>
          <w:rFonts w:ascii="Times New Roman" w:eastAsia="Times New Roman" w:hAnsi="Times New Roman" w:cs="Times New Roman"/>
          <w:color w:val="000000"/>
          <w:spacing w:val="0"/>
          <w:w w:val="100"/>
          <w:position w:val="0"/>
        </w:rPr>
        <w:t>14,627.58</w:t>
      </w:r>
      <w:r>
        <w:rPr>
          <w:color w:val="000000"/>
          <w:spacing w:val="0"/>
          <w:w w:val="100"/>
          <w:position w:val="0"/>
        </w:rPr>
        <w:t>万元，截至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日止，本公司募集资金存 款利息收入</w:t>
      </w:r>
      <w:r>
        <w:rPr>
          <w:rFonts w:ascii="Times New Roman" w:eastAsia="Times New Roman" w:hAnsi="Times New Roman" w:cs="Times New Roman"/>
          <w:color w:val="000000"/>
          <w:spacing w:val="0"/>
          <w:w w:val="100"/>
          <w:position w:val="0"/>
        </w:rPr>
        <w:t>1,608.24</w:t>
      </w:r>
      <w:r>
        <w:rPr>
          <w:color w:val="000000"/>
          <w:spacing w:val="0"/>
          <w:w w:val="100"/>
          <w:position w:val="0"/>
        </w:rPr>
        <w:t>万元(其中本期利息收入为</w:t>
      </w:r>
      <w:r>
        <w:rPr>
          <w:rFonts w:ascii="Times New Roman" w:eastAsia="Times New Roman" w:hAnsi="Times New Roman" w:cs="Times New Roman"/>
          <w:color w:val="000000"/>
          <w:spacing w:val="0"/>
          <w:w w:val="100"/>
          <w:position w:val="0"/>
        </w:rPr>
        <w:t>63.15</w:t>
      </w:r>
      <w:r>
        <w:rPr>
          <w:color w:val="000000"/>
          <w:spacing w:val="0"/>
          <w:w w:val="100"/>
          <w:position w:val="0"/>
        </w:rPr>
        <w:t>万元),项目投入已使用募集资金</w:t>
      </w:r>
      <w:r>
        <w:rPr>
          <w:rFonts w:ascii="Times New Roman" w:eastAsia="Times New Roman" w:hAnsi="Times New Roman" w:cs="Times New Roman"/>
          <w:color w:val="000000"/>
          <w:spacing w:val="0"/>
          <w:w w:val="100"/>
          <w:position w:val="0"/>
        </w:rPr>
        <w:t>13,781.18</w:t>
      </w:r>
      <w:r>
        <w:rPr>
          <w:color w:val="000000"/>
          <w:spacing w:val="0"/>
          <w:w w:val="100"/>
          <w:position w:val="0"/>
        </w:rPr>
        <w:t>万元(其 中：</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投入“高档仿真面料生产线技术改造项目</w:t>
      </w:r>
      <w:r>
        <w:rPr>
          <w:color w:val="000000"/>
          <w:spacing w:val="0"/>
          <w:w w:val="100"/>
          <w:position w:val="0"/>
        </w:rPr>
        <w:t>”</w:t>
      </w:r>
      <w:r>
        <w:rPr>
          <w:rFonts w:ascii="Times New Roman" w:eastAsia="Times New Roman" w:hAnsi="Times New Roman" w:cs="Times New Roman"/>
          <w:color w:val="000000"/>
          <w:spacing w:val="0"/>
          <w:w w:val="100"/>
          <w:position w:val="0"/>
        </w:rPr>
        <w:t>2,951.11</w:t>
      </w:r>
      <w:r>
        <w:rPr>
          <w:color w:val="000000"/>
          <w:spacing w:val="0"/>
          <w:w w:val="100"/>
          <w:position w:val="0"/>
        </w:rPr>
        <w:t>万元，</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 xml:space="preserve">投入“引进服装关键设备提高出 口服装档次技术改造项目” </w:t>
      </w:r>
      <w:r>
        <w:rPr>
          <w:rFonts w:ascii="Times New Roman" w:eastAsia="Times New Roman" w:hAnsi="Times New Roman" w:cs="Times New Roman"/>
          <w:color w:val="000000"/>
          <w:spacing w:val="0"/>
          <w:w w:val="100"/>
          <w:position w:val="0"/>
        </w:rPr>
        <w:t>1,804.99</w:t>
      </w:r>
      <w:r>
        <w:rPr>
          <w:color w:val="000000"/>
          <w:spacing w:val="0"/>
          <w:w w:val="100"/>
          <w:position w:val="0"/>
        </w:rPr>
        <w:t>万元，</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投入“工业化集成控制固废低温热解生产线项目</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9,025.08 </w:t>
      </w:r>
      <w:r>
        <w:rPr>
          <w:color w:val="000000"/>
          <w:spacing w:val="0"/>
          <w:w w:val="100"/>
          <w:position w:val="0"/>
        </w:rPr>
        <w:t>万元)，其他使用募集资金</w:t>
      </w:r>
      <w:r>
        <w:rPr>
          <w:rFonts w:ascii="Times New Roman" w:eastAsia="Times New Roman" w:hAnsi="Times New Roman" w:cs="Times New Roman"/>
          <w:color w:val="000000"/>
          <w:spacing w:val="0"/>
          <w:w w:val="100"/>
          <w:position w:val="0"/>
        </w:rPr>
        <w:t>411.08</w:t>
      </w:r>
      <w:r>
        <w:rPr>
          <w:color w:val="000000"/>
          <w:spacing w:val="0"/>
          <w:w w:val="100"/>
          <w:position w:val="0"/>
        </w:rPr>
        <w:t>万元</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专户利息收入转入基本户</w:t>
      </w:r>
      <w:r>
        <w:rPr>
          <w:rFonts w:ascii="Times New Roman" w:eastAsia="Times New Roman" w:hAnsi="Times New Roman" w:cs="Times New Roman"/>
          <w:color w:val="000000"/>
          <w:spacing w:val="0"/>
          <w:w w:val="100"/>
          <w:position w:val="0"/>
        </w:rPr>
        <w:t>410.58</w:t>
      </w:r>
      <w:r>
        <w:rPr>
          <w:color w:val="000000"/>
          <w:spacing w:val="0"/>
          <w:w w:val="100"/>
          <w:position w:val="0"/>
        </w:rPr>
        <w:t>万元，</w:t>
      </w:r>
      <w:r>
        <w:rPr>
          <w:rFonts w:ascii="Times New Roman" w:eastAsia="Times New Roman" w:hAnsi="Times New Roman" w:cs="Times New Roman"/>
          <w:color w:val="000000"/>
          <w:spacing w:val="0"/>
          <w:w w:val="100"/>
          <w:position w:val="0"/>
        </w:rPr>
        <w:t>E</w:t>
      </w:r>
      <w:r>
        <w:rPr>
          <w:color w:val="000000"/>
          <w:spacing w:val="0"/>
          <w:w w:val="100"/>
          <w:position w:val="0"/>
        </w:rPr>
        <w:t>、</w:t>
      </w:r>
      <w:r>
        <w:rPr>
          <w:color w:val="000000"/>
          <w:spacing w:val="0"/>
          <w:w w:val="100"/>
          <w:position w:val="0"/>
        </w:rPr>
        <w:t xml:space="preserve">支付银行手续费 </w:t>
      </w:r>
      <w:r>
        <w:rPr>
          <w:rFonts w:ascii="Times New Roman" w:eastAsia="Times New Roman" w:hAnsi="Times New Roman" w:cs="Times New Roman"/>
          <w:color w:val="000000"/>
          <w:spacing w:val="0"/>
          <w:w w:val="100"/>
          <w:position w:val="0"/>
        </w:rPr>
        <w:t>0.50</w:t>
      </w:r>
      <w:r>
        <w:rPr>
          <w:color w:val="000000"/>
          <w:spacing w:val="0"/>
          <w:w w:val="100"/>
          <w:position w:val="0"/>
        </w:rPr>
        <w:t>万元)，募集资金专户余额</w:t>
      </w:r>
      <w:r>
        <w:rPr>
          <w:rFonts w:ascii="Times New Roman" w:eastAsia="Times New Roman" w:hAnsi="Times New Roman" w:cs="Times New Roman"/>
          <w:color w:val="000000"/>
          <w:spacing w:val="0"/>
          <w:w w:val="100"/>
          <w:position w:val="0"/>
        </w:rPr>
        <w:t>2,043.56</w:t>
      </w:r>
      <w:r>
        <w:rPr>
          <w:color w:val="000000"/>
          <w:spacing w:val="0"/>
          <w:w w:val="100"/>
          <w:position w:val="0"/>
        </w:rPr>
        <w:t>万元。</w:t>
      </w:r>
    </w:p>
    <w:p>
      <w:pPr>
        <w:pStyle w:val="Style38"/>
        <w:keepNext/>
        <w:keepLines/>
        <w:widowControl w:val="0"/>
        <w:numPr>
          <w:ilvl w:val="0"/>
          <w:numId w:val="1"/>
        </w:numPr>
        <w:shd w:val="clear" w:color="auto" w:fill="auto"/>
        <w:bidi w:val="0"/>
        <w:spacing w:before="0" w:line="240" w:lineRule="auto"/>
        <w:ind w:left="0" w:right="0" w:firstLine="0"/>
        <w:jc w:val="both"/>
      </w:pPr>
      <w:bookmarkStart w:id="200" w:name="bookmark200"/>
      <w:bookmarkStart w:id="201" w:name="bookmark201"/>
      <w:bookmarkStart w:id="202" w:name="bookmark202"/>
      <w:bookmarkStart w:id="203" w:name="bookmark203"/>
      <w:bookmarkEnd w:id="202"/>
      <w:r>
        <w:rPr>
          <w:color w:val="000000"/>
          <w:spacing w:val="0"/>
          <w:w w:val="100"/>
          <w:position w:val="0"/>
        </w:rPr>
        <w:t>募集资金承诺项目情况</w:t>
      </w:r>
      <w:bookmarkEnd w:id="200"/>
      <w:bookmarkEnd w:id="201"/>
      <w:bookmarkEnd w:id="203"/>
    </w:p>
    <w:p>
      <w:pPr>
        <w:pStyle w:val="Style31"/>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单位：万元</w:t>
      </w:r>
    </w:p>
    <w:tbl>
      <w:tblPr>
        <w:tblOverlap w:val="never"/>
        <w:jc w:val="center"/>
        <w:tblLayout w:type="fixed"/>
      </w:tblPr>
      <w:tblGrid>
        <w:gridCol w:w="1781"/>
        <w:gridCol w:w="778"/>
        <w:gridCol w:w="571"/>
        <w:gridCol w:w="850"/>
        <w:gridCol w:w="566"/>
        <w:gridCol w:w="850"/>
        <w:gridCol w:w="850"/>
        <w:gridCol w:w="850"/>
        <w:gridCol w:w="854"/>
        <w:gridCol w:w="850"/>
        <w:gridCol w:w="792"/>
      </w:tblGrid>
      <w:tr>
        <w:trPr>
          <w:trHeight w:val="165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 xml:space="preserve">是否已变 更项目 </w:t>
            </w: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募集 资金 承诺 投资 总额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调整后投 资总额</w:t>
            </w:r>
            <w:r>
              <w:rPr>
                <w:color w:val="000000"/>
                <w:spacing w:val="0"/>
                <w:w w:val="100"/>
                <w:position w:val="0"/>
              </w:rPr>
              <w:t>(1)</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w:t>
            </w:r>
          </w:p>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告期 投入 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319" w:lineRule="exact"/>
              <w:ind w:left="0" w:right="0" w:firstLine="0"/>
              <w:jc w:val="center"/>
              <w:rPr>
                <w:sz w:val="17"/>
                <w:szCs w:val="17"/>
              </w:rPr>
            </w:pPr>
            <w:r>
              <w:rPr>
                <w:rFonts w:ascii="SimSun" w:eastAsia="SimSun" w:hAnsi="SimSun" w:cs="SimSun"/>
                <w:color w:val="000000"/>
                <w:spacing w:val="0"/>
                <w:w w:val="100"/>
                <w:position w:val="0"/>
                <w:sz w:val="17"/>
                <w:szCs w:val="17"/>
              </w:rPr>
              <w:t xml:space="preserve">截至期末 投资进度 </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3"/>
              <w:keepNext w:val="0"/>
              <w:keepLines w:val="0"/>
              <w:widowControl w:val="0"/>
              <w:shd w:val="clear" w:color="auto" w:fill="auto"/>
              <w:bidi w:val="0"/>
              <w:spacing w:before="0" w:after="0" w:line="360" w:lineRule="auto"/>
              <w:ind w:left="0" w:right="0" w:firstLine="180"/>
              <w:jc w:val="left"/>
            </w:pPr>
            <w:r>
              <w:rPr>
                <w:color w:val="000000"/>
                <w:spacing w:val="0"/>
                <w:w w:val="100"/>
                <w:position w:val="0"/>
              </w:rPr>
              <w:t>(2)/(1)</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项目达到 预定可使 用状态日</w:t>
            </w:r>
          </w:p>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本报告期 实现的效</w:t>
            </w:r>
          </w:p>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是否达到 预计效益</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 性是否发 生重大变</w:t>
            </w:r>
          </w:p>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化</w:t>
            </w:r>
          </w:p>
        </w:tc>
      </w:tr>
      <w:tr>
        <w:trPr>
          <w:trHeight w:val="398" w:hRule="exact"/>
        </w:trPr>
        <w:tc>
          <w:tcPr>
            <w:gridSpan w:val="11"/>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高档仿真面料生产线</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2,951.11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引进服装关键设备提 高出口服装档次技术 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技改项目， 未单独核 算效益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面料、服装研究开发中 心技术改造项目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活性碳纤维植绒布、活 性碳喷涂等功能性面 料生产线技术改造项 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2,954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工业化集成控制固废</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低温热解生产线项目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-10,336.18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25,161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11,951.11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13,781.18</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-10,192.18</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25,161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11,951.11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13,781.18</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-10,192.18</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349"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 计收益的情况和原因</w:t>
            </w:r>
          </w:p>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(分具体项目)</w:t>
            </w:r>
          </w:p>
        </w:tc>
        <w:tc>
          <w:tcPr>
            <w:gridSpan w:val="10"/>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tabs>
                <w:tab w:pos="590" w:val="left"/>
              </w:tabs>
              <w:bidi w:val="0"/>
              <w:spacing w:before="0" w:after="0" w:line="314"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高档仿真面料生产线技术改造项目：高档仿真面料生产线技术改造项目已经终止实施。《关 于终止实施高档仿真面料生产线技术改造项目的议案》分别经公司第三届董事会第九次会议和</w:t>
            </w: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年第一次临时股东大会审议通过。</w:t>
            </w:r>
          </w:p>
          <w:p>
            <w:pPr>
              <w:pStyle w:val="Style23"/>
              <w:keepNext w:val="0"/>
              <w:keepLines w:val="0"/>
              <w:widowControl w:val="0"/>
              <w:shd w:val="clear" w:color="auto" w:fill="auto"/>
              <w:tabs>
                <w:tab w:pos="649" w:val="left"/>
              </w:tabs>
              <w:bidi w:val="0"/>
              <w:spacing w:before="0" w:after="0" w:line="314"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引进服装关键设备提高出口服装档次技术改造项目该项目经过前期投入后，为盘活存量资</w:t>
            </w:r>
          </w:p>
        </w:tc>
      </w:tr>
    </w:tbl>
    <w:p>
      <w:pPr>
        <w:widowControl w:val="0"/>
        <w:spacing w:after="1279" w:line="1" w:lineRule="exact"/>
      </w:pPr>
    </w:p>
    <w:p>
      <w:pPr>
        <w:widowControl w:val="0"/>
        <w:jc w:val="center"/>
        <w:rPr>
          <w:sz w:val="2"/>
          <w:szCs w:val="2"/>
        </w:rPr>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282" w:right="1191" w:bottom="192" w:left="1119" w:header="0" w:footer="3" w:gutter="0"/>
          <w:cols w:space="720"/>
          <w:noEndnote/>
          <w:rtlGutter w:val="0"/>
          <w:docGrid w:linePitch="360"/>
        </w:sectPr>
      </w:pPr>
      <w:r>
        <w:drawing>
          <wp:inline>
            <wp:extent cx="402590" cy="146050"/>
            <wp:docPr id="140" name="Picutre 140"/>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63"/>
                    <a:stretch/>
                  </pic:blipFill>
                  <pic:spPr>
                    <a:xfrm>
                      <a:ext cx="402590" cy="146050"/>
                    </a:xfrm>
                    <a:prstGeom prst="rect"/>
                  </pic:spPr>
                </pic:pic>
              </a:graphicData>
            </a:graphic>
          </wp:inline>
        </w:drawing>
      </w:r>
    </w:p>
    <w:tbl>
      <w:tblPr>
        <w:tblOverlap w:val="never"/>
        <w:jc w:val="center"/>
        <w:tblLayout w:type="fixed"/>
      </w:tblPr>
      <w:tblGrid>
        <w:gridCol w:w="1781"/>
        <w:gridCol w:w="7810"/>
      </w:tblGrid>
      <w:tr>
        <w:trPr>
          <w:trHeight w:val="329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产对现有部分设备进行技术革新和改造，目前看，现有设备与员工人数已基本匹配。</w:t>
            </w:r>
          </w:p>
          <w:p>
            <w:pPr>
              <w:pStyle w:val="Style23"/>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该项目属技改项目，故无法单独核算效益。其效益主要体现在：提高员工的劳动生产率、保证 产品质量、降低设备的维护费用等。</w:t>
            </w:r>
          </w:p>
          <w:p>
            <w:pPr>
              <w:pStyle w:val="Style23"/>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、面料、服装研究开发中心技术改造项目以及活性碳纤维植绒布、活性碳喷涂等功能性面料生 产线技术改造项目</w:t>
            </w:r>
          </w:p>
          <w:p>
            <w:pPr>
              <w:pStyle w:val="Style23"/>
              <w:keepNext w:val="0"/>
              <w:keepLines w:val="0"/>
              <w:widowControl w:val="0"/>
              <w:shd w:val="clear" w:color="auto" w:fill="auto"/>
              <w:bidi w:val="0"/>
              <w:spacing w:before="0" w:after="0" w:line="314" w:lineRule="exact"/>
              <w:ind w:left="0" w:right="0" w:firstLine="380"/>
              <w:jc w:val="left"/>
              <w:rPr>
                <w:sz w:val="17"/>
                <w:szCs w:val="17"/>
              </w:rPr>
            </w:pPr>
            <w:r>
              <w:rPr>
                <w:rFonts w:ascii="SimSun" w:eastAsia="SimSun" w:hAnsi="SimSun" w:cs="SimSun"/>
                <w:color w:val="000000"/>
                <w:spacing w:val="0"/>
                <w:w w:val="100"/>
                <w:position w:val="0"/>
                <w:sz w:val="17"/>
                <w:szCs w:val="17"/>
              </w:rPr>
              <w:t>经公司</w:t>
            </w:r>
            <w:r>
              <w:rPr>
                <w:color w:val="000000"/>
                <w:spacing w:val="0"/>
                <w:w w:val="100"/>
                <w:position w:val="0"/>
                <w:sz w:val="18"/>
                <w:szCs w:val="18"/>
              </w:rPr>
              <w:t>2010</w:t>
            </w:r>
            <w:r>
              <w:rPr>
                <w:rFonts w:ascii="SimSun" w:eastAsia="SimSun" w:hAnsi="SimSun" w:cs="SimSun"/>
                <w:color w:val="000000"/>
                <w:spacing w:val="0"/>
                <w:w w:val="100"/>
                <w:position w:val="0"/>
                <w:sz w:val="17"/>
                <w:szCs w:val="17"/>
              </w:rPr>
              <w:t>年第一次临时股东大会审议通过的《关于变更部分募集资金投资项目的议案》决议， 将终止实施募投项目“高档仿真面料生产线技术改造项目”的部分募集资金</w:t>
            </w:r>
            <w:r>
              <w:rPr>
                <w:color w:val="000000"/>
                <w:spacing w:val="0"/>
                <w:w w:val="100"/>
                <w:position w:val="0"/>
                <w:sz w:val="18"/>
                <w:szCs w:val="18"/>
              </w:rPr>
              <w:t>9,000</w:t>
            </w:r>
            <w:r>
              <w:rPr>
                <w:rFonts w:ascii="SimSun" w:eastAsia="SimSun" w:hAnsi="SimSun" w:cs="SimSun"/>
                <w:color w:val="000000"/>
                <w:spacing w:val="0"/>
                <w:w w:val="100"/>
                <w:position w:val="0"/>
                <w:sz w:val="17"/>
                <w:szCs w:val="17"/>
              </w:rPr>
              <w:t>万元投向“工业 化集成控制固废低温热解生产线项目”。公司董事会和经营层将根据募集资金的使用情况以及市场整 体情况来决定面料、服装研究开发中心技术改造项目以及活性碳纤维植绒布、活性碳喷涂等功能性 面料生产线技术改造项目两个募投项目是否继续使用募集资金来实施。</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是，同上（高档仿真面料生产线技术改造项目未达到计划进度或预计收益的情况和原因</w:t>
            </w:r>
            <w:r>
              <w:rPr>
                <w:rFonts w:ascii="SimSun" w:eastAsia="SimSun" w:hAnsi="SimSun" w:cs="SimSun"/>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超募资金的金额、用途 及使用进展情况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施方式调整情况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1651"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公司的募集资金项目从项目规划到募集资金到位经历了较长时间，在募集资金到位前曾使用自 有资金先期投入募集资金项目</w:t>
            </w:r>
            <w:r>
              <w:rPr>
                <w:color w:val="000000"/>
                <w:spacing w:val="0"/>
                <w:w w:val="100"/>
                <w:position w:val="0"/>
                <w:sz w:val="18"/>
                <w:szCs w:val="18"/>
              </w:rPr>
              <w:t>1,583.25</w:t>
            </w:r>
            <w:r>
              <w:rPr>
                <w:rFonts w:ascii="SimSun" w:eastAsia="SimSun" w:hAnsi="SimSun" w:cs="SimSun"/>
                <w:color w:val="000000"/>
                <w:spacing w:val="0"/>
                <w:w w:val="100"/>
                <w:position w:val="0"/>
                <w:sz w:val="17"/>
                <w:szCs w:val="17"/>
              </w:rPr>
              <w:t xml:space="preserve">万元，其中：高档仿真面料生产线技术改造项目先期投入 </w:t>
            </w:r>
            <w:r>
              <w:rPr>
                <w:color w:val="000000"/>
                <w:spacing w:val="0"/>
                <w:w w:val="100"/>
                <w:position w:val="0"/>
                <w:sz w:val="18"/>
                <w:szCs w:val="18"/>
              </w:rPr>
              <w:t>307.97</w:t>
            </w:r>
            <w:r>
              <w:rPr>
                <w:rFonts w:ascii="SimSun" w:eastAsia="SimSun" w:hAnsi="SimSun" w:cs="SimSun"/>
                <w:color w:val="000000"/>
                <w:spacing w:val="0"/>
                <w:w w:val="100"/>
                <w:position w:val="0"/>
                <w:sz w:val="17"/>
                <w:szCs w:val="17"/>
              </w:rPr>
              <w:t>万元，引进服装关键设备提高出口服装档次技术改造项目先期投入</w:t>
            </w:r>
            <w:r>
              <w:rPr>
                <w:color w:val="000000"/>
                <w:spacing w:val="0"/>
                <w:w w:val="100"/>
                <w:position w:val="0"/>
                <w:sz w:val="18"/>
                <w:szCs w:val="18"/>
              </w:rPr>
              <w:t>1,275.28</w:t>
            </w:r>
            <w:r>
              <w:rPr>
                <w:rFonts w:ascii="SimSun" w:eastAsia="SimSun" w:hAnsi="SimSun" w:cs="SimSun"/>
                <w:color w:val="000000"/>
                <w:spacing w:val="0"/>
                <w:w w:val="100"/>
                <w:position w:val="0"/>
                <w:sz w:val="17"/>
                <w:szCs w:val="17"/>
              </w:rPr>
              <w:t>万元。募集资金 到位后，公司从募集资金专用账户中共划拨</w:t>
            </w:r>
            <w:r>
              <w:rPr>
                <w:color w:val="000000"/>
                <w:spacing w:val="0"/>
                <w:w w:val="100"/>
                <w:position w:val="0"/>
                <w:sz w:val="18"/>
                <w:szCs w:val="18"/>
              </w:rPr>
              <w:t>1,583.25</w:t>
            </w:r>
            <w:r>
              <w:rPr>
                <w:rFonts w:ascii="SimSun" w:eastAsia="SimSun" w:hAnsi="SimSun" w:cs="SimSun"/>
                <w:color w:val="000000"/>
                <w:spacing w:val="0"/>
                <w:w w:val="100"/>
                <w:position w:val="0"/>
                <w:sz w:val="17"/>
                <w:szCs w:val="17"/>
              </w:rPr>
              <w:t>万元至基本存款账户，用于补偿公司先期投入 募集资金项目的自有资金。</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项目实施出现募集资</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尚未使用的募集资金已专户存储。</w:t>
            </w:r>
          </w:p>
        </w:tc>
      </w:tr>
      <w:tr>
        <w:trPr>
          <w:trHeight w:val="1037"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38"/>
        <w:keepNext/>
        <w:keepLines/>
        <w:widowControl w:val="0"/>
        <w:shd w:val="clear" w:color="auto" w:fill="auto"/>
        <w:bidi w:val="0"/>
        <w:spacing w:before="0" w:after="300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w:t>
      </w:r>
      <w:bookmarkEnd w:id="206"/>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4"/>
      <w:bookmarkEnd w:id="205"/>
      <w:bookmarkEnd w:id="207"/>
    </w:p>
    <w:p>
      <w:pPr>
        <w:widowControl w:val="0"/>
        <w:jc w:val="center"/>
        <w:rPr>
          <w:sz w:val="2"/>
          <w:szCs w:val="2"/>
        </w:rPr>
        <w:sectPr>
          <w:footnotePr>
            <w:pos w:val="pageBottom"/>
            <w:numFmt w:val="decimal"/>
            <w:numRestart w:val="continuous"/>
          </w:footnotePr>
          <w:pgSz w:w="11900" w:h="16840"/>
          <w:pgMar w:top="1441" w:right="1191" w:bottom="193" w:left="1119" w:header="0" w:footer="3" w:gutter="0"/>
          <w:cols w:space="720"/>
          <w:noEndnote/>
          <w:rtlGutter w:val="0"/>
          <w:docGrid w:linePitch="360"/>
        </w:sectPr>
      </w:pPr>
      <w:r>
        <w:drawing>
          <wp:inline>
            <wp:extent cx="402590" cy="146050"/>
            <wp:docPr id="141" name="Picutre 141"/>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65"/>
                    <a:stretch/>
                  </pic:blipFill>
                  <pic:spPr>
                    <a:xfrm>
                      <a:ext cx="402590" cy="146050"/>
                    </a:xfrm>
                    <a:prstGeom prst="rect"/>
                  </pic:spPr>
                </pic:pic>
              </a:graphicData>
            </a:graphic>
          </wp:inline>
        </w:drawing>
      </w:r>
    </w:p>
    <w:p>
      <w:pPr>
        <w:widowControl w:val="0"/>
        <w:spacing w:after="3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变更后的项 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对应的原承 诺项目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307" w:lineRule="exact"/>
              <w:ind w:left="0" w:right="0" w:firstLine="0"/>
              <w:jc w:val="center"/>
              <w:rPr>
                <w:sz w:val="17"/>
                <w:szCs w:val="17"/>
              </w:rPr>
            </w:pPr>
            <w:r>
              <w:rPr>
                <w:rFonts w:ascii="SimSun" w:eastAsia="SimSun" w:hAnsi="SimSun" w:cs="SimSun"/>
                <w:color w:val="000000"/>
                <w:spacing w:val="0"/>
                <w:w w:val="100"/>
                <w:position w:val="0"/>
                <w:sz w:val="17"/>
                <w:szCs w:val="17"/>
              </w:rPr>
              <w:t>变更后项目 拟投入募集 资金总额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本报告期实 际投入金额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截至期末实 际累计投入</w:t>
            </w:r>
          </w:p>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金额</w:t>
            </w:r>
            <w:r>
              <w:rPr>
                <w:color w:val="000000"/>
                <w:spacing w:val="0"/>
                <w:w w:val="100"/>
                <w:position w:val="0"/>
              </w:rPr>
              <w:t>(2)</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302" w:lineRule="exact"/>
              <w:ind w:left="0" w:right="0" w:firstLine="0"/>
              <w:jc w:val="center"/>
            </w:pPr>
            <w:r>
              <w:rPr>
                <w:rFonts w:ascii="SimSun" w:eastAsia="SimSun" w:hAnsi="SimSun" w:cs="SimSun"/>
                <w:color w:val="000000"/>
                <w:spacing w:val="0"/>
                <w:w w:val="100"/>
                <w:position w:val="0"/>
                <w:sz w:val="17"/>
                <w:szCs w:val="17"/>
              </w:rPr>
              <w:t xml:space="preserve">截至期末投 资进度 </w:t>
            </w:r>
            <w:r>
              <w:rPr>
                <w:color w:val="000000"/>
                <w:spacing w:val="0"/>
                <w:w w:val="100"/>
                <w:position w:val="0"/>
              </w:rPr>
              <w:t>(%)(3)=(2)/</w:t>
            </w:r>
          </w:p>
          <w:p>
            <w:pPr>
              <w:pStyle w:val="Style23"/>
              <w:keepNext w:val="0"/>
              <w:keepLines w:val="0"/>
              <w:widowControl w:val="0"/>
              <w:shd w:val="clear" w:color="auto" w:fill="auto"/>
              <w:bidi w:val="0"/>
              <w:spacing w:before="0" w:after="0" w:line="350" w:lineRule="auto"/>
              <w:ind w:left="0" w:right="0" w:firstLine="360"/>
              <w:jc w:val="both"/>
            </w:pPr>
            <w:r>
              <w:rPr>
                <w:color w:val="000000"/>
                <w:spacing w:val="0"/>
                <w:w w:val="100"/>
                <w:position w:val="0"/>
              </w:rPr>
              <w:t>(1)</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项目达到预 定可使用状 态日期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本报告期实 现的效益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是否达到预 计效益</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变更后的项 目可行性是 否发生重大</w:t>
            </w:r>
          </w:p>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变化</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工业化集成 控制固废低 温热解生产 线项目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高档仿真面 料生产线技 术改造项目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9,025.08</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-10,336.18</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789" w:hRule="exact"/>
        </w:trPr>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变更原因、决策程序及信息披露情况 说明</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380"/>
              <w:jc w:val="both"/>
              <w:rPr>
                <w:sz w:val="17"/>
                <w:szCs w:val="17"/>
              </w:rPr>
            </w:pPr>
            <w:r>
              <w:rPr>
                <w:rFonts w:ascii="SimSun" w:eastAsia="SimSun" w:hAnsi="SimSun" w:cs="SimSun"/>
                <w:color w:val="000000"/>
                <w:spacing w:val="0"/>
                <w:w w:val="100"/>
                <w:position w:val="0"/>
                <w:sz w:val="17"/>
                <w:szCs w:val="17"/>
              </w:rPr>
              <w:t>鉴于公司在历年的年度及半年度报告中所披露的对本项目实施进展情况的客观 分析，再加之自</w:t>
            </w:r>
            <w:r>
              <w:rPr>
                <w:color w:val="000000"/>
                <w:spacing w:val="0"/>
                <w:w w:val="100"/>
                <w:position w:val="0"/>
                <w:sz w:val="18"/>
                <w:szCs w:val="18"/>
              </w:rPr>
              <w:t>2008</w:t>
            </w:r>
            <w:r>
              <w:rPr>
                <w:rFonts w:ascii="SimSun" w:eastAsia="SimSun" w:hAnsi="SimSun" w:cs="SimSun"/>
                <w:color w:val="000000"/>
                <w:spacing w:val="0"/>
                <w:w w:val="100"/>
                <w:position w:val="0"/>
                <w:sz w:val="17"/>
                <w:szCs w:val="17"/>
              </w:rPr>
              <w:t>年下半年由美国次贷危机引发的经济危机席卷全球，作为劳动 密集型的纺织行业大都面临着巨大的压力和严峻的挑战。考虑到当前国际、国内经济 形势及纺织品市场的整体现状，公司第三届董事会第九次会议经慎重研究后审议通过 了《关于终止实施高档仿真面料生产线技术改造项目的议案》，该议案已经公司</w:t>
            </w: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年第一次临时股东大会审议通过。</w:t>
            </w:r>
          </w:p>
          <w:p>
            <w:pPr>
              <w:pStyle w:val="Style23"/>
              <w:keepNext w:val="0"/>
              <w:keepLines w:val="0"/>
              <w:widowControl w:val="0"/>
              <w:shd w:val="clear" w:color="auto" w:fill="auto"/>
              <w:bidi w:val="0"/>
              <w:spacing w:before="0" w:after="0" w:line="313" w:lineRule="exact"/>
              <w:ind w:left="0" w:right="0" w:firstLine="38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2010</w:t>
            </w:r>
            <w:r>
              <w:rPr>
                <w:rFonts w:ascii="SimSun" w:eastAsia="SimSun" w:hAnsi="SimSun" w:cs="SimSun"/>
                <w:color w:val="000000"/>
                <w:spacing w:val="0"/>
                <w:w w:val="100"/>
                <w:position w:val="0"/>
                <w:sz w:val="17"/>
                <w:szCs w:val="17"/>
              </w:rPr>
              <w:t>年第一次临时股东大会审议通过了《关于变更部分募集资金投资项目 的议案》。公司于</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日和</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日分别发布了《关于变更部分 募集资金投资项目的公告》(公告编号：</w:t>
            </w:r>
            <w:r>
              <w:rPr>
                <w:color w:val="000000"/>
                <w:spacing w:val="0"/>
                <w:w w:val="100"/>
                <w:position w:val="0"/>
                <w:sz w:val="18"/>
                <w:szCs w:val="18"/>
              </w:rPr>
              <w:t>2010-033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和《</w:t>
            </w:r>
            <w:r>
              <w:rPr>
                <w:color w:val="000000"/>
                <w:spacing w:val="0"/>
                <w:w w:val="100"/>
                <w:position w:val="0"/>
                <w:sz w:val="18"/>
                <w:szCs w:val="18"/>
              </w:rPr>
              <w:t>2010</w:t>
            </w:r>
            <w:r>
              <w:rPr>
                <w:rFonts w:ascii="SimSun" w:eastAsia="SimSun" w:hAnsi="SimSun" w:cs="SimSun"/>
                <w:color w:val="000000"/>
                <w:spacing w:val="0"/>
                <w:w w:val="100"/>
                <w:position w:val="0"/>
                <w:sz w:val="17"/>
                <w:szCs w:val="17"/>
              </w:rPr>
              <w:t>年第一次临时股东大会 决议公告》(公告编号：</w:t>
            </w:r>
            <w:r>
              <w:rPr>
                <w:color w:val="000000"/>
                <w:spacing w:val="0"/>
                <w:w w:val="100"/>
                <w:position w:val="0"/>
                <w:sz w:val="18"/>
                <w:szCs w:val="18"/>
              </w:rPr>
              <w:t>2010-036</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。公司监事会以决议形式对《关于变更部分募集资 金投资项目的议案》发表了独立意见，详见</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日发布的《第三届监事会 第十三次会议决议公告》(公告编号：</w:t>
            </w:r>
            <w:r>
              <w:rPr>
                <w:color w:val="000000"/>
                <w:spacing w:val="0"/>
                <w:w w:val="100"/>
                <w:position w:val="0"/>
                <w:sz w:val="18"/>
                <w:szCs w:val="18"/>
              </w:rPr>
              <w:t>2010-031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；独立董事对公司第三届董事会第十 五次会议审议的《关于变更部分募集资金投资项目的议案》发表了独立意见，详见</w:t>
            </w: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日发布在巨潮资讯网的公司《独立董事关于变更部分募集资金投资项目的 独立意见》。</w:t>
            </w:r>
          </w:p>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公司变更募集资金投资项目严格按照《公司法》、《证券法》、深圳证券交易所《股 票上市规则》、《中小企业板上市公司募集资金管理细则》等相关法律、法规及规范性 文件及公司《募集资金管理办法》履行了审批手续和信息披露义务。</w:t>
            </w:r>
          </w:p>
        </w:tc>
      </w:tr>
      <w:tr>
        <w:trPr>
          <w:trHeight w:val="2270" w:hRule="exact"/>
        </w:trPr>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未达到计划进度或预计收益的情况 和原因</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公司控股子公司江苏三友环保能源科技有限公司“工业化集成控制固废低温热解 生产线项目”由于受</w:t>
            </w:r>
            <w:r>
              <w:rPr>
                <w:color w:val="000000"/>
                <w:spacing w:val="0"/>
                <w:w w:val="100"/>
                <w:position w:val="0"/>
                <w:sz w:val="18"/>
                <w:szCs w:val="18"/>
              </w:rPr>
              <w:t>2011</w:t>
            </w:r>
            <w:r>
              <w:rPr>
                <w:rFonts w:ascii="SimSun" w:eastAsia="SimSun" w:hAnsi="SimSun" w:cs="SimSun"/>
                <w:color w:val="000000"/>
                <w:spacing w:val="0"/>
                <w:w w:val="100"/>
                <w:position w:val="0"/>
                <w:sz w:val="17"/>
                <w:szCs w:val="17"/>
              </w:rPr>
              <w:t>年“黄梅天”持续时间长、降雨量大的影响以及因“黄梅 天”造成的园区相关配套工程未及时到位等因素影响对项目的建设进度造成了一定的 延误；此外，在试生产过程中，由上海金匙免费对生产线炭黑处理的后道部分进行了 技术改造、升级，也对项目建设进度造成一定的影响。能源公司在生产过程中发现， 生产线设备在连续运行的稳定性和处理能力方面还存在一定的问题，炭黑产品也暂未 实现连续性、大批量的销售。上述各项因素使得该项目未达到计划进度和预期收益。</w:t>
            </w:r>
          </w:p>
        </w:tc>
      </w:tr>
      <w:tr>
        <w:trPr>
          <w:trHeight w:val="1973" w:hRule="exact"/>
        </w:trPr>
        <w:tc>
          <w:tcPr>
            <w:gridSpan w:val="3"/>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380"/>
              <w:jc w:val="both"/>
              <w:rPr>
                <w:sz w:val="17"/>
                <w:szCs w:val="17"/>
              </w:rPr>
            </w:pPr>
            <w:r>
              <w:rPr>
                <w:rFonts w:ascii="SimSun" w:eastAsia="SimSun" w:hAnsi="SimSun" w:cs="SimSun"/>
                <w:color w:val="000000"/>
                <w:spacing w:val="0"/>
                <w:w w:val="100"/>
                <w:position w:val="0"/>
                <w:sz w:val="17"/>
                <w:szCs w:val="17"/>
              </w:rPr>
              <w:t>因控股子公司江苏三友环保能源科技有限公司生产线设备连续运行时的稳定性 和处理能力还存在一定的问题以及因市场接受度和价格因素导致炭黑产品滞销等因 素，该公司目前的生产经营状况与项目投资时的预计存在较大的差异。该公司于</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年度对四条“工业化集成控制固废低温热解生产线成套设备”计提资产减值准备 </w:t>
            </w:r>
            <w:r>
              <w:rPr>
                <w:color w:val="000000"/>
                <w:spacing w:val="0"/>
                <w:w w:val="100"/>
                <w:position w:val="0"/>
                <w:sz w:val="18"/>
                <w:szCs w:val="18"/>
              </w:rPr>
              <w:t>8,493.42</w:t>
            </w:r>
            <w:r>
              <w:rPr>
                <w:rFonts w:ascii="SimSun" w:eastAsia="SimSun" w:hAnsi="SimSun" w:cs="SimSun"/>
                <w:color w:val="000000"/>
                <w:spacing w:val="0"/>
                <w:w w:val="100"/>
                <w:position w:val="0"/>
                <w:sz w:val="17"/>
                <w:szCs w:val="17"/>
              </w:rPr>
              <w:t>万元。</w:t>
            </w:r>
            <w:r>
              <w:rPr>
                <w:color w:val="000000"/>
                <w:spacing w:val="0"/>
                <w:w w:val="100"/>
                <w:position w:val="0"/>
                <w:sz w:val="18"/>
                <w:szCs w:val="18"/>
              </w:rPr>
              <w:t>2014</w:t>
            </w:r>
            <w:r>
              <w:rPr>
                <w:rFonts w:ascii="SimSun" w:eastAsia="SimSun" w:hAnsi="SimSun" w:cs="SimSun"/>
                <w:color w:val="000000"/>
                <w:spacing w:val="0"/>
                <w:w w:val="100"/>
                <w:position w:val="0"/>
                <w:sz w:val="17"/>
                <w:szCs w:val="17"/>
              </w:rPr>
              <w:t>年，能源公司将努力开展生产和销售工作，公司将根据该公司生 产和销售的进展情况判断项目实施的风险，审慎决策。</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4</w:t>
      </w:r>
      <w:bookmarkEnd w:id="210"/>
      <w:r>
        <w:rPr>
          <w:color w:val="000000"/>
          <w:spacing w:val="0"/>
          <w:w w:val="100"/>
          <w:position w:val="0"/>
        </w:rPr>
        <w:t>、主要子公司、参股公司分析</w:t>
      </w:r>
      <w:bookmarkEnd w:id="208"/>
      <w:bookmarkEnd w:id="209"/>
      <w:bookmarkEnd w:id="211"/>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主要子公司、参股公司情况</w:t>
      </w:r>
    </w:p>
    <w:p>
      <w:pPr>
        <w:pStyle w:val="Style31"/>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1142"/>
        <w:gridCol w:w="710"/>
        <w:gridCol w:w="706"/>
        <w:gridCol w:w="1358"/>
        <w:gridCol w:w="941"/>
        <w:gridCol w:w="946"/>
        <w:gridCol w:w="941"/>
        <w:gridCol w:w="946"/>
        <w:gridCol w:w="806"/>
        <w:gridCol w:w="1085"/>
      </w:tblGrid>
      <w:tr>
        <w:trPr>
          <w:trHeight w:val="75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公司类 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160"/>
              <w:jc w:val="left"/>
              <w:rPr>
                <w:sz w:val="17"/>
                <w:szCs w:val="17"/>
              </w:rPr>
            </w:pPr>
            <w:r>
              <w:rPr>
                <w:rFonts w:ascii="SimSun" w:eastAsia="SimSun" w:hAnsi="SimSun" w:cs="SimSun"/>
                <w:color w:val="000000"/>
                <w:spacing w:val="0"/>
                <w:w w:val="100"/>
                <w:position w:val="0"/>
                <w:sz w:val="17"/>
                <w:szCs w:val="17"/>
              </w:rPr>
              <w:t>所处</w:t>
            </w:r>
          </w:p>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行业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主要产品或服务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净利润</w:t>
            </w:r>
          </w:p>
        </w:tc>
      </w:tr>
      <w:tr>
        <w:trPr>
          <w:trHeight w:val="44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南通三明时</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服装及面、辅料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1,134.8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30,648,743.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24,777,070.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78,152,112.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2,037,978</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1,618,430.16</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vMerge/>
            <w:tcBorders>
              <w:left w:val="single" w:sz="4"/>
              <w:right w:val="single" w:sz="4"/>
            </w:tcBorders>
            <w:shd w:val="clear" w:color="auto" w:fill="FFFFFF"/>
            <w:vAlign w:val="center"/>
          </w:tcPr>
          <w:p>
            <w:pPr/>
          </w:p>
        </w:tc>
      </w:tr>
      <w:tr>
        <w:trPr>
          <w:trHeight w:val="60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南通三友环 保科技有限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环保材</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环保材料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13,460,836.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10,181,837.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12,227,145.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3,601,481</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2,661,186.41</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vMerge/>
            <w:tcBorders>
              <w:left w:val="single" w:sz="4"/>
              <w:right w:val="single" w:sz="4"/>
            </w:tcBorders>
            <w:shd w:val="clear" w:color="auto" w:fill="FFFFFF"/>
            <w:vAlign w:val="bottom"/>
          </w:tcPr>
          <w:p>
            <w:pP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江苏三友集 团南通色织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纺织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色织面料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5,501.90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65,440,260.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53,754,651.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79,970,902.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2,388,258</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1,440,005.11</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vMerge/>
            <w:tcBorders>
              <w:left w:val="single" w:sz="4"/>
              <w:right w:val="single" w:sz="4"/>
            </w:tcBorders>
            <w:shd w:val="clear" w:color="auto" w:fill="FFFFFF"/>
            <w:vAlign w:val="bottom"/>
          </w:tcPr>
          <w:p>
            <w:pPr/>
          </w:p>
        </w:tc>
      </w:tr>
      <w:tr>
        <w:trPr>
          <w:trHeight w:val="28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江苏北斗科</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北斗</w:t>
            </w:r>
            <w:r>
              <w:rPr>
                <w:color w:val="000000"/>
                <w:spacing w:val="0"/>
                <w:w w:val="100"/>
                <w:position w:val="0"/>
                <w:sz w:val="18"/>
                <w:szCs w:val="18"/>
              </w:rPr>
              <w:t>/GPS</w:t>
            </w:r>
            <w:r>
              <w:rPr>
                <w:rFonts w:ascii="SimSun" w:eastAsia="SimSun" w:hAnsi="SimSun" w:cs="SimSun"/>
                <w:color w:val="000000"/>
                <w:spacing w:val="0"/>
                <w:w w:val="100"/>
                <w:position w:val="0"/>
                <w:sz w:val="17"/>
                <w:szCs w:val="17"/>
              </w:rPr>
              <w:t>双模 授时、光通信产</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35,558,292.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-8,373,618.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5,289,995.5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-7,785,39</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-7,874,226.51</w:t>
            </w:r>
          </w:p>
        </w:tc>
      </w:tr>
      <w:tr>
        <w:trPr>
          <w:trHeight w:val="42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w:t>
            </w:r>
          </w:p>
        </w:tc>
        <w:tc>
          <w:tcPr>
            <w:vMerge/>
            <w:tcBorders>
              <w:left w:val="single" w:sz="4"/>
              <w:right w:val="single" w:sz="4"/>
            </w:tcBorders>
            <w:shd w:val="clear" w:color="auto" w:fill="FFFFFF"/>
            <w:vAlign w:val="center"/>
          </w:tcPr>
          <w:p>
            <w:pPr/>
          </w:p>
        </w:tc>
      </w:tr>
      <w:tr>
        <w:trPr>
          <w:trHeight w:val="60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江苏三友环</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保能源科技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循环经</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可再生能源循环 使用</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121,110,91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39,870,234.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-98,658,6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-103,361,830.</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南通三友信</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电子科技产品的</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500</w:t>
            </w:r>
            <w:r>
              <w:rPr>
                <w:rFonts w:ascii="SimSun" w:eastAsia="SimSun" w:hAnsi="SimSun" w:cs="SimSun"/>
                <w:color w:val="000000"/>
                <w:spacing w:val="0"/>
                <w:w w:val="100"/>
                <w:position w:val="0"/>
                <w:sz w:val="17"/>
                <w:szCs w:val="17"/>
              </w:rPr>
              <w:t>万元</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6,453,563.7</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5,148,925.2</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1,878,893.8</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200,445.9</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息科技发展</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品研发</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研发、销售等</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148,925.26</w:t>
            </w:r>
          </w:p>
        </w:tc>
      </w:tr>
      <w:tr>
        <w:trPr>
          <w:trHeight w:val="139"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right w:val="single" w:sz="4"/>
            </w:tcBorders>
            <w:shd w:val="clear" w:color="auto" w:fill="FFFFFF"/>
            <w:vAlign w:val="top"/>
          </w:tcPr>
          <w:p>
            <w:pP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南通市港闸 区资丰农村</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面向</w:t>
            </w:r>
            <w:r>
              <w:rPr>
                <w:color w:val="000000"/>
                <w:spacing w:val="0"/>
                <w:w w:val="100"/>
                <w:position w:val="0"/>
                <w:sz w:val="18"/>
                <w:szCs w:val="18"/>
              </w:rPr>
              <w:t>“</w:t>
            </w:r>
            <w:r>
              <w:rPr>
                <w:rFonts w:ascii="SimSun" w:eastAsia="SimSun" w:hAnsi="SimSun" w:cs="SimSun"/>
                <w:color w:val="000000"/>
                <w:spacing w:val="0"/>
                <w:w w:val="100"/>
                <w:position w:val="0"/>
                <w:sz w:val="17"/>
                <w:szCs w:val="17"/>
              </w:rPr>
              <w:t>三农</w:t>
            </w:r>
            <w:r>
              <w:rPr>
                <w:color w:val="000000"/>
                <w:spacing w:val="0"/>
                <w:w w:val="100"/>
                <w:position w:val="0"/>
                <w:sz w:val="18"/>
                <w:szCs w:val="18"/>
              </w:rPr>
              <w:t>”</w:t>
            </w:r>
            <w:r>
              <w:rPr>
                <w:rFonts w:ascii="SimSun" w:eastAsia="SimSun" w:hAnsi="SimSun" w:cs="SimSun"/>
                <w:color w:val="000000"/>
                <w:spacing w:val="0"/>
                <w:w w:val="100"/>
                <w:position w:val="0"/>
                <w:sz w:val="17"/>
                <w:szCs w:val="17"/>
              </w:rPr>
              <w:t>发放</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121,970,55</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120,199,10</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10,532,925.</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7,221,737</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小额贷款有</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构业务</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贷款，提供融资</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万元</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6,296,671.26</w:t>
            </w:r>
          </w:p>
        </w:tc>
      </w:tr>
      <w:tr>
        <w:trPr>
          <w:trHeight w:val="13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代理</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性担保等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南京三友北 斗导航工程</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通讯设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卫星应用设备生</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150</w:t>
            </w:r>
            <w:r>
              <w:rPr>
                <w:rFonts w:ascii="SimSun" w:eastAsia="SimSun" w:hAnsi="SimSun" w:cs="SimSun"/>
                <w:color w:val="000000"/>
                <w:spacing w:val="0"/>
                <w:w w:val="100"/>
                <w:position w:val="0"/>
                <w:sz w:val="17"/>
                <w:szCs w:val="17"/>
              </w:rPr>
              <w:t>万元</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1,916,210.9</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1,416,210.9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-101,789.</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研究有限公 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备研发</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产销售</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-83,789.09</w:t>
            </w:r>
          </w:p>
        </w:tc>
      </w:tr>
      <w:tr>
        <w:trPr>
          <w:trHeight w:val="58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vMerge/>
            <w:tcBorders>
              <w:left w:val="single" w:sz="4"/>
              <w:right w:val="single" w:sz="4"/>
            </w:tcBorders>
            <w:shd w:val="clear" w:color="auto" w:fill="FFFFFF"/>
            <w:vAlign w:val="top"/>
          </w:tcPr>
          <w:p>
            <w:pPr/>
          </w:p>
        </w:tc>
      </w:tr>
      <w:tr>
        <w:trPr>
          <w:trHeight w:val="60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南通世川时</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装有限公司</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参股公</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服装及服装辅 料、面料、围巾、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133.33</w:t>
            </w:r>
            <w:r>
              <w:rPr>
                <w:rFonts w:ascii="SimSun" w:eastAsia="SimSun" w:hAnsi="SimSun" w:cs="SimSun"/>
                <w:color w:val="000000"/>
                <w:spacing w:val="0"/>
                <w:w w:val="100"/>
                <w:position w:val="0"/>
                <w:sz w:val="17"/>
                <w:szCs w:val="17"/>
              </w:rPr>
              <w:t>万美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20,735,364.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10,903,171.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47,185,158.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-34,190.2</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-85,653.82</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帽子</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vMerge/>
            <w:tcBorders>
              <w:left w:val="single" w:sz="4"/>
              <w:right w:val="single" w:sz="4"/>
            </w:tcBorders>
            <w:shd w:val="clear" w:color="auto" w:fill="FFFFFF"/>
            <w:vAlign w:val="bottom"/>
          </w:tcPr>
          <w:p>
            <w:pPr/>
          </w:p>
        </w:tc>
      </w:tr>
      <w:tr>
        <w:trPr>
          <w:trHeight w:val="288"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3"/>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主要子公司、参股公司情况说明</w:t>
      </w:r>
    </w:p>
    <w:p>
      <w:pPr>
        <w:pStyle w:val="Style1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 xml:space="preserve">报告期内，子公司能源公司净利润大幅下降，主要原因为：该公司对工业化集成控制固废低温热解生 </w:t>
      </w:r>
      <w:r>
        <w:rPr>
          <w:color w:val="000000"/>
          <w:spacing w:val="0"/>
          <w:w w:val="100"/>
          <w:position w:val="0"/>
        </w:rPr>
        <w:t>产线设备计提资产减值准备</w:t>
      </w:r>
      <w:r>
        <w:rPr>
          <w:rFonts w:ascii="Times New Roman" w:eastAsia="Times New Roman" w:hAnsi="Times New Roman" w:cs="Times New Roman"/>
          <w:color w:val="000000"/>
          <w:spacing w:val="0"/>
          <w:w w:val="100"/>
          <w:position w:val="0"/>
        </w:rPr>
        <w:t>8,493.4</w:t>
      </w:r>
      <w:r>
        <w:rPr>
          <w:rFonts w:ascii="Times New Roman" w:eastAsia="Times New Roman" w:hAnsi="Times New Roman" w:cs="Times New Roman"/>
          <w:color w:val="000000"/>
          <w:spacing w:val="0"/>
          <w:w w:val="100"/>
          <w:position w:val="0"/>
        </w:rPr>
        <w:t>2</w:t>
      </w:r>
      <w:r>
        <w:rPr>
          <w:color w:val="000000"/>
          <w:spacing w:val="0"/>
          <w:w w:val="100"/>
          <w:position w:val="0"/>
        </w:rPr>
        <w:t>万元，计提存货跌价准备</w:t>
      </w:r>
      <w:r>
        <w:rPr>
          <w:rFonts w:ascii="Times New Roman" w:eastAsia="Times New Roman" w:hAnsi="Times New Roman" w:cs="Times New Roman"/>
          <w:color w:val="000000"/>
          <w:spacing w:val="0"/>
          <w:w w:val="100"/>
          <w:position w:val="0"/>
        </w:rPr>
        <w:t>368.94</w:t>
      </w:r>
      <w:r>
        <w:rPr>
          <w:color w:val="000000"/>
          <w:spacing w:val="0"/>
          <w:w w:val="100"/>
          <w:position w:val="0"/>
        </w:rPr>
        <w:t>万元。</w:t>
      </w:r>
    </w:p>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江苏三友集团南通色织有限公司净利润比去年同期下降的主要原因为：</w:t>
      </w:r>
      <w:r>
        <w:rPr>
          <w:rFonts w:ascii="Times New Roman" w:eastAsia="Times New Roman" w:hAnsi="Times New Roman" w:cs="Times New Roman"/>
          <w:color w:val="000000"/>
          <w:spacing w:val="0"/>
          <w:w w:val="100"/>
          <w:position w:val="0"/>
        </w:rPr>
        <w:t>2013</w:t>
      </w:r>
      <w:r>
        <w:rPr>
          <w:color w:val="000000"/>
          <w:spacing w:val="0"/>
          <w:w w:val="100"/>
          <w:position w:val="0"/>
        </w:rPr>
        <w:t>年度所得税增加。</w:t>
      </w:r>
    </w:p>
    <w:p>
      <w:pPr>
        <w:pStyle w:val="Style16"/>
        <w:keepNext w:val="0"/>
        <w:keepLines w:val="0"/>
        <w:widowControl w:val="0"/>
        <w:shd w:val="clear" w:color="auto" w:fill="auto"/>
        <w:bidi w:val="0"/>
        <w:spacing w:before="0" w:after="0" w:line="590" w:lineRule="exact"/>
        <w:ind w:left="0" w:right="0" w:firstLine="440"/>
        <w:jc w:val="left"/>
      </w:pPr>
      <w:r>
        <w:rPr>
          <w:color w:val="000000"/>
          <w:spacing w:val="0"/>
          <w:w w:val="100"/>
          <w:position w:val="0"/>
          <w:shd w:val="clear" w:color="auto" w:fill="FFFFFF"/>
        </w:rPr>
        <w:t>南通三友环保科技有限公司净利润比去年同期增长的主要原因为：公司进一步扩大了重点产品的销售</w:t>
      </w:r>
    </w:p>
    <w:p>
      <w:pPr>
        <w:pStyle w:val="Style46"/>
        <w:keepNext w:val="0"/>
        <w:keepLines w:val="0"/>
        <w:widowControl w:val="0"/>
        <w:shd w:val="clear" w:color="auto" w:fill="auto"/>
        <w:bidi w:val="0"/>
        <w:spacing w:before="0" w:after="220" w:line="590" w:lineRule="exact"/>
        <w:ind w:left="0" w:right="0" w:firstLine="0"/>
        <w:jc w:val="right"/>
        <w:sectPr>
          <w:headerReference w:type="default" r:id="rId67"/>
          <w:footerReference w:type="default" r:id="rId68"/>
          <w:headerReference w:type="even" r:id="rId69"/>
          <w:footerReference w:type="even" r:id="rId70"/>
          <w:headerReference w:type="first" r:id="rId71"/>
          <w:footerReference w:type="first" r:id="rId72"/>
          <w:footnotePr>
            <w:pos w:val="pageBottom"/>
            <w:numFmt w:val="decimal"/>
            <w:numRestart w:val="continuous"/>
          </w:footnotePr>
          <w:pgSz w:w="11900" w:h="16840"/>
          <w:pgMar w:top="1279" w:right="1116" w:bottom="1147" w:left="1088" w:header="0" w:footer="3" w:gutter="0"/>
          <w:cols w:space="720"/>
          <w:noEndnote/>
          <w:titlePg/>
          <w:rtlGutter w:val="0"/>
          <w:docGrid w:linePitch="360"/>
        </w:sectPr>
      </w:pPr>
      <w:r>
        <w:rPr>
          <w:spacing w:val="0"/>
          <w:w w:val="100"/>
          <w:position w:val="0"/>
        </w:rPr>
        <w:t xml:space="preserve">cnii </w:t>
      </w:r>
      <w:r>
        <w:rPr>
          <w:color w:val="666666"/>
          <w:spacing w:val="0"/>
          <w:w w:val="100"/>
          <w:position w:val="0"/>
          <w:vertAlign w:val="subscript"/>
        </w:rPr>
        <w:t>25</w:t>
      </w:r>
    </w:p>
    <w:p>
      <w:pPr>
        <w:pStyle w:val="Style16"/>
        <w:keepNext w:val="0"/>
        <w:keepLines w:val="0"/>
        <w:widowControl w:val="0"/>
        <w:shd w:val="clear" w:color="auto" w:fill="auto"/>
        <w:bidi w:val="0"/>
        <w:spacing w:before="260" w:after="200" w:line="240" w:lineRule="auto"/>
        <w:ind w:left="0" w:right="0" w:firstLine="0"/>
        <w:jc w:val="left"/>
      </w:pPr>
      <w:r>
        <w:rPr>
          <w:color w:val="000000"/>
          <w:spacing w:val="0"/>
          <w:w w:val="100"/>
          <w:position w:val="0"/>
        </w:rPr>
        <w:t>份额，营业收入同比有较大幅度增长。</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413"/>
        <w:gridCol w:w="1699"/>
        <w:gridCol w:w="1843"/>
        <w:gridCol w:w="2630"/>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报告期内取得和处置 子公司目的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报告期内取得和处置 子公司方式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对整体生产和业绩的影响</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南通市港闸区资丰农村小额贷款有限公司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优化资本结构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受让其</w:t>
            </w:r>
            <w:r>
              <w:rPr>
                <w:color w:val="000000"/>
                <w:spacing w:val="0"/>
                <w:w w:val="100"/>
                <w:position w:val="0"/>
                <w:sz w:val="18"/>
                <w:szCs w:val="18"/>
              </w:rPr>
              <w:t>60%</w:t>
            </w:r>
            <w:r>
              <w:rPr>
                <w:rFonts w:ascii="SimSun" w:eastAsia="SimSun" w:hAnsi="SimSun" w:cs="SimSun"/>
                <w:color w:val="000000"/>
                <w:spacing w:val="0"/>
                <w:w w:val="100"/>
                <w:position w:val="0"/>
                <w:sz w:val="17"/>
                <w:szCs w:val="17"/>
              </w:rPr>
              <w:t>股权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扩大经营范围，拓宽利润来源。</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南通萨贝妮娜服饰营销有限公司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减少亏损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38"/>
        <w:keepNext/>
        <w:keepLines/>
        <w:widowControl w:val="0"/>
        <w:shd w:val="clear" w:color="auto" w:fill="auto"/>
        <w:bidi w:val="0"/>
        <w:spacing w:before="0" w:after="380" w:line="471" w:lineRule="exact"/>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5</w:t>
      </w:r>
      <w:bookmarkEnd w:id="214"/>
      <w:r>
        <w:rPr>
          <w:color w:val="000000"/>
          <w:spacing w:val="0"/>
          <w:w w:val="100"/>
          <w:position w:val="0"/>
        </w:rPr>
        <w:t>、非募集资金投资的重大项目情况</w:t>
      </w:r>
      <w:bookmarkEnd w:id="212"/>
      <w:bookmarkEnd w:id="213"/>
      <w:bookmarkEnd w:id="215"/>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29"/>
        <w:keepNext/>
        <w:keepLines/>
        <w:widowControl w:val="0"/>
        <w:shd w:val="clear" w:color="auto" w:fill="auto"/>
        <w:tabs>
          <w:tab w:pos="496" w:val="left"/>
        </w:tabs>
        <w:bidi w:val="0"/>
        <w:spacing w:before="0" w:after="38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七</w:t>
      </w:r>
      <w:bookmarkEnd w:id="218"/>
      <w:r>
        <w:rPr>
          <w:color w:val="000000"/>
          <w:spacing w:val="0"/>
          <w:w w:val="100"/>
          <w:position w:val="0"/>
        </w:rPr>
        <w:t>、</w:t>
        <w:tab/>
        <w:t>公司控制的特殊目的主体情况</w:t>
      </w:r>
      <w:bookmarkEnd w:id="216"/>
      <w:bookmarkEnd w:id="217"/>
      <w:bookmarkEnd w:id="219"/>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29"/>
        <w:keepNext/>
        <w:keepLines/>
        <w:widowControl w:val="0"/>
        <w:shd w:val="clear" w:color="auto" w:fill="auto"/>
        <w:tabs>
          <w:tab w:pos="496" w:val="left"/>
        </w:tabs>
        <w:bidi w:val="0"/>
        <w:spacing w:before="0" w:after="20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八</w:t>
      </w:r>
      <w:bookmarkEnd w:id="222"/>
      <w:r>
        <w:rPr>
          <w:color w:val="000000"/>
          <w:spacing w:val="0"/>
          <w:w w:val="100"/>
          <w:position w:val="0"/>
        </w:rPr>
        <w:t>、</w:t>
        <w:tab/>
        <w:t>公司未来发展的展望</w:t>
      </w:r>
      <w:bookmarkEnd w:id="220"/>
      <w:bookmarkEnd w:id="221"/>
      <w:bookmarkEnd w:id="223"/>
    </w:p>
    <w:p>
      <w:pPr>
        <w:pStyle w:val="Style16"/>
        <w:keepNext w:val="0"/>
        <w:keepLines w:val="0"/>
        <w:widowControl w:val="0"/>
        <w:shd w:val="clear" w:color="auto" w:fill="auto"/>
        <w:bidi w:val="0"/>
        <w:spacing w:before="0" w:after="0" w:line="471" w:lineRule="exact"/>
        <w:ind w:left="0" w:right="0" w:firstLine="0"/>
        <w:jc w:val="left"/>
      </w:pPr>
      <w:bookmarkStart w:id="224" w:name="bookmark224"/>
      <w:r>
        <w:rPr>
          <w:color w:val="000000"/>
          <w:spacing w:val="0"/>
          <w:w w:val="100"/>
          <w:position w:val="0"/>
        </w:rPr>
        <w:t>（</w:t>
      </w:r>
      <w:bookmarkEnd w:id="224"/>
      <w:r>
        <w:rPr>
          <w:color w:val="000000"/>
          <w:spacing w:val="0"/>
          <w:w w:val="100"/>
          <w:position w:val="0"/>
        </w:rPr>
        <w:t>一）行业的竞争格局和发展趋势</w:t>
      </w:r>
    </w:p>
    <w:p>
      <w:pPr>
        <w:pStyle w:val="Style16"/>
        <w:keepNext w:val="0"/>
        <w:keepLines w:val="0"/>
        <w:widowControl w:val="0"/>
        <w:shd w:val="clear" w:color="auto" w:fill="auto"/>
        <w:bidi w:val="0"/>
        <w:spacing w:before="0" w:after="0" w:line="471" w:lineRule="exact"/>
        <w:ind w:left="0" w:right="0" w:firstLine="420"/>
        <w:jc w:val="both"/>
      </w:pPr>
      <w:r>
        <w:rPr>
          <w:color w:val="000000"/>
          <w:spacing w:val="0"/>
          <w:w w:val="100"/>
          <w:position w:val="0"/>
        </w:rPr>
        <w:t>据有关资料显示，</w:t>
      </w:r>
      <w:r>
        <w:rPr>
          <w:rFonts w:ascii="Times New Roman" w:eastAsia="Times New Roman" w:hAnsi="Times New Roman" w:cs="Times New Roman"/>
          <w:color w:val="000000"/>
          <w:spacing w:val="0"/>
          <w:w w:val="100"/>
          <w:position w:val="0"/>
        </w:rPr>
        <w:t>2013</w:t>
      </w:r>
      <w:r>
        <w:rPr>
          <w:color w:val="000000"/>
          <w:spacing w:val="0"/>
          <w:w w:val="100"/>
          <w:position w:val="0"/>
        </w:rPr>
        <w:t>年我国纺织品服装出口额整体实现平稳增长，全年累计出口</w:t>
      </w:r>
      <w:r>
        <w:rPr>
          <w:rFonts w:ascii="Times New Roman" w:eastAsia="Times New Roman" w:hAnsi="Times New Roman" w:cs="Times New Roman"/>
          <w:color w:val="000000"/>
          <w:spacing w:val="0"/>
          <w:w w:val="100"/>
          <w:position w:val="0"/>
        </w:rPr>
        <w:t>2,839</w:t>
      </w:r>
      <w:r>
        <w:rPr>
          <w:rFonts w:ascii="Times New Roman" w:eastAsia="Times New Roman" w:hAnsi="Times New Roman" w:cs="Times New Roman"/>
          <w:color w:val="000000"/>
          <w:spacing w:val="0"/>
          <w:w w:val="100"/>
          <w:position w:val="0"/>
        </w:rPr>
        <w:t>.9</w:t>
      </w:r>
      <w:r>
        <w:rPr>
          <w:color w:val="000000"/>
          <w:spacing w:val="0"/>
          <w:w w:val="100"/>
          <w:position w:val="0"/>
        </w:rPr>
        <w:t>亿美元，同 比增长</w:t>
      </w:r>
      <w:r>
        <w:rPr>
          <w:rFonts w:ascii="Times New Roman" w:eastAsia="Times New Roman" w:hAnsi="Times New Roman" w:cs="Times New Roman"/>
          <w:color w:val="000000"/>
          <w:spacing w:val="0"/>
          <w:w w:val="100"/>
          <w:position w:val="0"/>
        </w:rPr>
        <w:t>11.4%</w:t>
      </w:r>
      <w:r>
        <w:rPr>
          <w:color w:val="000000"/>
          <w:spacing w:val="0"/>
          <w:w w:val="100"/>
          <w:position w:val="0"/>
        </w:rPr>
        <w:t xml:space="preserve">。其中服装出口 </w:t>
      </w:r>
      <w:r>
        <w:rPr>
          <w:rFonts w:ascii="Times New Roman" w:eastAsia="Times New Roman" w:hAnsi="Times New Roman" w:cs="Times New Roman"/>
          <w:color w:val="000000"/>
          <w:spacing w:val="0"/>
          <w:w w:val="100"/>
          <w:position w:val="0"/>
        </w:rPr>
        <w:t>1,770.5</w:t>
      </w:r>
      <w:r>
        <w:rPr>
          <w:color w:val="000000"/>
          <w:spacing w:val="0"/>
          <w:w w:val="100"/>
          <w:position w:val="0"/>
        </w:rPr>
        <w:t>亿美元，同比增长</w:t>
      </w:r>
      <w:r>
        <w:rPr>
          <w:rFonts w:ascii="Times New Roman" w:eastAsia="Times New Roman" w:hAnsi="Times New Roman" w:cs="Times New Roman"/>
          <w:color w:val="000000"/>
          <w:spacing w:val="0"/>
          <w:w w:val="100"/>
          <w:position w:val="0"/>
        </w:rPr>
        <w:t>11.3%</w:t>
      </w:r>
      <w:r>
        <w:rPr>
          <w:color w:val="000000"/>
          <w:spacing w:val="0"/>
          <w:w w:val="100"/>
          <w:position w:val="0"/>
        </w:rPr>
        <w:t>。但对于大多数企业而言，受原辅材料价格及 用工成本快速上涨、汇率变动等因素的影响，运营压力进一步加大，利润空间被进一步压缩。</w:t>
      </w:r>
    </w:p>
    <w:p>
      <w:pPr>
        <w:pStyle w:val="Style16"/>
        <w:keepNext w:val="0"/>
        <w:keepLines w:val="0"/>
        <w:widowControl w:val="0"/>
        <w:shd w:val="clear" w:color="auto" w:fill="auto"/>
        <w:bidi w:val="0"/>
        <w:spacing w:before="0" w:after="0" w:line="471" w:lineRule="exact"/>
        <w:ind w:left="0" w:right="0" w:firstLine="4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年，以出口为主的纺织服装企业将依然面临复杂严峻的形势。一方面，日本、欧美等发达国家经 济复苏缓慢，消费需求难以在短期内释放；此外，多数品牌厂商还存在着库存积压，其经营策略也将根据 市场情况在消化库存和新产品之间进行合理配置；另一方面，在复杂多变的国际经济背景下，受原辅材料 价格及用工成本快速上涨、汇率变动以及国际贸易保护等因素影响，我国的纺织服装业国际比较优势有所 削弱，中低端产品向东南亚等国家转移成为不可逆转的趋势；同时，随着贸易经济全球化进程的加快，产 业资源将进一步在全球范围内重新配置。虽然形势严峻，但我们也客观地看到，由于我国纺织、服装行业 的产业链较为完整、技术水平较为先进，在国际市场竞争中仍具备一定的优势。</w:t>
      </w:r>
    </w:p>
    <w:p>
      <w:pPr>
        <w:pStyle w:val="Style16"/>
        <w:keepNext w:val="0"/>
        <w:keepLines w:val="0"/>
        <w:widowControl w:val="0"/>
        <w:shd w:val="clear" w:color="auto" w:fill="auto"/>
        <w:bidi w:val="0"/>
        <w:spacing w:before="0" w:after="0" w:line="471" w:lineRule="exact"/>
        <w:ind w:left="0" w:right="0" w:firstLine="420"/>
        <w:jc w:val="both"/>
      </w:pPr>
      <w:r>
        <w:rPr>
          <w:color w:val="000000"/>
          <w:spacing w:val="0"/>
          <w:w w:val="100"/>
          <w:position w:val="0"/>
        </w:rPr>
        <w:t>公司主营业务为中、高档女装的制造和销售，是国内最大的</w:t>
      </w:r>
      <w:r>
        <w:rPr>
          <w:rFonts w:ascii="Times New Roman" w:eastAsia="Times New Roman" w:hAnsi="Times New Roman" w:cs="Times New Roman"/>
          <w:color w:val="000000"/>
          <w:spacing w:val="0"/>
          <w:w w:val="100"/>
          <w:position w:val="0"/>
        </w:rPr>
        <w:t>OEM</w:t>
      </w:r>
      <w:r>
        <w:rPr>
          <w:color w:val="000000"/>
          <w:spacing w:val="0"/>
          <w:w w:val="100"/>
          <w:position w:val="0"/>
        </w:rPr>
        <w:t>和</w:t>
      </w:r>
      <w:r>
        <w:rPr>
          <w:rFonts w:ascii="Times New Roman" w:eastAsia="Times New Roman" w:hAnsi="Times New Roman" w:cs="Times New Roman"/>
          <w:color w:val="000000"/>
          <w:spacing w:val="0"/>
          <w:w w:val="100"/>
          <w:position w:val="0"/>
        </w:rPr>
        <w:t>ODM</w:t>
      </w:r>
      <w:r>
        <w:rPr>
          <w:color w:val="000000"/>
          <w:spacing w:val="0"/>
          <w:w w:val="100"/>
          <w:position w:val="0"/>
        </w:rPr>
        <w:t xml:space="preserve">女装制造商之一。公司拥有 先进的生产设备、较强的产品设计能力和质量管理水平、严谨高效的管理团队，并拥有一批优质、稳定的 外协工厂，产品质量和生产能力均能得到有效的保障，相对于一般服装加工企业而言具有明显的竞争优势。 </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年对公司而言将会是充满挑战的一年，公司将进一步发挥差别化竞争优势，通过优化产品结构、贸易 结构以及加强质量控制和成本控制，积极开拓市场，最大限度地减弱各种行业发展的不利因素对公司主营 </w:t>
      </w:r>
      <w:r>
        <w:rPr>
          <w:color w:val="000000"/>
          <w:spacing w:val="0"/>
          <w:w w:val="100"/>
          <w:position w:val="0"/>
        </w:rPr>
        <w:t>业务带来的影响。</w:t>
      </w:r>
    </w:p>
    <w:p>
      <w:pPr>
        <w:pStyle w:val="Style16"/>
        <w:keepNext w:val="0"/>
        <w:keepLines w:val="0"/>
        <w:widowControl w:val="0"/>
        <w:shd w:val="clear" w:color="auto" w:fill="auto"/>
        <w:bidi w:val="0"/>
        <w:spacing w:before="0" w:after="0" w:line="468" w:lineRule="exact"/>
        <w:ind w:left="0" w:right="0" w:firstLine="0"/>
        <w:jc w:val="left"/>
      </w:pPr>
      <w:bookmarkStart w:id="225" w:name="bookmark225"/>
      <w:r>
        <w:rPr>
          <w:color w:val="000000"/>
          <w:spacing w:val="0"/>
          <w:w w:val="100"/>
          <w:position w:val="0"/>
        </w:rPr>
        <w:t>（</w:t>
      </w:r>
      <w:bookmarkEnd w:id="225"/>
      <w:r>
        <w:rPr>
          <w:color w:val="000000"/>
          <w:spacing w:val="0"/>
          <w:w w:val="100"/>
          <w:position w:val="0"/>
        </w:rPr>
        <w:t>二）公司的发展战略及</w:t>
      </w:r>
      <w:r>
        <w:rPr>
          <w:rFonts w:ascii="Times New Roman" w:eastAsia="Times New Roman" w:hAnsi="Times New Roman" w:cs="Times New Roman"/>
          <w:color w:val="000000"/>
          <w:spacing w:val="0"/>
          <w:w w:val="100"/>
          <w:position w:val="0"/>
        </w:rPr>
        <w:t>2014</w:t>
      </w:r>
      <w:r>
        <w:rPr>
          <w:color w:val="000000"/>
          <w:spacing w:val="0"/>
          <w:w w:val="100"/>
          <w:position w:val="0"/>
        </w:rPr>
        <w:t>年度经营管理计划</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公司的发展战略为：在服装制造主业平稳发展的基础上，积极推动公司的多元化进程，努力实现公司 及子公司的协调、可持续发展。</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为实现公司的发展目标，公司在</w:t>
      </w:r>
      <w:r>
        <w:rPr>
          <w:rFonts w:ascii="Times New Roman" w:eastAsia="Times New Roman" w:hAnsi="Times New Roman" w:cs="Times New Roman"/>
          <w:color w:val="000000"/>
          <w:spacing w:val="0"/>
          <w:w w:val="100"/>
          <w:position w:val="0"/>
        </w:rPr>
        <w:t>2014</w:t>
      </w:r>
      <w:r>
        <w:rPr>
          <w:color w:val="000000"/>
          <w:spacing w:val="0"/>
          <w:w w:val="100"/>
          <w:position w:val="0"/>
        </w:rPr>
        <w:t>年将重点做好以下工作：</w:t>
      </w:r>
    </w:p>
    <w:p>
      <w:pPr>
        <w:pStyle w:val="Style16"/>
        <w:keepNext w:val="0"/>
        <w:keepLines w:val="0"/>
        <w:widowControl w:val="0"/>
        <w:shd w:val="clear" w:color="auto" w:fill="auto"/>
        <w:tabs>
          <w:tab w:pos="754" w:val="left"/>
        </w:tabs>
        <w:bidi w:val="0"/>
        <w:spacing w:before="0" w:after="0" w:line="468" w:lineRule="exact"/>
        <w:ind w:left="0" w:right="0" w:firstLine="440"/>
        <w:jc w:val="both"/>
      </w:pPr>
      <w:bookmarkStart w:id="226" w:name="bookmark226"/>
      <w:r>
        <w:rPr>
          <w:rFonts w:ascii="Times New Roman" w:eastAsia="Times New Roman" w:hAnsi="Times New Roman" w:cs="Times New Roman"/>
          <w:color w:val="000000"/>
          <w:spacing w:val="0"/>
          <w:w w:val="100"/>
          <w:position w:val="0"/>
        </w:rPr>
        <w:t>1</w:t>
      </w:r>
      <w:bookmarkEnd w:id="226"/>
      <w:r>
        <w:rPr>
          <w:color w:val="000000"/>
          <w:spacing w:val="0"/>
          <w:w w:val="100"/>
          <w:position w:val="0"/>
        </w:rPr>
        <w:t>、</w:t>
        <w:tab/>
        <w:t>发挥优势，迎难而上，保持服装制造主业的稳定发展。</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年，公司主营业务基本保持了平稳态势，但受世界经济缓慢复苏导致需求低迷以及原辅材料价格 及用工成本快速上涨、汇率变动等因素的影响，加之下游客户的库存需消化释放，</w:t>
      </w:r>
      <w:r>
        <w:rPr>
          <w:rFonts w:ascii="Times New Roman" w:eastAsia="Times New Roman" w:hAnsi="Times New Roman" w:cs="Times New Roman"/>
          <w:color w:val="000000"/>
          <w:spacing w:val="0"/>
          <w:w w:val="100"/>
          <w:position w:val="0"/>
        </w:rPr>
        <w:t>2014</w:t>
      </w:r>
      <w:r>
        <w:rPr>
          <w:color w:val="000000"/>
          <w:spacing w:val="0"/>
          <w:w w:val="100"/>
          <w:position w:val="0"/>
        </w:rPr>
        <w:t>年主营服装业务所 面临的形势依然十分严峻。公司将进一步优化产品结构和贸易结构，提高</w:t>
      </w:r>
      <w:r>
        <w:rPr>
          <w:rFonts w:ascii="Times New Roman" w:eastAsia="Times New Roman" w:hAnsi="Times New Roman" w:cs="Times New Roman"/>
          <w:color w:val="000000"/>
          <w:spacing w:val="0"/>
          <w:w w:val="100"/>
          <w:position w:val="0"/>
        </w:rPr>
        <w:t>ODM</w:t>
      </w:r>
      <w:r>
        <w:rPr>
          <w:color w:val="000000"/>
          <w:spacing w:val="0"/>
          <w:w w:val="100"/>
          <w:position w:val="0"/>
        </w:rPr>
        <w:t>订单和一般贸易的比重，进 而提升产品的附加值；进一步加强产品的质量控制，提升精细化管理水平，降低单位成本；稳固和发展外 协工厂，转嫁部分用工成本；以及加大美国及其他市场的开发力度等措施，克服困难，努力实现服装制造 主业的稳定发展。</w:t>
      </w:r>
    </w:p>
    <w:p>
      <w:pPr>
        <w:pStyle w:val="Style16"/>
        <w:keepNext w:val="0"/>
        <w:keepLines w:val="0"/>
        <w:widowControl w:val="0"/>
        <w:shd w:val="clear" w:color="auto" w:fill="auto"/>
        <w:tabs>
          <w:tab w:pos="754" w:val="left"/>
        </w:tabs>
        <w:bidi w:val="0"/>
        <w:spacing w:before="0" w:after="0" w:line="468" w:lineRule="exact"/>
        <w:ind w:left="0" w:right="0" w:firstLine="440"/>
        <w:jc w:val="left"/>
      </w:pPr>
      <w:bookmarkStart w:id="227" w:name="bookmark227"/>
      <w:r>
        <w:rPr>
          <w:rFonts w:ascii="Times New Roman" w:eastAsia="Times New Roman" w:hAnsi="Times New Roman" w:cs="Times New Roman"/>
          <w:color w:val="000000"/>
          <w:spacing w:val="0"/>
          <w:w w:val="100"/>
          <w:position w:val="0"/>
        </w:rPr>
        <w:t>2</w:t>
      </w:r>
      <w:bookmarkEnd w:id="227"/>
      <w:r>
        <w:rPr>
          <w:color w:val="000000"/>
          <w:spacing w:val="0"/>
          <w:w w:val="100"/>
          <w:position w:val="0"/>
        </w:rPr>
        <w:t>、</w:t>
        <w:tab/>
        <w:t>大力推进子公司的发展，培育新的经济增长点，为公司的多元化、可持续发展夯实基础。</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年，公司在多元化发展的广度上进行了有效拓展，通过股权收购控股资丰小贷公司为公司注入了 新的业务；新投资设立的三友信息公司与北斗公司积极合作开展北斗</w:t>
      </w:r>
      <w:r>
        <w:rPr>
          <w:rFonts w:ascii="Times New Roman" w:eastAsia="Times New Roman" w:hAnsi="Times New Roman" w:cs="Times New Roman"/>
          <w:color w:val="000000"/>
          <w:spacing w:val="0"/>
          <w:w w:val="100"/>
          <w:position w:val="0"/>
        </w:rPr>
        <w:t>/GPS</w:t>
      </w:r>
      <w:r>
        <w:rPr>
          <w:color w:val="000000"/>
          <w:spacing w:val="0"/>
          <w:w w:val="100"/>
          <w:position w:val="0"/>
        </w:rPr>
        <w:t>车载终端业务；环保公司实现新 突破，并放眼乘用车的巨大市场积极开发新产品车用空气净化滤芯，有望</w:t>
      </w:r>
      <w:r>
        <w:rPr>
          <w:rFonts w:ascii="Times New Roman" w:eastAsia="Times New Roman" w:hAnsi="Times New Roman" w:cs="Times New Roman"/>
          <w:color w:val="000000"/>
          <w:spacing w:val="0"/>
          <w:w w:val="100"/>
          <w:position w:val="0"/>
        </w:rPr>
        <w:t>2014</w:t>
      </w:r>
      <w:r>
        <w:rPr>
          <w:color w:val="000000"/>
          <w:spacing w:val="0"/>
          <w:w w:val="100"/>
          <w:position w:val="0"/>
        </w:rPr>
        <w:t>年投放市场。但我们也客观 地看到，公司重点投资的能源公司项目因生产经营未达预期而计提了大额资产减值准备，使该项目的推进 遭遇了较大的困难和压力。</w:t>
      </w:r>
      <w:r>
        <w:rPr>
          <w:rFonts w:ascii="Times New Roman" w:eastAsia="Times New Roman" w:hAnsi="Times New Roman" w:cs="Times New Roman"/>
          <w:color w:val="000000"/>
          <w:spacing w:val="0"/>
          <w:w w:val="100"/>
          <w:position w:val="0"/>
        </w:rPr>
        <w:t>2014</w:t>
      </w:r>
      <w:r>
        <w:rPr>
          <w:color w:val="000000"/>
          <w:spacing w:val="0"/>
          <w:w w:val="100"/>
          <w:position w:val="0"/>
        </w:rPr>
        <w:t>年，公司的多元化发展战略将向纵深推进，并重点推动以下各子公司业务 的发展。</w:t>
      </w:r>
    </w:p>
    <w:p>
      <w:pPr>
        <w:pStyle w:val="Style16"/>
        <w:keepNext w:val="0"/>
        <w:keepLines w:val="0"/>
        <w:widowControl w:val="0"/>
        <w:shd w:val="clear" w:color="auto" w:fill="auto"/>
        <w:bidi w:val="0"/>
        <w:spacing w:before="0" w:after="0" w:line="468" w:lineRule="exact"/>
        <w:ind w:left="0" w:right="0" w:firstLine="440"/>
        <w:jc w:val="both"/>
      </w:pPr>
      <w:bookmarkStart w:id="228" w:name="bookmark228"/>
      <w:r>
        <w:rPr>
          <w:color w:val="000000"/>
          <w:spacing w:val="0"/>
          <w:w w:val="100"/>
          <w:position w:val="0"/>
        </w:rPr>
        <w:t>（</w:t>
      </w:r>
      <w:bookmarkEnd w:id="228"/>
      <w:r>
        <w:rPr>
          <w:rFonts w:ascii="Times New Roman" w:eastAsia="Times New Roman" w:hAnsi="Times New Roman" w:cs="Times New Roman"/>
          <w:color w:val="000000"/>
          <w:spacing w:val="0"/>
          <w:w w:val="100"/>
          <w:position w:val="0"/>
        </w:rPr>
        <w:t>1</w:t>
      </w:r>
      <w:r>
        <w:rPr>
          <w:color w:val="000000"/>
          <w:spacing w:val="0"/>
          <w:w w:val="100"/>
          <w:position w:val="0"/>
        </w:rPr>
        <w:t>）南通市港闸区资丰农村小额贷款有限公司</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资丰小贷公司是</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月份公司通过股权收购取得的控股子公司，公司持有其</w:t>
      </w:r>
      <w:r>
        <w:rPr>
          <w:rFonts w:ascii="Times New Roman" w:eastAsia="Times New Roman" w:hAnsi="Times New Roman" w:cs="Times New Roman"/>
          <w:color w:val="000000"/>
          <w:spacing w:val="0"/>
          <w:w w:val="100"/>
          <w:position w:val="0"/>
        </w:rPr>
        <w:t>60%</w:t>
      </w:r>
      <w:r>
        <w:rPr>
          <w:color w:val="000000"/>
          <w:spacing w:val="0"/>
          <w:w w:val="100"/>
          <w:position w:val="0"/>
        </w:rPr>
        <w:t>的股权。其主要 经营面向“三农”和小企业发放贷款和提供融资性担保等业务，为非银行金融机构。为使该公司的业务正 常开展，经公司</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年第二次临时股东大会审议批准，同意资丰小贷公司对外提供总额度不超过人民币 </w:t>
      </w:r>
      <w:r>
        <w:rPr>
          <w:rFonts w:ascii="Times New Roman" w:eastAsia="Times New Roman" w:hAnsi="Times New Roman" w:cs="Times New Roman"/>
          <w:color w:val="000000"/>
          <w:spacing w:val="0"/>
          <w:w w:val="100"/>
          <w:position w:val="0"/>
        </w:rPr>
        <w:t>20,000</w:t>
      </w:r>
      <w:r>
        <w:rPr>
          <w:color w:val="000000"/>
          <w:spacing w:val="0"/>
          <w:w w:val="100"/>
          <w:position w:val="0"/>
        </w:rPr>
        <w:t>万元的融资性担保，担保期限为自公司股东大会批准之日起不超过</w:t>
      </w:r>
      <w:r>
        <w:rPr>
          <w:rFonts w:ascii="Times New Roman" w:eastAsia="Times New Roman" w:hAnsi="Times New Roman" w:cs="Times New Roman"/>
          <w:color w:val="000000"/>
          <w:spacing w:val="0"/>
          <w:w w:val="100"/>
          <w:position w:val="0"/>
        </w:rPr>
        <w:t>2</w:t>
      </w:r>
      <w:r>
        <w:rPr>
          <w:color w:val="000000"/>
          <w:spacing w:val="0"/>
          <w:w w:val="100"/>
          <w:position w:val="0"/>
        </w:rPr>
        <w:t>年。同时，为支持该公司的发展, 股东大会批准公司向其提供最高额为</w:t>
      </w:r>
      <w:r>
        <w:rPr>
          <w:rFonts w:ascii="Times New Roman" w:eastAsia="Times New Roman" w:hAnsi="Times New Roman" w:cs="Times New Roman"/>
          <w:color w:val="000000"/>
          <w:spacing w:val="0"/>
          <w:w w:val="100"/>
          <w:position w:val="0"/>
        </w:rPr>
        <w:t>5,000</w:t>
      </w:r>
      <w:r>
        <w:rPr>
          <w:color w:val="000000"/>
          <w:spacing w:val="0"/>
          <w:w w:val="100"/>
          <w:position w:val="0"/>
        </w:rPr>
        <w:t>万元的财务资助，资金可以滚动使用，期限为自公司股东大会批 准之日起不超过</w:t>
      </w:r>
      <w:r>
        <w:rPr>
          <w:rFonts w:ascii="Times New Roman" w:eastAsia="Times New Roman" w:hAnsi="Times New Roman" w:cs="Times New Roman"/>
          <w:color w:val="000000"/>
          <w:spacing w:val="0"/>
          <w:w w:val="100"/>
          <w:position w:val="0"/>
        </w:rPr>
        <w:t>2</w:t>
      </w:r>
      <w:r>
        <w:rPr>
          <w:color w:val="000000"/>
          <w:spacing w:val="0"/>
          <w:w w:val="100"/>
          <w:position w:val="0"/>
        </w:rPr>
        <w:t>年。</w:t>
      </w:r>
    </w:p>
    <w:p>
      <w:pPr>
        <w:pStyle w:val="Style16"/>
        <w:keepNext w:val="0"/>
        <w:keepLines w:val="0"/>
        <w:widowControl w:val="0"/>
        <w:shd w:val="clear" w:color="auto" w:fill="auto"/>
        <w:bidi w:val="0"/>
        <w:spacing w:before="0" w:after="0" w:line="468" w:lineRule="exact"/>
        <w:ind w:left="0" w:right="0" w:firstLine="440"/>
        <w:jc w:val="both"/>
        <w:sectPr>
          <w:headerReference w:type="default" r:id="rId73"/>
          <w:footerReference w:type="default" r:id="rId74"/>
          <w:headerReference w:type="even" r:id="rId75"/>
          <w:footerReference w:type="even" r:id="rId76"/>
          <w:headerReference w:type="first" r:id="rId77"/>
          <w:footerReference w:type="first" r:id="rId78"/>
          <w:footnotePr>
            <w:pos w:val="pageBottom"/>
            <w:numFmt w:val="decimal"/>
            <w:numRestart w:val="continuous"/>
          </w:footnotePr>
          <w:pgSz w:w="11900" w:h="16840"/>
          <w:pgMar w:top="1315" w:right="879" w:bottom="1499" w:left="1023" w:header="0" w:footer="3" w:gutter="0"/>
          <w:cols w:space="720"/>
          <w:noEndnote/>
          <w:titlePg/>
          <w:rtlGutter w:val="0"/>
          <w:docGrid w:linePitch="360"/>
        </w:sectPr>
      </w:pPr>
      <w:r>
        <w:rPr>
          <w:color w:val="000000"/>
          <w:spacing w:val="0"/>
          <w:w w:val="100"/>
          <w:position w:val="0"/>
        </w:rPr>
        <w:t>自</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月成立以来，资丰小贷公司严格执行国家金融方针政策，在法律法规规定范围内办理各项 小额贷款，以服务地区“三农”和小企业发展为本，审慎经营，效益良好。</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年，公司将积极支持资丰 小贷公司的发展并按照公司内部控制制度的有关要求，切实加强对该公司的管控，防范其经营风险。相信 </w:t>
      </w:r>
      <w:r>
        <w:rPr>
          <w:rFonts w:ascii="Times New Roman" w:eastAsia="Times New Roman" w:hAnsi="Times New Roman" w:cs="Times New Roman"/>
          <w:color w:val="000000"/>
          <w:spacing w:val="0"/>
          <w:w w:val="100"/>
          <w:position w:val="0"/>
        </w:rPr>
        <w:t>2014</w:t>
      </w:r>
      <w:r>
        <w:rPr>
          <w:color w:val="000000"/>
          <w:spacing w:val="0"/>
          <w:w w:val="100"/>
          <w:position w:val="0"/>
        </w:rPr>
        <w:t>年，资丰小贷公司的发展将为公司的经济效益作出更积极的贡献。</w:t>
      </w:r>
    </w:p>
    <w:p>
      <w:pPr>
        <w:pStyle w:val="Style16"/>
        <w:keepNext w:val="0"/>
        <w:keepLines w:val="0"/>
        <w:widowControl w:val="0"/>
        <w:shd w:val="clear" w:color="auto" w:fill="auto"/>
        <w:tabs>
          <w:tab w:pos="868" w:val="left"/>
        </w:tabs>
        <w:bidi w:val="0"/>
        <w:spacing w:before="0" w:after="0" w:line="469" w:lineRule="exact"/>
        <w:ind w:left="0" w:right="0" w:firstLine="440"/>
        <w:jc w:val="both"/>
      </w:pPr>
      <w:bookmarkStart w:id="229" w:name="bookmark229"/>
      <w:r>
        <w:rPr>
          <w:color w:val="000000"/>
          <w:spacing w:val="0"/>
          <w:w w:val="100"/>
          <w:position w:val="0"/>
        </w:rPr>
        <w:t>（</w:t>
      </w:r>
      <w:bookmarkEnd w:id="229"/>
      <w:r>
        <w:rPr>
          <w:rFonts w:ascii="Times New Roman" w:eastAsia="Times New Roman" w:hAnsi="Times New Roman" w:cs="Times New Roman"/>
          <w:color w:val="000000"/>
          <w:spacing w:val="0"/>
          <w:w w:val="100"/>
          <w:position w:val="0"/>
        </w:rPr>
        <w:t>2</w:t>
      </w:r>
      <w:r>
        <w:rPr>
          <w:color w:val="000000"/>
          <w:spacing w:val="0"/>
          <w:w w:val="100"/>
          <w:position w:val="0"/>
        </w:rPr>
        <w:t>）</w:t>
        <w:tab/>
        <w:t>南通三友环保科技有限公司</w:t>
      </w:r>
    </w:p>
    <w:p>
      <w:pPr>
        <w:pStyle w:val="Style16"/>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年，环保公司坚持以市场需求为导向，进一步扩大高附加值产品的比例，该公司的两类主打产品 空气过滤器和活性炭纸系列产品的销售额达到其销售总额的</w:t>
      </w:r>
      <w:r>
        <w:rPr>
          <w:rFonts w:ascii="Times New Roman" w:eastAsia="Times New Roman" w:hAnsi="Times New Roman" w:cs="Times New Roman"/>
          <w:color w:val="000000"/>
          <w:spacing w:val="0"/>
          <w:w w:val="100"/>
          <w:position w:val="0"/>
        </w:rPr>
        <w:t>80%</w:t>
      </w:r>
      <w:r>
        <w:rPr>
          <w:color w:val="000000"/>
          <w:spacing w:val="0"/>
          <w:w w:val="100"/>
          <w:position w:val="0"/>
        </w:rPr>
        <w:t>，进一步优化了盈利结构，保障了销售和 利润的稳定增长。该公司</w:t>
      </w:r>
      <w:r>
        <w:rPr>
          <w:rFonts w:ascii="Times New Roman" w:eastAsia="Times New Roman" w:hAnsi="Times New Roman" w:cs="Times New Roman"/>
          <w:color w:val="000000"/>
          <w:spacing w:val="0"/>
          <w:w w:val="100"/>
          <w:position w:val="0"/>
        </w:rPr>
        <w:t>2013</w:t>
      </w:r>
      <w:r>
        <w:rPr>
          <w:color w:val="000000"/>
          <w:spacing w:val="0"/>
          <w:w w:val="100"/>
          <w:position w:val="0"/>
        </w:rPr>
        <w:t>年度积极研发新产品、新技术，在现有主打产品市场稳步扩大的基础上，针 对乘用车的巨大市场积极开发车用空气净化滤芯，并有望</w:t>
      </w:r>
      <w:r>
        <w:rPr>
          <w:rFonts w:ascii="Times New Roman" w:eastAsia="Times New Roman" w:hAnsi="Times New Roman" w:cs="Times New Roman"/>
          <w:color w:val="000000"/>
          <w:spacing w:val="0"/>
          <w:w w:val="100"/>
          <w:position w:val="0"/>
        </w:rPr>
        <w:t>2014</w:t>
      </w:r>
      <w:r>
        <w:rPr>
          <w:color w:val="000000"/>
          <w:spacing w:val="0"/>
          <w:w w:val="100"/>
          <w:position w:val="0"/>
        </w:rPr>
        <w:t>年投放市场。该公司还申报了《二氧化硅纸 及其过滤网》的发明专利并收到受理通知书。此外，该公司继续加大技改投入，购置新设备，提高了产品 质量和生产效率，降低了生产成本。</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随着经济社会的发展，“绿色健康”的生活理念将越来越被广泛关注，这也给相关环保科技企业的发 展提供了良好的发展机遇。</w:t>
      </w:r>
      <w:r>
        <w:rPr>
          <w:rFonts w:ascii="Times New Roman" w:eastAsia="Times New Roman" w:hAnsi="Times New Roman" w:cs="Times New Roman"/>
          <w:color w:val="000000"/>
          <w:spacing w:val="0"/>
          <w:w w:val="100"/>
          <w:position w:val="0"/>
        </w:rPr>
        <w:t>2014</w:t>
      </w:r>
      <w:r>
        <w:rPr>
          <w:color w:val="000000"/>
          <w:spacing w:val="0"/>
          <w:w w:val="100"/>
          <w:position w:val="0"/>
        </w:rPr>
        <w:t>年，环保公司将积极开展产品研发及技术创新工作，始终坚持以市场需求 为导向，稳步扩大重点产品的生产规模，进一步提高市场竞争力和持续盈利能力，促进该公司的加速发展。</w:t>
      </w:r>
    </w:p>
    <w:p>
      <w:pPr>
        <w:pStyle w:val="Style16"/>
        <w:keepNext w:val="0"/>
        <w:keepLines w:val="0"/>
        <w:widowControl w:val="0"/>
        <w:shd w:val="clear" w:color="auto" w:fill="auto"/>
        <w:tabs>
          <w:tab w:pos="868" w:val="left"/>
        </w:tabs>
        <w:bidi w:val="0"/>
        <w:spacing w:before="0" w:after="0" w:line="469" w:lineRule="exact"/>
        <w:ind w:left="0" w:right="0" w:firstLine="440"/>
        <w:jc w:val="both"/>
      </w:pPr>
      <w:bookmarkStart w:id="230" w:name="bookmark230"/>
      <w:r>
        <w:rPr>
          <w:color w:val="000000"/>
          <w:spacing w:val="0"/>
          <w:w w:val="100"/>
          <w:position w:val="0"/>
        </w:rPr>
        <w:t>（</w:t>
      </w:r>
      <w:bookmarkEnd w:id="230"/>
      <w:r>
        <w:rPr>
          <w:rFonts w:ascii="Times New Roman" w:eastAsia="Times New Roman" w:hAnsi="Times New Roman" w:cs="Times New Roman"/>
          <w:color w:val="000000"/>
          <w:spacing w:val="0"/>
          <w:w w:val="100"/>
          <w:position w:val="0"/>
        </w:rPr>
        <w:t>3</w:t>
      </w:r>
      <w:r>
        <w:rPr>
          <w:color w:val="000000"/>
          <w:spacing w:val="0"/>
          <w:w w:val="100"/>
          <w:position w:val="0"/>
        </w:rPr>
        <w:t>）</w:t>
        <w:tab/>
        <w:t>江苏北斗科技有限公司、南通三友信息科技发展有限公司</w:t>
      </w:r>
    </w:p>
    <w:p>
      <w:pPr>
        <w:pStyle w:val="Style16"/>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年，北斗公司以“坚持北斗产业化方向，调整产品结构、减少经营亏损”为经营目标，根据经营 的实际情况对经营策略进行了调整，大幅减少了亏损的光通信产品自营订单业务，保持代加工业务消化了 部分运营成本，同时积极采取措施降低了管理成本和财务费用，达到了减少经营性亏损的目的。</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北斗卫星应用方面，该公司在积极推进北斗</w:t>
      </w:r>
      <w:r>
        <w:rPr>
          <w:rFonts w:ascii="Times New Roman" w:eastAsia="Times New Roman" w:hAnsi="Times New Roman" w:cs="Times New Roman"/>
          <w:color w:val="000000"/>
          <w:spacing w:val="0"/>
          <w:w w:val="100"/>
          <w:position w:val="0"/>
        </w:rPr>
        <w:t>/GPS</w:t>
      </w:r>
      <w:r>
        <w:rPr>
          <w:color w:val="000000"/>
          <w:spacing w:val="0"/>
          <w:w w:val="100"/>
          <w:position w:val="0"/>
        </w:rPr>
        <w:t>双模授时设备市场化的同时，紧跟市场需求，通过与 高校合作研制了基于北斗的智能车载终端及云服务平台以及具有精密定位、轨迹回放、远程控制、信息互 动等功能的隐蔽式车载终端，并承担了三友信息公司的“北斗</w:t>
      </w:r>
      <w:r>
        <w:rPr>
          <w:rFonts w:ascii="Times New Roman" w:eastAsia="Times New Roman" w:hAnsi="Times New Roman" w:cs="Times New Roman"/>
          <w:color w:val="000000"/>
          <w:spacing w:val="0"/>
          <w:w w:val="100"/>
          <w:position w:val="0"/>
        </w:rPr>
        <w:t>/GPS</w:t>
      </w:r>
      <w:r>
        <w:rPr>
          <w:color w:val="000000"/>
          <w:spacing w:val="0"/>
          <w:w w:val="100"/>
          <w:position w:val="0"/>
        </w:rPr>
        <w:t>三屏一云车载系统”的前期调研、开发 设计及技术支持工作。此外，该公司还应上海铁路局科研所、货运处的要求，组织开展了针对危险品货运 车辆安全监控的卫星定位系统的研发设计，目前该系统的终端设备已进入装机试用阶段。</w:t>
      </w:r>
      <w:r>
        <w:rPr>
          <w:rFonts w:ascii="Times New Roman" w:eastAsia="Times New Roman" w:hAnsi="Times New Roman" w:cs="Times New Roman"/>
          <w:color w:val="000000"/>
          <w:spacing w:val="0"/>
          <w:w w:val="100"/>
          <w:position w:val="0"/>
        </w:rPr>
        <w:t>2013</w:t>
      </w:r>
      <w:r>
        <w:rPr>
          <w:color w:val="000000"/>
          <w:spacing w:val="0"/>
          <w:w w:val="100"/>
          <w:position w:val="0"/>
        </w:rPr>
        <w:t>年组织申报 的“南京</w:t>
      </w:r>
      <w:r>
        <w:rPr>
          <w:rFonts w:ascii="Times New Roman" w:eastAsia="Times New Roman" w:hAnsi="Times New Roman" w:cs="Times New Roman"/>
          <w:color w:val="000000"/>
          <w:spacing w:val="0"/>
          <w:w w:val="100"/>
          <w:position w:val="0"/>
        </w:rPr>
        <w:t>321</w:t>
      </w:r>
      <w:r>
        <w:rPr>
          <w:color w:val="000000"/>
          <w:spacing w:val="0"/>
          <w:w w:val="100"/>
          <w:position w:val="0"/>
        </w:rPr>
        <w:t>项目”通过评审并正式立项，该公司已在南京注册成立了子公司南京三友北斗导航研究工程 有限公司，北斗导航公司正式投入运营后，将更进一步地推进北斗应用产业化。</w:t>
      </w:r>
      <w:r>
        <w:rPr>
          <w:rFonts w:ascii="Times New Roman" w:eastAsia="Times New Roman" w:hAnsi="Times New Roman" w:cs="Times New Roman"/>
          <w:color w:val="000000"/>
          <w:spacing w:val="0"/>
          <w:w w:val="100"/>
          <w:position w:val="0"/>
        </w:rPr>
        <w:t>2013</w:t>
      </w:r>
      <w:r>
        <w:rPr>
          <w:color w:val="000000"/>
          <w:spacing w:val="0"/>
          <w:w w:val="100"/>
          <w:position w:val="0"/>
        </w:rPr>
        <w:t>年，北斗公司及北斗 导航公司共申报发明专利</w:t>
      </w:r>
      <w:r>
        <w:rPr>
          <w:rFonts w:ascii="Times New Roman" w:eastAsia="Times New Roman" w:hAnsi="Times New Roman" w:cs="Times New Roman"/>
          <w:color w:val="000000"/>
          <w:spacing w:val="0"/>
          <w:w w:val="100"/>
          <w:position w:val="0"/>
        </w:rPr>
        <w:t>4</w:t>
      </w:r>
      <w:r>
        <w:rPr>
          <w:color w:val="000000"/>
          <w:spacing w:val="0"/>
          <w:w w:val="100"/>
          <w:position w:val="0"/>
        </w:rPr>
        <w:t>项。</w:t>
      </w:r>
    </w:p>
    <w:p>
      <w:pPr>
        <w:pStyle w:val="Style16"/>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月，公司投资设立了全资子公司南通三友信息科技发展有限公司，主要致力于“北斗</w:t>
      </w:r>
      <w:r>
        <w:rPr>
          <w:rFonts w:ascii="Times New Roman" w:eastAsia="Times New Roman" w:hAnsi="Times New Roman" w:cs="Times New Roman"/>
          <w:color w:val="000000"/>
          <w:spacing w:val="0"/>
          <w:w w:val="100"/>
          <w:position w:val="0"/>
        </w:rPr>
        <w:t>/GPS</w:t>
      </w:r>
      <w:r>
        <w:rPr>
          <w:color w:val="000000"/>
          <w:spacing w:val="0"/>
          <w:w w:val="100"/>
          <w:position w:val="0"/>
        </w:rPr>
        <w:t>三 屏一云车载系统”的营销推广业务，产品的软、硬件系统维护、升级服务以及为客户终端提供云服务等相 关服务业务。自成立以来，该公司以“以人为本，探索创新，精益求精，服务大众”为企业宗旨，以“致 力于智能车载信息化服务，立足南通、覆盖长三角，打造集研发、运营、销售于一体的高科技企业”为经 营发展目标，积极开展各项工作。</w:t>
      </w:r>
      <w:r>
        <w:rPr>
          <w:rFonts w:ascii="Times New Roman" w:eastAsia="Times New Roman" w:hAnsi="Times New Roman" w:cs="Times New Roman"/>
          <w:color w:val="000000"/>
          <w:spacing w:val="0"/>
          <w:w w:val="100"/>
          <w:position w:val="0"/>
        </w:rPr>
        <w:t>2013</w:t>
      </w:r>
      <w:r>
        <w:rPr>
          <w:color w:val="000000"/>
          <w:spacing w:val="0"/>
          <w:w w:val="100"/>
          <w:position w:val="0"/>
        </w:rPr>
        <w:t>年，该公司现实销售收入</w:t>
      </w:r>
      <w:r>
        <w:rPr>
          <w:rFonts w:ascii="Times New Roman" w:eastAsia="Times New Roman" w:hAnsi="Times New Roman" w:cs="Times New Roman"/>
          <w:color w:val="000000"/>
          <w:spacing w:val="0"/>
          <w:w w:val="100"/>
          <w:position w:val="0"/>
        </w:rPr>
        <w:t>187.89</w:t>
      </w:r>
      <w:r>
        <w:rPr>
          <w:color w:val="000000"/>
          <w:spacing w:val="0"/>
          <w:w w:val="100"/>
          <w:position w:val="0"/>
        </w:rPr>
        <w:t>万元，净利润</w:t>
      </w:r>
      <w:r>
        <w:rPr>
          <w:rFonts w:ascii="Times New Roman" w:eastAsia="Times New Roman" w:hAnsi="Times New Roman" w:cs="Times New Roman"/>
          <w:color w:val="000000"/>
          <w:spacing w:val="0"/>
          <w:w w:val="100"/>
          <w:position w:val="0"/>
        </w:rPr>
        <w:t>14.89</w:t>
      </w:r>
      <w:r>
        <w:rPr>
          <w:color w:val="000000"/>
          <w:spacing w:val="0"/>
          <w:w w:val="100"/>
          <w:position w:val="0"/>
        </w:rPr>
        <w:t>万元。</w:t>
      </w:r>
    </w:p>
    <w:p>
      <w:pPr>
        <w:pStyle w:val="Style16"/>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年，北斗公司和三友信息公司将继续进行紧密型的合作，各自推动在其细分市场领域的发展，积 极推进北斗卫星应用产品的市场化。</w:t>
      </w:r>
    </w:p>
    <w:p>
      <w:pPr>
        <w:pStyle w:val="Style16"/>
        <w:keepNext w:val="0"/>
        <w:keepLines w:val="0"/>
        <w:widowControl w:val="0"/>
        <w:shd w:val="clear" w:color="auto" w:fill="auto"/>
        <w:tabs>
          <w:tab w:pos="868" w:val="left"/>
        </w:tabs>
        <w:bidi w:val="0"/>
        <w:spacing w:before="0" w:after="0" w:line="469" w:lineRule="exact"/>
        <w:ind w:left="0" w:right="0" w:firstLine="440"/>
        <w:jc w:val="both"/>
      </w:pPr>
      <w:bookmarkStart w:id="231" w:name="bookmark231"/>
      <w:r>
        <w:rPr>
          <w:color w:val="000000"/>
          <w:spacing w:val="0"/>
          <w:w w:val="100"/>
          <w:position w:val="0"/>
        </w:rPr>
        <w:t>（</w:t>
      </w:r>
      <w:bookmarkEnd w:id="231"/>
      <w:r>
        <w:rPr>
          <w:rFonts w:ascii="Times New Roman" w:eastAsia="Times New Roman" w:hAnsi="Times New Roman" w:cs="Times New Roman"/>
          <w:color w:val="000000"/>
          <w:spacing w:val="0"/>
          <w:w w:val="100"/>
          <w:position w:val="0"/>
        </w:rPr>
        <w:t>4</w:t>
      </w:r>
      <w:r>
        <w:rPr>
          <w:color w:val="000000"/>
          <w:spacing w:val="0"/>
          <w:w w:val="100"/>
          <w:position w:val="0"/>
        </w:rPr>
        <w:t>）</w:t>
        <w:tab/>
        <w:t>江苏三友环保能源科技有限公司</w:t>
      </w:r>
    </w:p>
    <w:p>
      <w:pPr>
        <w:pStyle w:val="Style16"/>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年，江苏三友环保能源科技有限公司对四条“工业化集成控制固废低温热解生产线”设备进行了 炭黑处理的后道部分进行技术改造、升级，同时，积极组织生产和产品的销售工作。通过生产，发现生产 线设备连续运行时的稳定性和处理能力还存在一定的问题；通过产品销售表明，工业燃料油的销路畅通， 炭黑因市场接受度和价格等因素导致滞销。鉴于上述因素，能源公司目前的生产经营状况跟项目投资时的 预计存在着较大的差异，该公司于</w:t>
      </w:r>
      <w:r>
        <w:rPr>
          <w:rFonts w:ascii="Times New Roman" w:eastAsia="Times New Roman" w:hAnsi="Times New Roman" w:cs="Times New Roman"/>
          <w:color w:val="000000"/>
          <w:spacing w:val="0"/>
          <w:w w:val="100"/>
          <w:position w:val="0"/>
        </w:rPr>
        <w:t>2013</w:t>
      </w:r>
      <w:r>
        <w:rPr>
          <w:color w:val="000000"/>
          <w:spacing w:val="0"/>
          <w:w w:val="100"/>
          <w:position w:val="0"/>
        </w:rPr>
        <w:t>年度对四条“工业化集成控制固废低温热解生产线成套设备”计提 资产减值准备</w:t>
      </w:r>
      <w:r>
        <w:rPr>
          <w:rFonts w:ascii="Times New Roman" w:eastAsia="Times New Roman" w:hAnsi="Times New Roman" w:cs="Times New Roman"/>
          <w:color w:val="000000"/>
          <w:spacing w:val="0"/>
          <w:w w:val="100"/>
          <w:position w:val="0"/>
        </w:rPr>
        <w:t>8,493.4</w:t>
      </w:r>
      <w:r>
        <w:rPr>
          <w:rFonts w:ascii="Times New Roman" w:eastAsia="Times New Roman" w:hAnsi="Times New Roman" w:cs="Times New Roman"/>
          <w:color w:val="000000"/>
          <w:spacing w:val="0"/>
          <w:w w:val="100"/>
          <w:position w:val="0"/>
        </w:rPr>
        <w:t>2</w:t>
      </w:r>
      <w:r>
        <w:rPr>
          <w:color w:val="000000"/>
          <w:spacing w:val="0"/>
          <w:w w:val="100"/>
          <w:position w:val="0"/>
        </w:rPr>
        <w:t>万元。公司高度关注能源公司的经营状况及风险，</w:t>
      </w:r>
      <w:r>
        <w:rPr>
          <w:rFonts w:ascii="Times New Roman" w:eastAsia="Times New Roman" w:hAnsi="Times New Roman" w:cs="Times New Roman"/>
          <w:color w:val="000000"/>
          <w:spacing w:val="0"/>
          <w:w w:val="100"/>
          <w:position w:val="0"/>
        </w:rPr>
        <w:t>2014</w:t>
      </w:r>
      <w:r>
        <w:rPr>
          <w:color w:val="000000"/>
          <w:spacing w:val="0"/>
          <w:w w:val="100"/>
          <w:position w:val="0"/>
        </w:rPr>
        <w:t>年将全力支持能源公司的各 项工作，就有关问题积极与上海金匙进行协调、磋商，并采取相应的措施降低相关风险。此外，公司将根 据能源公司生产和销售的进展情况，及时评估和判断该公司经营风险，审慎决策。</w:t>
      </w:r>
    </w:p>
    <w:p>
      <w:pPr>
        <w:pStyle w:val="Style16"/>
        <w:keepNext w:val="0"/>
        <w:keepLines w:val="0"/>
        <w:widowControl w:val="0"/>
        <w:shd w:val="clear" w:color="auto" w:fill="auto"/>
        <w:tabs>
          <w:tab w:pos="766" w:val="left"/>
        </w:tabs>
        <w:bidi w:val="0"/>
        <w:spacing w:before="0" w:after="0" w:line="470" w:lineRule="exact"/>
        <w:ind w:left="0" w:right="0" w:firstLine="440"/>
        <w:jc w:val="both"/>
      </w:pPr>
      <w:bookmarkStart w:id="232" w:name="bookmark232"/>
      <w:r>
        <w:rPr>
          <w:rFonts w:ascii="Times New Roman" w:eastAsia="Times New Roman" w:hAnsi="Times New Roman" w:cs="Times New Roman"/>
          <w:color w:val="000000"/>
          <w:spacing w:val="0"/>
          <w:w w:val="100"/>
          <w:position w:val="0"/>
        </w:rPr>
        <w:t>3</w:t>
      </w:r>
      <w:bookmarkEnd w:id="232"/>
      <w:r>
        <w:rPr>
          <w:color w:val="000000"/>
          <w:spacing w:val="0"/>
          <w:w w:val="100"/>
          <w:position w:val="0"/>
        </w:rPr>
        <w:t>、</w:t>
        <w:tab/>
        <w:t>继续加强内部管理，实现管理增效。</w:t>
      </w:r>
    </w:p>
    <w:p>
      <w:pPr>
        <w:pStyle w:val="Style16"/>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年，公司将通过强化内部管理、质量控制和成本控制，进一步提升管理水平。重点加强公司经营 目标实现过程中各个环节的管理控制，注重细节管理，全面提升公司的精细化管理水平，实现管理增效。</w:t>
      </w:r>
    </w:p>
    <w:p>
      <w:pPr>
        <w:pStyle w:val="Style16"/>
        <w:keepNext w:val="0"/>
        <w:keepLines w:val="0"/>
        <w:widowControl w:val="0"/>
        <w:shd w:val="clear" w:color="auto" w:fill="auto"/>
        <w:tabs>
          <w:tab w:pos="766" w:val="left"/>
        </w:tabs>
        <w:bidi w:val="0"/>
        <w:spacing w:before="0" w:after="0" w:line="470" w:lineRule="exact"/>
        <w:ind w:left="0" w:right="0" w:firstLine="440"/>
        <w:jc w:val="both"/>
      </w:pPr>
      <w:bookmarkStart w:id="233" w:name="bookmark233"/>
      <w:r>
        <w:rPr>
          <w:rFonts w:ascii="Times New Roman" w:eastAsia="Times New Roman" w:hAnsi="Times New Roman" w:cs="Times New Roman"/>
          <w:color w:val="000000"/>
          <w:spacing w:val="0"/>
          <w:w w:val="100"/>
          <w:position w:val="0"/>
        </w:rPr>
        <w:t>4</w:t>
      </w:r>
      <w:bookmarkEnd w:id="233"/>
      <w:r>
        <w:rPr>
          <w:color w:val="000000"/>
          <w:spacing w:val="0"/>
          <w:w w:val="100"/>
          <w:position w:val="0"/>
        </w:rPr>
        <w:t>、</w:t>
        <w:tab/>
        <w:t>坚持以人为本理念，重视人才培养，推动员工素质的整体提升。</w:t>
      </w:r>
    </w:p>
    <w:p>
      <w:pPr>
        <w:pStyle w:val="Style16"/>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年，公司将继续坚持以人为本的理念，关爱职工，维护职工的合法权益，给全体员工创造公平的 发展环境和晋升通道，增强员工的归属感和主人翁意识。同时，公司将进一步加大人才培养力度，积极组 织员工特别是关键岗位人员的相关培训和学习，进一步提升员工的岗位工作能力和综合素质。</w:t>
      </w:r>
    </w:p>
    <w:p>
      <w:pPr>
        <w:pStyle w:val="Style16"/>
        <w:keepNext w:val="0"/>
        <w:keepLines w:val="0"/>
        <w:widowControl w:val="0"/>
        <w:shd w:val="clear" w:color="auto" w:fill="auto"/>
        <w:tabs>
          <w:tab w:pos="536" w:val="left"/>
        </w:tabs>
        <w:bidi w:val="0"/>
        <w:spacing w:before="0" w:after="0" w:line="470" w:lineRule="exact"/>
        <w:ind w:left="0" w:right="0" w:firstLine="0"/>
        <w:jc w:val="left"/>
      </w:pPr>
      <w:bookmarkStart w:id="234" w:name="bookmark234"/>
      <w:r>
        <w:rPr>
          <w:color w:val="000000"/>
          <w:spacing w:val="0"/>
          <w:w w:val="100"/>
          <w:position w:val="0"/>
        </w:rPr>
        <w:t>（</w:t>
      </w:r>
      <w:bookmarkEnd w:id="234"/>
      <w:r>
        <w:rPr>
          <w:color w:val="000000"/>
          <w:spacing w:val="0"/>
          <w:w w:val="100"/>
          <w:position w:val="0"/>
        </w:rPr>
        <w:t>三）</w:t>
        <w:tab/>
        <w:t>资金需求及使用计划</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随着公司的经营发展，</w:t>
      </w:r>
      <w:r>
        <w:rPr>
          <w:rFonts w:ascii="Times New Roman" w:eastAsia="Times New Roman" w:hAnsi="Times New Roman" w:cs="Times New Roman"/>
          <w:color w:val="000000"/>
          <w:spacing w:val="0"/>
          <w:w w:val="100"/>
          <w:position w:val="0"/>
        </w:rPr>
        <w:t>2014</w:t>
      </w:r>
      <w:r>
        <w:rPr>
          <w:color w:val="000000"/>
          <w:spacing w:val="0"/>
          <w:w w:val="100"/>
          <w:position w:val="0"/>
        </w:rPr>
        <w:t>年公司将会有一定的资金需求。公司主要客户均为世界知名企业，信誉良 好，资金的及时回笼应有保障。公司资产结构合理、偿债能力较强、银行资信良好、融资渠道畅通，公司 发展资金的来源有充分的保障。此外，公司将根据资金使用计划进一步加强资金管理，提高资金使用效率， 降低资金使用成本。</w:t>
      </w:r>
    </w:p>
    <w:p>
      <w:pPr>
        <w:pStyle w:val="Style16"/>
        <w:keepNext w:val="0"/>
        <w:keepLines w:val="0"/>
        <w:widowControl w:val="0"/>
        <w:shd w:val="clear" w:color="auto" w:fill="auto"/>
        <w:tabs>
          <w:tab w:pos="536" w:val="left"/>
        </w:tabs>
        <w:bidi w:val="0"/>
        <w:spacing w:before="0" w:after="0" w:line="470" w:lineRule="exact"/>
        <w:ind w:left="0" w:right="0" w:firstLine="0"/>
        <w:jc w:val="left"/>
      </w:pPr>
      <w:bookmarkStart w:id="235" w:name="bookmark235"/>
      <w:r>
        <w:rPr>
          <w:color w:val="000000"/>
          <w:spacing w:val="0"/>
          <w:w w:val="100"/>
          <w:position w:val="0"/>
        </w:rPr>
        <w:t>（</w:t>
      </w:r>
      <w:bookmarkEnd w:id="235"/>
      <w:r>
        <w:rPr>
          <w:color w:val="000000"/>
          <w:spacing w:val="0"/>
          <w:w w:val="100"/>
          <w:position w:val="0"/>
        </w:rPr>
        <w:t>四）</w:t>
        <w:tab/>
        <w:t>可能面临的风险因素</w:t>
      </w:r>
    </w:p>
    <w:p>
      <w:pPr>
        <w:pStyle w:val="Style16"/>
        <w:keepNext w:val="0"/>
        <w:keepLines w:val="0"/>
        <w:widowControl w:val="0"/>
        <w:shd w:val="clear" w:color="auto" w:fill="auto"/>
        <w:bidi w:val="0"/>
        <w:spacing w:before="0" w:after="0" w:line="470" w:lineRule="exact"/>
        <w:ind w:left="0" w:right="0" w:firstLine="440"/>
        <w:jc w:val="both"/>
      </w:pPr>
      <w:bookmarkStart w:id="236" w:name="bookmark236"/>
      <w:r>
        <w:rPr>
          <w:rFonts w:ascii="Times New Roman" w:eastAsia="Times New Roman" w:hAnsi="Times New Roman" w:cs="Times New Roman"/>
          <w:color w:val="000000"/>
          <w:spacing w:val="0"/>
          <w:w w:val="100"/>
          <w:position w:val="0"/>
        </w:rPr>
        <w:t>1</w:t>
      </w:r>
      <w:bookmarkEnd w:id="236"/>
      <w:r>
        <w:rPr>
          <w:color w:val="000000"/>
          <w:spacing w:val="0"/>
          <w:w w:val="100"/>
          <w:position w:val="0"/>
        </w:rPr>
        <w:t>、人民币汇率大幅波动导致的风险</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据有关资料显示，</w:t>
      </w:r>
      <w:r>
        <w:rPr>
          <w:rFonts w:ascii="Times New Roman" w:eastAsia="Times New Roman" w:hAnsi="Times New Roman" w:cs="Times New Roman"/>
          <w:color w:val="000000"/>
          <w:spacing w:val="0"/>
          <w:w w:val="100"/>
          <w:position w:val="0"/>
        </w:rPr>
        <w:t>2013</w:t>
      </w:r>
      <w:r>
        <w:rPr>
          <w:color w:val="000000"/>
          <w:spacing w:val="0"/>
          <w:w w:val="100"/>
          <w:position w:val="0"/>
        </w:rPr>
        <w:t>年全年人民币对美元升值幅度为</w:t>
      </w:r>
      <w:r>
        <w:rPr>
          <w:rFonts w:ascii="Times New Roman" w:eastAsia="Times New Roman" w:hAnsi="Times New Roman" w:cs="Times New Roman"/>
          <w:color w:val="000000"/>
          <w:spacing w:val="0"/>
          <w:w w:val="100"/>
          <w:position w:val="0"/>
        </w:rPr>
        <w:t>2.9%</w:t>
      </w:r>
      <w:r>
        <w:rPr>
          <w:color w:val="000000"/>
          <w:spacing w:val="0"/>
          <w:w w:val="100"/>
          <w:position w:val="0"/>
        </w:rPr>
        <w:t>,而今年以来，人民币对美元短期内大幅 贬值达</w:t>
      </w:r>
      <w:r>
        <w:rPr>
          <w:rFonts w:ascii="Times New Roman" w:eastAsia="Times New Roman" w:hAnsi="Times New Roman" w:cs="Times New Roman"/>
          <w:color w:val="000000"/>
          <w:spacing w:val="0"/>
          <w:w w:val="100"/>
          <w:position w:val="0"/>
        </w:rPr>
        <w:t>2.5%</w:t>
      </w:r>
      <w:r>
        <w:rPr>
          <w:color w:val="000000"/>
          <w:spacing w:val="0"/>
          <w:w w:val="100"/>
          <w:position w:val="0"/>
        </w:rPr>
        <w:t>左右。对于以美元结算为主的服装加工出口型企业而言，人民币汇率大幅波动将对企业的发展 和经济效益带来风险。一方面，人民币大幅升值将削弱企业在国际市场中的竞争优势，削减企业的利润空 间；另一方面，人民币大幅贬值表面来看对出口型企业有利，但可能会导致本已高企的制造成本和用工成 本进一步攀升，加剧企业间的无序、恶性竞争，对行业的发展产生不利影响。</w:t>
      </w:r>
    </w:p>
    <w:p>
      <w:pPr>
        <w:pStyle w:val="Style16"/>
        <w:keepNext w:val="0"/>
        <w:keepLines w:val="0"/>
        <w:widowControl w:val="0"/>
        <w:shd w:val="clear" w:color="auto" w:fill="auto"/>
        <w:bidi w:val="0"/>
        <w:spacing w:before="0" w:after="220" w:line="470" w:lineRule="exact"/>
        <w:ind w:left="0" w:right="0" w:firstLine="440"/>
        <w:jc w:val="both"/>
        <w:sectPr>
          <w:headerReference w:type="default" r:id="rId79"/>
          <w:footerReference w:type="default" r:id="rId80"/>
          <w:headerReference w:type="even" r:id="rId81"/>
          <w:footerReference w:type="even" r:id="rId82"/>
          <w:headerReference w:type="first" r:id="rId83"/>
          <w:footerReference w:type="first" r:id="rId84"/>
          <w:footnotePr>
            <w:pos w:val="pageBottom"/>
            <w:numFmt w:val="decimal"/>
            <w:numRestart w:val="continuous"/>
          </w:footnotePr>
          <w:pgSz w:w="11900" w:h="16840"/>
          <w:pgMar w:top="1315" w:right="879" w:bottom="1499" w:left="1023" w:header="0" w:footer="3" w:gutter="0"/>
          <w:cols w:space="720"/>
          <w:noEndnote/>
          <w:titlePg/>
          <w:rtlGutter w:val="0"/>
          <w:docGrid w:linePitch="360"/>
        </w:sectPr>
      </w:pPr>
      <w:r>
        <w:rPr>
          <w:color w:val="000000"/>
          <w:spacing w:val="0"/>
          <w:w w:val="100"/>
          <w:position w:val="0"/>
        </w:rPr>
        <w:t xml:space="preserve">公司将采取如下措施积极应对：通过积极调整生产结构和产品结构，提高劳动生产率和产品附加值， 争取更大的利润空间；合理利用结汇规则并择机开展远期结汇业务，力求结汇利益最大化；加快资金回笼 速度，及时结汇，加快资金的周转率；充分依靠公司的竞争优势，发挥议价能力，接单过囚由全面老康人 </w:t>
      </w:r>
    </w:p>
    <w:p>
      <w:pPr>
        <w:pStyle w:val="Style16"/>
        <w:keepNext w:val="0"/>
        <w:keepLines w:val="0"/>
        <w:widowControl w:val="0"/>
        <w:shd w:val="clear" w:color="auto" w:fill="auto"/>
        <w:bidi w:val="0"/>
        <w:spacing w:before="0" w:after="220" w:line="470" w:lineRule="exact"/>
        <w:ind w:left="0" w:right="0" w:firstLine="0"/>
        <w:jc w:val="both"/>
      </w:pPr>
      <w:r>
        <w:rPr>
          <w:color w:val="000000"/>
          <w:spacing w:val="0"/>
          <w:w w:val="100"/>
          <w:position w:val="0"/>
        </w:rPr>
        <w:t>民币的升值预期，在出口合同中附加相关条款，减少和转嫁部分汇率波动风险。</w:t>
      </w:r>
    </w:p>
    <w:p>
      <w:pPr>
        <w:pStyle w:val="Style16"/>
        <w:keepNext w:val="0"/>
        <w:keepLines w:val="0"/>
        <w:widowControl w:val="0"/>
        <w:shd w:val="clear" w:color="auto" w:fill="auto"/>
        <w:tabs>
          <w:tab w:pos="693" w:val="left"/>
        </w:tabs>
        <w:bidi w:val="0"/>
        <w:spacing w:before="0" w:after="0"/>
        <w:ind w:left="0" w:right="0" w:firstLine="360"/>
        <w:jc w:val="both"/>
      </w:pPr>
      <w:bookmarkStart w:id="237" w:name="bookmark237"/>
      <w:r>
        <w:rPr>
          <w:rFonts w:ascii="Times New Roman" w:eastAsia="Times New Roman" w:hAnsi="Times New Roman" w:cs="Times New Roman"/>
          <w:color w:val="000000"/>
          <w:spacing w:val="0"/>
          <w:w w:val="100"/>
          <w:position w:val="0"/>
        </w:rPr>
        <w:t>2</w:t>
      </w:r>
      <w:bookmarkEnd w:id="237"/>
      <w:r>
        <w:rPr>
          <w:color w:val="000000"/>
          <w:spacing w:val="0"/>
          <w:w w:val="100"/>
          <w:position w:val="0"/>
        </w:rPr>
        <w:t>、</w:t>
        <w:tab/>
        <w:t>企业运营成本持续上升导致的风险</w:t>
      </w:r>
    </w:p>
    <w:p>
      <w:pPr>
        <w:pStyle w:val="Style16"/>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国内棉价的居高不下导致上游原辅材料价格的上升，“招工难”导致劳动力成本的上升以及水电气等 资源价格上涨等将进一步提高企业的运营成本。</w:t>
      </w:r>
    </w:p>
    <w:p>
      <w:pPr>
        <w:pStyle w:val="Style16"/>
        <w:keepNext w:val="0"/>
        <w:keepLines w:val="0"/>
        <w:widowControl w:val="0"/>
        <w:shd w:val="clear" w:color="auto" w:fill="auto"/>
        <w:bidi w:val="0"/>
        <w:spacing w:before="0" w:after="220" w:line="468" w:lineRule="exact"/>
        <w:ind w:left="0" w:right="0" w:firstLine="420"/>
        <w:jc w:val="both"/>
      </w:pPr>
      <w:r>
        <w:rPr>
          <w:color w:val="000000"/>
          <w:spacing w:val="0"/>
          <w:w w:val="100"/>
          <w:position w:val="0"/>
        </w:rPr>
        <w:t>公司将进一步强化内部管理，规范原辅材料的采购流程，控制成本；加强质量管理，进一步提高产品 合格率，降低不必要的损耗。同时，继续巩固和发展外协工厂，努力实现由服装业务制造型向贸易型的转 变，转嫁部分劳动力成本上升的风险。</w:t>
      </w:r>
    </w:p>
    <w:p>
      <w:pPr>
        <w:pStyle w:val="Style16"/>
        <w:keepNext w:val="0"/>
        <w:keepLines w:val="0"/>
        <w:widowControl w:val="0"/>
        <w:shd w:val="clear" w:color="auto" w:fill="auto"/>
        <w:tabs>
          <w:tab w:pos="693" w:val="left"/>
        </w:tabs>
        <w:bidi w:val="0"/>
        <w:spacing w:before="0" w:after="0"/>
        <w:ind w:left="0" w:right="0" w:firstLine="360"/>
        <w:jc w:val="both"/>
      </w:pPr>
      <w:bookmarkStart w:id="238" w:name="bookmark238"/>
      <w:r>
        <w:rPr>
          <w:rFonts w:ascii="Times New Roman" w:eastAsia="Times New Roman" w:hAnsi="Times New Roman" w:cs="Times New Roman"/>
          <w:color w:val="000000"/>
          <w:spacing w:val="0"/>
          <w:w w:val="100"/>
          <w:position w:val="0"/>
        </w:rPr>
        <w:t>3</w:t>
      </w:r>
      <w:bookmarkEnd w:id="238"/>
      <w:r>
        <w:rPr>
          <w:color w:val="000000"/>
          <w:spacing w:val="0"/>
          <w:w w:val="100"/>
          <w:position w:val="0"/>
        </w:rPr>
        <w:t>、</w:t>
        <w:tab/>
        <w:t>中日双边贸易现状的变化及客户相对集中的风险</w:t>
      </w:r>
    </w:p>
    <w:p>
      <w:pPr>
        <w:pStyle w:val="Style16"/>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公司的服装业务主要以出口日本为主，若中日双边贸易政策发生重大变化将对公司的主营业务产生重 大的影响。此外，公司主要客户相对集中，若出现个别主要客户流失或客户自身的经营情况发生变化将可 能对公司经济效益产生影响。</w:t>
      </w:r>
    </w:p>
    <w:p>
      <w:pPr>
        <w:pStyle w:val="Style16"/>
        <w:keepNext w:val="0"/>
        <w:keepLines w:val="0"/>
        <w:widowControl w:val="0"/>
        <w:shd w:val="clear" w:color="auto" w:fill="auto"/>
        <w:bidi w:val="0"/>
        <w:spacing w:before="0" w:after="220" w:line="468" w:lineRule="exact"/>
        <w:ind w:left="0" w:right="0" w:firstLine="420"/>
        <w:jc w:val="both"/>
      </w:pPr>
      <w:r>
        <w:rPr>
          <w:color w:val="000000"/>
          <w:spacing w:val="0"/>
          <w:w w:val="100"/>
          <w:position w:val="0"/>
        </w:rPr>
        <w:t>针对中日双边贸易现状变化的风险，公司将密切关注国内外政治经济形势的变化，加强对中日双边贸 易相关政策信息的收集、分析和研究；此外，公司近年来加大了对美国市场的开发力度并初现成效。今后， 公司将努力提高其他市场订单的比例，减弱中日双边贸易政策变化对公司经营的影响。针对客户相对集中 的风险，公司主要客户均为国际知名企业，有着相对较强的抗拒风险能力，基本不存在因其突然倒闭而对 公司的经营产生重大影响的风险。公司专业从事服装设计、制造，具有一定的规模优势、较高的产品质量 以及良好的信誉，与主要客户建立了 “诚信、合作、共赢”战略合作伙伴关系，客户比较稳定。公司将进 一步加强与客户之间的协作与沟通，持续关注客户的经营情况，以防止突发事件对公司带来重大影响。同 时，公司将积极在稳定和巩固现有客户的同时，充分利用自身优势，加强市场开拓、挖掘和培育新的客户。</w:t>
      </w:r>
    </w:p>
    <w:p>
      <w:pPr>
        <w:pStyle w:val="Style16"/>
        <w:keepNext w:val="0"/>
        <w:keepLines w:val="0"/>
        <w:widowControl w:val="0"/>
        <w:shd w:val="clear" w:color="auto" w:fill="auto"/>
        <w:tabs>
          <w:tab w:pos="693" w:val="left"/>
        </w:tabs>
        <w:bidi w:val="0"/>
        <w:spacing w:before="0" w:after="0"/>
        <w:ind w:left="0" w:right="0" w:firstLine="360"/>
        <w:jc w:val="left"/>
      </w:pPr>
      <w:bookmarkStart w:id="239" w:name="bookmark239"/>
      <w:r>
        <w:rPr>
          <w:rFonts w:ascii="Times New Roman" w:eastAsia="Times New Roman" w:hAnsi="Times New Roman" w:cs="Times New Roman"/>
          <w:color w:val="000000"/>
          <w:spacing w:val="0"/>
          <w:w w:val="100"/>
          <w:position w:val="0"/>
        </w:rPr>
        <w:t>4</w:t>
      </w:r>
      <w:bookmarkEnd w:id="239"/>
      <w:r>
        <w:rPr>
          <w:color w:val="000000"/>
          <w:spacing w:val="0"/>
          <w:w w:val="100"/>
          <w:position w:val="0"/>
        </w:rPr>
        <w:t>、</w:t>
        <w:tab/>
        <w:t>能源公司“工业化集成控制固废低温热解生产线”项目的实施风险</w:t>
      </w:r>
    </w:p>
    <w:p>
      <w:pPr>
        <w:pStyle w:val="Style16"/>
        <w:keepNext w:val="0"/>
        <w:keepLines w:val="0"/>
        <w:widowControl w:val="0"/>
        <w:shd w:val="clear" w:color="auto" w:fill="auto"/>
        <w:bidi w:val="0"/>
        <w:spacing w:before="0" w:after="0" w:line="468" w:lineRule="exact"/>
        <w:ind w:left="0" w:right="0" w:firstLine="420"/>
        <w:jc w:val="both"/>
      </w:pPr>
      <w:r>
        <w:rPr>
          <w:color w:val="000000"/>
          <w:spacing w:val="0"/>
          <w:w w:val="100"/>
          <w:position w:val="0"/>
        </w:rPr>
        <w:t>能源公司</w:t>
      </w:r>
      <w:r>
        <w:rPr>
          <w:rFonts w:ascii="Times New Roman" w:eastAsia="Times New Roman" w:hAnsi="Times New Roman" w:cs="Times New Roman"/>
          <w:color w:val="000000"/>
          <w:spacing w:val="0"/>
          <w:w w:val="100"/>
          <w:position w:val="0"/>
        </w:rPr>
        <w:t>2013</w:t>
      </w:r>
      <w:r>
        <w:rPr>
          <w:color w:val="000000"/>
          <w:spacing w:val="0"/>
          <w:w w:val="100"/>
          <w:position w:val="0"/>
        </w:rPr>
        <w:t>年度对四条生产线设备计提了大额资产减值准备。根据该公司目前的经营情况，公司注 意到该项目的实施存在以下风险：生产线设备连续运行时的稳定性和处理能力方面存在的问题能否顺利解 决以及炭黑产品的市场销售能否有新的突破将对该公司的生产经营带来不确定性。此外，如果该公司的经 营状况无法得到根本性改善，公司为其融资提供的担保将可能存在代偿风险。</w:t>
      </w:r>
    </w:p>
    <w:p>
      <w:pPr>
        <w:pStyle w:val="Style16"/>
        <w:keepNext w:val="0"/>
        <w:keepLines w:val="0"/>
        <w:widowControl w:val="0"/>
        <w:shd w:val="clear" w:color="auto" w:fill="auto"/>
        <w:bidi w:val="0"/>
        <w:spacing w:before="0" w:after="440" w:line="468" w:lineRule="exact"/>
        <w:ind w:left="0" w:right="0" w:firstLine="420"/>
        <w:jc w:val="both"/>
      </w:pPr>
      <w:r>
        <w:rPr>
          <w:color w:val="000000"/>
          <w:spacing w:val="0"/>
          <w:w w:val="100"/>
          <w:position w:val="0"/>
        </w:rPr>
        <w:t>公司高度关注能源公司的经营状况，全力支持能源公司的各项工作，就有关问题积极与上海金匙进行 协调、磋商，并采取相应的措施降低相关风险。公司将根据能源公司生产和销售的进展情况，及时评估和 判断该公司经营风险，审慎决策。</w:t>
      </w:r>
    </w:p>
    <w:p>
      <w:pPr>
        <w:pStyle w:val="Style29"/>
        <w:keepNext/>
        <w:keepLines/>
        <w:widowControl w:val="0"/>
        <w:shd w:val="clear" w:color="auto" w:fill="auto"/>
        <w:bidi w:val="0"/>
        <w:spacing w:before="0" w:after="38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rPr>
        <w:t>九</w:t>
      </w:r>
      <w:bookmarkEnd w:id="242"/>
      <w:r>
        <w:rPr>
          <w:color w:val="000000"/>
          <w:spacing w:val="0"/>
          <w:w w:val="100"/>
          <w:position w:val="0"/>
        </w:rPr>
        <w:t>、董事会、监事会对会计师事务所本报告期“非标准审计报告”的说明</w:t>
      </w:r>
      <w:bookmarkEnd w:id="240"/>
      <w:bookmarkEnd w:id="241"/>
      <w:bookmarkEnd w:id="243"/>
    </w:p>
    <w:p>
      <w:pPr>
        <w:pStyle w:val="Style33"/>
        <w:keepNext w:val="0"/>
        <w:keepLines w:val="0"/>
        <w:widowControl w:val="0"/>
        <w:shd w:val="clear" w:color="auto" w:fill="auto"/>
        <w:bidi w:val="0"/>
        <w:spacing w:before="0" w:after="300" w:line="240" w:lineRule="auto"/>
        <w:ind w:left="0" w:right="0" w:firstLine="360"/>
        <w:jc w:val="left"/>
        <w:sectPr>
          <w:headerReference w:type="default" r:id="rId85"/>
          <w:footerReference w:type="default" r:id="rId86"/>
          <w:headerReference w:type="even" r:id="rId87"/>
          <w:footerReference w:type="even" r:id="rId88"/>
          <w:footnotePr>
            <w:pos w:val="pageBottom"/>
            <w:numFmt w:val="decimal"/>
            <w:numRestart w:val="continuous"/>
          </w:footnotePr>
          <w:type w:val="continuous"/>
          <w:pgSz w:w="11900" w:h="16840"/>
          <w:pgMar w:top="1315" w:right="879" w:bottom="1499" w:left="1023" w:header="0" w:footer="3" w:gutter="0"/>
          <w:cols w:space="720"/>
          <w:noEndnote/>
          <w:rtlGutter w:val="0"/>
          <w:docGrid w:linePitch="360"/>
        </w:sectPr>
      </w:pP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244" w:name="bookmark244"/>
      <w:bookmarkStart w:id="245" w:name="bookmark245"/>
      <w:bookmarkStart w:id="246" w:name="bookmark246"/>
      <w:r>
        <w:rPr>
          <w:color w:val="000000"/>
          <w:spacing w:val="0"/>
          <w:w w:val="100"/>
          <w:position w:val="0"/>
        </w:rPr>
        <w:t>十、与上年度财务报告相比，会计政策、会计估计和核算方法发生变化的情况说明</w:t>
      </w:r>
      <w:bookmarkEnd w:id="244"/>
      <w:bookmarkEnd w:id="245"/>
      <w:bookmarkEnd w:id="246"/>
    </w:p>
    <w:p>
      <w:pPr>
        <w:pStyle w:val="Style33"/>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247" w:name="bookmark247"/>
      <w:bookmarkStart w:id="248" w:name="bookmark248"/>
      <w:bookmarkStart w:id="249" w:name="bookmark249"/>
      <w:r>
        <w:rPr>
          <w:color w:val="000000"/>
          <w:spacing w:val="0"/>
          <w:w w:val="100"/>
          <w:position w:val="0"/>
        </w:rPr>
        <w:t>十一、报告期内发生重大会计差错更正需追溯重述的情况说明</w:t>
      </w:r>
      <w:bookmarkEnd w:id="247"/>
      <w:bookmarkEnd w:id="248"/>
      <w:bookmarkEnd w:id="249"/>
    </w:p>
    <w:p>
      <w:pPr>
        <w:pStyle w:val="Style33"/>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不适用。</w:t>
      </w:r>
    </w:p>
    <w:p>
      <w:pPr>
        <w:pStyle w:val="Style29"/>
        <w:keepNext/>
        <w:keepLines/>
        <w:widowControl w:val="0"/>
        <w:shd w:val="clear" w:color="auto" w:fill="auto"/>
        <w:bidi w:val="0"/>
        <w:spacing w:before="0" w:after="200" w:line="240" w:lineRule="auto"/>
        <w:ind w:left="0" w:right="0" w:firstLine="0"/>
        <w:jc w:val="left"/>
      </w:pPr>
      <w:bookmarkStart w:id="250" w:name="bookmark250"/>
      <w:bookmarkStart w:id="251" w:name="bookmark251"/>
      <w:bookmarkStart w:id="252" w:name="bookmark252"/>
      <w:r>
        <w:rPr>
          <w:color w:val="000000"/>
          <w:spacing w:val="0"/>
          <w:w w:val="100"/>
          <w:position w:val="0"/>
        </w:rPr>
        <w:t>十二、与上年度财务报告相比，合并报表范围发生变化的情况说明</w:t>
      </w:r>
      <w:bookmarkEnd w:id="250"/>
      <w:bookmarkEnd w:id="251"/>
      <w:bookmarkEnd w:id="252"/>
    </w:p>
    <w:p>
      <w:pPr>
        <w:pStyle w:val="Style16"/>
        <w:keepNext w:val="0"/>
        <w:keepLines w:val="0"/>
        <w:widowControl w:val="0"/>
        <w:shd w:val="clear" w:color="auto" w:fill="auto"/>
        <w:bidi w:val="0"/>
        <w:spacing w:before="0" w:after="0" w:line="475" w:lineRule="exact"/>
        <w:ind w:left="0" w:right="0" w:firstLine="420"/>
        <w:jc w:val="both"/>
      </w:pPr>
      <w:r>
        <w:rPr>
          <w:color w:val="000000"/>
          <w:spacing w:val="0"/>
          <w:w w:val="100"/>
          <w:position w:val="0"/>
        </w:rPr>
        <w:t>报告期内，新纳入合并范围的主体：南通市港闸区资丰农村小额贷款有限公司（同一控制下的控股合 并）。</w:t>
      </w:r>
    </w:p>
    <w:p>
      <w:pPr>
        <w:pStyle w:val="Style16"/>
        <w:keepNext w:val="0"/>
        <w:keepLines w:val="0"/>
        <w:widowControl w:val="0"/>
        <w:shd w:val="clear" w:color="auto" w:fill="auto"/>
        <w:bidi w:val="0"/>
        <w:spacing w:before="0" w:after="440" w:line="475" w:lineRule="exact"/>
        <w:ind w:left="0" w:right="0" w:firstLine="380"/>
        <w:jc w:val="both"/>
      </w:pPr>
      <w:r>
        <w:rPr>
          <w:color w:val="000000"/>
          <w:spacing w:val="0"/>
          <w:w w:val="100"/>
          <w:position w:val="0"/>
        </w:rPr>
        <w:t>报告期内，不再纳入合并范围的主体：南通萨贝妮娜服饰营销有限公司。</w:t>
      </w:r>
    </w:p>
    <w:p>
      <w:pPr>
        <w:pStyle w:val="Style29"/>
        <w:keepNext/>
        <w:keepLines/>
        <w:widowControl w:val="0"/>
        <w:shd w:val="clear" w:color="auto" w:fill="auto"/>
        <w:bidi w:val="0"/>
        <w:spacing w:before="0" w:after="380" w:line="240" w:lineRule="auto"/>
        <w:ind w:left="0" w:right="0" w:firstLine="0"/>
        <w:jc w:val="both"/>
      </w:pPr>
      <w:bookmarkStart w:id="253" w:name="bookmark253"/>
      <w:bookmarkStart w:id="254" w:name="bookmark254"/>
      <w:bookmarkStart w:id="255" w:name="bookmark255"/>
      <w:r>
        <w:rPr>
          <w:color w:val="000000"/>
          <w:spacing w:val="0"/>
          <w:w w:val="100"/>
          <w:position w:val="0"/>
        </w:rPr>
        <w:t>十三、公司利润分配及分红派息情况</w:t>
      </w:r>
      <w:bookmarkEnd w:id="253"/>
      <w:bookmarkEnd w:id="254"/>
      <w:bookmarkEnd w:id="255"/>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报告期内利润分配政策特别是现金分红政策的制定、执行或调整情况</w:t>
      </w:r>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469" w:lineRule="exact"/>
        <w:ind w:left="0" w:right="0" w:firstLine="420"/>
        <w:jc w:val="left"/>
      </w:pPr>
      <w:r>
        <w:rPr>
          <w:color w:val="000000"/>
          <w:spacing w:val="0"/>
          <w:w w:val="100"/>
          <w:position w:val="0"/>
        </w:rPr>
        <w:t>公司根据中国证监会《关于进一步落实上市公司现金分红有关事项的通知》（证监发【</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37</w:t>
      </w:r>
      <w:r>
        <w:rPr>
          <w:color w:val="000000"/>
          <w:spacing w:val="0"/>
          <w:w w:val="100"/>
          <w:position w:val="0"/>
        </w:rPr>
        <w:t>号） 和江苏证监局《关于进一步落实上市公司现金分红有关要求的通知》（苏证监公司字【</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276</w:t>
      </w:r>
      <w:r>
        <w:rPr>
          <w:color w:val="000000"/>
          <w:spacing w:val="0"/>
          <w:w w:val="100"/>
          <w:position w:val="0"/>
        </w:rPr>
        <w:t>号）等通 知要求，结合公司自身实际情况，经公司</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年第一次临时股东大会审议批准后对《公司章程》中利润 分配政策进行了修订完善。公司的利润分配政策符合中国证监会有关文件以及《公司章程》的规定，充分 保护了中小投资者的合法权益，分红标准和分红比例明确、清晰。报告期内，公司未对利润分配政策进行 调整或变更。公司利润分配政策和决策程序详见《公司章程》第一百六十五条、第一百六十六条。分别为：</w:t>
      </w:r>
    </w:p>
    <w:p>
      <w:pPr>
        <w:pStyle w:val="Style16"/>
        <w:keepNext w:val="0"/>
        <w:keepLines w:val="0"/>
        <w:widowControl w:val="0"/>
        <w:shd w:val="clear" w:color="auto" w:fill="auto"/>
        <w:bidi w:val="0"/>
        <w:spacing w:before="0" w:after="0" w:line="469" w:lineRule="exact"/>
        <w:ind w:left="0" w:right="0" w:firstLine="380"/>
        <w:jc w:val="both"/>
      </w:pPr>
      <w:r>
        <w:rPr>
          <w:color w:val="000000"/>
          <w:spacing w:val="0"/>
          <w:w w:val="100"/>
          <w:position w:val="0"/>
        </w:rPr>
        <w:t>第一百六十五条公司的利润分配政策为：</w:t>
      </w:r>
    </w:p>
    <w:p>
      <w:pPr>
        <w:pStyle w:val="Style16"/>
        <w:keepNext w:val="0"/>
        <w:keepLines w:val="0"/>
        <w:widowControl w:val="0"/>
        <w:shd w:val="clear" w:color="auto" w:fill="auto"/>
        <w:tabs>
          <w:tab w:pos="974" w:val="left"/>
        </w:tabs>
        <w:bidi w:val="0"/>
        <w:spacing w:before="0" w:after="0" w:line="469" w:lineRule="exact"/>
        <w:ind w:left="0" w:right="0" w:firstLine="380"/>
        <w:jc w:val="both"/>
      </w:pPr>
      <w:bookmarkStart w:id="256" w:name="bookmark256"/>
      <w:r>
        <w:rPr>
          <w:color w:val="000000"/>
          <w:spacing w:val="0"/>
          <w:w w:val="100"/>
          <w:position w:val="0"/>
        </w:rPr>
        <w:t>（</w:t>
      </w:r>
      <w:bookmarkEnd w:id="256"/>
      <w:r>
        <w:rPr>
          <w:color w:val="000000"/>
          <w:spacing w:val="0"/>
          <w:w w:val="100"/>
          <w:position w:val="0"/>
        </w:rPr>
        <w:t>一）</w:t>
        <w:tab/>
        <w:t>利润分配政策的基本原则</w:t>
      </w:r>
    </w:p>
    <w:p>
      <w:pPr>
        <w:pStyle w:val="Style16"/>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公司充分考虑对投资者的回报，每年按当年实现的可分配利润（以母公司与合并报表孰低原则）的规 定比例向股东分配股利；公司的利润分配政策保持连续性和稳定性，同时兼顾公司的长远利益、全体股东 的整体利益及公司的可持续发展；公司优先采用现金分红的利润分配方式。</w:t>
      </w:r>
    </w:p>
    <w:p>
      <w:pPr>
        <w:pStyle w:val="Style16"/>
        <w:keepNext w:val="0"/>
        <w:keepLines w:val="0"/>
        <w:widowControl w:val="0"/>
        <w:shd w:val="clear" w:color="auto" w:fill="auto"/>
        <w:tabs>
          <w:tab w:pos="1014" w:val="left"/>
        </w:tabs>
        <w:bidi w:val="0"/>
        <w:spacing w:before="0" w:after="0" w:line="469" w:lineRule="exact"/>
        <w:ind w:left="0" w:right="0" w:firstLine="420"/>
        <w:jc w:val="both"/>
      </w:pPr>
      <w:bookmarkStart w:id="257" w:name="bookmark257"/>
      <w:r>
        <w:rPr>
          <w:color w:val="000000"/>
          <w:spacing w:val="0"/>
          <w:w w:val="100"/>
          <w:position w:val="0"/>
        </w:rPr>
        <w:t>（</w:t>
      </w:r>
      <w:bookmarkEnd w:id="257"/>
      <w:r>
        <w:rPr>
          <w:color w:val="000000"/>
          <w:spacing w:val="0"/>
          <w:w w:val="100"/>
          <w:position w:val="0"/>
        </w:rPr>
        <w:t>二）</w:t>
        <w:tab/>
        <w:t>利润分配形式</w:t>
      </w:r>
    </w:p>
    <w:p>
      <w:pPr>
        <w:pStyle w:val="Style16"/>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公司可以采用现金、股票或者现金与股票相结合的方式分配利润。</w:t>
      </w:r>
    </w:p>
    <w:p>
      <w:pPr>
        <w:pStyle w:val="Style16"/>
        <w:keepNext w:val="0"/>
        <w:keepLines w:val="0"/>
        <w:widowControl w:val="0"/>
        <w:shd w:val="clear" w:color="auto" w:fill="auto"/>
        <w:tabs>
          <w:tab w:pos="1014" w:val="left"/>
        </w:tabs>
        <w:bidi w:val="0"/>
        <w:spacing w:before="0" w:after="0" w:line="469" w:lineRule="exact"/>
        <w:ind w:left="0" w:right="0" w:firstLine="420"/>
        <w:jc w:val="both"/>
      </w:pPr>
      <w:bookmarkStart w:id="258" w:name="bookmark258"/>
      <w:r>
        <w:rPr>
          <w:color w:val="000000"/>
          <w:spacing w:val="0"/>
          <w:w w:val="100"/>
          <w:position w:val="0"/>
        </w:rPr>
        <w:t>（</w:t>
      </w:r>
      <w:bookmarkEnd w:id="258"/>
      <w:r>
        <w:rPr>
          <w:color w:val="000000"/>
          <w:spacing w:val="0"/>
          <w:w w:val="100"/>
          <w:position w:val="0"/>
        </w:rPr>
        <w:t>三）</w:t>
        <w:tab/>
        <w:t>现金分红的具体条件、比例和期间间隔</w:t>
      </w:r>
    </w:p>
    <w:p>
      <w:pPr>
        <w:pStyle w:val="Style16"/>
        <w:keepNext w:val="0"/>
        <w:keepLines w:val="0"/>
        <w:widowControl w:val="0"/>
        <w:shd w:val="clear" w:color="auto" w:fill="auto"/>
        <w:bidi w:val="0"/>
        <w:spacing w:before="0" w:after="300" w:line="475" w:lineRule="exact"/>
        <w:ind w:left="0" w:right="0" w:firstLine="420"/>
        <w:jc w:val="both"/>
      </w:pPr>
      <w:r>
        <w:rPr>
          <w:color w:val="000000"/>
          <w:spacing w:val="0"/>
          <w:w w:val="100"/>
          <w:position w:val="0"/>
        </w:rPr>
        <w:t>公司在当年盈利且累计未分配利润为正的情况下，应当采取现金方式分配股利，且以现金方式分配的 利润不少于当年实现的可分配利润（以母公司与合并报表孰低原则）的百分之十。</w:t>
      </w:r>
    </w:p>
    <w:p>
      <w:pPr>
        <w:pStyle w:val="Style46"/>
        <w:keepNext w:val="0"/>
        <w:keepLines w:val="0"/>
        <w:widowControl w:val="0"/>
        <w:shd w:val="clear" w:color="auto" w:fill="auto"/>
        <w:bidi w:val="0"/>
        <w:spacing w:before="0" w:after="160" w:line="240" w:lineRule="auto"/>
        <w:ind w:left="0" w:right="200" w:firstLine="0"/>
        <w:jc w:val="right"/>
        <w:rPr>
          <w:sz w:val="18"/>
          <w:szCs w:val="18"/>
        </w:rPr>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1455" w:right="1004" w:bottom="946" w:left="1104" w:header="0" w:footer="518" w:gutter="0"/>
          <w:cols w:space="720"/>
          <w:noEndnote/>
          <w:rtlGutter w:val="0"/>
          <w:docGrid w:linePitch="360"/>
        </w:sectPr>
      </w:pPr>
      <w:r>
        <w:rPr>
          <w:spacing w:val="0"/>
          <w:w w:val="100"/>
          <w:position w:val="0"/>
          <w:sz w:val="34"/>
          <w:szCs w:val="34"/>
        </w:rPr>
        <w:t xml:space="preserve">nil </w:t>
      </w:r>
      <w:r>
        <w:rPr>
          <w:rFonts w:ascii="Times New Roman" w:eastAsia="Times New Roman" w:hAnsi="Times New Roman" w:cs="Times New Roman"/>
          <w:b w:val="0"/>
          <w:bCs w:val="0"/>
          <w:color w:val="7A7A7A"/>
          <w:spacing w:val="0"/>
          <w:w w:val="100"/>
          <w:position w:val="0"/>
          <w:sz w:val="18"/>
          <w:szCs w:val="18"/>
        </w:rPr>
        <w:t>3</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公司在下列两种情形发生时可以不进行当年度的现金分红：</w:t>
      </w:r>
    </w:p>
    <w:p>
      <w:pPr>
        <w:pStyle w:val="Style16"/>
        <w:keepNext w:val="0"/>
        <w:keepLines w:val="0"/>
        <w:widowControl w:val="0"/>
        <w:shd w:val="clear" w:color="auto" w:fill="auto"/>
        <w:tabs>
          <w:tab w:pos="914" w:val="left"/>
        </w:tabs>
        <w:bidi w:val="0"/>
        <w:spacing w:before="0" w:after="260" w:line="466" w:lineRule="exact"/>
        <w:ind w:left="0" w:right="0" w:firstLine="440"/>
        <w:jc w:val="left"/>
      </w:pPr>
      <w:bookmarkStart w:id="259" w:name="bookmark259"/>
      <w:r>
        <w:rPr>
          <w:rFonts w:ascii="Times New Roman" w:eastAsia="Times New Roman" w:hAnsi="Times New Roman" w:cs="Times New Roman"/>
          <w:color w:val="000000"/>
          <w:spacing w:val="0"/>
          <w:w w:val="100"/>
          <w:position w:val="0"/>
        </w:rPr>
        <w:t>1</w:t>
      </w:r>
      <w:bookmarkEnd w:id="259"/>
      <w:r>
        <w:rPr>
          <w:color w:val="000000"/>
          <w:spacing w:val="0"/>
          <w:w w:val="100"/>
          <w:position w:val="0"/>
        </w:rPr>
        <w:t>、</w:t>
        <w:tab/>
        <w:t>公司在未来十二个月内拟进行收购资产、对外投资和投资项目（募集资金投资项目除外）的累计 支出达到或超过公司最近一期经审计净资产的百分之三十；</w:t>
      </w:r>
    </w:p>
    <w:p>
      <w:pPr>
        <w:pStyle w:val="Style16"/>
        <w:keepNext w:val="0"/>
        <w:keepLines w:val="0"/>
        <w:widowControl w:val="0"/>
        <w:shd w:val="clear" w:color="auto" w:fill="auto"/>
        <w:tabs>
          <w:tab w:pos="914" w:val="left"/>
        </w:tabs>
        <w:bidi w:val="0"/>
        <w:spacing w:before="0" w:after="0"/>
        <w:ind w:left="0" w:right="0" w:firstLine="440"/>
        <w:jc w:val="left"/>
      </w:pPr>
      <w:bookmarkStart w:id="260" w:name="bookmark260"/>
      <w:r>
        <w:rPr>
          <w:rFonts w:ascii="Times New Roman" w:eastAsia="Times New Roman" w:hAnsi="Times New Roman" w:cs="Times New Roman"/>
          <w:color w:val="000000"/>
          <w:spacing w:val="0"/>
          <w:w w:val="100"/>
          <w:position w:val="0"/>
        </w:rPr>
        <w:t>2</w:t>
      </w:r>
      <w:bookmarkEnd w:id="260"/>
      <w:r>
        <w:rPr>
          <w:color w:val="000000"/>
          <w:spacing w:val="0"/>
          <w:w w:val="100"/>
          <w:position w:val="0"/>
        </w:rPr>
        <w:t>、</w:t>
        <w:tab/>
        <w:t>公司经营活动现金流量连续两年为负时。</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公司最近三年以现金累计分配的利润不得少于最近三年实现的年均可供分配利润的百分之三十。</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在满足现金分红条件，保证公司正常经营和长远发展的前提下，公司原则上每年年度股东大会召开后 进行一次现金分红，公司董事会可以根据公司的盈利状况及资金需求状况提议公司进行中期现金分红。</w:t>
      </w:r>
    </w:p>
    <w:p>
      <w:pPr>
        <w:pStyle w:val="Style16"/>
        <w:keepNext w:val="0"/>
        <w:keepLines w:val="0"/>
        <w:widowControl w:val="0"/>
        <w:shd w:val="clear" w:color="auto" w:fill="auto"/>
        <w:tabs>
          <w:tab w:pos="1034" w:val="left"/>
        </w:tabs>
        <w:bidi w:val="0"/>
        <w:spacing w:before="0" w:after="0" w:line="469" w:lineRule="exact"/>
        <w:ind w:left="0" w:right="0" w:firstLine="440"/>
        <w:jc w:val="both"/>
      </w:pPr>
      <w:bookmarkStart w:id="261" w:name="bookmark261"/>
      <w:r>
        <w:rPr>
          <w:color w:val="000000"/>
          <w:spacing w:val="0"/>
          <w:w w:val="100"/>
          <w:position w:val="0"/>
        </w:rPr>
        <w:t>（</w:t>
      </w:r>
      <w:bookmarkEnd w:id="261"/>
      <w:r>
        <w:rPr>
          <w:color w:val="000000"/>
          <w:spacing w:val="0"/>
          <w:w w:val="100"/>
          <w:position w:val="0"/>
        </w:rPr>
        <w:t>四）</w:t>
        <w:tab/>
        <w:t>发放股票股利的具体条件</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公司在经营情况良好，并且董事会认为公司股票价格与公司股本规模不匹配、发放股票股利有利于公 司全体股东整体利益时，可以在满足上述现金分红的条件下，提出股票股利分配方案。</w:t>
      </w:r>
    </w:p>
    <w:p>
      <w:pPr>
        <w:pStyle w:val="Style16"/>
        <w:keepNext w:val="0"/>
        <w:keepLines w:val="0"/>
        <w:widowControl w:val="0"/>
        <w:shd w:val="clear" w:color="auto" w:fill="auto"/>
        <w:tabs>
          <w:tab w:pos="1034" w:val="left"/>
        </w:tabs>
        <w:bidi w:val="0"/>
        <w:spacing w:before="0" w:after="0" w:line="469" w:lineRule="exact"/>
        <w:ind w:left="0" w:right="0" w:firstLine="440"/>
        <w:jc w:val="both"/>
      </w:pPr>
      <w:bookmarkStart w:id="262" w:name="bookmark262"/>
      <w:r>
        <w:rPr>
          <w:color w:val="000000"/>
          <w:spacing w:val="0"/>
          <w:w w:val="100"/>
          <w:position w:val="0"/>
        </w:rPr>
        <w:t>（</w:t>
      </w:r>
      <w:bookmarkEnd w:id="262"/>
      <w:r>
        <w:rPr>
          <w:color w:val="000000"/>
          <w:spacing w:val="0"/>
          <w:w w:val="100"/>
          <w:position w:val="0"/>
        </w:rPr>
        <w:t>五）</w:t>
        <w:tab/>
        <w:t>利润分配方案的实施</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公司股东大会对利润分配方案做出决议后，公司董事会须在股东大会召开后二个月内实施完成。</w:t>
      </w:r>
    </w:p>
    <w:p>
      <w:pPr>
        <w:pStyle w:val="Style16"/>
        <w:keepNext w:val="0"/>
        <w:keepLines w:val="0"/>
        <w:widowControl w:val="0"/>
        <w:shd w:val="clear" w:color="auto" w:fill="auto"/>
        <w:tabs>
          <w:tab w:pos="1126" w:val="left"/>
        </w:tabs>
        <w:bidi w:val="0"/>
        <w:spacing w:before="0" w:after="0" w:line="475" w:lineRule="exact"/>
        <w:ind w:left="0" w:right="0" w:firstLine="440"/>
        <w:jc w:val="both"/>
      </w:pPr>
      <w:bookmarkStart w:id="263" w:name="bookmark263"/>
      <w:r>
        <w:rPr>
          <w:color w:val="000000"/>
          <w:spacing w:val="0"/>
          <w:w w:val="100"/>
          <w:position w:val="0"/>
        </w:rPr>
        <w:t>（</w:t>
      </w:r>
      <w:bookmarkEnd w:id="263"/>
      <w:r>
        <w:rPr>
          <w:color w:val="000000"/>
          <w:spacing w:val="0"/>
          <w:w w:val="100"/>
          <w:position w:val="0"/>
        </w:rPr>
        <w:t>六）</w:t>
        <w:tab/>
        <w:t>如股东发生违规占用公司资金情形的，公司在分配利润时，先从该股东应分配的现金红利中扣 减其占用的资金。</w:t>
      </w:r>
    </w:p>
    <w:p>
      <w:pPr>
        <w:pStyle w:val="Style16"/>
        <w:keepNext w:val="0"/>
        <w:keepLines w:val="0"/>
        <w:widowControl w:val="0"/>
        <w:shd w:val="clear" w:color="auto" w:fill="auto"/>
        <w:tabs>
          <w:tab w:pos="1034" w:val="left"/>
        </w:tabs>
        <w:bidi w:val="0"/>
        <w:spacing w:before="0" w:after="0" w:line="469" w:lineRule="exact"/>
        <w:ind w:left="0" w:right="0" w:firstLine="440"/>
        <w:jc w:val="both"/>
      </w:pPr>
      <w:bookmarkStart w:id="264" w:name="bookmark264"/>
      <w:r>
        <w:rPr>
          <w:color w:val="000000"/>
          <w:spacing w:val="0"/>
          <w:w w:val="100"/>
          <w:position w:val="0"/>
        </w:rPr>
        <w:t>（</w:t>
      </w:r>
      <w:bookmarkEnd w:id="264"/>
      <w:r>
        <w:rPr>
          <w:color w:val="000000"/>
          <w:spacing w:val="0"/>
          <w:w w:val="100"/>
          <w:position w:val="0"/>
        </w:rPr>
        <w:t>七）</w:t>
        <w:tab/>
        <w:t>利润分配政策的调整或变更</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如遇到战争、自然灾害等不可抗力或者公司外部经营环境变化并对公司生产经营造成重大影响，或公 司自身经营情况发生重大变化时，公司根据生产经营情况、投资规划和长期发展的需要，可对利润分配政 策进行调整或变更。</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公司调整或变更利润分配政策应以股东权益保护为出发点，调整或变更后的利润分配政策不得违反相 关法律法规、规范性文件和本章程的有关规定；调整或变更利润分配政策应由董事会做出专题论述，详细 论证调整理由，形成书面论证报告，由独立董事、监事会发表意见，经公司董事会审议后提交公司股东大 会特别决议通过；调整或变更利润分配政策议案中如为减少每年或最近三年累计现金分红比例的，该议案 在提交股东大会审议批准时，公司应为股东提供网络投票方式。</w:t>
      </w:r>
    </w:p>
    <w:p>
      <w:pPr>
        <w:pStyle w:val="Style16"/>
        <w:keepNext w:val="0"/>
        <w:keepLines w:val="0"/>
        <w:widowControl w:val="0"/>
        <w:shd w:val="clear" w:color="auto" w:fill="auto"/>
        <w:tabs>
          <w:tab w:pos="1034" w:val="left"/>
        </w:tabs>
        <w:bidi w:val="0"/>
        <w:spacing w:before="0" w:after="0" w:line="469" w:lineRule="exact"/>
        <w:ind w:left="0" w:right="0" w:firstLine="440"/>
        <w:jc w:val="both"/>
      </w:pPr>
      <w:bookmarkStart w:id="265" w:name="bookmark265"/>
      <w:r>
        <w:rPr>
          <w:color w:val="000000"/>
          <w:spacing w:val="0"/>
          <w:w w:val="100"/>
          <w:position w:val="0"/>
        </w:rPr>
        <w:t>（</w:t>
      </w:r>
      <w:bookmarkEnd w:id="265"/>
      <w:r>
        <w:rPr>
          <w:color w:val="000000"/>
          <w:spacing w:val="0"/>
          <w:w w:val="100"/>
          <w:position w:val="0"/>
        </w:rPr>
        <w:t>八）</w:t>
        <w:tab/>
        <w:t>利润分配政策的披露</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公司应当在定期报告中详细披露利润分配政策的制定和执行情况，说明是否符合公司章程的规定或者 股东大会决议的要求，现金分红标准和比例是否明确和清晰，相关的决策程序和机制是否完备，独立董事 是否尽责履职并发挥了应有的作用，中小股东是否有充分表达意见和诉求的机会，中小股东的合法权益是 否得到充分维护等。如涉及利润分配政策进行调整或变更的，还要详细说明调整或变更的条件和程序是否</w:t>
      </w:r>
    </w:p>
    <w:p>
      <w:pPr>
        <w:pStyle w:val="Style16"/>
        <w:keepNext w:val="0"/>
        <w:keepLines w:val="0"/>
        <w:widowControl w:val="0"/>
        <w:shd w:val="clear" w:color="auto" w:fill="auto"/>
        <w:bidi w:val="0"/>
        <w:spacing w:before="0" w:after="0" w:line="476" w:lineRule="exact"/>
        <w:ind w:left="0" w:right="0" w:firstLine="0"/>
        <w:jc w:val="left"/>
      </w:pPr>
      <w:r>
        <w:rPr>
          <w:color w:val="000000"/>
          <w:spacing w:val="0"/>
          <w:w w:val="100"/>
          <w:position w:val="0"/>
        </w:rPr>
        <w:t>合规和透明等。</w:t>
      </w:r>
    </w:p>
    <w:p>
      <w:pPr>
        <w:pStyle w:val="Style16"/>
        <w:keepNext w:val="0"/>
        <w:keepLines w:val="0"/>
        <w:widowControl w:val="0"/>
        <w:shd w:val="clear" w:color="auto" w:fill="auto"/>
        <w:bidi w:val="0"/>
        <w:spacing w:before="0" w:after="0" w:line="476" w:lineRule="exact"/>
        <w:ind w:left="0" w:right="0" w:firstLine="440"/>
        <w:jc w:val="both"/>
      </w:pPr>
      <w:r>
        <w:rPr>
          <w:color w:val="000000"/>
          <w:spacing w:val="0"/>
          <w:w w:val="100"/>
          <w:position w:val="0"/>
        </w:rPr>
        <w:t>第一百六十六条公司利润分配的决策程序和机制为：</w:t>
      </w:r>
    </w:p>
    <w:p>
      <w:pPr>
        <w:pStyle w:val="Style16"/>
        <w:keepNext w:val="0"/>
        <w:keepLines w:val="0"/>
        <w:widowControl w:val="0"/>
        <w:shd w:val="clear" w:color="auto" w:fill="auto"/>
        <w:tabs>
          <w:tab w:pos="736" w:val="left"/>
        </w:tabs>
        <w:bidi w:val="0"/>
        <w:spacing w:before="0" w:after="0" w:line="470" w:lineRule="exact"/>
        <w:ind w:left="0" w:right="0" w:firstLine="440"/>
        <w:jc w:val="left"/>
      </w:pPr>
      <w:bookmarkStart w:id="266" w:name="bookmark266"/>
      <w:r>
        <w:rPr>
          <w:rFonts w:ascii="Times New Roman" w:eastAsia="Times New Roman" w:hAnsi="Times New Roman" w:cs="Times New Roman"/>
          <w:color w:val="000000"/>
          <w:spacing w:val="0"/>
          <w:w w:val="100"/>
          <w:position w:val="0"/>
        </w:rPr>
        <w:t>1</w:t>
      </w:r>
      <w:bookmarkEnd w:id="266"/>
      <w:r>
        <w:rPr>
          <w:color w:val="000000"/>
          <w:spacing w:val="0"/>
          <w:w w:val="100"/>
          <w:position w:val="0"/>
        </w:rPr>
        <w:t>、</w:t>
        <w:tab/>
        <w:t>公司利润分配方案应由公司管理层拟定后提交公司董事会、监事会审议。董事会就利润分配方案 的合理性进行充分讨论，形成专项决议后提交股东大会审议。公司应切实保障社会公众股东参与股东大会 的权利，审议利润分配方案时，董事会、独立董事和符合一定条件的股东可以向公司股东征集其在股东大 会的投票权。</w:t>
      </w:r>
    </w:p>
    <w:p>
      <w:pPr>
        <w:pStyle w:val="Style16"/>
        <w:keepNext w:val="0"/>
        <w:keepLines w:val="0"/>
        <w:widowControl w:val="0"/>
        <w:shd w:val="clear" w:color="auto" w:fill="auto"/>
        <w:tabs>
          <w:tab w:pos="736" w:val="left"/>
        </w:tabs>
        <w:bidi w:val="0"/>
        <w:spacing w:before="0" w:after="0" w:line="480" w:lineRule="exact"/>
        <w:ind w:left="0" w:right="0" w:firstLine="440"/>
        <w:jc w:val="left"/>
      </w:pPr>
      <w:bookmarkStart w:id="267" w:name="bookmark267"/>
      <w:r>
        <w:rPr>
          <w:rFonts w:ascii="Times New Roman" w:eastAsia="Times New Roman" w:hAnsi="Times New Roman" w:cs="Times New Roman"/>
          <w:color w:val="000000"/>
          <w:spacing w:val="0"/>
          <w:w w:val="100"/>
          <w:position w:val="0"/>
        </w:rPr>
        <w:t>2</w:t>
      </w:r>
      <w:bookmarkEnd w:id="267"/>
      <w:r>
        <w:rPr>
          <w:color w:val="000000"/>
          <w:spacing w:val="0"/>
          <w:w w:val="100"/>
          <w:position w:val="0"/>
        </w:rPr>
        <w:t>、</w:t>
        <w:tab/>
        <w:t>董事会审议现金分红具体方案时，应当认真研究和论证公司现金分红的时机、条件和最低比例、 调整的条件及其决策程序要求等事宜，独立董事应当发表明确意见。</w:t>
      </w:r>
    </w:p>
    <w:p>
      <w:pPr>
        <w:pStyle w:val="Style16"/>
        <w:keepNext w:val="0"/>
        <w:keepLines w:val="0"/>
        <w:widowControl w:val="0"/>
        <w:shd w:val="clear" w:color="auto" w:fill="auto"/>
        <w:tabs>
          <w:tab w:pos="736" w:val="left"/>
        </w:tabs>
        <w:bidi w:val="0"/>
        <w:spacing w:before="0" w:after="0" w:line="476" w:lineRule="exact"/>
        <w:ind w:left="0" w:right="0" w:firstLine="440"/>
        <w:jc w:val="left"/>
      </w:pPr>
      <w:bookmarkStart w:id="268" w:name="bookmark268"/>
      <w:r>
        <w:rPr>
          <w:rFonts w:ascii="Times New Roman" w:eastAsia="Times New Roman" w:hAnsi="Times New Roman" w:cs="Times New Roman"/>
          <w:color w:val="000000"/>
          <w:spacing w:val="0"/>
          <w:w w:val="100"/>
          <w:position w:val="0"/>
        </w:rPr>
        <w:t>3</w:t>
      </w:r>
      <w:bookmarkEnd w:id="268"/>
      <w:r>
        <w:rPr>
          <w:color w:val="000000"/>
          <w:spacing w:val="0"/>
          <w:w w:val="100"/>
          <w:position w:val="0"/>
        </w:rPr>
        <w:t>、</w:t>
        <w:tab/>
        <w:t>股东大会对现金分红具体方案进行审议时，应当通过多种渠道（包括但不限于电话、传真、邮件、 互动平台等途径）主动与股东特别是中小股东进行沟通和交流，充分听取中小股东的意见和诉求，并及时 答复中小股东关心的问题。</w:t>
      </w:r>
    </w:p>
    <w:p>
      <w:pPr>
        <w:pStyle w:val="Style16"/>
        <w:keepNext w:val="0"/>
        <w:keepLines w:val="0"/>
        <w:widowControl w:val="0"/>
        <w:shd w:val="clear" w:color="auto" w:fill="auto"/>
        <w:tabs>
          <w:tab w:pos="736" w:val="left"/>
        </w:tabs>
        <w:bidi w:val="0"/>
        <w:spacing w:before="0" w:after="0" w:line="476" w:lineRule="exact"/>
        <w:ind w:left="0" w:right="0" w:firstLine="440"/>
        <w:jc w:val="left"/>
      </w:pPr>
      <w:bookmarkStart w:id="269" w:name="bookmark269"/>
      <w:r>
        <w:rPr>
          <w:rFonts w:ascii="Times New Roman" w:eastAsia="Times New Roman" w:hAnsi="Times New Roman" w:cs="Times New Roman"/>
          <w:color w:val="000000"/>
          <w:spacing w:val="0"/>
          <w:w w:val="100"/>
          <w:position w:val="0"/>
        </w:rPr>
        <w:t>4</w:t>
      </w:r>
      <w:bookmarkEnd w:id="269"/>
      <w:r>
        <w:rPr>
          <w:color w:val="000000"/>
          <w:spacing w:val="0"/>
          <w:w w:val="100"/>
          <w:position w:val="0"/>
        </w:rPr>
        <w:t>、</w:t>
        <w:tab/>
        <w:t>监事会应当对董事会制订的利润分配方案进行审议，并经过半数监事通过。监事会应对利润分配 方案和利润分配政策的执行情况进行监督，若公司年度盈利但未提出现金分红方案，监事会应就相关政策、 规划执行情况发表专项说明和意见。</w:t>
      </w:r>
    </w:p>
    <w:p>
      <w:pPr>
        <w:pStyle w:val="Style16"/>
        <w:keepNext w:val="0"/>
        <w:keepLines w:val="0"/>
        <w:widowControl w:val="0"/>
        <w:shd w:val="clear" w:color="auto" w:fill="auto"/>
        <w:tabs>
          <w:tab w:pos="737" w:val="left"/>
        </w:tabs>
        <w:bidi w:val="0"/>
        <w:spacing w:before="0" w:after="0" w:line="476" w:lineRule="exact"/>
        <w:ind w:left="0" w:right="0" w:firstLine="440"/>
        <w:jc w:val="left"/>
      </w:pPr>
      <w:bookmarkStart w:id="270" w:name="bookmark270"/>
      <w:r>
        <w:rPr>
          <w:rFonts w:ascii="Times New Roman" w:eastAsia="Times New Roman" w:hAnsi="Times New Roman" w:cs="Times New Roman"/>
          <w:color w:val="000000"/>
          <w:spacing w:val="0"/>
          <w:w w:val="100"/>
          <w:position w:val="0"/>
        </w:rPr>
        <w:t>5</w:t>
      </w:r>
      <w:bookmarkEnd w:id="270"/>
      <w:r>
        <w:rPr>
          <w:color w:val="000000"/>
          <w:spacing w:val="0"/>
          <w:w w:val="100"/>
          <w:position w:val="0"/>
        </w:rPr>
        <w:t>、</w:t>
        <w:tab/>
        <w:t>公司因本章程第一百六十五条规定的特殊情形而不进行现金分红时，董事会应就不进行现金分红 的具体原因、公司留存收益的确切用途及预计投资收益等事项进行专项说明，经独立董事发表意见后提交 股东大会审议，并在公司指定媒体上予以披露。</w:t>
      </w:r>
    </w:p>
    <w:p>
      <w:pPr>
        <w:pStyle w:val="Style16"/>
        <w:keepNext w:val="0"/>
        <w:keepLines w:val="0"/>
        <w:widowControl w:val="0"/>
        <w:shd w:val="clear" w:color="auto" w:fill="auto"/>
        <w:bidi w:val="0"/>
        <w:spacing w:before="0" w:after="140" w:line="472" w:lineRule="exact"/>
        <w:ind w:left="0" w:right="0" w:firstLine="440"/>
        <w:jc w:val="left"/>
      </w:pPr>
      <w:r>
        <w:rPr>
          <w:color w:val="000000"/>
          <w:spacing w:val="0"/>
          <w:w w:val="100"/>
          <w:position w:val="0"/>
        </w:rPr>
        <w:t xml:space="preserve">报告期内，公司实施了 </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年度利润分配方案。公司</w:t>
      </w:r>
      <w:r>
        <w:rPr>
          <w:rFonts w:ascii="Times New Roman" w:eastAsia="Times New Roman" w:hAnsi="Times New Roman" w:cs="Times New Roman"/>
          <w:color w:val="000000"/>
          <w:spacing w:val="0"/>
          <w:w w:val="100"/>
          <w:position w:val="0"/>
        </w:rPr>
        <w:t>2013</w:t>
      </w:r>
      <w:r>
        <w:rPr>
          <w:color w:val="000000"/>
          <w:spacing w:val="0"/>
          <w:w w:val="100"/>
          <w:position w:val="0"/>
        </w:rPr>
        <w:t>年度及最近三年制定的及实施的利润分配 方案符合中国证监会《关于进一步落实上市公司现金分红有关事项的通知》和《上市公司监管指引第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 一上市公司现金分红》以及《公司章程》中利润分配政策的规定和股东大会决议的要求，现金分红标准和 比例明确、清晰，相关的决策程序和机制完备，独立董事尽责履职并发挥了应有的作用，公司通过多种途 径为中小股东提供充分表达意见和诉求的机会，维护了中小股东的合法权益。</w:t>
      </w:r>
    </w:p>
    <w:tbl>
      <w:tblPr>
        <w:tblOverlap w:val="never"/>
        <w:jc w:val="center"/>
        <w:tblLayout w:type="fixed"/>
      </w:tblPr>
      <w:tblGrid>
        <w:gridCol w:w="6389"/>
        <w:gridCol w:w="3197"/>
      </w:tblGrid>
      <w:tr>
        <w:trPr>
          <w:trHeight w:val="408" w:hRule="exact"/>
        </w:trPr>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bl>
    <w:p>
      <w:pPr>
        <w:pStyle w:val="Style31"/>
        <w:keepNext w:val="0"/>
        <w:keepLines w:val="0"/>
        <w:widowControl w:val="0"/>
        <w:shd w:val="clear" w:color="auto" w:fill="auto"/>
        <w:bidi w:val="0"/>
        <w:spacing w:before="0" w:after="0" w:line="240" w:lineRule="auto"/>
        <w:ind w:left="0" w:right="0" w:firstLine="0"/>
        <w:jc w:val="left"/>
        <w:sectPr>
          <w:headerReference w:type="default" r:id="rId93"/>
          <w:footerReference w:type="default" r:id="rId94"/>
          <w:headerReference w:type="even" r:id="rId95"/>
          <w:footerReference w:type="even" r:id="rId96"/>
          <w:headerReference w:type="first" r:id="rId97"/>
          <w:footerReference w:type="first" r:id="rId98"/>
          <w:footnotePr>
            <w:pos w:val="pageBottom"/>
            <w:numFmt w:val="decimal"/>
            <w:numRestart w:val="continuous"/>
          </w:footnotePr>
          <w:pgSz w:w="11900" w:h="16840"/>
          <w:pgMar w:top="1321" w:right="1038" w:bottom="1575" w:left="1065" w:header="0" w:footer="3" w:gutter="0"/>
          <w:cols w:space="720"/>
          <w:noEndnote/>
          <w:titlePg/>
          <w:rtlGutter w:val="0"/>
          <w:docGrid w:linePitch="360"/>
        </w:sectPr>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年度利润分配预案为：经瑞华会计师事务所（特殊普通合伙）审计确认，江苏三友集团股份 有限公司</w:t>
      </w:r>
      <w:r>
        <w:rPr>
          <w:rFonts w:ascii="Times New Roman" w:eastAsia="Times New Roman" w:hAnsi="Times New Roman" w:cs="Times New Roman"/>
          <w:color w:val="000000"/>
          <w:spacing w:val="0"/>
          <w:w w:val="100"/>
          <w:position w:val="0"/>
        </w:rPr>
        <w:t>2013</w:t>
      </w:r>
      <w:r>
        <w:rPr>
          <w:color w:val="000000"/>
          <w:spacing w:val="0"/>
          <w:w w:val="100"/>
          <w:position w:val="0"/>
        </w:rPr>
        <w:t>年实现净利润</w:t>
      </w:r>
      <w:r>
        <w:rPr>
          <w:rFonts w:ascii="Times New Roman" w:eastAsia="Times New Roman" w:hAnsi="Times New Roman" w:cs="Times New Roman"/>
          <w:color w:val="000000"/>
          <w:spacing w:val="0"/>
          <w:w w:val="100"/>
          <w:position w:val="0"/>
        </w:rPr>
        <w:t>-14,717,571.07</w:t>
      </w:r>
      <w:r>
        <w:rPr>
          <w:color w:val="000000"/>
          <w:spacing w:val="0"/>
          <w:w w:val="100"/>
          <w:position w:val="0"/>
        </w:rPr>
        <w:t xml:space="preserve">元，吸收合并子公司南通纽恩时装有限公司调整未分配利润 </w:t>
      </w:r>
      <w:r>
        <w:rPr>
          <w:rFonts w:ascii="Times New Roman" w:eastAsia="Times New Roman" w:hAnsi="Times New Roman" w:cs="Times New Roman"/>
          <w:color w:val="000000"/>
          <w:spacing w:val="0"/>
          <w:w w:val="100"/>
          <w:position w:val="0"/>
        </w:rPr>
        <w:t>-1,820,315.86</w:t>
      </w:r>
      <w:r>
        <w:rPr>
          <w:color w:val="000000"/>
          <w:spacing w:val="0"/>
          <w:w w:val="100"/>
          <w:position w:val="0"/>
        </w:rPr>
        <w:t>元，加上年初未分配利润</w:t>
      </w:r>
      <w:r>
        <w:rPr>
          <w:rFonts w:ascii="Times New Roman" w:eastAsia="Times New Roman" w:hAnsi="Times New Roman" w:cs="Times New Roman"/>
          <w:color w:val="000000"/>
          <w:spacing w:val="0"/>
          <w:w w:val="100"/>
          <w:position w:val="0"/>
        </w:rPr>
        <w:t>128,512,772.4</w:t>
      </w:r>
      <w:r>
        <w:rPr>
          <w:rFonts w:ascii="Times New Roman" w:eastAsia="Times New Roman" w:hAnsi="Times New Roman" w:cs="Times New Roman"/>
          <w:color w:val="000000"/>
          <w:spacing w:val="0"/>
          <w:w w:val="100"/>
          <w:position w:val="0"/>
        </w:rPr>
        <w:t>2</w:t>
      </w:r>
      <w:r>
        <w:rPr>
          <w:color w:val="000000"/>
          <w:spacing w:val="0"/>
          <w:w w:val="100"/>
          <w:position w:val="0"/>
        </w:rPr>
        <w:t>元，减上年已分配利润</w:t>
      </w:r>
      <w:r>
        <w:rPr>
          <w:rFonts w:ascii="Times New Roman" w:eastAsia="Times New Roman" w:hAnsi="Times New Roman" w:cs="Times New Roman"/>
          <w:color w:val="000000"/>
          <w:spacing w:val="0"/>
          <w:w w:val="100"/>
          <w:position w:val="0"/>
        </w:rPr>
        <w:t>44,850,000.00</w:t>
      </w:r>
      <w:r>
        <w:rPr>
          <w:color w:val="000000"/>
          <w:spacing w:val="0"/>
          <w:w w:val="100"/>
          <w:position w:val="0"/>
        </w:rPr>
        <w:t>元，实际可供股 东分配利润为</w:t>
      </w:r>
      <w:r>
        <w:rPr>
          <w:rFonts w:ascii="Times New Roman" w:eastAsia="Times New Roman" w:hAnsi="Times New Roman" w:cs="Times New Roman"/>
          <w:color w:val="000000"/>
          <w:spacing w:val="0"/>
          <w:w w:val="100"/>
          <w:position w:val="0"/>
        </w:rPr>
        <w:t>67,124,885.4</w:t>
      </w:r>
      <w:r>
        <w:rPr>
          <w:rFonts w:ascii="Times New Roman" w:eastAsia="Times New Roman" w:hAnsi="Times New Roman" w:cs="Times New Roman"/>
          <w:color w:val="000000"/>
          <w:spacing w:val="0"/>
          <w:w w:val="100"/>
          <w:position w:val="0"/>
        </w:rPr>
        <w:t>9</w:t>
      </w:r>
      <w:r>
        <w:rPr>
          <w:color w:val="000000"/>
          <w:spacing w:val="0"/>
          <w:w w:val="100"/>
          <w:position w:val="0"/>
        </w:rPr>
        <w:t>元，现根据公司的实际情况，决定以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Times New Roman" w:eastAsia="Times New Roman" w:hAnsi="Times New Roman" w:cs="Times New Roman"/>
          <w:color w:val="000000"/>
          <w:spacing w:val="0"/>
          <w:w w:val="100"/>
          <w:position w:val="0"/>
          <w:sz w:val="22"/>
          <w:szCs w:val="22"/>
        </w:rPr>
        <w:t>0</w:t>
      </w:r>
      <w:r>
        <w:rPr>
          <w:color w:val="000000"/>
          <w:spacing w:val="0"/>
          <w:w w:val="100"/>
          <w:position w:val="0"/>
        </w:rPr>
        <w:t>公司总股本</w:t>
      </w:r>
      <w:r>
        <w:rPr>
          <w:rFonts w:ascii="Times New Roman" w:eastAsia="Times New Roman" w:hAnsi="Times New Roman" w:cs="Times New Roman"/>
          <w:color w:val="000000"/>
          <w:spacing w:val="0"/>
          <w:w w:val="100"/>
          <w:position w:val="0"/>
        </w:rPr>
        <w:t>224,250,000</w:t>
      </w:r>
      <w:r>
        <w:rPr>
          <w:color w:val="000000"/>
          <w:spacing w:val="0"/>
          <w:w w:val="100"/>
          <w:position w:val="0"/>
        </w:rPr>
        <w:t>股 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.50</w:t>
      </w:r>
      <w:r>
        <w:rPr>
          <w:color w:val="000000"/>
          <w:spacing w:val="0"/>
          <w:w w:val="100"/>
          <w:position w:val="0"/>
        </w:rPr>
        <w:t>元（含税），共计</w:t>
      </w:r>
      <w:r>
        <w:rPr>
          <w:rFonts w:ascii="Times New Roman" w:eastAsia="Times New Roman" w:hAnsi="Times New Roman" w:cs="Times New Roman"/>
          <w:color w:val="000000"/>
          <w:spacing w:val="0"/>
          <w:w w:val="100"/>
          <w:position w:val="0"/>
        </w:rPr>
        <w:t>11,212,500.00</w:t>
      </w:r>
      <w:r>
        <w:rPr>
          <w:color w:val="000000"/>
          <w:spacing w:val="0"/>
          <w:w w:val="100"/>
          <w:position w:val="0"/>
        </w:rPr>
        <w:t>元。剩余未分配利润</w:t>
      </w:r>
      <w:r>
        <w:rPr>
          <w:rFonts w:ascii="Times New Roman" w:eastAsia="Times New Roman" w:hAnsi="Times New Roman" w:cs="Times New Roman"/>
          <w:color w:val="000000"/>
          <w:spacing w:val="0"/>
          <w:w w:val="100"/>
          <w:position w:val="0"/>
        </w:rPr>
        <w:t xml:space="preserve">55,912,385.49 </w:t>
      </w:r>
      <w:r>
        <w:rPr>
          <w:color w:val="000000"/>
          <w:spacing w:val="0"/>
          <w:w w:val="100"/>
          <w:position w:val="0"/>
        </w:rPr>
        <w:t>元，滚存至下一年度。</w:t>
      </w:r>
      <w:r>
        <w:rPr>
          <w:rFonts w:ascii="Times New Roman" w:eastAsia="Times New Roman" w:hAnsi="Times New Roman" w:cs="Times New Roman"/>
          <w:color w:val="000000"/>
          <w:spacing w:val="0"/>
          <w:w w:val="100"/>
          <w:position w:val="0"/>
        </w:rPr>
        <w:t>2013</w:t>
      </w:r>
      <w:r>
        <w:rPr>
          <w:color w:val="000000"/>
          <w:spacing w:val="0"/>
          <w:w w:val="100"/>
          <w:position w:val="0"/>
        </w:rPr>
        <w:t>年度公司不送红股，不以资本公积金转增股本。本次利润分配预案须经公司</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年年度股东大会审议批准后实施。</w:t>
      </w:r>
    </w:p>
    <w:p>
      <w:pPr>
        <w:pStyle w:val="Style16"/>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年度利润分配方案为：以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224,250,000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2.00</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44,850,000.00</w:t>
      </w:r>
      <w:r>
        <w:rPr>
          <w:color w:val="000000"/>
          <w:spacing w:val="0"/>
          <w:w w:val="100"/>
          <w:position w:val="0"/>
        </w:rPr>
        <w:t>元。公司</w:t>
      </w:r>
      <w:r>
        <w:rPr>
          <w:rFonts w:ascii="Times New Roman" w:eastAsia="Times New Roman" w:hAnsi="Times New Roman" w:cs="Times New Roman"/>
          <w:color w:val="000000"/>
          <w:spacing w:val="0"/>
          <w:w w:val="100"/>
          <w:position w:val="0"/>
        </w:rPr>
        <w:t>2012</w:t>
      </w:r>
      <w:r>
        <w:rPr>
          <w:color w:val="000000"/>
          <w:spacing w:val="0"/>
          <w:w w:val="100"/>
          <w:position w:val="0"/>
        </w:rPr>
        <w:t>年度不送红股，不 以资本公积金转增股本。公司于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和《上海证券报》上刊 登了公司《</w:t>
      </w:r>
      <w:r>
        <w:rPr>
          <w:rFonts w:ascii="Times New Roman" w:eastAsia="Times New Roman" w:hAnsi="Times New Roman" w:cs="Times New Roman"/>
          <w:color w:val="000000"/>
          <w:spacing w:val="0"/>
          <w:w w:val="100"/>
          <w:position w:val="0"/>
        </w:rPr>
        <w:t>2012</w:t>
      </w:r>
      <w:r>
        <w:rPr>
          <w:color w:val="000000"/>
          <w:spacing w:val="0"/>
          <w:w w:val="100"/>
          <w:position w:val="0"/>
        </w:rPr>
        <w:t>年年度权益分派实施公告》，股权登记日为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日；除息日为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p>
      <w:pPr>
        <w:pStyle w:val="Style16"/>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年度利润分配方案为：以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224,250,000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22,425,000.00</w:t>
      </w:r>
      <w:r>
        <w:rPr>
          <w:color w:val="000000"/>
          <w:spacing w:val="0"/>
          <w:w w:val="100"/>
          <w:position w:val="0"/>
        </w:rPr>
        <w:t>元。公司</w:t>
      </w:r>
      <w:r>
        <w:rPr>
          <w:rFonts w:ascii="Times New Roman" w:eastAsia="Times New Roman" w:hAnsi="Times New Roman" w:cs="Times New Roman"/>
          <w:color w:val="000000"/>
          <w:spacing w:val="0"/>
          <w:w w:val="100"/>
          <w:position w:val="0"/>
        </w:rPr>
        <w:t>2011</w:t>
      </w:r>
      <w:r>
        <w:rPr>
          <w:color w:val="000000"/>
          <w:spacing w:val="0"/>
          <w:w w:val="100"/>
          <w:position w:val="0"/>
        </w:rPr>
        <w:t>年度不送红股，不 以资本公积金转增股本。公司于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和《证券时报》上刊登 了公司《</w:t>
      </w:r>
      <w:r>
        <w:rPr>
          <w:rFonts w:ascii="Times New Roman" w:eastAsia="Times New Roman" w:hAnsi="Times New Roman" w:cs="Times New Roman"/>
          <w:color w:val="000000"/>
          <w:spacing w:val="0"/>
          <w:w w:val="100"/>
          <w:position w:val="0"/>
        </w:rPr>
        <w:t>2011</w:t>
      </w:r>
      <w:r>
        <w:rPr>
          <w:color w:val="000000"/>
          <w:spacing w:val="0"/>
          <w:w w:val="100"/>
          <w:position w:val="0"/>
        </w:rPr>
        <w:t>年度权益分派实施公告》，股权登记日为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日；除息日为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公司近三年现金分红情况表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现金分红金额（含税）</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分红年度合并报表中归属于 上市公司股东的净利润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占合并报表中归属于上市公 司股东的净利润的比率（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11,212,500.00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-6,234,721.90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44,850,000.00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65,882,961.66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68.08%</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22,425,000.00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61,360,305.15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36.55%</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71" w:name="bookmark271"/>
      <w:bookmarkStart w:id="272" w:name="bookmark272"/>
      <w:bookmarkStart w:id="273" w:name="bookmark273"/>
      <w:r>
        <w:rPr>
          <w:color w:val="000000"/>
          <w:spacing w:val="0"/>
          <w:w w:val="100"/>
          <w:position w:val="0"/>
        </w:rPr>
        <w:t>十四、本报告期利润分配及资本公积金转增股本预案</w:t>
      </w:r>
      <w:bookmarkEnd w:id="271"/>
      <w:bookmarkEnd w:id="272"/>
      <w:bookmarkEnd w:id="273"/>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224,250,000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11,212,500.00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67,124,885.49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0" w:right="0" w:firstLine="0"/>
        <w:jc w:val="center"/>
      </w:pPr>
      <w:r>
        <w:rPr>
          <w:color w:val="000000"/>
          <w:spacing w:val="0"/>
          <w:w w:val="100"/>
          <w:position w:val="0"/>
        </w:rPr>
        <w:t>现金分红政策：</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0" w:right="0" w:firstLine="0"/>
        <w:jc w:val="left"/>
      </w:pPr>
      <w:r>
        <w:rPr>
          <w:color w:val="000000"/>
          <w:spacing w:val="0"/>
          <w:w w:val="100"/>
          <w:position w:val="0"/>
        </w:rPr>
        <w:t>其他</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6" w:lineRule="exact"/>
        <w:ind w:left="0" w:right="0" w:firstLine="440"/>
        <w:jc w:val="left"/>
      </w:pPr>
      <w:r>
        <w:rPr>
          <w:color w:val="000000"/>
          <w:spacing w:val="0"/>
          <w:w w:val="100"/>
          <w:position w:val="0"/>
        </w:rPr>
        <w:t>经瑞华会计师事务所（特殊普通合伙）审计确认，江苏三友集团股份有限公司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年实现净利润 </w:t>
      </w:r>
      <w:r>
        <w:rPr>
          <w:rFonts w:ascii="Times New Roman" w:eastAsia="Times New Roman" w:hAnsi="Times New Roman" w:cs="Times New Roman"/>
          <w:color w:val="000000"/>
          <w:spacing w:val="0"/>
          <w:w w:val="100"/>
          <w:position w:val="0"/>
        </w:rPr>
        <w:t>-14,717,571.07</w:t>
      </w:r>
      <w:r>
        <w:rPr>
          <w:color w:val="000000"/>
          <w:spacing w:val="0"/>
          <w:w w:val="100"/>
          <w:position w:val="0"/>
        </w:rPr>
        <w:t>元 吸收合并子公司南通纽恩时装有限公司调整未分配利润</w:t>
      </w:r>
      <w:r>
        <w:rPr>
          <w:rFonts w:ascii="Times New Roman" w:eastAsia="Times New Roman" w:hAnsi="Times New Roman" w:cs="Times New Roman"/>
          <w:color w:val="000000"/>
          <w:spacing w:val="0"/>
          <w:w w:val="100"/>
          <w:position w:val="0"/>
        </w:rPr>
        <w:t>-1,820,315.86</w:t>
      </w:r>
      <w:r>
        <w:rPr>
          <w:color w:val="000000"/>
          <w:spacing w:val="0"/>
          <w:w w:val="100"/>
          <w:position w:val="0"/>
        </w:rPr>
        <w:t>元，加上年初未 分配利润</w:t>
      </w:r>
      <w:r>
        <w:rPr>
          <w:rFonts w:ascii="Times New Roman" w:eastAsia="Times New Roman" w:hAnsi="Times New Roman" w:cs="Times New Roman"/>
          <w:color w:val="000000"/>
          <w:spacing w:val="0"/>
          <w:w w:val="100"/>
          <w:position w:val="0"/>
        </w:rPr>
        <w:t>128,512,772.42</w:t>
      </w:r>
      <w:r>
        <w:rPr>
          <w:color w:val="000000"/>
          <w:spacing w:val="0"/>
          <w:w w:val="100"/>
          <w:position w:val="0"/>
        </w:rPr>
        <w:t>元，减上年已分配利润</w:t>
      </w:r>
      <w:r>
        <w:rPr>
          <w:rFonts w:ascii="Times New Roman" w:eastAsia="Times New Roman" w:hAnsi="Times New Roman" w:cs="Times New Roman"/>
          <w:color w:val="000000"/>
          <w:spacing w:val="0"/>
          <w:w w:val="100"/>
          <w:position w:val="0"/>
        </w:rPr>
        <w:t>44,850,000.00</w:t>
      </w:r>
      <w:r>
        <w:rPr>
          <w:color w:val="000000"/>
          <w:spacing w:val="0"/>
          <w:w w:val="100"/>
          <w:position w:val="0"/>
        </w:rPr>
        <w:t>元，实际可供股东分配利润为</w:t>
      </w:r>
      <w:r>
        <w:rPr>
          <w:rFonts w:ascii="Times New Roman" w:eastAsia="Times New Roman" w:hAnsi="Times New Roman" w:cs="Times New Roman"/>
          <w:color w:val="000000"/>
          <w:spacing w:val="0"/>
          <w:w w:val="100"/>
          <w:position w:val="0"/>
        </w:rPr>
        <w:t xml:space="preserve">67,124,885.49 </w:t>
      </w:r>
      <w:r>
        <w:rPr>
          <w:color w:val="000000"/>
          <w:spacing w:val="0"/>
          <w:w w:val="100"/>
          <w:position w:val="0"/>
        </w:rPr>
        <w:t>元，现根据公司的实际情况</w:t>
      </w:r>
      <w:r>
        <w:rPr>
          <w:rFonts w:ascii="Times New Roman" w:eastAsia="Times New Roman" w:hAnsi="Times New Roman" w:cs="Times New Roman"/>
          <w:color w:val="000000"/>
          <w:spacing w:val="0"/>
          <w:w w:val="100"/>
          <w:position w:val="0"/>
        </w:rPr>
        <w:t>,</w:t>
      </w:r>
      <w:r>
        <w:rPr>
          <w:color w:val="000000"/>
          <w:spacing w:val="0"/>
          <w:w w:val="100"/>
          <w:position w:val="0"/>
        </w:rPr>
        <w:t>决定以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224,250,000</w:t>
      </w:r>
      <w:r>
        <w:rPr>
          <w:color w:val="000000"/>
          <w:spacing w:val="0"/>
          <w:w w:val="100"/>
          <w:position w:val="0"/>
        </w:rPr>
        <w:t xml:space="preserve">股为基数，向全体股东每 </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0.50</w:t>
      </w:r>
      <w:r>
        <w:rPr>
          <w:color w:val="000000"/>
          <w:spacing w:val="0"/>
          <w:w w:val="100"/>
          <w:position w:val="0"/>
        </w:rPr>
        <w:t>元（含税），共计</w:t>
      </w:r>
      <w:r>
        <w:rPr>
          <w:rFonts w:ascii="Times New Roman" w:eastAsia="Times New Roman" w:hAnsi="Times New Roman" w:cs="Times New Roman"/>
          <w:color w:val="000000"/>
          <w:spacing w:val="0"/>
          <w:w w:val="100"/>
          <w:position w:val="0"/>
        </w:rPr>
        <w:t>11,212,500.00</w:t>
      </w:r>
      <w:r>
        <w:rPr>
          <w:color w:val="000000"/>
          <w:spacing w:val="0"/>
          <w:w w:val="100"/>
          <w:position w:val="0"/>
        </w:rPr>
        <w:t>元。剩余未分配利润</w:t>
      </w:r>
      <w:r>
        <w:rPr>
          <w:rFonts w:ascii="Times New Roman" w:eastAsia="Times New Roman" w:hAnsi="Times New Roman" w:cs="Times New Roman"/>
          <w:color w:val="000000"/>
          <w:spacing w:val="0"/>
          <w:w w:val="100"/>
          <w:position w:val="0"/>
        </w:rPr>
        <w:t>55,912,385.49</w:t>
      </w:r>
      <w:r>
        <w:rPr>
          <w:color w:val="000000"/>
          <w:spacing w:val="0"/>
          <w:w w:val="100"/>
          <w:position w:val="0"/>
        </w:rPr>
        <w:t>元，滚存至下 一年度。</w:t>
      </w:r>
      <w:r>
        <w:rPr>
          <w:rFonts w:ascii="Times New Roman" w:eastAsia="Times New Roman" w:hAnsi="Times New Roman" w:cs="Times New Roman"/>
          <w:color w:val="000000"/>
          <w:spacing w:val="0"/>
          <w:w w:val="100"/>
          <w:position w:val="0"/>
        </w:rPr>
        <w:t>2013</w:t>
      </w:r>
      <w:r>
        <w:rPr>
          <w:color w:val="000000"/>
          <w:spacing w:val="0"/>
          <w:w w:val="100"/>
          <w:position w:val="0"/>
        </w:rPr>
        <w:t>年度公司不送红股，不以资本公积金转增股本。</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00" w:line="468" w:lineRule="exact"/>
        <w:ind w:left="0" w:right="0" w:firstLine="440"/>
        <w:jc w:val="both"/>
      </w:pPr>
      <w:r>
        <w:rPr>
          <w:color w:val="000000"/>
          <w:spacing w:val="0"/>
          <w:w w:val="100"/>
          <w:position w:val="0"/>
        </w:rPr>
        <w:t>本次利润分配预案须经公司</w:t>
      </w:r>
      <w:r>
        <w:rPr>
          <w:rFonts w:ascii="Times New Roman" w:eastAsia="Times New Roman" w:hAnsi="Times New Roman" w:cs="Times New Roman"/>
          <w:color w:val="000000"/>
          <w:spacing w:val="0"/>
          <w:w w:val="100"/>
          <w:position w:val="0"/>
        </w:rPr>
        <w:t>2013</w:t>
      </w:r>
      <w:r>
        <w:rPr>
          <w:color w:val="000000"/>
          <w:spacing w:val="0"/>
          <w:w w:val="100"/>
          <w:position w:val="0"/>
        </w:rPr>
        <w:t>年年度股东大会审议批准后实施。</w:t>
      </w:r>
    </w:p>
    <w:p>
      <w:pPr>
        <w:pStyle w:val="Style29"/>
        <w:keepNext/>
        <w:keepLines/>
        <w:widowControl w:val="0"/>
        <w:shd w:val="clear" w:color="auto" w:fill="auto"/>
        <w:bidi w:val="0"/>
        <w:spacing w:before="0" w:after="220" w:line="240" w:lineRule="auto"/>
        <w:ind w:left="0" w:right="0" w:firstLine="0"/>
        <w:jc w:val="left"/>
      </w:pPr>
      <w:bookmarkStart w:id="274" w:name="bookmark274"/>
      <w:bookmarkStart w:id="275" w:name="bookmark275"/>
      <w:bookmarkStart w:id="276" w:name="bookmark276"/>
      <w:r>
        <w:rPr>
          <w:color w:val="000000"/>
          <w:spacing w:val="0"/>
          <w:w w:val="100"/>
          <w:position w:val="0"/>
        </w:rPr>
        <w:t>十五、社会责任情况</w:t>
      </w:r>
      <w:bookmarkEnd w:id="274"/>
      <w:bookmarkEnd w:id="275"/>
      <w:bookmarkEnd w:id="276"/>
    </w:p>
    <w:p>
      <w:pPr>
        <w:pStyle w:val="Style16"/>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报告期内，公司恪守“商道酬信、精益求精”的经营理念，积极承担社会责任，促进了公司的和谐发 展。</w:t>
      </w:r>
    </w:p>
    <w:p>
      <w:pPr>
        <w:pStyle w:val="Style16"/>
        <w:keepNext w:val="0"/>
        <w:keepLines w:val="0"/>
        <w:widowControl w:val="0"/>
        <w:shd w:val="clear" w:color="auto" w:fill="auto"/>
        <w:tabs>
          <w:tab w:pos="752" w:val="left"/>
        </w:tabs>
        <w:bidi w:val="0"/>
        <w:spacing w:before="0" w:after="0"/>
        <w:ind w:left="0" w:right="0" w:firstLine="440"/>
        <w:jc w:val="both"/>
      </w:pPr>
      <w:bookmarkStart w:id="277" w:name="bookmark277"/>
      <w:r>
        <w:rPr>
          <w:rFonts w:ascii="Times New Roman" w:eastAsia="Times New Roman" w:hAnsi="Times New Roman" w:cs="Times New Roman"/>
          <w:color w:val="000000"/>
          <w:spacing w:val="0"/>
          <w:w w:val="100"/>
          <w:position w:val="0"/>
        </w:rPr>
        <w:t>1</w:t>
      </w:r>
      <w:bookmarkEnd w:id="277"/>
      <w:r>
        <w:rPr>
          <w:color w:val="000000"/>
          <w:spacing w:val="0"/>
          <w:w w:val="100"/>
          <w:position w:val="0"/>
        </w:rPr>
        <w:t>、</w:t>
        <w:tab/>
        <w:t>投资者权益保护</w:t>
      </w:r>
    </w:p>
    <w:p>
      <w:pPr>
        <w:pStyle w:val="Style16"/>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公司根据《公司法》、《证券法》、《上市公司治理准则》以及深交所《中小企业板上市公司规范运 作指引》等法律法规及规范性文件要求，不断完善公司治理，形成了以股东大会、董事会、监事会及经营 层为主体结构的决策与经营体系，切实保障股东尤其是中小股东的合法权益。公司在遵守公平信息披露原 则的前提下，通过电话交流、业绩说明会、深交所互动易平台等多种方式，积极保持与投资者良好的沟通 与交流。公司在注重经营发展的同时高度重视股东的合理投资回报，并在《公司章程》中对公司的利润分 配政策以及股东回报规划等进行了规定，建立了持续、稳定、积极的分红政策，明确了现金分红的条件、 比例、期间间隔和审批程序，较好地保护了投资者特别是中小投资者的利益。</w:t>
      </w:r>
    </w:p>
    <w:p>
      <w:pPr>
        <w:pStyle w:val="Style16"/>
        <w:keepNext w:val="0"/>
        <w:keepLines w:val="0"/>
        <w:widowControl w:val="0"/>
        <w:shd w:val="clear" w:color="auto" w:fill="auto"/>
        <w:tabs>
          <w:tab w:pos="756" w:val="left"/>
        </w:tabs>
        <w:bidi w:val="0"/>
        <w:spacing w:before="0" w:after="0"/>
        <w:ind w:left="0" w:right="0" w:firstLine="440"/>
        <w:jc w:val="both"/>
      </w:pPr>
      <w:bookmarkStart w:id="278" w:name="bookmark278"/>
      <w:r>
        <w:rPr>
          <w:rFonts w:ascii="Times New Roman" w:eastAsia="Times New Roman" w:hAnsi="Times New Roman" w:cs="Times New Roman"/>
          <w:color w:val="000000"/>
          <w:spacing w:val="0"/>
          <w:w w:val="100"/>
          <w:position w:val="0"/>
        </w:rPr>
        <w:t>2</w:t>
      </w:r>
      <w:bookmarkEnd w:id="278"/>
      <w:r>
        <w:rPr>
          <w:color w:val="000000"/>
          <w:spacing w:val="0"/>
          <w:w w:val="100"/>
          <w:position w:val="0"/>
        </w:rPr>
        <w:t>、</w:t>
        <w:tab/>
        <w:t>职工权益保护</w:t>
      </w:r>
    </w:p>
    <w:p>
      <w:pPr>
        <w:pStyle w:val="Style16"/>
        <w:keepNext w:val="0"/>
        <w:keepLines w:val="0"/>
        <w:widowControl w:val="0"/>
        <w:shd w:val="clear" w:color="auto" w:fill="auto"/>
        <w:bidi w:val="0"/>
        <w:spacing w:before="0" w:after="220" w:line="468" w:lineRule="exact"/>
        <w:ind w:left="0" w:right="0" w:firstLine="440"/>
        <w:jc w:val="both"/>
        <w:sectPr>
          <w:headerReference w:type="default" r:id="rId99"/>
          <w:footerReference w:type="default" r:id="rId100"/>
          <w:headerReference w:type="even" r:id="rId101"/>
          <w:footerReference w:type="even" r:id="rId102"/>
          <w:headerReference w:type="first" r:id="rId103"/>
          <w:footerReference w:type="first" r:id="rId104"/>
          <w:footnotePr>
            <w:pos w:val="pageBottom"/>
            <w:numFmt w:val="decimal"/>
            <w:numRestart w:val="continuous"/>
          </w:footnotePr>
          <w:pgSz w:w="11900" w:h="16840"/>
          <w:pgMar w:top="1321" w:right="1038" w:bottom="1575" w:left="1065" w:header="0" w:footer="3" w:gutter="0"/>
          <w:cols w:space="720"/>
          <w:noEndnote/>
          <w:titlePg/>
          <w:rtlGutter w:val="0"/>
          <w:docGrid w:linePitch="360"/>
        </w:sectPr>
      </w:pPr>
      <w:r>
        <w:rPr>
          <w:color w:val="000000"/>
          <w:spacing w:val="0"/>
          <w:w w:val="100"/>
          <w:position w:val="0"/>
        </w:rPr>
        <w:t>公司倡导“以人为本”的管理理念，注重对员工的培训，为全体员工提供公平的发展环境。公司高度 关注员工的健康安全，定期为员工进行免费的体检；建立了健全的劳动保护及消防安全管理制度并制定相 应的应急预案，每年进行两次消防安全疏散演练。报告期内，公司继续通过开展扶贫帮困、送温暖活动等 为职工办实事，努力增强职工的归属感和凝聚力。</w:t>
      </w:r>
      <w:r>
        <w:rPr>
          <w:rFonts w:ascii="Times New Roman" w:eastAsia="Times New Roman" w:hAnsi="Times New Roman" w:cs="Times New Roman"/>
          <w:color w:val="000000"/>
          <w:spacing w:val="0"/>
          <w:w w:val="100"/>
          <w:position w:val="0"/>
        </w:rPr>
        <w:t>2013</w:t>
      </w:r>
      <w:r>
        <w:rPr>
          <w:color w:val="000000"/>
          <w:spacing w:val="0"/>
          <w:w w:val="100"/>
          <w:position w:val="0"/>
        </w:rPr>
        <w:t>年，公司共计探望慰问长期病假和退休困难职工</w:t>
      </w:r>
      <w:r>
        <w:rPr>
          <w:rFonts w:ascii="Times New Roman" w:eastAsia="Times New Roman" w:hAnsi="Times New Roman" w:cs="Times New Roman"/>
          <w:color w:val="000000"/>
          <w:spacing w:val="0"/>
          <w:w w:val="100"/>
          <w:position w:val="0"/>
        </w:rPr>
        <w:t xml:space="preserve">191 </w:t>
      </w:r>
      <w:r>
        <w:rPr>
          <w:color w:val="000000"/>
          <w:spacing w:val="0"/>
          <w:w w:val="100"/>
          <w:position w:val="0"/>
        </w:rPr>
        <w:t>人次，共计发放慰问金</w:t>
      </w:r>
      <w:r>
        <w:rPr>
          <w:rFonts w:ascii="Times New Roman" w:eastAsia="Times New Roman" w:hAnsi="Times New Roman" w:cs="Times New Roman"/>
          <w:color w:val="000000"/>
          <w:spacing w:val="0"/>
          <w:w w:val="100"/>
          <w:position w:val="0"/>
        </w:rPr>
        <w:t>3.77</w:t>
      </w:r>
      <w:r>
        <w:rPr>
          <w:color w:val="000000"/>
          <w:spacing w:val="0"/>
          <w:w w:val="100"/>
          <w:position w:val="0"/>
        </w:rPr>
        <w:t>万余元。公司成立的“职工友爱互助储金会”，在职工因病住院的情况下可根 据“职工友爱互助储金会办法”享受</w:t>
      </w:r>
      <w:r>
        <w:rPr>
          <w:rFonts w:ascii="Times New Roman" w:eastAsia="Times New Roman" w:hAnsi="Times New Roman" w:cs="Times New Roman"/>
          <w:color w:val="000000"/>
          <w:spacing w:val="0"/>
          <w:w w:val="100"/>
          <w:position w:val="0"/>
        </w:rPr>
        <w:t>600</w:t>
      </w:r>
      <w:r>
        <w:rPr>
          <w:color w:val="000000"/>
          <w:spacing w:val="0"/>
          <w:w w:val="100"/>
          <w:position w:val="0"/>
        </w:rPr>
        <w:t>元至</w:t>
      </w:r>
      <w:r>
        <w:rPr>
          <w:rFonts w:ascii="Times New Roman" w:eastAsia="Times New Roman" w:hAnsi="Times New Roman" w:cs="Times New Roman"/>
          <w:color w:val="000000"/>
          <w:spacing w:val="0"/>
          <w:w w:val="100"/>
          <w:position w:val="0"/>
        </w:rPr>
        <w:t>5000</w:t>
      </w:r>
      <w:r>
        <w:rPr>
          <w:color w:val="000000"/>
          <w:spacing w:val="0"/>
          <w:w w:val="100"/>
          <w:position w:val="0"/>
        </w:rPr>
        <w:t>元不等的互助金。</w:t>
      </w:r>
      <w:r>
        <w:rPr>
          <w:rFonts w:ascii="Times New Roman" w:eastAsia="Times New Roman" w:hAnsi="Times New Roman" w:cs="Times New Roman"/>
          <w:color w:val="000000"/>
          <w:spacing w:val="0"/>
          <w:w w:val="100"/>
          <w:position w:val="0"/>
        </w:rPr>
        <w:t>2013</w:t>
      </w:r>
      <w:r>
        <w:rPr>
          <w:color w:val="000000"/>
          <w:spacing w:val="0"/>
          <w:w w:val="100"/>
          <w:position w:val="0"/>
        </w:rPr>
        <w:t>年，公司共有</w:t>
      </w:r>
      <w:r>
        <w:rPr>
          <w:rFonts w:ascii="Times New Roman" w:eastAsia="Times New Roman" w:hAnsi="Times New Roman" w:cs="Times New Roman"/>
          <w:color w:val="000000"/>
          <w:spacing w:val="0"/>
          <w:w w:val="100"/>
          <w:position w:val="0"/>
        </w:rPr>
        <w:t>74</w:t>
      </w:r>
      <w:r>
        <w:rPr>
          <w:color w:val="000000"/>
          <w:spacing w:val="0"/>
          <w:w w:val="100"/>
          <w:position w:val="0"/>
        </w:rPr>
        <w:t>名职工享受职工 友爱互助储金</w:t>
      </w:r>
      <w:r>
        <w:rPr>
          <w:rFonts w:ascii="Times New Roman" w:eastAsia="Times New Roman" w:hAnsi="Times New Roman" w:cs="Times New Roman"/>
          <w:color w:val="000000"/>
          <w:spacing w:val="0"/>
          <w:w w:val="100"/>
          <w:position w:val="0"/>
        </w:rPr>
        <w:t>8.8</w:t>
      </w:r>
      <w:r>
        <w:rPr>
          <w:rFonts w:ascii="Times New Roman" w:eastAsia="Times New Roman" w:hAnsi="Times New Roman" w:cs="Times New Roman"/>
          <w:color w:val="000000"/>
          <w:spacing w:val="0"/>
          <w:w w:val="100"/>
          <w:position w:val="0"/>
        </w:rPr>
        <w:t>9</w:t>
      </w:r>
      <w:r>
        <w:rPr>
          <w:color w:val="000000"/>
          <w:spacing w:val="0"/>
          <w:w w:val="100"/>
          <w:position w:val="0"/>
        </w:rPr>
        <w:t xml:space="preserve">万余元。此外，公司还通过职工代表大会、工会委员会扩大会议等民主形式充分听取员 </w:t>
      </w:r>
    </w:p>
    <w:p>
      <w:pPr>
        <w:pStyle w:val="Style16"/>
        <w:keepNext w:val="0"/>
        <w:keepLines w:val="0"/>
        <w:widowControl w:val="0"/>
        <w:shd w:val="clear" w:color="auto" w:fill="auto"/>
        <w:bidi w:val="0"/>
        <w:spacing w:before="0" w:after="220" w:line="468" w:lineRule="exact"/>
        <w:ind w:left="0" w:right="0" w:firstLine="0"/>
        <w:jc w:val="both"/>
      </w:pPr>
      <w:r>
        <w:rPr>
          <w:color w:val="000000"/>
          <w:spacing w:val="0"/>
          <w:w w:val="100"/>
          <w:position w:val="0"/>
        </w:rPr>
        <w:t>工意见，关心和重视职工的合理需求，促进公司的民主化管理。</w:t>
      </w:r>
    </w:p>
    <w:p>
      <w:pPr>
        <w:pStyle w:val="Style16"/>
        <w:keepNext w:val="0"/>
        <w:keepLines w:val="0"/>
        <w:widowControl w:val="0"/>
        <w:shd w:val="clear" w:color="auto" w:fill="auto"/>
        <w:tabs>
          <w:tab w:pos="833" w:val="left"/>
        </w:tabs>
        <w:bidi w:val="0"/>
        <w:spacing w:before="0" w:after="0"/>
        <w:ind w:left="0" w:right="0" w:firstLine="460"/>
        <w:jc w:val="both"/>
      </w:pPr>
      <w:bookmarkStart w:id="279" w:name="bookmark279"/>
      <w:r>
        <w:rPr>
          <w:rFonts w:ascii="Times New Roman" w:eastAsia="Times New Roman" w:hAnsi="Times New Roman" w:cs="Times New Roman"/>
          <w:color w:val="000000"/>
          <w:spacing w:val="0"/>
          <w:w w:val="100"/>
          <w:position w:val="0"/>
        </w:rPr>
        <w:t>3</w:t>
      </w:r>
      <w:bookmarkEnd w:id="279"/>
      <w:r>
        <w:rPr>
          <w:color w:val="000000"/>
          <w:spacing w:val="0"/>
          <w:w w:val="100"/>
          <w:position w:val="0"/>
        </w:rPr>
        <w:t>、</w:t>
        <w:tab/>
        <w:t>供应商、客户权益保护</w:t>
      </w:r>
    </w:p>
    <w:p>
      <w:pPr>
        <w:pStyle w:val="Style16"/>
        <w:keepNext w:val="0"/>
        <w:keepLines w:val="0"/>
        <w:widowControl w:val="0"/>
        <w:shd w:val="clear" w:color="auto" w:fill="auto"/>
        <w:bidi w:val="0"/>
        <w:spacing w:before="0" w:after="220" w:line="470" w:lineRule="exact"/>
        <w:ind w:left="0" w:right="0" w:firstLine="460"/>
        <w:jc w:val="both"/>
      </w:pPr>
      <w:r>
        <w:rPr>
          <w:color w:val="000000"/>
          <w:spacing w:val="0"/>
          <w:w w:val="100"/>
          <w:position w:val="0"/>
        </w:rPr>
        <w:t>公司本着</w:t>
      </w:r>
      <w:r>
        <w:rPr>
          <w:rFonts w:ascii="Times New Roman" w:eastAsia="Times New Roman" w:hAnsi="Times New Roman" w:cs="Times New Roman"/>
          <w:color w:val="000000"/>
          <w:spacing w:val="0"/>
          <w:w w:val="100"/>
          <w:position w:val="0"/>
        </w:rPr>
        <w:t>“</w:t>
      </w:r>
      <w:r>
        <w:rPr>
          <w:color w:val="000000"/>
          <w:spacing w:val="0"/>
          <w:w w:val="100"/>
          <w:position w:val="0"/>
        </w:rPr>
        <w:t>诚信、平等、共赢</w:t>
      </w:r>
      <w:r>
        <w:rPr>
          <w:rFonts w:ascii="Times New Roman" w:eastAsia="Times New Roman" w:hAnsi="Times New Roman" w:cs="Times New Roman"/>
          <w:color w:val="000000"/>
          <w:spacing w:val="0"/>
          <w:w w:val="100"/>
          <w:position w:val="0"/>
        </w:rPr>
        <w:t>”</w:t>
      </w:r>
      <w:r>
        <w:rPr>
          <w:color w:val="000000"/>
          <w:spacing w:val="0"/>
          <w:w w:val="100"/>
          <w:position w:val="0"/>
        </w:rPr>
        <w:t>的原则，积极构建和发展与供应商、客户的战略合作伙伴关系，注重与 各相关方的沟通与协调，共同构筑信息与合作的平台，切实保护供应商、客户及利益相关者的合法权益。 报告期内，公司与供应商和客户合同履约良好，较好地履行了公司对供应商、客户的社会责任。</w:t>
      </w:r>
    </w:p>
    <w:p>
      <w:pPr>
        <w:pStyle w:val="Style16"/>
        <w:keepNext w:val="0"/>
        <w:keepLines w:val="0"/>
        <w:widowControl w:val="0"/>
        <w:shd w:val="clear" w:color="auto" w:fill="auto"/>
        <w:tabs>
          <w:tab w:pos="833" w:val="left"/>
        </w:tabs>
        <w:bidi w:val="0"/>
        <w:spacing w:before="0" w:after="0"/>
        <w:ind w:left="0" w:right="0" w:firstLine="460"/>
        <w:jc w:val="both"/>
      </w:pPr>
      <w:bookmarkStart w:id="280" w:name="bookmark280"/>
      <w:r>
        <w:rPr>
          <w:rFonts w:ascii="Times New Roman" w:eastAsia="Times New Roman" w:hAnsi="Times New Roman" w:cs="Times New Roman"/>
          <w:color w:val="000000"/>
          <w:spacing w:val="0"/>
          <w:w w:val="100"/>
          <w:position w:val="0"/>
        </w:rPr>
        <w:t>4</w:t>
      </w:r>
      <w:bookmarkEnd w:id="280"/>
      <w:r>
        <w:rPr>
          <w:color w:val="000000"/>
          <w:spacing w:val="0"/>
          <w:w w:val="100"/>
          <w:position w:val="0"/>
        </w:rPr>
        <w:t>、</w:t>
        <w:tab/>
        <w:t>积极参与社会公益事业</w:t>
      </w:r>
    </w:p>
    <w:p>
      <w:pPr>
        <w:pStyle w:val="Style16"/>
        <w:keepNext w:val="0"/>
        <w:keepLines w:val="0"/>
        <w:widowControl w:val="0"/>
        <w:shd w:val="clear" w:color="auto" w:fill="auto"/>
        <w:bidi w:val="0"/>
        <w:spacing w:before="0" w:after="220" w:line="470" w:lineRule="exact"/>
        <w:ind w:left="0" w:right="0" w:firstLine="460"/>
        <w:jc w:val="both"/>
      </w:pPr>
      <w:r>
        <w:rPr>
          <w:color w:val="000000"/>
          <w:spacing w:val="0"/>
          <w:w w:val="100"/>
          <w:position w:val="0"/>
        </w:rPr>
        <w:t>公司积极参与社会公益事业，以实际行动履行着企业的社会责任。公司在南通市总工会爱心帮困基金 会设立了“南通市外来困难农民工子女助学金”并先后向该助学金捐资</w:t>
      </w:r>
      <w:r>
        <w:rPr>
          <w:rFonts w:ascii="Times New Roman" w:eastAsia="Times New Roman" w:hAnsi="Times New Roman" w:cs="Times New Roman"/>
          <w:color w:val="000000"/>
          <w:spacing w:val="0"/>
          <w:w w:val="100"/>
          <w:position w:val="0"/>
        </w:rPr>
        <w:t>32</w:t>
      </w:r>
      <w:r>
        <w:rPr>
          <w:color w:val="000000"/>
          <w:spacing w:val="0"/>
          <w:w w:val="100"/>
          <w:position w:val="0"/>
        </w:rPr>
        <w:t>万元，用于定向资助在南通的外 来困难农民工子女就学。自公司设立该助学金以来，已累计资助外来困难农民工子女</w:t>
      </w:r>
      <w:r>
        <w:rPr>
          <w:rFonts w:ascii="Times New Roman" w:eastAsia="Times New Roman" w:hAnsi="Times New Roman" w:cs="Times New Roman"/>
          <w:color w:val="000000"/>
          <w:spacing w:val="0"/>
          <w:w w:val="100"/>
          <w:position w:val="0"/>
        </w:rPr>
        <w:t>401</w:t>
      </w:r>
      <w:r>
        <w:rPr>
          <w:color w:val="000000"/>
          <w:spacing w:val="0"/>
          <w:w w:val="100"/>
          <w:position w:val="0"/>
        </w:rPr>
        <w:t>人次。</w:t>
      </w:r>
      <w:r>
        <w:rPr>
          <w:rFonts w:ascii="Times New Roman" w:eastAsia="Times New Roman" w:hAnsi="Times New Roman" w:cs="Times New Roman"/>
          <w:color w:val="000000"/>
          <w:spacing w:val="0"/>
          <w:w w:val="100"/>
          <w:position w:val="0"/>
        </w:rPr>
        <w:t>2013</w:t>
      </w:r>
      <w:r>
        <w:rPr>
          <w:color w:val="000000"/>
          <w:spacing w:val="0"/>
          <w:w w:val="100"/>
          <w:position w:val="0"/>
        </w:rPr>
        <w:t>年， 公司共计组织</w:t>
      </w:r>
      <w:r>
        <w:rPr>
          <w:rFonts w:ascii="Times New Roman" w:eastAsia="Times New Roman" w:hAnsi="Times New Roman" w:cs="Times New Roman"/>
          <w:color w:val="000000"/>
          <w:spacing w:val="0"/>
          <w:w w:val="100"/>
          <w:position w:val="0"/>
        </w:rPr>
        <w:t>112</w:t>
      </w:r>
      <w:r>
        <w:rPr>
          <w:color w:val="000000"/>
          <w:spacing w:val="0"/>
          <w:w w:val="100"/>
          <w:position w:val="0"/>
        </w:rPr>
        <w:t>名职工参加无偿献血活动，为社会贡献了三友人的一份爱心。春节前夕，公司连续第三 年对结对共建的南通观音山街道山港桥社区的低保家庭进行了慰问。公司在注重经济发展的同时，积极参 与社会公益事业，关爱弱势群体，为构建和谐社会做出了积极的贡献。</w:t>
      </w:r>
    </w:p>
    <w:p>
      <w:pPr>
        <w:pStyle w:val="Style16"/>
        <w:keepNext w:val="0"/>
        <w:keepLines w:val="0"/>
        <w:widowControl w:val="0"/>
        <w:shd w:val="clear" w:color="auto" w:fill="auto"/>
        <w:tabs>
          <w:tab w:pos="833" w:val="left"/>
        </w:tabs>
        <w:bidi w:val="0"/>
        <w:spacing w:before="0" w:after="0"/>
        <w:ind w:left="0" w:right="0" w:firstLine="460"/>
        <w:jc w:val="both"/>
      </w:pPr>
      <w:bookmarkStart w:id="281" w:name="bookmark281"/>
      <w:r>
        <w:rPr>
          <w:rFonts w:ascii="Times New Roman" w:eastAsia="Times New Roman" w:hAnsi="Times New Roman" w:cs="Times New Roman"/>
          <w:color w:val="000000"/>
          <w:spacing w:val="0"/>
          <w:w w:val="100"/>
          <w:position w:val="0"/>
        </w:rPr>
        <w:t>5</w:t>
      </w:r>
      <w:bookmarkEnd w:id="281"/>
      <w:r>
        <w:rPr>
          <w:color w:val="000000"/>
          <w:spacing w:val="0"/>
          <w:w w:val="100"/>
          <w:position w:val="0"/>
        </w:rPr>
        <w:t>、</w:t>
        <w:tab/>
        <w:t>环境保护与可持续发展</w:t>
      </w:r>
    </w:p>
    <w:p>
      <w:pPr>
        <w:pStyle w:val="Style16"/>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公司严格贯彻执行国家环保相关的法律法规、标准，注重节能降耗和环境保护，在广大职工中广泛开 展“开源节流、降本增效”和“保护环境、人人有责”的宣传活动，提高全体员工的节约和环保意识，为 促进经济与环境的协调发展履行了应担的社会责任。</w:t>
      </w:r>
    </w:p>
    <w:p>
      <w:pPr>
        <w:pStyle w:val="Style16"/>
        <w:keepNext w:val="0"/>
        <w:keepLines w:val="0"/>
        <w:widowControl w:val="0"/>
        <w:shd w:val="clear" w:color="auto" w:fill="auto"/>
        <w:bidi w:val="0"/>
        <w:spacing w:before="0" w:after="220" w:line="475" w:lineRule="exact"/>
        <w:ind w:left="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年，公司在股东和投资者权益保护，职工权益保护，供应商、客户权益保护，社会公益事业以及 环境保护、节能减排等方面开展了大量的工作，积极地履行了企业应担的社会责任。</w:t>
      </w:r>
      <w:r>
        <w:rPr>
          <w:rFonts w:ascii="Times New Roman" w:eastAsia="Times New Roman" w:hAnsi="Times New Roman" w:cs="Times New Roman"/>
          <w:color w:val="000000"/>
          <w:spacing w:val="0"/>
          <w:w w:val="100"/>
          <w:position w:val="0"/>
        </w:rPr>
        <w:t>2014</w:t>
      </w:r>
      <w:r>
        <w:rPr>
          <w:color w:val="000000"/>
          <w:spacing w:val="0"/>
          <w:w w:val="100"/>
          <w:position w:val="0"/>
        </w:rPr>
        <w:t>年，公司在注重 经济发展的同时，将继续积极履行社会责任，为经济社会的和谐、可持续发展作出更积极的贡献。</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上市公司及其子公司是否属于国家环境保护部门规定的重污染行业</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上市公司及其子公司是否存在其他重大社会安全问题</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报告期内是否被行政处罚</w:t>
      </w:r>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282" w:name="bookmark282"/>
      <w:bookmarkStart w:id="283" w:name="bookmark283"/>
      <w:bookmarkStart w:id="284" w:name="bookmark284"/>
      <w:r>
        <w:rPr>
          <w:color w:val="000000"/>
          <w:spacing w:val="0"/>
          <w:w w:val="100"/>
          <w:position w:val="0"/>
        </w:rPr>
        <w:t>十六、报告期内接待调研、沟通、采访等活动登记表</w:t>
      </w:r>
      <w:bookmarkEnd w:id="282"/>
      <w:bookmarkEnd w:id="283"/>
      <w:bookmarkEnd w:id="284"/>
    </w:p>
    <w:tbl>
      <w:tblPr>
        <w:tblOverlap w:val="never"/>
        <w:jc w:val="center"/>
        <w:tblLayout w:type="fixed"/>
      </w:tblPr>
      <w:tblGrid>
        <w:gridCol w:w="1502"/>
        <w:gridCol w:w="1056"/>
        <w:gridCol w:w="854"/>
        <w:gridCol w:w="1416"/>
        <w:gridCol w:w="1982"/>
        <w:gridCol w:w="2774"/>
      </w:tblGrid>
      <w:tr>
        <w:trPr>
          <w:trHeight w:val="60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谈论的主要内容及提供的资料</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公司接待室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自然人股东兰先生、孙先 生、沈女士</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公司基本情况，未提供资料。</w:t>
            </w:r>
          </w:p>
        </w:tc>
      </w:tr>
    </w:tbl>
    <w:p>
      <w:pPr>
        <w:pStyle w:val="Style13"/>
        <w:keepNext/>
        <w:keepLines/>
        <w:widowControl w:val="0"/>
        <w:shd w:val="clear" w:color="auto" w:fill="auto"/>
        <w:bidi w:val="0"/>
        <w:spacing w:before="0" w:line="240" w:lineRule="auto"/>
        <w:ind w:left="0" w:right="0" w:firstLine="0"/>
        <w:jc w:val="center"/>
      </w:pPr>
      <w:bookmarkStart w:id="285" w:name="bookmark285"/>
      <w:bookmarkStart w:id="286" w:name="bookmark286"/>
      <w:bookmarkStart w:id="287" w:name="bookmark287"/>
      <w:r>
        <w:rPr>
          <w:color w:val="000000"/>
          <w:spacing w:val="0"/>
          <w:w w:val="100"/>
          <w:position w:val="0"/>
        </w:rPr>
        <w:t>第五节重要事项</w:t>
      </w:r>
      <w:bookmarkEnd w:id="285"/>
      <w:bookmarkEnd w:id="286"/>
      <w:bookmarkEnd w:id="287"/>
    </w:p>
    <w:p>
      <w:pPr>
        <w:pStyle w:val="Style29"/>
        <w:keepNext/>
        <w:keepLines/>
        <w:widowControl w:val="0"/>
        <w:shd w:val="clear" w:color="auto" w:fill="auto"/>
        <w:tabs>
          <w:tab w:pos="517" w:val="left"/>
        </w:tabs>
        <w:bidi w:val="0"/>
        <w:spacing w:before="0" w:after="36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一</w:t>
      </w:r>
      <w:bookmarkEnd w:id="290"/>
      <w:r>
        <w:rPr>
          <w:color w:val="000000"/>
          <w:spacing w:val="0"/>
          <w:w w:val="100"/>
          <w:position w:val="0"/>
        </w:rPr>
        <w:t>、</w:t>
        <w:tab/>
        <w:t>重大诉讼仲裁事项</w:t>
      </w:r>
      <w:bookmarkEnd w:id="288"/>
      <w:bookmarkEnd w:id="289"/>
      <w:bookmarkEnd w:id="291"/>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9"/>
        <w:keepNext/>
        <w:keepLines/>
        <w:widowControl w:val="0"/>
        <w:shd w:val="clear" w:color="auto" w:fill="auto"/>
        <w:tabs>
          <w:tab w:pos="517" w:val="left"/>
        </w:tabs>
        <w:bidi w:val="0"/>
        <w:spacing w:before="0" w:after="36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二</w:t>
      </w:r>
      <w:bookmarkEnd w:id="294"/>
      <w:r>
        <w:rPr>
          <w:color w:val="000000"/>
          <w:spacing w:val="0"/>
          <w:w w:val="100"/>
          <w:position w:val="0"/>
        </w:rPr>
        <w:t>、</w:t>
        <w:tab/>
        <w:t>媒体质疑情况</w:t>
      </w:r>
      <w:bookmarkEnd w:id="292"/>
      <w:bookmarkEnd w:id="293"/>
      <w:bookmarkEnd w:id="295"/>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本报告期公司无媒体普遍质疑事项。</w:t>
      </w:r>
    </w:p>
    <w:p>
      <w:pPr>
        <w:pStyle w:val="Style29"/>
        <w:keepNext/>
        <w:keepLines/>
        <w:widowControl w:val="0"/>
        <w:shd w:val="clear" w:color="auto" w:fill="auto"/>
        <w:tabs>
          <w:tab w:pos="522" w:val="left"/>
        </w:tabs>
        <w:bidi w:val="0"/>
        <w:spacing w:before="0" w:after="44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三</w:t>
      </w:r>
      <w:bookmarkEnd w:id="298"/>
      <w:r>
        <w:rPr>
          <w:color w:val="000000"/>
          <w:spacing w:val="0"/>
          <w:w w:val="100"/>
          <w:position w:val="0"/>
        </w:rPr>
        <w:t>、</w:t>
        <w:tab/>
        <w:t>控股股东及其关联方对上市公司的非经营性占用资金情况</w:t>
      </w:r>
      <w:bookmarkEnd w:id="296"/>
      <w:bookmarkEnd w:id="297"/>
      <w:bookmarkEnd w:id="299"/>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公司控股股东及其关联方不存在非经营性占用上市公司资金的情况。</w:t>
      </w:r>
    </w:p>
    <w:p>
      <w:pPr>
        <w:pStyle w:val="Style29"/>
        <w:keepNext/>
        <w:keepLines/>
        <w:widowControl w:val="0"/>
        <w:shd w:val="clear" w:color="auto" w:fill="auto"/>
        <w:tabs>
          <w:tab w:pos="522" w:val="left"/>
        </w:tabs>
        <w:bidi w:val="0"/>
        <w:spacing w:before="0" w:after="36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rPr>
        <w:t>四</w:t>
      </w:r>
      <w:bookmarkEnd w:id="302"/>
      <w:r>
        <w:rPr>
          <w:color w:val="000000"/>
          <w:spacing w:val="0"/>
          <w:w w:val="100"/>
          <w:position w:val="0"/>
        </w:rPr>
        <w:t>、</w:t>
        <w:tab/>
        <w:t>破产重整相关事项</w:t>
      </w:r>
      <w:bookmarkEnd w:id="300"/>
      <w:bookmarkEnd w:id="301"/>
      <w:bookmarkEnd w:id="303"/>
    </w:p>
    <w:p>
      <w:pPr>
        <w:pStyle w:val="Style16"/>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五</w:t>
      </w:r>
      <w:bookmarkEnd w:id="306"/>
      <w:r>
        <w:rPr>
          <w:color w:val="000000"/>
          <w:spacing w:val="0"/>
          <w:w w:val="100"/>
          <w:position w:val="0"/>
        </w:rPr>
        <w:t>、资产交易事项</w:t>
      </w:r>
      <w:bookmarkEnd w:id="304"/>
      <w:bookmarkEnd w:id="305"/>
      <w:bookmarkEnd w:id="307"/>
    </w:p>
    <w:p>
      <w:pPr>
        <w:pStyle w:val="Style38"/>
        <w:keepNext/>
        <w:keepLines/>
        <w:widowControl w:val="0"/>
        <w:shd w:val="clear" w:color="auto" w:fill="auto"/>
        <w:bidi w:val="0"/>
        <w:spacing w:before="0" w:after="300" w:line="240" w:lineRule="auto"/>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1</w:t>
      </w:r>
      <w:bookmarkEnd w:id="310"/>
      <w:r>
        <w:rPr>
          <w:color w:val="000000"/>
          <w:spacing w:val="0"/>
          <w:w w:val="100"/>
          <w:position w:val="0"/>
        </w:rPr>
        <w:t>、收购资产情况</w:t>
      </w:r>
      <w:bookmarkEnd w:id="308"/>
      <w:bookmarkEnd w:id="309"/>
      <w:bookmarkEnd w:id="311"/>
    </w:p>
    <w:tbl>
      <w:tblPr>
        <w:tblOverlap w:val="never"/>
        <w:jc w:val="center"/>
        <w:tblLayout w:type="fixed"/>
      </w:tblPr>
      <w:tblGrid>
        <w:gridCol w:w="878"/>
        <w:gridCol w:w="869"/>
        <w:gridCol w:w="874"/>
        <w:gridCol w:w="869"/>
        <w:gridCol w:w="869"/>
        <w:gridCol w:w="869"/>
        <w:gridCol w:w="1018"/>
        <w:gridCol w:w="720"/>
        <w:gridCol w:w="869"/>
        <w:gridCol w:w="869"/>
        <w:gridCol w:w="878"/>
      </w:tblGrid>
      <w:tr>
        <w:trPr>
          <w:trHeight w:val="165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交易对方 或最终控 制方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被收购或</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置入资产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交易价格</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进展情况</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对公司经 营的影响</w:t>
            </w:r>
          </w:p>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对公司损 益的影响</w:t>
            </w:r>
          </w:p>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sz w:val="17"/>
                <w:szCs w:val="17"/>
              </w:rPr>
              <w:t>该资产为上 市公司贡献 的净利润占 净利润总额 的比率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是否为 关联交 易</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与交易对 方的关联 关系（适用 关联交易 情形</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披露索引</w:t>
            </w:r>
          </w:p>
        </w:tc>
      </w:tr>
      <w:tr>
        <w:trPr>
          <w:trHeight w:val="197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新城集团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资丰小贷 公司</w:t>
            </w:r>
            <w:r>
              <w:rPr>
                <w:color w:val="000000"/>
                <w:spacing w:val="0"/>
                <w:w w:val="100"/>
                <w:position w:val="0"/>
                <w:sz w:val="18"/>
                <w:szCs w:val="18"/>
              </w:rPr>
              <w:t xml:space="preserve">60% </w:t>
            </w: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8,479.78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已过户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优化公司 资本结构， 加快企业 发展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拓宽公司 利润来源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年度资 丰小贷公司 实现归属于 母公司净利 润</w:t>
            </w:r>
            <w:r>
              <w:rPr>
                <w:color w:val="000000"/>
                <w:spacing w:val="0"/>
                <w:w w:val="100"/>
                <w:position w:val="0"/>
                <w:sz w:val="18"/>
                <w:szCs w:val="18"/>
              </w:rPr>
              <w:t>377.80</w:t>
            </w:r>
            <w:r>
              <w:rPr>
                <w:rFonts w:ascii="SimSun" w:eastAsia="SimSun" w:hAnsi="SimSun" w:cs="SimSun"/>
                <w:color w:val="000000"/>
                <w:spacing w:val="0"/>
                <w:w w:val="100"/>
                <w:position w:val="0"/>
                <w:sz w:val="17"/>
                <w:szCs w:val="17"/>
              </w:rPr>
              <w:t>万 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同一控制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上海证券 报和巨潮 资讯网</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2</w:t>
      </w:r>
      <w:bookmarkEnd w:id="314"/>
      <w:r>
        <w:rPr>
          <w:color w:val="000000"/>
          <w:spacing w:val="0"/>
          <w:w w:val="100"/>
          <w:position w:val="0"/>
        </w:rPr>
        <w:t>、出售资产情况</w:t>
      </w:r>
      <w:bookmarkEnd w:id="312"/>
      <w:bookmarkEnd w:id="313"/>
      <w:bookmarkEnd w:id="315"/>
    </w:p>
    <w:p>
      <w:pPr>
        <w:pStyle w:val="Style16"/>
        <w:keepNext w:val="0"/>
        <w:keepLines w:val="0"/>
        <w:widowControl w:val="0"/>
        <w:shd w:val="clear" w:color="auto" w:fill="auto"/>
        <w:bidi w:val="0"/>
        <w:spacing w:before="0" w:after="360" w:line="240" w:lineRule="auto"/>
        <w:ind w:left="0" w:right="0" w:firstLine="440"/>
        <w:jc w:val="left"/>
        <w:sectPr>
          <w:headerReference w:type="default" r:id="rId105"/>
          <w:footerReference w:type="default" r:id="rId106"/>
          <w:headerReference w:type="even" r:id="rId107"/>
          <w:footerReference w:type="even" r:id="rId108"/>
          <w:footnotePr>
            <w:pos w:val="pageBottom"/>
            <w:numFmt w:val="decimal"/>
            <w:numRestart w:val="continuous"/>
          </w:footnotePr>
          <w:type w:val="continuous"/>
          <w:pgSz w:w="11900" w:h="16840"/>
          <w:pgMar w:top="1321" w:right="1038" w:bottom="1575" w:left="1065" w:header="0" w:footer="3" w:gutter="0"/>
          <w:cols w:space="720"/>
          <w:noEndnote/>
          <w:rtlGutter w:val="0"/>
          <w:docGrid w:linePitch="360"/>
        </w:sectPr>
      </w:pPr>
      <w:r>
        <w:rPr>
          <w:color w:val="000000"/>
          <w:spacing w:val="0"/>
          <w:w w:val="100"/>
          <w:position w:val="0"/>
        </w:rPr>
        <w:t>无。</w:t>
      </w:r>
    </w:p>
    <w:p>
      <w:pPr>
        <w:pStyle w:val="Style38"/>
        <w:keepNext/>
        <w:keepLines/>
        <w:widowControl w:val="0"/>
        <w:shd w:val="clear" w:color="auto" w:fill="auto"/>
        <w:bidi w:val="0"/>
        <w:spacing w:before="0" w:after="220" w:line="469" w:lineRule="exact"/>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3</w:t>
      </w:r>
      <w:bookmarkEnd w:id="318"/>
      <w:r>
        <w:rPr>
          <w:color w:val="000000"/>
          <w:spacing w:val="0"/>
          <w:w w:val="100"/>
          <w:position w:val="0"/>
        </w:rPr>
        <w:t>、企业合并情况</w:t>
      </w:r>
      <w:bookmarkEnd w:id="316"/>
      <w:bookmarkEnd w:id="317"/>
      <w:bookmarkEnd w:id="319"/>
    </w:p>
    <w:p>
      <w:pPr>
        <w:pStyle w:val="Style16"/>
        <w:keepNext w:val="0"/>
        <w:keepLines w:val="0"/>
        <w:widowControl w:val="0"/>
        <w:shd w:val="clear" w:color="auto" w:fill="auto"/>
        <w:bidi w:val="0"/>
        <w:spacing w:before="0" w:after="440" w:line="469"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日，资丰小贷公司在南通工商行政管理局港闸分局办理完成了公司受让新城集团持有的 其</w:t>
      </w:r>
      <w:r>
        <w:rPr>
          <w:rFonts w:ascii="Times New Roman" w:eastAsia="Times New Roman" w:hAnsi="Times New Roman" w:cs="Times New Roman"/>
          <w:color w:val="000000"/>
          <w:spacing w:val="0"/>
          <w:w w:val="100"/>
          <w:position w:val="0"/>
        </w:rPr>
        <w:t>60%</w:t>
      </w:r>
      <w:r>
        <w:rPr>
          <w:color w:val="000000"/>
          <w:spacing w:val="0"/>
          <w:w w:val="100"/>
          <w:position w:val="0"/>
        </w:rPr>
        <w:t>股权过户的工商变更登记手续，根据《企业会计准则</w:t>
      </w:r>
      <w:r>
        <w:rPr>
          <w:rFonts w:ascii="Times New Roman" w:eastAsia="Times New Roman" w:hAnsi="Times New Roman" w:cs="Times New Roman"/>
          <w:color w:val="000000"/>
          <w:spacing w:val="0"/>
          <w:w w:val="100"/>
          <w:position w:val="0"/>
        </w:rPr>
        <w:t>-</w:t>
      </w:r>
      <w:r>
        <w:rPr>
          <w:color w:val="000000"/>
          <w:spacing w:val="0"/>
          <w:w w:val="100"/>
          <w:position w:val="0"/>
        </w:rPr>
        <w:t>基本准则》以及《企业会计准则第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合并 财务报表》中同一控制下企业合并的有关规定，资丰小贷公司自本年度起纳入本公司合并财务报表的合并 范围。</w:t>
      </w:r>
    </w:p>
    <w:p>
      <w:pPr>
        <w:pStyle w:val="Style29"/>
        <w:keepNext/>
        <w:keepLines/>
        <w:widowControl w:val="0"/>
        <w:shd w:val="clear" w:color="auto" w:fill="auto"/>
        <w:tabs>
          <w:tab w:pos="522" w:val="left"/>
        </w:tabs>
        <w:bidi w:val="0"/>
        <w:spacing w:before="0" w:after="12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rPr>
        <w:t>六</w:t>
      </w:r>
      <w:bookmarkEnd w:id="322"/>
      <w:r>
        <w:rPr>
          <w:color w:val="000000"/>
          <w:spacing w:val="0"/>
          <w:w w:val="100"/>
          <w:position w:val="0"/>
        </w:rPr>
        <w:t>、</w:t>
        <w:tab/>
        <w:t>公司股权激励的实施情况及其影响</w:t>
      </w:r>
      <w:bookmarkEnd w:id="320"/>
      <w:bookmarkEnd w:id="321"/>
      <w:bookmarkEnd w:id="323"/>
    </w:p>
    <w:p>
      <w:pPr>
        <w:pStyle w:val="Style16"/>
        <w:keepNext w:val="0"/>
        <w:keepLines w:val="0"/>
        <w:widowControl w:val="0"/>
        <w:shd w:val="clear" w:color="auto" w:fill="auto"/>
        <w:bidi w:val="0"/>
        <w:spacing w:before="0" w:after="360" w:line="469" w:lineRule="exact"/>
        <w:ind w:left="0" w:right="0" w:firstLine="440"/>
        <w:jc w:val="left"/>
      </w:pPr>
      <w:r>
        <w:rPr>
          <w:color w:val="000000"/>
          <w:spacing w:val="0"/>
          <w:w w:val="100"/>
          <w:position w:val="0"/>
        </w:rPr>
        <w:t>无。</w:t>
      </w:r>
    </w:p>
    <w:p>
      <w:pPr>
        <w:pStyle w:val="Style29"/>
        <w:keepNext/>
        <w:keepLines/>
        <w:widowControl w:val="0"/>
        <w:shd w:val="clear" w:color="auto" w:fill="auto"/>
        <w:tabs>
          <w:tab w:pos="522" w:val="left"/>
        </w:tabs>
        <w:bidi w:val="0"/>
        <w:spacing w:before="0" w:after="12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rPr>
        <w:t>七</w:t>
      </w:r>
      <w:bookmarkEnd w:id="326"/>
      <w:r>
        <w:rPr>
          <w:color w:val="000000"/>
          <w:spacing w:val="0"/>
          <w:w w:val="100"/>
          <w:position w:val="0"/>
        </w:rPr>
        <w:t>、</w:t>
        <w:tab/>
        <w:t>重大关联交易</w:t>
      </w:r>
      <w:bookmarkEnd w:id="324"/>
      <w:bookmarkEnd w:id="325"/>
      <w:bookmarkEnd w:id="327"/>
    </w:p>
    <w:p>
      <w:pPr>
        <w:pStyle w:val="Style38"/>
        <w:keepNext/>
        <w:keepLines/>
        <w:widowControl w:val="0"/>
        <w:shd w:val="clear" w:color="auto" w:fill="auto"/>
        <w:bidi w:val="0"/>
        <w:spacing w:before="0" w:line="469" w:lineRule="exact"/>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1</w:t>
      </w:r>
      <w:bookmarkEnd w:id="330"/>
      <w:r>
        <w:rPr>
          <w:color w:val="000000"/>
          <w:spacing w:val="0"/>
          <w:w w:val="100"/>
          <w:position w:val="0"/>
        </w:rPr>
        <w:t>、与日常经营相关的关联交易</w:t>
      </w:r>
      <w:bookmarkEnd w:id="328"/>
      <w:bookmarkEnd w:id="329"/>
      <w:bookmarkEnd w:id="331"/>
    </w:p>
    <w:p>
      <w:pPr>
        <w:pStyle w:val="Style16"/>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报告期内，未发生与日常经营相关的重大关联交易。</w:t>
      </w:r>
    </w:p>
    <w:p>
      <w:pPr>
        <w:pStyle w:val="Style38"/>
        <w:keepNext/>
        <w:keepLines/>
        <w:widowControl w:val="0"/>
        <w:shd w:val="clear" w:color="auto" w:fill="auto"/>
        <w:bidi w:val="0"/>
        <w:spacing w:before="0" w:after="32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2</w:t>
      </w:r>
      <w:bookmarkEnd w:id="334"/>
      <w:r>
        <w:rPr>
          <w:color w:val="000000"/>
          <w:spacing w:val="0"/>
          <w:w w:val="100"/>
          <w:position w:val="0"/>
        </w:rPr>
        <w:t>、资产收购、出售发生的关联交易</w:t>
      </w:r>
      <w:bookmarkEnd w:id="332"/>
      <w:bookmarkEnd w:id="333"/>
      <w:bookmarkEnd w:id="335"/>
    </w:p>
    <w:tbl>
      <w:tblPr>
        <w:tblOverlap w:val="never"/>
        <w:jc w:val="center"/>
        <w:tblLayout w:type="fixed"/>
      </w:tblPr>
      <w:tblGrid>
        <w:gridCol w:w="744"/>
        <w:gridCol w:w="744"/>
        <w:gridCol w:w="734"/>
        <w:gridCol w:w="739"/>
        <w:gridCol w:w="739"/>
        <w:gridCol w:w="730"/>
        <w:gridCol w:w="734"/>
        <w:gridCol w:w="734"/>
        <w:gridCol w:w="734"/>
        <w:gridCol w:w="739"/>
        <w:gridCol w:w="734"/>
        <w:gridCol w:w="739"/>
        <w:gridCol w:w="734"/>
      </w:tblGrid>
      <w:tr>
        <w:trPr>
          <w:trHeight w:val="134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关联交 易类型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易内容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转让资 产的账 面价值 （万元）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转让资 产的评 估价值 （万元）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市场公 允价值 （万元）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转让价 格（万</w:t>
            </w:r>
          </w:p>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交易损 益（万</w:t>
            </w:r>
          </w:p>
          <w:p>
            <w:pPr>
              <w:pStyle w:val="Style23"/>
              <w:keepNext w:val="0"/>
              <w:keepLines w:val="0"/>
              <w:widowControl w:val="0"/>
              <w:shd w:val="clear" w:color="auto" w:fill="auto"/>
              <w:bidi w:val="0"/>
              <w:spacing w:before="0" w:after="0" w:line="302" w:lineRule="exact"/>
              <w:ind w:left="0" w:right="180" w:firstLine="0"/>
              <w:jc w:val="righ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新城</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同一实 际控制 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受让关 联方持 有的资 丰小贷 公司 </w:t>
            </w:r>
            <w:r>
              <w:rPr>
                <w:color w:val="000000"/>
                <w:spacing w:val="0"/>
                <w:w w:val="100"/>
                <w:position w:val="0"/>
                <w:sz w:val="18"/>
                <w:szCs w:val="18"/>
              </w:rPr>
              <w:t>60%</w:t>
            </w:r>
            <w:r>
              <w:rPr>
                <w:rFonts w:ascii="SimSun" w:eastAsia="SimSun" w:hAnsi="SimSun" w:cs="SimSun"/>
                <w:color w:val="000000"/>
                <w:spacing w:val="0"/>
                <w:w w:val="100"/>
                <w:position w:val="0"/>
                <w:sz w:val="17"/>
                <w:szCs w:val="17"/>
              </w:rPr>
              <w:t>的 股权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180"/>
              <w:jc w:val="left"/>
              <w:rPr>
                <w:sz w:val="17"/>
                <w:szCs w:val="17"/>
              </w:rPr>
            </w:pPr>
            <w:r>
              <w:rPr>
                <w:rFonts w:ascii="SimSun" w:eastAsia="SimSun" w:hAnsi="SimSun" w:cs="SimSun"/>
                <w:color w:val="000000"/>
                <w:spacing w:val="0"/>
                <w:w w:val="100"/>
                <w:position w:val="0"/>
                <w:sz w:val="17"/>
                <w:szCs w:val="17"/>
              </w:rPr>
              <w:t>协商</w:t>
            </w:r>
          </w:p>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7,066.49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8,479.78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8,479.78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上海证 券报和 巨潮资 讯网</w:t>
            </w:r>
          </w:p>
        </w:tc>
      </w:tr>
      <w:tr>
        <w:trPr>
          <w:trHeight w:val="710" w:hRule="exact"/>
        </w:trPr>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转让价格与账面价值或评估价值差异 较大的原因（如有）</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25" w:hRule="exact"/>
        </w:trPr>
        <w:tc>
          <w:tcPr>
            <w:gridSpan w:val="4"/>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对公司经营成果与财务状况的影响情 况</w:t>
            </w:r>
          </w:p>
        </w:tc>
        <w:tc>
          <w:tcPr>
            <w:gridSpan w:val="9"/>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本次交易完成后，优化了公司资本结构，</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年度增加归属于母公司的净利润</w:t>
            </w:r>
            <w:r>
              <w:rPr>
                <w:color w:val="000000"/>
                <w:spacing w:val="0"/>
                <w:w w:val="100"/>
                <w:position w:val="0"/>
                <w:sz w:val="18"/>
                <w:szCs w:val="18"/>
              </w:rPr>
              <w:t xml:space="preserve">377.80 </w:t>
            </w:r>
            <w:r>
              <w:rPr>
                <w:rFonts w:ascii="SimSun" w:eastAsia="SimSun" w:hAnsi="SimSun" w:cs="SimSun"/>
                <w:color w:val="000000"/>
                <w:spacing w:val="0"/>
                <w:w w:val="100"/>
                <w:position w:val="0"/>
                <w:sz w:val="17"/>
                <w:szCs w:val="17"/>
              </w:rPr>
              <w:t>万兀。</w:t>
            </w:r>
          </w:p>
        </w:tc>
      </w:tr>
    </w:tbl>
    <w:p>
      <w:pPr>
        <w:widowControl w:val="0"/>
        <w:spacing w:after="319" w:line="1" w:lineRule="exact"/>
      </w:pPr>
    </w:p>
    <w:p>
      <w:pPr>
        <w:pStyle w:val="Style38"/>
        <w:keepNext/>
        <w:keepLines/>
        <w:widowControl w:val="0"/>
        <w:shd w:val="clear" w:color="auto" w:fill="auto"/>
        <w:tabs>
          <w:tab w:pos="378" w:val="left"/>
        </w:tabs>
        <w:bidi w:val="0"/>
        <w:spacing w:before="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3</w:t>
      </w:r>
      <w:bookmarkEnd w:id="338"/>
      <w:r>
        <w:rPr>
          <w:color w:val="000000"/>
          <w:spacing w:val="0"/>
          <w:w w:val="100"/>
          <w:position w:val="0"/>
        </w:rPr>
        <w:t>、</w:t>
        <w:tab/>
        <w:t>共同对外投资的重大关联交易</w:t>
      </w:r>
      <w:bookmarkEnd w:id="336"/>
      <w:bookmarkEnd w:id="337"/>
      <w:bookmarkEnd w:id="339"/>
    </w:p>
    <w:p>
      <w:pPr>
        <w:pStyle w:val="Style16"/>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报告期内，未发生与关联人共同对外投资的重大关联交易。</w:t>
      </w:r>
    </w:p>
    <w:p>
      <w:pPr>
        <w:pStyle w:val="Style38"/>
        <w:keepNext/>
        <w:keepLines/>
        <w:widowControl w:val="0"/>
        <w:shd w:val="clear" w:color="auto" w:fill="auto"/>
        <w:tabs>
          <w:tab w:pos="378" w:val="left"/>
        </w:tabs>
        <w:bidi w:val="0"/>
        <w:spacing w:before="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4</w:t>
      </w:r>
      <w:bookmarkEnd w:id="342"/>
      <w:r>
        <w:rPr>
          <w:color w:val="000000"/>
          <w:spacing w:val="0"/>
          <w:w w:val="100"/>
          <w:position w:val="0"/>
        </w:rPr>
        <w:t>、</w:t>
        <w:tab/>
        <w:t>关联债权债务往来</w:t>
      </w:r>
      <w:bookmarkEnd w:id="340"/>
      <w:bookmarkEnd w:id="341"/>
      <w:bookmarkEnd w:id="343"/>
    </w:p>
    <w:p>
      <w:pPr>
        <w:pStyle w:val="Style33"/>
        <w:keepNext w:val="0"/>
        <w:keepLines w:val="0"/>
        <w:widowControl w:val="0"/>
        <w:shd w:val="clear" w:color="auto" w:fill="auto"/>
        <w:bidi w:val="0"/>
        <w:spacing w:before="0" w:after="1060" w:line="240" w:lineRule="auto"/>
        <w:ind w:left="0" w:right="0" w:firstLine="0"/>
        <w:jc w:val="left"/>
      </w:pPr>
      <w:r>
        <w:rPr>
          <w:color w:val="000000"/>
          <w:spacing w:val="0"/>
          <w:w w:val="100"/>
          <w:position w:val="0"/>
        </w:rPr>
        <w:t>是否存在非经营性关联债权债务往来</w:t>
      </w:r>
    </w:p>
    <w:p>
      <w:pPr>
        <w:widowControl w:val="0"/>
        <w:jc w:val="center"/>
        <w:rPr>
          <w:sz w:val="2"/>
          <w:szCs w:val="2"/>
        </w:rPr>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244" w:right="1109" w:bottom="193" w:left="1104" w:header="0" w:footer="3" w:gutter="0"/>
          <w:cols w:space="720"/>
          <w:noEndnote/>
          <w:rtlGutter w:val="0"/>
          <w:docGrid w:linePitch="360"/>
        </w:sectPr>
      </w:pPr>
      <w:r>
        <w:drawing>
          <wp:inline>
            <wp:extent cx="402590" cy="146050"/>
            <wp:docPr id="261" name="Picutre 261"/>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13"/>
                    <a:stretch/>
                  </pic:blipFill>
                  <pic:spPr>
                    <a:xfrm>
                      <a:ext cx="402590" cy="146050"/>
                    </a:xfrm>
                    <a:prstGeom prst="rect"/>
                  </pic:spPr>
                </pic:pic>
              </a:graphicData>
            </a:graphic>
          </wp:inline>
        </w:drawing>
      </w:r>
    </w:p>
    <w:p>
      <w:pPr>
        <w:pStyle w:val="Style33"/>
        <w:keepNext w:val="0"/>
        <w:keepLines w:val="0"/>
        <w:widowControl w:val="0"/>
        <w:shd w:val="clear" w:color="auto" w:fill="auto"/>
        <w:bidi w:val="0"/>
        <w:spacing w:before="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8"/>
        <w:keepNext/>
        <w:keepLines/>
        <w:widowControl w:val="0"/>
        <w:shd w:val="clear" w:color="auto" w:fill="auto"/>
        <w:bidi w:val="0"/>
        <w:spacing w:before="0" w:after="380" w:line="466" w:lineRule="exact"/>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5</w:t>
      </w:r>
      <w:bookmarkEnd w:id="346"/>
      <w:r>
        <w:rPr>
          <w:color w:val="000000"/>
          <w:spacing w:val="0"/>
          <w:w w:val="100"/>
          <w:position w:val="0"/>
        </w:rPr>
        <w:t>、其他重大关联交易</w:t>
      </w:r>
      <w:bookmarkEnd w:id="344"/>
      <w:bookmarkEnd w:id="345"/>
      <w:bookmarkEnd w:id="347"/>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29"/>
        <w:keepNext/>
        <w:keepLines/>
        <w:widowControl w:val="0"/>
        <w:shd w:val="clear" w:color="auto" w:fill="auto"/>
        <w:bidi w:val="0"/>
        <w:spacing w:before="0" w:after="14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rPr>
        <w:t>八</w:t>
      </w:r>
      <w:bookmarkEnd w:id="350"/>
      <w:r>
        <w:rPr>
          <w:color w:val="000000"/>
          <w:spacing w:val="0"/>
          <w:w w:val="100"/>
          <w:position w:val="0"/>
        </w:rPr>
        <w:t>、重大合同及其履行情况</w:t>
      </w:r>
      <w:bookmarkEnd w:id="348"/>
      <w:bookmarkEnd w:id="349"/>
      <w:bookmarkEnd w:id="351"/>
    </w:p>
    <w:p>
      <w:pPr>
        <w:pStyle w:val="Style38"/>
        <w:keepNext/>
        <w:keepLines/>
        <w:widowControl w:val="0"/>
        <w:shd w:val="clear" w:color="auto" w:fill="auto"/>
        <w:bidi w:val="0"/>
        <w:spacing w:before="0" w:after="140" w:line="466" w:lineRule="exact"/>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1</w:t>
      </w:r>
      <w:bookmarkEnd w:id="354"/>
      <w:r>
        <w:rPr>
          <w:color w:val="000000"/>
          <w:spacing w:val="0"/>
          <w:w w:val="100"/>
          <w:position w:val="0"/>
        </w:rPr>
        <w:t>、托管、承包、租赁事项情况</w:t>
      </w:r>
      <w:bookmarkEnd w:id="352"/>
      <w:bookmarkEnd w:id="353"/>
      <w:bookmarkEnd w:id="355"/>
    </w:p>
    <w:p>
      <w:pPr>
        <w:pStyle w:val="Style38"/>
        <w:keepNext/>
        <w:keepLines/>
        <w:widowControl w:val="0"/>
        <w:numPr>
          <w:ilvl w:val="0"/>
          <w:numId w:val="3"/>
        </w:numPr>
        <w:shd w:val="clear" w:color="auto" w:fill="auto"/>
        <w:tabs>
          <w:tab w:pos="493" w:val="left"/>
        </w:tabs>
        <w:bidi w:val="0"/>
        <w:spacing w:before="0" w:after="380" w:line="466" w:lineRule="exact"/>
        <w:ind w:left="0" w:right="0" w:firstLine="0"/>
        <w:jc w:val="left"/>
      </w:pPr>
      <w:bookmarkStart w:id="352" w:name="bookmark352"/>
      <w:bookmarkStart w:id="353" w:name="bookmark353"/>
      <w:bookmarkStart w:id="356" w:name="bookmark356"/>
      <w:bookmarkStart w:id="357" w:name="bookmark357"/>
      <w:bookmarkEnd w:id="356"/>
      <w:r>
        <w:rPr>
          <w:color w:val="000000"/>
          <w:spacing w:val="0"/>
          <w:w w:val="100"/>
          <w:position w:val="0"/>
        </w:rPr>
        <w:t>托管情况</w:t>
      </w:r>
      <w:bookmarkEnd w:id="352"/>
      <w:bookmarkEnd w:id="353"/>
      <w:bookmarkEnd w:id="35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托管情况说明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3"/>
        </w:numPr>
        <w:shd w:val="clear" w:color="auto" w:fill="auto"/>
        <w:tabs>
          <w:tab w:pos="493" w:val="left"/>
        </w:tabs>
        <w:bidi w:val="0"/>
        <w:spacing w:before="0" w:after="380" w:line="466" w:lineRule="exact"/>
        <w:ind w:left="0" w:right="0" w:firstLine="0"/>
        <w:jc w:val="left"/>
      </w:pPr>
      <w:bookmarkStart w:id="358" w:name="bookmark358"/>
      <w:bookmarkStart w:id="359" w:name="bookmark359"/>
      <w:bookmarkStart w:id="360" w:name="bookmark360"/>
      <w:bookmarkStart w:id="361" w:name="bookmark361"/>
      <w:bookmarkEnd w:id="360"/>
      <w:r>
        <w:rPr>
          <w:color w:val="000000"/>
          <w:spacing w:val="0"/>
          <w:w w:val="100"/>
          <w:position w:val="0"/>
        </w:rPr>
        <w:t>承包情况</w:t>
      </w:r>
      <w:bookmarkEnd w:id="358"/>
      <w:bookmarkEnd w:id="359"/>
      <w:bookmarkEnd w:id="36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承包情况说明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3"/>
        </w:numPr>
        <w:shd w:val="clear" w:color="auto" w:fill="auto"/>
        <w:tabs>
          <w:tab w:pos="493" w:val="left"/>
        </w:tabs>
        <w:bidi w:val="0"/>
        <w:spacing w:before="0" w:after="380" w:line="466" w:lineRule="exact"/>
        <w:ind w:left="0" w:right="0" w:firstLine="0"/>
        <w:jc w:val="left"/>
      </w:pPr>
      <w:bookmarkStart w:id="362" w:name="bookmark362"/>
      <w:bookmarkStart w:id="363" w:name="bookmark363"/>
      <w:bookmarkStart w:id="364" w:name="bookmark364"/>
      <w:bookmarkStart w:id="365" w:name="bookmark365"/>
      <w:bookmarkEnd w:id="364"/>
      <w:r>
        <w:rPr>
          <w:color w:val="000000"/>
          <w:spacing w:val="0"/>
          <w:w w:val="100"/>
          <w:position w:val="0"/>
        </w:rPr>
        <w:t>租赁情况</w:t>
      </w:r>
      <w:bookmarkEnd w:id="362"/>
      <w:bookmarkEnd w:id="363"/>
      <w:bookmarkEnd w:id="365"/>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租赁情况说明</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月和</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月与南通友谊实业有限公司签定土地使用权及房屋租赁协议。</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1-12</w:t>
      </w:r>
      <w:r>
        <w:rPr>
          <w:color w:val="000000"/>
          <w:spacing w:val="0"/>
          <w:w w:val="100"/>
          <w:position w:val="0"/>
        </w:rPr>
        <w:t>月份公司支付租赁费</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72.18</w:t>
      </w:r>
      <w:r>
        <w:rPr>
          <w:color w:val="000000"/>
          <w:spacing w:val="0"/>
          <w:w w:val="100"/>
          <w:position w:val="0"/>
        </w:rPr>
        <w:t>万元，按协议价结算。</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子公司南通萨贝妮娜服饰营销有限公司于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日与南通友谊实业有限公司签定房屋租赁协议，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月份子公司支付租赁费</w:t>
      </w:r>
      <w:r>
        <w:rPr>
          <w:rFonts w:ascii="Times New Roman" w:eastAsia="Times New Roman" w:hAnsi="Times New Roman" w:cs="Times New Roman"/>
          <w:color w:val="000000"/>
          <w:spacing w:val="0"/>
          <w:w w:val="100"/>
          <w:position w:val="0"/>
        </w:rPr>
        <w:t>13.75</w:t>
      </w:r>
      <w:r>
        <w:rPr>
          <w:color w:val="000000"/>
          <w:spacing w:val="0"/>
          <w:w w:val="100"/>
          <w:position w:val="0"/>
        </w:rPr>
        <w:t>万元。</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公司与南通友谊实业有限公司于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日签定房屋建筑物租赁协议。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月份公司收取租 赁费</w:t>
      </w:r>
      <w:r>
        <w:rPr>
          <w:rFonts w:ascii="Times New Roman" w:eastAsia="Times New Roman" w:hAnsi="Times New Roman" w:cs="Times New Roman"/>
          <w:color w:val="000000"/>
          <w:spacing w:val="0"/>
          <w:w w:val="100"/>
          <w:position w:val="0"/>
        </w:rPr>
        <w:t>34.6</w:t>
      </w:r>
      <w:r>
        <w:rPr>
          <w:color w:val="000000"/>
          <w:spacing w:val="0"/>
          <w:w w:val="100"/>
          <w:position w:val="0"/>
        </w:rPr>
        <w:t>万元，按协议价结算。</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(详见财务报表附注关联方租赁情况部分)</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本公司之子公司南通市港闸区资丰农村小额贷款有限公司作为承租人，向关联方南通新城集团有限公 司租赁办公经营场所，至</w:t>
      </w:r>
      <w:r>
        <w:rPr>
          <w:rFonts w:ascii="Times New Roman" w:eastAsia="Times New Roman" w:hAnsi="Times New Roman" w:cs="Times New Roman"/>
          <w:color w:val="000000"/>
          <w:spacing w:val="0"/>
          <w:w w:val="100"/>
          <w:position w:val="0"/>
        </w:rPr>
        <w:t>2013</w:t>
      </w:r>
      <w:r>
        <w:rPr>
          <w:color w:val="000000"/>
          <w:spacing w:val="0"/>
          <w:w w:val="100"/>
          <w:position w:val="0"/>
        </w:rPr>
        <w:t>年末，免收取相关房租。</w:t>
      </w:r>
    </w:p>
    <w:p>
      <w:pPr>
        <w:pStyle w:val="Style16"/>
        <w:keepNext w:val="0"/>
        <w:keepLines w:val="0"/>
        <w:widowControl w:val="0"/>
        <w:shd w:val="clear" w:color="auto" w:fill="auto"/>
        <w:bidi w:val="0"/>
        <w:spacing w:before="0" w:after="200" w:line="466" w:lineRule="exact"/>
        <w:ind w:left="0" w:right="0" w:firstLine="360"/>
        <w:jc w:val="left"/>
      </w:pPr>
      <w:r>
        <w:rPr>
          <w:color w:val="000000"/>
          <w:spacing w:val="0"/>
          <w:w w:val="100"/>
          <w:position w:val="0"/>
        </w:rPr>
        <w:t>报告期内，合同各方当事人均按合同的约定履行，未出现纠纷。</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8"/>
        <w:keepNext/>
        <w:keepLines/>
        <w:widowControl w:val="0"/>
        <w:shd w:val="clear" w:color="auto" w:fill="auto"/>
        <w:bidi w:val="0"/>
        <w:spacing w:before="0" w:after="38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2</w:t>
      </w:r>
      <w:bookmarkEnd w:id="368"/>
      <w:r>
        <w:rPr>
          <w:color w:val="000000"/>
          <w:spacing w:val="0"/>
          <w:w w:val="100"/>
          <w:position w:val="0"/>
        </w:rPr>
        <w:t>、担保情况</w:t>
      </w:r>
      <w:bookmarkEnd w:id="366"/>
      <w:bookmarkEnd w:id="367"/>
      <w:bookmarkEnd w:id="36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36"/>
        <w:gridCol w:w="941"/>
        <w:gridCol w:w="1210"/>
        <w:gridCol w:w="1181"/>
        <w:gridCol w:w="1200"/>
        <w:gridCol w:w="1008"/>
        <w:gridCol w:w="706"/>
        <w:gridCol w:w="797"/>
      </w:tblGrid>
      <w:tr>
        <w:trPr>
          <w:trHeight w:val="408" w:hRule="exact"/>
        </w:trPr>
        <w:tc>
          <w:tcPr>
            <w:gridSpan w:val="9"/>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公司对外担保情况（不包括对子公司的担保）</w:t>
            </w:r>
          </w:p>
        </w:tc>
      </w:tr>
      <w:tr>
        <w:trPr>
          <w:trHeight w:val="133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实际发生日期 （协议签署 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实际担保金额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是否履</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行完毕</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是否为关 联方担保</w:t>
            </w:r>
          </w:p>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（是或</w:t>
            </w:r>
          </w:p>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多名客户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最晚至</w:t>
            </w:r>
            <w:r>
              <w:rPr>
                <w:color w:val="000000"/>
                <w:spacing w:val="0"/>
                <w:w w:val="100"/>
                <w:position w:val="0"/>
              </w:rPr>
              <w:t>2016</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南通新城集团汽车 销售服务有限公司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报告期末已审批的对外担保额 度合计</w:t>
            </w:r>
            <w:r>
              <w:rPr>
                <w:rFonts w:ascii="SimSun" w:eastAsia="SimSun" w:hAnsi="SimSun" w:cs="SimSun"/>
                <w:color w:val="000000"/>
                <w:spacing w:val="0"/>
                <w:w w:val="100"/>
                <w:position w:val="0"/>
                <w:sz w:val="17"/>
                <w:szCs w:val="17"/>
              </w:rPr>
              <w:t>（</w:t>
            </w:r>
            <w:r>
              <w:rPr>
                <w:color w:val="000000"/>
                <w:spacing w:val="0"/>
                <w:w w:val="100"/>
                <w:position w:val="0"/>
                <w:sz w:val="18"/>
                <w:szCs w:val="18"/>
              </w:rPr>
              <w:t>A3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报告期末实际对外担保余额 合计（</w:t>
            </w:r>
            <w:r>
              <w:rPr>
                <w:color w:val="000000"/>
                <w:spacing w:val="0"/>
                <w:w w:val="100"/>
                <w:position w:val="0"/>
                <w:sz w:val="18"/>
                <w:szCs w:val="18"/>
              </w:rPr>
              <w:t>A4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3,413.74</w:t>
            </w:r>
          </w:p>
        </w:tc>
      </w:tr>
      <w:tr>
        <w:trPr>
          <w:trHeight w:val="398" w:hRule="exact"/>
        </w:trPr>
        <w:tc>
          <w:tcPr>
            <w:gridSpan w:val="9"/>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33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实际发生日期 （协议签署 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是否履</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行完毕</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是否为关 联方担保</w:t>
            </w:r>
          </w:p>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（是或</w:t>
            </w:r>
          </w:p>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江苏三友环保能源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江苏三友环保能源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江苏北斗科技科技</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江苏北斗科技科技</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 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27,800</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报告期内对子公司担保实际 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w:t>
            </w:r>
          </w:p>
        </w:tc>
      </w:tr>
      <w:tr>
        <w:trPr>
          <w:trHeight w:val="715"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 保额度合计（</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74,400</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报告期末对子公司实际担保</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w:t>
            </w:r>
          </w:p>
        </w:tc>
      </w:tr>
      <w:tr>
        <w:trPr>
          <w:trHeight w:val="398" w:hRule="exact"/>
        </w:trPr>
        <w:tc>
          <w:tcPr>
            <w:gridSpan w:val="9"/>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公司担保总额（即前两大项的合计）</w:t>
            </w:r>
          </w:p>
        </w:tc>
      </w:tr>
      <w:tr>
        <w:trPr>
          <w:trHeight w:val="715"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27,800</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color w:val="000000"/>
                <w:spacing w:val="0"/>
                <w:w w:val="100"/>
                <w:position w:val="0"/>
                <w:sz w:val="18"/>
                <w:szCs w:val="18"/>
              </w:rPr>
              <w:t>A2+B2</w:t>
            </w:r>
            <w:r>
              <w:rPr>
                <w:rFonts w:ascii="SimSun" w:eastAsia="SimSun" w:hAnsi="SimSun" w:cs="SimSun"/>
                <w:color w:val="000000"/>
                <w:spacing w:val="0"/>
                <w:w w:val="100"/>
                <w:position w:val="0"/>
                <w:sz w:val="17"/>
                <w:szCs w:val="17"/>
              </w:rPr>
              <w:t>）</w:t>
            </w:r>
          </w:p>
        </w:tc>
        <w:tc>
          <w:tcPr>
            <w:gridSpan w:val="3"/>
            <w:tcBorders>
              <w:top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w:t>
            </w:r>
          </w:p>
        </w:tc>
      </w:tr>
      <w:tr>
        <w:trPr>
          <w:trHeight w:val="715"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rFonts w:ascii="SimSun" w:eastAsia="SimSun" w:hAnsi="SimSun" w:cs="SimSun"/>
                <w:color w:val="000000"/>
                <w:spacing w:val="0"/>
                <w:w w:val="100"/>
                <w:position w:val="0"/>
                <w:sz w:val="17"/>
                <w:szCs w:val="17"/>
              </w:rPr>
              <w:t>（</w:t>
            </w:r>
            <w:r>
              <w:rPr>
                <w:color w:val="000000"/>
                <w:spacing w:val="0"/>
                <w:w w:val="100"/>
                <w:position w:val="0"/>
                <w:sz w:val="18"/>
                <w:szCs w:val="18"/>
              </w:rPr>
              <w:t>A3+B3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74,400</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报告期末实际担保余额合计</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A4+B4</w:t>
            </w:r>
            <w:r>
              <w:rPr>
                <w:rFonts w:ascii="SimSun" w:eastAsia="SimSun" w:hAnsi="SimSun" w:cs="SimSun"/>
                <w:color w:val="000000"/>
                <w:spacing w:val="0"/>
                <w:w w:val="100"/>
                <w:position w:val="0"/>
                <w:sz w:val="17"/>
                <w:szCs w:val="17"/>
              </w:rPr>
              <w:t>）</w:t>
            </w:r>
          </w:p>
        </w:tc>
        <w:tc>
          <w:tcPr>
            <w:gridSpan w:val="3"/>
            <w:tcBorders>
              <w:top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11,613.74</w:t>
            </w:r>
          </w:p>
        </w:tc>
      </w:tr>
      <w:tr>
        <w:trPr>
          <w:trHeight w:val="403" w:hRule="exact"/>
        </w:trPr>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占公司净资产的比例（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33.29%</w:t>
            </w:r>
          </w:p>
        </w:tc>
      </w:tr>
      <w:tr>
        <w:trPr>
          <w:trHeight w:val="398" w:hRule="exact"/>
        </w:trPr>
        <w:tc>
          <w:tcPr>
            <w:gridSpan w:val="9"/>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13" w:hRule="exact"/>
        </w:trPr>
        <w:tc>
          <w:tcPr>
            <w:gridSpan w:val="4"/>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为股东、实际控制人及其关联方提供担保的金额</w:t>
            </w:r>
            <w:r>
              <w:rPr>
                <w:rFonts w:ascii="SimSun" w:eastAsia="SimSun" w:hAnsi="SimSun" w:cs="SimSun"/>
                <w:color w:val="000000"/>
                <w:spacing w:val="0"/>
                <w:w w:val="100"/>
                <w:position w:val="0"/>
                <w:sz w:val="17"/>
                <w:szCs w:val="17"/>
              </w:rPr>
              <w:t>（</w:t>
            </w:r>
            <w:r>
              <w:rPr>
                <w:color w:val="000000"/>
                <w:spacing w:val="0"/>
                <w:w w:val="100"/>
                <w:position w:val="0"/>
                <w:sz w:val="18"/>
                <w:szCs w:val="18"/>
              </w:rPr>
              <w:t>C</w:t>
            </w:r>
            <w:r>
              <w:rPr>
                <w:rFonts w:ascii="SimSun" w:eastAsia="SimSun" w:hAnsi="SimSun" w:cs="SimSun"/>
                <w:color w:val="000000"/>
                <w:spacing w:val="0"/>
                <w:w w:val="100"/>
                <w:position w:val="0"/>
                <w:sz w:val="17"/>
                <w:szCs w:val="17"/>
              </w:rPr>
              <w:t>）</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bl>
    <w:tbl>
      <w:tblPr>
        <w:tblOverlap w:val="never"/>
        <w:jc w:val="center"/>
        <w:tblLayout w:type="fixed"/>
      </w:tblPr>
      <w:tblGrid>
        <w:gridCol w:w="4699"/>
        <w:gridCol w:w="4891"/>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 务担保金额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C+D+E</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133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未到期担保可能承担连带清偿责任说明（如有）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截止本报告披露日，能源公司的银行借款余额为</w:t>
            </w:r>
            <w:r>
              <w:rPr>
                <w:color w:val="000000"/>
                <w:spacing w:val="0"/>
                <w:w w:val="100"/>
                <w:position w:val="0"/>
                <w:sz w:val="18"/>
                <w:szCs w:val="18"/>
              </w:rPr>
              <w:t>7,200</w:t>
            </w:r>
            <w:r>
              <w:rPr>
                <w:rFonts w:ascii="SimSun" w:eastAsia="SimSun" w:hAnsi="SimSun" w:cs="SimSun"/>
                <w:color w:val="000000"/>
                <w:spacing w:val="0"/>
                <w:w w:val="100"/>
                <w:position w:val="0"/>
                <w:sz w:val="17"/>
                <w:szCs w:val="17"/>
              </w:rPr>
              <w:t>万元， 其中</w:t>
            </w:r>
            <w:r>
              <w:rPr>
                <w:color w:val="000000"/>
                <w:spacing w:val="0"/>
                <w:w w:val="100"/>
                <w:position w:val="0"/>
                <w:sz w:val="18"/>
                <w:szCs w:val="18"/>
              </w:rPr>
              <w:t>5,000</w:t>
            </w:r>
            <w:r>
              <w:rPr>
                <w:rFonts w:ascii="SimSun" w:eastAsia="SimSun" w:hAnsi="SimSun" w:cs="SimSun"/>
                <w:color w:val="000000"/>
                <w:spacing w:val="0"/>
                <w:w w:val="100"/>
                <w:position w:val="0"/>
                <w:sz w:val="17"/>
                <w:szCs w:val="17"/>
              </w:rPr>
              <w:t>万元</w:t>
            </w:r>
            <w:r>
              <w:rPr>
                <w:color w:val="000000"/>
                <w:spacing w:val="0"/>
                <w:w w:val="100"/>
                <w:position w:val="0"/>
                <w:sz w:val="18"/>
                <w:szCs w:val="18"/>
              </w:rPr>
              <w:t>2014</w:t>
            </w:r>
            <w:r>
              <w:rPr>
                <w:rFonts w:ascii="SimSun" w:eastAsia="SimSun" w:hAnsi="SimSun" w:cs="SimSun"/>
                <w:color w:val="000000"/>
                <w:spacing w:val="0"/>
                <w:w w:val="100"/>
                <w:position w:val="0"/>
                <w:sz w:val="17"/>
                <w:szCs w:val="17"/>
              </w:rPr>
              <w:t>年内到期，全部由公司提供连带责任保证 担保。若该公司经营状况无法改善或无法继续融资偿还贷款， 公司将可能承担连带清偿责任。</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关于对外担保情况的说明:</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日，公司对外担保经审批总额度余额为人民币</w:t>
      </w:r>
      <w:r>
        <w:rPr>
          <w:rFonts w:ascii="Times New Roman" w:eastAsia="Times New Roman" w:hAnsi="Times New Roman" w:cs="Times New Roman"/>
          <w:color w:val="000000"/>
          <w:spacing w:val="0"/>
          <w:w w:val="100"/>
          <w:position w:val="0"/>
        </w:rPr>
        <w:t>74,400</w:t>
      </w:r>
      <w:r>
        <w:rPr>
          <w:color w:val="000000"/>
          <w:spacing w:val="0"/>
          <w:w w:val="100"/>
          <w:position w:val="0"/>
        </w:rPr>
        <w:t>万元，占公司最近一期经 审计净资产的比例为</w:t>
      </w:r>
      <w:r>
        <w:rPr>
          <w:rFonts w:ascii="Times New Roman" w:eastAsia="Times New Roman" w:hAnsi="Times New Roman" w:cs="Times New Roman"/>
          <w:color w:val="000000"/>
          <w:spacing w:val="0"/>
          <w:w w:val="100"/>
          <w:position w:val="0"/>
        </w:rPr>
        <w:t>213.27%</w:t>
      </w:r>
      <w:r>
        <w:rPr>
          <w:color w:val="000000"/>
          <w:spacing w:val="0"/>
          <w:w w:val="100"/>
          <w:position w:val="0"/>
        </w:rPr>
        <w:t>,实际发生的对外担保余额为</w:t>
      </w:r>
      <w:r>
        <w:rPr>
          <w:rFonts w:ascii="Times New Roman" w:eastAsia="Times New Roman" w:hAnsi="Times New Roman" w:cs="Times New Roman"/>
          <w:color w:val="000000"/>
          <w:spacing w:val="0"/>
          <w:w w:val="100"/>
          <w:position w:val="0"/>
        </w:rPr>
        <w:t>11,613.74</w:t>
      </w:r>
      <w:r>
        <w:rPr>
          <w:color w:val="000000"/>
          <w:spacing w:val="0"/>
          <w:w w:val="100"/>
          <w:position w:val="0"/>
        </w:rPr>
        <w:t xml:space="preserve">万元（其中，公司为北斗公司担保 </w:t>
      </w:r>
      <w:r>
        <w:rPr>
          <w:rFonts w:ascii="Times New Roman" w:eastAsia="Times New Roman" w:hAnsi="Times New Roman" w:cs="Times New Roman"/>
          <w:color w:val="000000"/>
          <w:spacing w:val="0"/>
          <w:w w:val="100"/>
          <w:position w:val="0"/>
        </w:rPr>
        <w:t>2,000</w:t>
      </w:r>
      <w:r>
        <w:rPr>
          <w:color w:val="000000"/>
          <w:spacing w:val="0"/>
          <w:w w:val="100"/>
          <w:position w:val="0"/>
        </w:rPr>
        <w:t>万元，为能源公司担保</w:t>
      </w:r>
      <w:r>
        <w:rPr>
          <w:rFonts w:ascii="Times New Roman" w:eastAsia="Times New Roman" w:hAnsi="Times New Roman" w:cs="Times New Roman"/>
          <w:color w:val="000000"/>
          <w:spacing w:val="0"/>
          <w:w w:val="100"/>
          <w:position w:val="0"/>
        </w:rPr>
        <w:t>6,200</w:t>
      </w:r>
      <w:r>
        <w:rPr>
          <w:color w:val="000000"/>
          <w:spacing w:val="0"/>
          <w:w w:val="100"/>
          <w:position w:val="0"/>
        </w:rPr>
        <w:t>万元；控股子公司资丰小贷公司对外担保</w:t>
      </w:r>
      <w:r>
        <w:rPr>
          <w:rFonts w:ascii="Times New Roman" w:eastAsia="Times New Roman" w:hAnsi="Times New Roman" w:cs="Times New Roman"/>
          <w:color w:val="000000"/>
          <w:spacing w:val="0"/>
          <w:w w:val="100"/>
          <w:position w:val="0"/>
        </w:rPr>
        <w:t>3,413.74</w:t>
      </w:r>
      <w:r>
        <w:rPr>
          <w:color w:val="000000"/>
          <w:spacing w:val="0"/>
          <w:w w:val="100"/>
          <w:position w:val="0"/>
        </w:rPr>
        <w:t>万元，其中为关联方 担保</w:t>
      </w:r>
      <w:r>
        <w:rPr>
          <w:rFonts w:ascii="Times New Roman" w:eastAsia="Times New Roman" w:hAnsi="Times New Roman" w:cs="Times New Roman"/>
          <w:color w:val="000000"/>
          <w:spacing w:val="0"/>
          <w:w w:val="100"/>
          <w:position w:val="0"/>
        </w:rPr>
        <w:t>1,000</w:t>
      </w:r>
      <w:r>
        <w:rPr>
          <w:color w:val="000000"/>
          <w:spacing w:val="0"/>
          <w:w w:val="100"/>
          <w:position w:val="0"/>
        </w:rPr>
        <w:t>万元。），占公司最近一期经审计净资产的比例为</w:t>
      </w:r>
      <w:r>
        <w:rPr>
          <w:rFonts w:ascii="Times New Roman" w:eastAsia="Times New Roman" w:hAnsi="Times New Roman" w:cs="Times New Roman"/>
          <w:color w:val="000000"/>
          <w:spacing w:val="0"/>
          <w:w w:val="100"/>
          <w:position w:val="0"/>
        </w:rPr>
        <w:t>33.29%</w:t>
      </w:r>
      <w:r>
        <w:rPr>
          <w:color w:val="000000"/>
          <w:spacing w:val="0"/>
          <w:w w:val="100"/>
          <w:position w:val="0"/>
        </w:rPr>
        <w:t>。公司无逾期担保。</w:t>
      </w:r>
    </w:p>
    <w:p>
      <w:pPr>
        <w:pStyle w:val="Style38"/>
        <w:keepNext/>
        <w:keepLines/>
        <w:widowControl w:val="0"/>
        <w:shd w:val="clear" w:color="auto" w:fill="auto"/>
        <w:bidi w:val="0"/>
        <w:spacing w:before="0" w:after="0" w:line="474" w:lineRule="exact"/>
        <w:ind w:left="0" w:right="0" w:firstLine="440"/>
        <w:jc w:val="both"/>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1</w:t>
      </w:r>
      <w:bookmarkEnd w:id="372"/>
      <w:r>
        <w:rPr>
          <w:color w:val="000000"/>
          <w:spacing w:val="0"/>
          <w:w w:val="100"/>
          <w:position w:val="0"/>
        </w:rPr>
        <w:t>、公司（不含子公司）对外担保情况</w:t>
      </w:r>
      <w:bookmarkEnd w:id="370"/>
      <w:bookmarkEnd w:id="371"/>
      <w:bookmarkEnd w:id="373"/>
    </w:p>
    <w:p>
      <w:pPr>
        <w:pStyle w:val="Style16"/>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i/>
          <w:iCs/>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日，能源公司归还了向南京银行南通分行的借款</w:t>
      </w:r>
      <w:r>
        <w:rPr>
          <w:rFonts w:ascii="Times New Roman" w:eastAsia="Times New Roman" w:hAnsi="Times New Roman" w:cs="Times New Roman"/>
          <w:color w:val="000000"/>
          <w:spacing w:val="0"/>
          <w:w w:val="100"/>
          <w:position w:val="0"/>
        </w:rPr>
        <w:t>300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日，能源 公司再次归还了向南京银行南通分行的借款</w:t>
      </w:r>
      <w:r>
        <w:rPr>
          <w:rFonts w:ascii="Times New Roman" w:eastAsia="Times New Roman" w:hAnsi="Times New Roman" w:cs="Times New Roman"/>
          <w:color w:val="000000"/>
          <w:spacing w:val="0"/>
          <w:w w:val="100"/>
          <w:position w:val="0"/>
        </w:rPr>
        <w:t>300</w:t>
      </w:r>
      <w:r>
        <w:rPr>
          <w:color w:val="000000"/>
          <w:spacing w:val="0"/>
          <w:w w:val="100"/>
          <w:position w:val="0"/>
        </w:rPr>
        <w:t>万元。</w:t>
      </w:r>
    </w:p>
    <w:p>
      <w:pPr>
        <w:pStyle w:val="Style16"/>
        <w:keepNext w:val="0"/>
        <w:keepLines w:val="0"/>
        <w:widowControl w:val="0"/>
        <w:shd w:val="clear" w:color="auto" w:fill="auto"/>
        <w:bidi w:val="0"/>
        <w:spacing w:before="0" w:after="0" w:line="474"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i/>
          <w:iCs/>
          <w:color w:val="000000"/>
          <w:spacing w:val="0"/>
          <w:w w:val="100"/>
          <w:position w:val="0"/>
        </w:rPr>
        <w:t>9</w:t>
      </w:r>
      <w:r>
        <w:rPr>
          <w:color w:val="000000"/>
          <w:spacing w:val="0"/>
          <w:w w:val="100"/>
          <w:position w:val="0"/>
        </w:rPr>
        <w:t>日，公司第四届董事会第十五次会议审议通过并经</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年年度股东大会批准公司为北 斗公司向银行申请总额度为</w:t>
      </w:r>
      <w:r>
        <w:rPr>
          <w:rFonts w:ascii="Times New Roman" w:eastAsia="Times New Roman" w:hAnsi="Times New Roman" w:cs="Times New Roman"/>
          <w:color w:val="000000"/>
          <w:spacing w:val="0"/>
          <w:w w:val="100"/>
          <w:position w:val="0"/>
        </w:rPr>
        <w:t>2,000</w:t>
      </w:r>
      <w:r>
        <w:rPr>
          <w:color w:val="000000"/>
          <w:spacing w:val="0"/>
          <w:w w:val="100"/>
          <w:position w:val="0"/>
        </w:rPr>
        <w:t>万元综合授信提供保证担保；同时，同意为能源公司向中国农业银行南 通崇川支行申请贷款重新提供总额度不超过</w:t>
      </w:r>
      <w:r>
        <w:rPr>
          <w:rFonts w:ascii="Times New Roman" w:eastAsia="Times New Roman" w:hAnsi="Times New Roman" w:cs="Times New Roman"/>
          <w:color w:val="000000"/>
          <w:spacing w:val="0"/>
          <w:w w:val="100"/>
          <w:position w:val="0"/>
        </w:rPr>
        <w:t>25,800</w:t>
      </w:r>
      <w:r>
        <w:rPr>
          <w:color w:val="000000"/>
          <w:spacing w:val="0"/>
          <w:w w:val="100"/>
          <w:position w:val="0"/>
        </w:rPr>
        <w:t>万元（含本数，亦包含已与该银行实际发生的</w:t>
      </w:r>
      <w:r>
        <w:rPr>
          <w:rFonts w:ascii="Times New Roman" w:eastAsia="Times New Roman" w:hAnsi="Times New Roman" w:cs="Times New Roman"/>
          <w:color w:val="000000"/>
          <w:spacing w:val="0"/>
          <w:w w:val="100"/>
          <w:position w:val="0"/>
        </w:rPr>
        <w:t>6,000</w:t>
      </w:r>
      <w:r>
        <w:rPr>
          <w:color w:val="000000"/>
          <w:spacing w:val="0"/>
          <w:w w:val="100"/>
          <w:position w:val="0"/>
        </w:rPr>
        <w:t>万 元担保）的保证担保。</w:t>
      </w:r>
    </w:p>
    <w:p>
      <w:pPr>
        <w:pStyle w:val="Style16"/>
        <w:keepNext w:val="0"/>
        <w:keepLines w:val="0"/>
        <w:widowControl w:val="0"/>
        <w:shd w:val="clear" w:color="auto" w:fill="auto"/>
        <w:bidi w:val="0"/>
        <w:spacing w:before="0" w:after="0" w:line="474"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日，北斗公司归还了其向江苏银行南通分行营业部的借款</w:t>
      </w:r>
      <w:r>
        <w:rPr>
          <w:rFonts w:ascii="Times New Roman" w:eastAsia="Times New Roman" w:hAnsi="Times New Roman" w:cs="Times New Roman"/>
          <w:color w:val="000000"/>
          <w:spacing w:val="0"/>
          <w:w w:val="100"/>
          <w:position w:val="0"/>
        </w:rPr>
        <w:t>1,000</w:t>
      </w:r>
      <w:r>
        <w:rPr>
          <w:color w:val="000000"/>
          <w:spacing w:val="0"/>
          <w:w w:val="100"/>
          <w:position w:val="0"/>
        </w:rPr>
        <w:t>万元。至此，公司</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年年度股东大会审批的为北斗公司借款提供的担保履行完毕。</w:t>
      </w:r>
    </w:p>
    <w:p>
      <w:pPr>
        <w:pStyle w:val="Style16"/>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报告期内，公司与江苏银行南通分行签订了《最高额保证合同》，为北斗公司向其申请的</w:t>
      </w:r>
      <w:r>
        <w:rPr>
          <w:rFonts w:ascii="Times New Roman" w:eastAsia="Times New Roman" w:hAnsi="Times New Roman" w:cs="Times New Roman"/>
          <w:color w:val="000000"/>
          <w:spacing w:val="0"/>
          <w:w w:val="100"/>
          <w:position w:val="0"/>
        </w:rPr>
        <w:t>2,000</w:t>
      </w:r>
      <w:r>
        <w:rPr>
          <w:color w:val="000000"/>
          <w:spacing w:val="0"/>
          <w:w w:val="100"/>
          <w:position w:val="0"/>
        </w:rPr>
        <w:t>万元综 合授信提供保证担保。</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日，北斗公司向江苏银行南通分行流动资金借款</w:t>
      </w:r>
      <w:r>
        <w:rPr>
          <w:rFonts w:ascii="Times New Roman" w:eastAsia="Times New Roman" w:hAnsi="Times New Roman" w:cs="Times New Roman"/>
          <w:color w:val="000000"/>
          <w:spacing w:val="0"/>
          <w:w w:val="100"/>
          <w:position w:val="0"/>
        </w:rPr>
        <w:t>1,000</w:t>
      </w:r>
      <w:r>
        <w:rPr>
          <w:color w:val="000000"/>
          <w:spacing w:val="0"/>
          <w:w w:val="100"/>
          <w:position w:val="0"/>
        </w:rPr>
        <w:t>万元，于</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5</w:t>
      </w:r>
      <w:r>
        <w:rPr>
          <w:color w:val="000000"/>
          <w:spacing w:val="0"/>
          <w:w w:val="100"/>
          <w:position w:val="0"/>
        </w:rPr>
        <w:t>日归还了其中的</w:t>
      </w:r>
      <w:r>
        <w:rPr>
          <w:rFonts w:ascii="Times New Roman" w:eastAsia="Times New Roman" w:hAnsi="Times New Roman" w:cs="Times New Roman"/>
          <w:color w:val="000000"/>
          <w:spacing w:val="0"/>
          <w:w w:val="100"/>
          <w:position w:val="0"/>
        </w:rPr>
        <w:t>400</w:t>
      </w:r>
      <w:r>
        <w:rPr>
          <w:color w:val="000000"/>
          <w:spacing w:val="0"/>
          <w:w w:val="100"/>
          <w:position w:val="0"/>
        </w:rPr>
        <w:t>万元。</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报告期内，公司为北斗公司银行承兑汇票担保</w:t>
      </w:r>
      <w:r>
        <w:rPr>
          <w:rFonts w:ascii="Times New Roman" w:eastAsia="Times New Roman" w:hAnsi="Times New Roman" w:cs="Times New Roman"/>
          <w:color w:val="000000"/>
          <w:spacing w:val="0"/>
          <w:w w:val="100"/>
          <w:position w:val="0"/>
        </w:rPr>
        <w:t>8</w:t>
      </w:r>
      <w:r>
        <w:rPr>
          <w:color w:val="000000"/>
          <w:spacing w:val="0"/>
          <w:w w:val="100"/>
          <w:position w:val="0"/>
        </w:rPr>
        <w:t>笔共计</w:t>
      </w:r>
      <w:r>
        <w:rPr>
          <w:rFonts w:ascii="Times New Roman" w:eastAsia="Times New Roman" w:hAnsi="Times New Roman" w:cs="Times New Roman"/>
          <w:color w:val="000000"/>
          <w:spacing w:val="0"/>
          <w:w w:val="100"/>
          <w:position w:val="0"/>
        </w:rPr>
        <w:t>1,600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日，解除其中一 笔</w:t>
      </w:r>
      <w:r>
        <w:rPr>
          <w:rFonts w:ascii="Times New Roman" w:eastAsia="Times New Roman" w:hAnsi="Times New Roman" w:cs="Times New Roman"/>
          <w:color w:val="000000"/>
          <w:spacing w:val="0"/>
          <w:w w:val="100"/>
          <w:position w:val="0"/>
        </w:rPr>
        <w:t>200</w:t>
      </w:r>
      <w:r>
        <w:rPr>
          <w:color w:val="000000"/>
          <w:spacing w:val="0"/>
          <w:w w:val="100"/>
          <w:position w:val="0"/>
        </w:rPr>
        <w:t>万元，报告期末为北斗公司银行承兑汇票担保余额为</w:t>
      </w:r>
      <w:r>
        <w:rPr>
          <w:rFonts w:ascii="Times New Roman" w:eastAsia="Times New Roman" w:hAnsi="Times New Roman" w:cs="Times New Roman"/>
          <w:color w:val="000000"/>
          <w:spacing w:val="0"/>
          <w:w w:val="100"/>
          <w:position w:val="0"/>
        </w:rPr>
        <w:t>1,400</w:t>
      </w:r>
      <w:r>
        <w:rPr>
          <w:color w:val="000000"/>
          <w:spacing w:val="0"/>
          <w:w w:val="100"/>
          <w:position w:val="0"/>
        </w:rPr>
        <w:t>万元。</w:t>
      </w:r>
    </w:p>
    <w:p>
      <w:pPr>
        <w:pStyle w:val="Style16"/>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日，能源公司向南京银行南通分行借款</w:t>
      </w:r>
      <w:r>
        <w:rPr>
          <w:rFonts w:ascii="Times New Roman" w:eastAsia="Times New Roman" w:hAnsi="Times New Roman" w:cs="Times New Roman"/>
          <w:color w:val="000000"/>
          <w:spacing w:val="0"/>
          <w:w w:val="100"/>
          <w:position w:val="0"/>
        </w:rPr>
        <w:t>2,000</w:t>
      </w:r>
      <w:r>
        <w:rPr>
          <w:color w:val="000000"/>
          <w:spacing w:val="0"/>
          <w:w w:val="100"/>
          <w:position w:val="0"/>
        </w:rPr>
        <w:t>万元，并于</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日和</w:t>
      </w:r>
      <w:r>
        <w:rPr>
          <w:rFonts w:ascii="Times New Roman" w:eastAsia="Times New Roman" w:hAnsi="Times New Roman" w:cs="Times New Roman"/>
          <w:color w:val="000000"/>
          <w:spacing w:val="0"/>
          <w:w w:val="100"/>
          <w:position w:val="0"/>
        </w:rPr>
        <w:t>5</w:t>
      </w:r>
      <w:r>
        <w:rPr>
          <w:color w:val="000000"/>
          <w:spacing w:val="0"/>
          <w:w w:val="100"/>
          <w:position w:val="0"/>
        </w:rPr>
        <w:t>日共计归还 了向农业银行的借款</w:t>
      </w:r>
      <w:r>
        <w:rPr>
          <w:rFonts w:ascii="Times New Roman" w:eastAsia="Times New Roman" w:hAnsi="Times New Roman" w:cs="Times New Roman"/>
          <w:color w:val="000000"/>
          <w:spacing w:val="0"/>
          <w:w w:val="100"/>
          <w:position w:val="0"/>
        </w:rPr>
        <w:t>1,800</w:t>
      </w:r>
      <w:r>
        <w:rPr>
          <w:color w:val="000000"/>
          <w:spacing w:val="0"/>
          <w:w w:val="100"/>
          <w:position w:val="0"/>
        </w:rPr>
        <w:t>万元。</w:t>
      </w:r>
    </w:p>
    <w:p>
      <w:pPr>
        <w:pStyle w:val="Style16"/>
        <w:keepNext w:val="0"/>
        <w:keepLines w:val="0"/>
        <w:widowControl w:val="0"/>
        <w:shd w:val="clear" w:color="auto" w:fill="auto"/>
        <w:bidi w:val="0"/>
        <w:spacing w:before="0" w:after="0" w:line="474" w:lineRule="exact"/>
        <w:ind w:left="0" w:right="0" w:firstLine="440"/>
        <w:jc w:val="both"/>
        <w:sectPr>
          <w:headerReference w:type="default" r:id="rId115"/>
          <w:footerReference w:type="default" r:id="rId116"/>
          <w:headerReference w:type="even" r:id="rId117"/>
          <w:footerReference w:type="even" r:id="rId118"/>
          <w:footnotePr>
            <w:pos w:val="pageBottom"/>
            <w:numFmt w:val="decimal"/>
            <w:numRestart w:val="continuous"/>
          </w:footnotePr>
          <w:pgSz w:w="11900" w:h="16840"/>
          <w:pgMar w:top="1326" w:right="1046" w:bottom="1480" w:left="106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日，公司重新与南京银行南通分行签订了最高债权额</w:t>
      </w:r>
      <w:r>
        <w:rPr>
          <w:rFonts w:ascii="Times New Roman" w:eastAsia="Times New Roman" w:hAnsi="Times New Roman" w:cs="Times New Roman"/>
          <w:color w:val="000000"/>
          <w:spacing w:val="0"/>
          <w:w w:val="100"/>
          <w:position w:val="0"/>
        </w:rPr>
        <w:t>3,000</w:t>
      </w:r>
      <w:r>
        <w:rPr>
          <w:color w:val="000000"/>
          <w:spacing w:val="0"/>
          <w:w w:val="100"/>
          <w:position w:val="0"/>
        </w:rPr>
        <w:t xml:space="preserve">万元的《最高额保证合同》, </w:t>
      </w:r>
    </w:p>
    <w:p>
      <w:pPr>
        <w:pStyle w:val="Style16"/>
        <w:keepNext w:val="0"/>
        <w:keepLines w:val="0"/>
        <w:widowControl w:val="0"/>
        <w:shd w:val="clear" w:color="auto" w:fill="auto"/>
        <w:bidi w:val="0"/>
        <w:spacing w:before="0" w:after="0" w:line="474" w:lineRule="exact"/>
        <w:ind w:left="0" w:right="0" w:firstLine="0"/>
        <w:jc w:val="both"/>
      </w:pPr>
      <w:r>
        <w:rPr>
          <w:color w:val="000000"/>
          <w:spacing w:val="0"/>
          <w:w w:val="100"/>
          <w:position w:val="0"/>
        </w:rPr>
        <w:t>为能源公司的银行借款提供担保。</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日，公司（不含子公司）对外担保经审批总额度余额为人民币</w:t>
      </w:r>
      <w:r>
        <w:rPr>
          <w:rFonts w:ascii="Times New Roman" w:eastAsia="Times New Roman" w:hAnsi="Times New Roman" w:cs="Times New Roman"/>
          <w:color w:val="000000"/>
          <w:spacing w:val="0"/>
          <w:w w:val="100"/>
          <w:position w:val="0"/>
        </w:rPr>
        <w:t>74,400</w:t>
      </w:r>
      <w:r>
        <w:rPr>
          <w:color w:val="000000"/>
          <w:spacing w:val="0"/>
          <w:w w:val="100"/>
          <w:position w:val="0"/>
        </w:rPr>
        <w:t>万元，占 公司最近一期经审计净资产的比例为</w:t>
      </w:r>
      <w:r>
        <w:rPr>
          <w:rFonts w:ascii="Times New Roman" w:eastAsia="Times New Roman" w:hAnsi="Times New Roman" w:cs="Times New Roman"/>
          <w:color w:val="000000"/>
          <w:spacing w:val="0"/>
          <w:w w:val="100"/>
          <w:position w:val="0"/>
        </w:rPr>
        <w:t>213.27%</w:t>
      </w:r>
      <w:r>
        <w:rPr>
          <w:color w:val="000000"/>
          <w:spacing w:val="0"/>
          <w:w w:val="100"/>
          <w:position w:val="0"/>
        </w:rPr>
        <w:t>,实际发生的对外担保余额为</w:t>
      </w:r>
      <w:r>
        <w:rPr>
          <w:rFonts w:ascii="Times New Roman" w:eastAsia="Times New Roman" w:hAnsi="Times New Roman" w:cs="Times New Roman"/>
          <w:color w:val="000000"/>
          <w:spacing w:val="0"/>
          <w:w w:val="100"/>
          <w:position w:val="0"/>
        </w:rPr>
        <w:t>8,200</w:t>
      </w:r>
      <w:r>
        <w:rPr>
          <w:color w:val="000000"/>
          <w:spacing w:val="0"/>
          <w:w w:val="100"/>
          <w:position w:val="0"/>
        </w:rPr>
        <w:t>万元（其中，为江苏北 斗科技有限公司担保</w:t>
      </w:r>
      <w:r>
        <w:rPr>
          <w:rFonts w:ascii="Times New Roman" w:eastAsia="Times New Roman" w:hAnsi="Times New Roman" w:cs="Times New Roman"/>
          <w:color w:val="000000"/>
          <w:spacing w:val="0"/>
          <w:w w:val="100"/>
          <w:position w:val="0"/>
        </w:rPr>
        <w:t>2,000</w:t>
      </w:r>
      <w:r>
        <w:rPr>
          <w:color w:val="000000"/>
          <w:spacing w:val="0"/>
          <w:w w:val="100"/>
          <w:position w:val="0"/>
        </w:rPr>
        <w:t>万元，为江苏三友环保能源科技有限公司担保</w:t>
      </w:r>
      <w:r>
        <w:rPr>
          <w:rFonts w:ascii="Times New Roman" w:eastAsia="Times New Roman" w:hAnsi="Times New Roman" w:cs="Times New Roman"/>
          <w:color w:val="000000"/>
          <w:spacing w:val="0"/>
          <w:w w:val="100"/>
          <w:position w:val="0"/>
        </w:rPr>
        <w:t>6,200</w:t>
      </w:r>
      <w:r>
        <w:rPr>
          <w:color w:val="000000"/>
          <w:spacing w:val="0"/>
          <w:w w:val="100"/>
          <w:position w:val="0"/>
        </w:rPr>
        <w:t>万元。），占公司最近一期 经审计净资产的比例为</w:t>
      </w:r>
      <w:r>
        <w:rPr>
          <w:rFonts w:ascii="Times New Roman" w:eastAsia="Times New Roman" w:hAnsi="Times New Roman" w:cs="Times New Roman"/>
          <w:color w:val="000000"/>
          <w:spacing w:val="0"/>
          <w:w w:val="100"/>
          <w:position w:val="0"/>
        </w:rPr>
        <w:t>23.51%</w:t>
      </w:r>
      <w:r>
        <w:rPr>
          <w:color w:val="000000"/>
          <w:spacing w:val="0"/>
          <w:w w:val="100"/>
          <w:position w:val="0"/>
        </w:rPr>
        <w:t>。全部为对控股子公司提供的担保，公司无逾期担保。</w:t>
      </w:r>
    </w:p>
    <w:p>
      <w:pPr>
        <w:pStyle w:val="Style16"/>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日，能源公司再次向南京银行借款</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16"/>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日，经公司第四届董事会第二十一次会议审议通过并经</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年第一次临时股东大会批 准公司为北斗公司向银行申请总额度为</w:t>
      </w:r>
      <w:r>
        <w:rPr>
          <w:rFonts w:ascii="Times New Roman" w:eastAsia="Times New Roman" w:hAnsi="Times New Roman" w:cs="Times New Roman"/>
          <w:color w:val="000000"/>
          <w:spacing w:val="0"/>
          <w:w w:val="100"/>
          <w:position w:val="0"/>
        </w:rPr>
        <w:t>2,000</w:t>
      </w:r>
      <w:r>
        <w:rPr>
          <w:color w:val="000000"/>
          <w:spacing w:val="0"/>
          <w:w w:val="100"/>
          <w:position w:val="0"/>
        </w:rPr>
        <w:t>万元综合授信提供保证担保。</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日，公司与江 苏银行南通分行签订了《最高额保证合同》，为北斗公司向其申请的</w:t>
      </w:r>
      <w:r>
        <w:rPr>
          <w:rFonts w:ascii="Times New Roman" w:eastAsia="Times New Roman" w:hAnsi="Times New Roman" w:cs="Times New Roman"/>
          <w:color w:val="000000"/>
          <w:spacing w:val="0"/>
          <w:w w:val="100"/>
          <w:position w:val="0"/>
        </w:rPr>
        <w:t>2,000</w:t>
      </w:r>
      <w:r>
        <w:rPr>
          <w:color w:val="000000"/>
          <w:spacing w:val="0"/>
          <w:w w:val="100"/>
          <w:position w:val="0"/>
        </w:rPr>
        <w:t>万元综合授信提供保证担保。</w:t>
      </w:r>
    </w:p>
    <w:p>
      <w:pPr>
        <w:pStyle w:val="Style16"/>
        <w:keepNext w:val="0"/>
        <w:keepLines w:val="0"/>
        <w:widowControl w:val="0"/>
        <w:shd w:val="clear" w:color="auto" w:fill="auto"/>
        <w:bidi w:val="0"/>
        <w:spacing w:before="0" w:after="0" w:line="456" w:lineRule="exact"/>
        <w:ind w:left="0" w:right="0" w:firstLine="440"/>
        <w:jc w:val="both"/>
      </w:pPr>
      <w:r>
        <w:rPr>
          <w:color w:val="000000"/>
          <w:spacing w:val="0"/>
          <w:w w:val="100"/>
          <w:position w:val="0"/>
        </w:rPr>
        <w:t>报告期末至本报告披露日，公司分五次解除为北斗公司的承兑汇票担保合计</w:t>
      </w:r>
      <w:r>
        <w:rPr>
          <w:rFonts w:ascii="Times New Roman" w:eastAsia="Times New Roman" w:hAnsi="Times New Roman" w:cs="Times New Roman"/>
          <w:color w:val="000000"/>
          <w:spacing w:val="0"/>
          <w:w w:val="100"/>
          <w:position w:val="0"/>
        </w:rPr>
        <w:t>1,000</w:t>
      </w:r>
      <w:r>
        <w:rPr>
          <w:color w:val="000000"/>
          <w:spacing w:val="0"/>
          <w:w w:val="100"/>
          <w:position w:val="0"/>
        </w:rPr>
        <w:t>万元，流动资金贷 款担保</w:t>
      </w:r>
      <w:r>
        <w:rPr>
          <w:rFonts w:ascii="Times New Roman" w:eastAsia="Times New Roman" w:hAnsi="Times New Roman" w:cs="Times New Roman"/>
          <w:color w:val="000000"/>
          <w:spacing w:val="0"/>
          <w:w w:val="100"/>
          <w:position w:val="0"/>
        </w:rPr>
        <w:t>100</w:t>
      </w:r>
      <w:r>
        <w:rPr>
          <w:color w:val="000000"/>
          <w:spacing w:val="0"/>
          <w:w w:val="100"/>
          <w:position w:val="0"/>
        </w:rPr>
        <w:t>万元；并分五次新增为北斗公司承兑汇票担保</w:t>
      </w:r>
      <w:r>
        <w:rPr>
          <w:rFonts w:ascii="Times New Roman" w:eastAsia="Times New Roman" w:hAnsi="Times New Roman" w:cs="Times New Roman"/>
          <w:color w:val="000000"/>
          <w:spacing w:val="0"/>
          <w:w w:val="100"/>
          <w:position w:val="0"/>
        </w:rPr>
        <w:t>700</w:t>
      </w:r>
      <w:r>
        <w:rPr>
          <w:color w:val="000000"/>
          <w:spacing w:val="0"/>
          <w:w w:val="100"/>
          <w:position w:val="0"/>
        </w:rPr>
        <w:t>万元。</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截至本报告披露日，公司（不含子公司）对外担保经审批总额度余额为人民币</w:t>
      </w:r>
      <w:r>
        <w:rPr>
          <w:rFonts w:ascii="Times New Roman" w:eastAsia="Times New Roman" w:hAnsi="Times New Roman" w:cs="Times New Roman"/>
          <w:color w:val="000000"/>
          <w:spacing w:val="0"/>
          <w:w w:val="100"/>
          <w:position w:val="0"/>
        </w:rPr>
        <w:t>75,300</w:t>
      </w:r>
      <w:r>
        <w:rPr>
          <w:color w:val="000000"/>
          <w:spacing w:val="0"/>
          <w:w w:val="100"/>
          <w:position w:val="0"/>
        </w:rPr>
        <w:t>万元，占公司最 近一期经审计净资产的</w:t>
      </w:r>
      <w:r>
        <w:rPr>
          <w:rFonts w:ascii="Times New Roman" w:eastAsia="Times New Roman" w:hAnsi="Times New Roman" w:cs="Times New Roman"/>
          <w:color w:val="000000"/>
          <w:spacing w:val="0"/>
          <w:w w:val="100"/>
          <w:position w:val="0"/>
        </w:rPr>
        <w:t>215.85%</w:t>
      </w:r>
      <w:r>
        <w:rPr>
          <w:color w:val="000000"/>
          <w:spacing w:val="0"/>
          <w:w w:val="100"/>
          <w:position w:val="0"/>
        </w:rPr>
        <w:t>,实际发生的担保余额为</w:t>
      </w:r>
      <w:r>
        <w:rPr>
          <w:rFonts w:ascii="Times New Roman" w:eastAsia="Times New Roman" w:hAnsi="Times New Roman" w:cs="Times New Roman"/>
          <w:color w:val="000000"/>
          <w:spacing w:val="0"/>
          <w:w w:val="100"/>
          <w:position w:val="0"/>
        </w:rPr>
        <w:t>8,800</w:t>
      </w:r>
      <w:r>
        <w:rPr>
          <w:color w:val="000000"/>
          <w:spacing w:val="0"/>
          <w:w w:val="100"/>
          <w:position w:val="0"/>
        </w:rPr>
        <w:t xml:space="preserve">万元（其中，为江苏北斗科技有限公司担保 </w:t>
      </w:r>
      <w:r>
        <w:rPr>
          <w:rFonts w:ascii="Times New Roman" w:eastAsia="Times New Roman" w:hAnsi="Times New Roman" w:cs="Times New Roman"/>
          <w:color w:val="000000"/>
          <w:spacing w:val="0"/>
          <w:w w:val="100"/>
          <w:position w:val="0"/>
        </w:rPr>
        <w:t>1,600</w:t>
      </w:r>
      <w:r>
        <w:rPr>
          <w:color w:val="000000"/>
          <w:spacing w:val="0"/>
          <w:w w:val="100"/>
          <w:position w:val="0"/>
        </w:rPr>
        <w:t>万元，为江苏三友环保能源科技有限公司担保</w:t>
      </w:r>
      <w:r>
        <w:rPr>
          <w:rFonts w:ascii="Times New Roman" w:eastAsia="Times New Roman" w:hAnsi="Times New Roman" w:cs="Times New Roman"/>
          <w:color w:val="000000"/>
          <w:spacing w:val="0"/>
          <w:w w:val="100"/>
          <w:position w:val="0"/>
        </w:rPr>
        <w:t>7,200</w:t>
      </w:r>
      <w:r>
        <w:rPr>
          <w:color w:val="000000"/>
          <w:spacing w:val="0"/>
          <w:w w:val="100"/>
          <w:position w:val="0"/>
        </w:rPr>
        <w:t>万元），占公司最近一期经审计净资产的</w:t>
      </w:r>
      <w:r>
        <w:rPr>
          <w:rFonts w:ascii="Times New Roman" w:eastAsia="Times New Roman" w:hAnsi="Times New Roman" w:cs="Times New Roman"/>
          <w:color w:val="000000"/>
          <w:spacing w:val="0"/>
          <w:w w:val="100"/>
          <w:position w:val="0"/>
        </w:rPr>
        <w:t>25.23%</w:t>
      </w:r>
      <w:r>
        <w:rPr>
          <w:color w:val="000000"/>
          <w:spacing w:val="0"/>
          <w:w w:val="100"/>
          <w:position w:val="0"/>
        </w:rPr>
        <w:t>, 全部为对控股子公司提供的担保，公司无逾期担保。</w:t>
      </w:r>
    </w:p>
    <w:p>
      <w:pPr>
        <w:pStyle w:val="Style38"/>
        <w:keepNext/>
        <w:keepLines/>
        <w:widowControl w:val="0"/>
        <w:shd w:val="clear" w:color="auto" w:fill="auto"/>
        <w:bidi w:val="0"/>
        <w:spacing w:before="0" w:after="0" w:line="470" w:lineRule="exact"/>
        <w:ind w:left="0" w:right="0" w:firstLine="440"/>
        <w:jc w:val="both"/>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2</w:t>
      </w:r>
      <w:bookmarkEnd w:id="376"/>
      <w:r>
        <w:rPr>
          <w:color w:val="000000"/>
          <w:spacing w:val="0"/>
          <w:w w:val="100"/>
          <w:position w:val="0"/>
        </w:rPr>
        <w:t>、子公司（资丰小贷公司）对外担保情况</w:t>
      </w:r>
      <w:bookmarkEnd w:id="374"/>
      <w:bookmarkEnd w:id="375"/>
      <w:bookmarkEnd w:id="377"/>
    </w:p>
    <w:p>
      <w:pPr>
        <w:pStyle w:val="Style16"/>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日，公司与新城集团签订了《股权转让协议》受让受让其持有的资丰小贷公司</w:t>
      </w:r>
      <w:r>
        <w:rPr>
          <w:rFonts w:ascii="Times New Roman" w:eastAsia="Times New Roman" w:hAnsi="Times New Roman" w:cs="Times New Roman"/>
          <w:color w:val="000000"/>
          <w:spacing w:val="0"/>
          <w:w w:val="100"/>
          <w:position w:val="0"/>
        </w:rPr>
        <w:t>60%</w:t>
      </w:r>
      <w:r>
        <w:rPr>
          <w:color w:val="000000"/>
          <w:spacing w:val="0"/>
          <w:w w:val="100"/>
          <w:position w:val="0"/>
        </w:rPr>
        <w:t>的股 权，因资丰小贷公司主营业务包含对外提供融资性担保，《协议》约定对于资丰小贷公司已发生向非关联 方提供的</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,695.94</w:t>
      </w:r>
      <w:r>
        <w:rPr>
          <w:color w:val="000000"/>
          <w:spacing w:val="0"/>
          <w:w w:val="100"/>
          <w:position w:val="0"/>
        </w:rPr>
        <w:t>万元担保，若日后实际承担担保责任的，新城集团按照原持股比例承担相应的责任，且 根据公司的要求无条件向公司或资丰小贷公司予以补偿。对于资丰小贷公司存在的</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万元为关联方提 供的担保，被担保方及新城集团亦向资丰小贷公司做出上述承诺和保证。因考虑到担保期限将至，提前解 除担保手续将造成违约等因素，资丰小贷公司在被担保方和新城集团做出承诺和保证后，于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 担保到期后解除了担保手续。公司认为，以上为关联方提供的担保为公司收购资丰小贷公司前其业务的延 续，且得到相关方关于担保风险承担的承诺和保证，并在担保到期后正常解除，未使公司利益受到损害。</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日，资丰小贷公司对外担保业务的担保余额为</w:t>
      </w:r>
      <w:r>
        <w:rPr>
          <w:rFonts w:ascii="Times New Roman" w:eastAsia="Times New Roman" w:hAnsi="Times New Roman" w:cs="Times New Roman"/>
          <w:color w:val="000000"/>
          <w:spacing w:val="0"/>
          <w:w w:val="100"/>
          <w:position w:val="0"/>
        </w:rPr>
        <w:t>3,413.74</w:t>
      </w:r>
      <w:r>
        <w:rPr>
          <w:color w:val="000000"/>
          <w:spacing w:val="0"/>
          <w:w w:val="100"/>
          <w:position w:val="0"/>
        </w:rPr>
        <w:t>万元（包含为关联方提供的 担保</w:t>
      </w:r>
      <w:r>
        <w:rPr>
          <w:rFonts w:ascii="Times New Roman" w:eastAsia="Times New Roman" w:hAnsi="Times New Roman" w:cs="Times New Roman"/>
          <w:color w:val="000000"/>
          <w:spacing w:val="0"/>
          <w:w w:val="100"/>
          <w:position w:val="0"/>
        </w:rPr>
        <w:t>1,000</w:t>
      </w:r>
      <w:r>
        <w:rPr>
          <w:color w:val="000000"/>
          <w:spacing w:val="0"/>
          <w:w w:val="100"/>
          <w:position w:val="0"/>
        </w:rPr>
        <w:t>万元），占公司最近一期经审计净资产的比例为</w:t>
      </w:r>
      <w:r>
        <w:rPr>
          <w:rFonts w:ascii="Times New Roman" w:eastAsia="Times New Roman" w:hAnsi="Times New Roman" w:cs="Times New Roman"/>
          <w:color w:val="000000"/>
          <w:spacing w:val="0"/>
          <w:w w:val="100"/>
          <w:position w:val="0"/>
        </w:rPr>
        <w:t>9.79%</w:t>
      </w:r>
      <w:r>
        <w:rPr>
          <w:color w:val="000000"/>
          <w:spacing w:val="0"/>
          <w:w w:val="100"/>
          <w:position w:val="0"/>
        </w:rPr>
        <w:t>，公司其他子公司无对外担保行为。</w:t>
      </w:r>
    </w:p>
    <w:p>
      <w:pPr>
        <w:pStyle w:val="Style16"/>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年第二次临时股东大会，审批同意资丰小贷公司因业务需要对外提供 总额度不超过人民币</w:t>
      </w:r>
      <w:r>
        <w:rPr>
          <w:rFonts w:ascii="Times New Roman" w:eastAsia="Times New Roman" w:hAnsi="Times New Roman" w:cs="Times New Roman"/>
          <w:color w:val="000000"/>
          <w:spacing w:val="0"/>
          <w:w w:val="100"/>
          <w:position w:val="0"/>
        </w:rPr>
        <w:t>20,000</w:t>
      </w:r>
      <w:r>
        <w:rPr>
          <w:color w:val="000000"/>
          <w:spacing w:val="0"/>
          <w:w w:val="100"/>
          <w:position w:val="0"/>
        </w:rPr>
        <w:t>万元的担保，担保期限为自公司股东大会批准之日起不超过</w:t>
      </w:r>
      <w:r>
        <w:rPr>
          <w:rFonts w:ascii="Times New Roman" w:eastAsia="Times New Roman" w:hAnsi="Times New Roman" w:cs="Times New Roman"/>
          <w:color w:val="000000"/>
          <w:spacing w:val="0"/>
          <w:w w:val="100"/>
          <w:position w:val="0"/>
        </w:rPr>
        <w:t>2</w:t>
      </w:r>
      <w:r>
        <w:rPr>
          <w:color w:val="000000"/>
          <w:spacing w:val="0"/>
          <w:w w:val="100"/>
          <w:position w:val="0"/>
        </w:rPr>
        <w:t>年。</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截止本报告披露日，资丰小贷公司经审批的对外担保额度为</w:t>
      </w:r>
      <w:r>
        <w:rPr>
          <w:rFonts w:ascii="Times New Roman" w:eastAsia="Times New Roman" w:hAnsi="Times New Roman" w:cs="Times New Roman"/>
          <w:color w:val="000000"/>
          <w:spacing w:val="0"/>
          <w:w w:val="100"/>
          <w:position w:val="0"/>
        </w:rPr>
        <w:t>20,000</w:t>
      </w:r>
      <w:r>
        <w:rPr>
          <w:color w:val="000000"/>
          <w:spacing w:val="0"/>
          <w:w w:val="100"/>
          <w:position w:val="0"/>
        </w:rPr>
        <w:t>万元，该额度下实际发生的对外担</w:t>
      </w:r>
      <w:r>
        <w:br w:type="page"/>
      </w:r>
    </w:p>
    <w:p>
      <w:pPr>
        <w:pStyle w:val="Style16"/>
        <w:keepNext w:val="0"/>
        <w:keepLines w:val="0"/>
        <w:widowControl w:val="0"/>
        <w:shd w:val="clear" w:color="auto" w:fill="auto"/>
        <w:bidi w:val="0"/>
        <w:spacing w:before="0" w:after="440" w:line="240" w:lineRule="auto"/>
        <w:ind w:left="0" w:right="0" w:firstLine="0"/>
        <w:jc w:val="left"/>
      </w:pPr>
      <w:r>
        <w:rPr>
          <w:color w:val="000000"/>
          <w:spacing w:val="0"/>
          <w:w w:val="100"/>
          <w:position w:val="0"/>
        </w:rPr>
        <w:t>保业务的担保金额为</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38"/>
        <w:keepNext/>
        <w:keepLines/>
        <w:widowControl w:val="0"/>
        <w:shd w:val="clear" w:color="auto" w:fill="auto"/>
        <w:bidi w:val="0"/>
        <w:spacing w:before="0" w:after="34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1</w:t>
      </w:r>
      <w:r>
        <w:rPr>
          <w:color w:val="000000"/>
          <w:spacing w:val="0"/>
          <w:w w:val="100"/>
          <w:position w:val="0"/>
        </w:rPr>
        <w:t>）违规对外担保情况</w:t>
      </w:r>
      <w:bookmarkEnd w:id="378"/>
      <w:bookmarkEnd w:id="379"/>
      <w:bookmarkEnd w:id="381"/>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不适用。</w:t>
      </w:r>
    </w:p>
    <w:p>
      <w:pPr>
        <w:pStyle w:val="Style38"/>
        <w:keepNext/>
        <w:keepLines/>
        <w:widowControl w:val="0"/>
        <w:shd w:val="clear" w:color="auto" w:fill="auto"/>
        <w:bidi w:val="0"/>
        <w:spacing w:before="0" w:after="34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3</w:t>
      </w:r>
      <w:bookmarkEnd w:id="384"/>
      <w:r>
        <w:rPr>
          <w:color w:val="000000"/>
          <w:spacing w:val="0"/>
          <w:w w:val="100"/>
          <w:position w:val="0"/>
        </w:rPr>
        <w:t>、其他重大合同</w:t>
      </w:r>
      <w:bookmarkEnd w:id="382"/>
      <w:bookmarkEnd w:id="383"/>
      <w:bookmarkEnd w:id="385"/>
    </w:p>
    <w:tbl>
      <w:tblPr>
        <w:tblOverlap w:val="never"/>
        <w:jc w:val="center"/>
        <w:tblLayout w:type="fixed"/>
      </w:tblPr>
      <w:tblGrid>
        <w:gridCol w:w="802"/>
        <w:gridCol w:w="797"/>
        <w:gridCol w:w="797"/>
        <w:gridCol w:w="802"/>
        <w:gridCol w:w="797"/>
        <w:gridCol w:w="979"/>
        <w:gridCol w:w="850"/>
        <w:gridCol w:w="566"/>
        <w:gridCol w:w="797"/>
        <w:gridCol w:w="797"/>
        <w:gridCol w:w="797"/>
        <w:gridCol w:w="811"/>
      </w:tblGrid>
      <w:tr>
        <w:trPr>
          <w:trHeight w:val="165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合同订立 公司方名 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合同订立 对方名称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合同签订</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合同涉及 资产的账 面价值 （万元） （如有）</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合同涉及 资产的评 估价值 （万元） （如有）</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评估机构名 称（如有）</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评估基准 日（如有）</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定价 原则</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交易价格</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是否关联 交易</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截至报告 期末的执 行情况</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江苏三友 集团南通 色织有限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南京银行</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南通分行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江苏苏地仁 和土地房地 产评估咨询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市场</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正在执行</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4</w:t>
      </w:r>
      <w:bookmarkEnd w:id="388"/>
      <w:r>
        <w:rPr>
          <w:color w:val="000000"/>
          <w:spacing w:val="0"/>
          <w:w w:val="100"/>
          <w:position w:val="0"/>
        </w:rPr>
        <w:t>、其他重大交易</w:t>
      </w:r>
      <w:bookmarkEnd w:id="386"/>
      <w:bookmarkEnd w:id="387"/>
      <w:bookmarkEnd w:id="389"/>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九</w:t>
      </w:r>
      <w:bookmarkEnd w:id="392"/>
      <w:r>
        <w:rPr>
          <w:color w:val="000000"/>
          <w:spacing w:val="0"/>
          <w:w w:val="100"/>
          <w:position w:val="0"/>
        </w:rPr>
        <w:t>、承诺事项履行情况</w:t>
      </w:r>
      <w:bookmarkEnd w:id="390"/>
      <w:bookmarkEnd w:id="391"/>
      <w:bookmarkEnd w:id="393"/>
    </w:p>
    <w:p>
      <w:pPr>
        <w:pStyle w:val="Style38"/>
        <w:keepNext/>
        <w:keepLines/>
        <w:widowControl w:val="0"/>
        <w:shd w:val="clear" w:color="auto" w:fill="auto"/>
        <w:bidi w:val="0"/>
        <w:spacing w:before="0" w:after="34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1</w:t>
      </w:r>
      <w:bookmarkEnd w:id="396"/>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94"/>
      <w:bookmarkEnd w:id="395"/>
      <w:bookmarkEnd w:id="397"/>
    </w:p>
    <w:tbl>
      <w:tblPr>
        <w:tblOverlap w:val="never"/>
        <w:jc w:val="center"/>
        <w:tblLayout w:type="fixed"/>
      </w:tblPr>
      <w:tblGrid>
        <w:gridCol w:w="1709"/>
        <w:gridCol w:w="850"/>
        <w:gridCol w:w="4114"/>
        <w:gridCol w:w="1133"/>
        <w:gridCol w:w="850"/>
        <w:gridCol w:w="931"/>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承诺事项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履行情况</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9"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收购报告书或权益变 动报告书中所作承诺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本人及本人控制的公司：</w:t>
            </w:r>
            <w:r>
              <w:rPr>
                <w:color w:val="000000"/>
                <w:spacing w:val="0"/>
                <w:w w:val="100"/>
                <w:position w:val="0"/>
                <w:sz w:val="18"/>
                <w:szCs w:val="18"/>
              </w:rPr>
              <w:t>1</w:t>
            </w:r>
            <w:r>
              <w:rPr>
                <w:rFonts w:ascii="SimSun" w:eastAsia="SimSun" w:hAnsi="SimSun" w:cs="SimSun"/>
                <w:color w:val="000000"/>
                <w:spacing w:val="0"/>
                <w:w w:val="100"/>
                <w:position w:val="0"/>
                <w:sz w:val="17"/>
                <w:szCs w:val="17"/>
              </w:rPr>
              <w:t>、不直接或间接从事与上 市公司主营业务相同或相似的业务；</w:t>
            </w:r>
            <w:r>
              <w:rPr>
                <w:color w:val="000000"/>
                <w:spacing w:val="0"/>
                <w:w w:val="100"/>
                <w:position w:val="0"/>
                <w:sz w:val="18"/>
                <w:szCs w:val="18"/>
              </w:rPr>
              <w:t>2</w:t>
            </w:r>
            <w:r>
              <w:rPr>
                <w:rFonts w:ascii="SimSun" w:eastAsia="SimSun" w:hAnsi="SimSun" w:cs="SimSun"/>
                <w:color w:val="000000"/>
                <w:spacing w:val="0"/>
                <w:w w:val="100"/>
                <w:position w:val="0"/>
                <w:sz w:val="17"/>
                <w:szCs w:val="17"/>
              </w:rPr>
              <w:t>、不从事与上 市公司存在竞争或可能构成竞争的业务或活动，也不 以独资经营、合资经营或其他拥有股票或权益的方式 在其他公司或企业从事与上市公司存在竞争或可能 构成竞争的业务或活动；</w:t>
            </w:r>
            <w:r>
              <w:rPr>
                <w:color w:val="000000"/>
                <w:spacing w:val="0"/>
                <w:w w:val="100"/>
                <w:position w:val="0"/>
                <w:sz w:val="18"/>
                <w:szCs w:val="18"/>
              </w:rPr>
              <w:t>3</w:t>
            </w:r>
            <w:r>
              <w:rPr>
                <w:rFonts w:ascii="SimSun" w:eastAsia="SimSun" w:hAnsi="SimSun" w:cs="SimSun"/>
                <w:color w:val="000000"/>
                <w:spacing w:val="0"/>
                <w:w w:val="100"/>
                <w:position w:val="0"/>
                <w:sz w:val="17"/>
                <w:szCs w:val="17"/>
              </w:rPr>
              <w:t>、在未来的投资方向上， 避免投资与上市公司相同或相似的业务及企业;对上 市公司已经或拟投资兴建的项目，将不会进行建设或 投资；</w:t>
            </w:r>
            <w:r>
              <w:rPr>
                <w:color w:val="000000"/>
                <w:spacing w:val="0"/>
                <w:w w:val="100"/>
                <w:position w:val="0"/>
                <w:sz w:val="18"/>
                <w:szCs w:val="18"/>
              </w:rPr>
              <w:t>4</w:t>
            </w:r>
            <w:r>
              <w:rPr>
                <w:rFonts w:ascii="SimSun" w:eastAsia="SimSun" w:hAnsi="SimSun" w:cs="SimSun"/>
                <w:color w:val="000000"/>
                <w:spacing w:val="0"/>
                <w:w w:val="100"/>
                <w:position w:val="0"/>
                <w:sz w:val="17"/>
                <w:szCs w:val="17"/>
              </w:rPr>
              <w:t>、如未来经营的业务与上市公司形成实质性 竞争，上市公司有权优先收购该等竞争业务有关的资 产，或本人通过解散、对外转让等方法，处理所持从 事竞争业务公司的全部股权，以消除同业竞争；</w:t>
            </w:r>
            <w:r>
              <w:rPr>
                <w:color w:val="000000"/>
                <w:spacing w:val="0"/>
                <w:w w:val="100"/>
                <w:position w:val="0"/>
                <w:sz w:val="18"/>
                <w:szCs w:val="18"/>
              </w:rPr>
              <w:t>5</w:t>
            </w:r>
            <w:r>
              <w:rPr>
                <w:rFonts w:ascii="SimSun" w:eastAsia="SimSun" w:hAnsi="SimSun" w:cs="SimSun"/>
                <w:color w:val="000000"/>
                <w:spacing w:val="0"/>
                <w:w w:val="100"/>
                <w:position w:val="0"/>
                <w:sz w:val="17"/>
                <w:szCs w:val="17"/>
              </w:rPr>
              <w:t>、 若本人违反上述承诺，则应对上市公司因此而遭受的 损失做出及时和足额的赔偿。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严格履行 中</w:t>
            </w:r>
          </w:p>
        </w:tc>
      </w:tr>
    </w:tbl>
    <w:p>
      <w:pPr>
        <w:sectPr>
          <w:headerReference w:type="default" r:id="rId119"/>
          <w:footerReference w:type="default" r:id="rId120"/>
          <w:headerReference w:type="even" r:id="rId121"/>
          <w:footerReference w:type="even" r:id="rId122"/>
          <w:headerReference w:type="first" r:id="rId123"/>
          <w:footerReference w:type="first" r:id="rId124"/>
          <w:footnotePr>
            <w:pos w:val="pageBottom"/>
            <w:numFmt w:val="decimal"/>
            <w:numRestart w:val="continuous"/>
          </w:footnotePr>
          <w:pgSz w:w="11900" w:h="16840"/>
          <w:pgMar w:top="1326" w:right="1046" w:bottom="1480" w:left="1062" w:header="0" w:footer="3" w:gutter="0"/>
          <w:cols w:space="720"/>
          <w:noEndnote/>
          <w:titlePg/>
          <w:rtlGutter w:val="0"/>
          <w:docGrid w:linePitch="360"/>
        </w:sectPr>
      </w:pPr>
    </w:p>
    <w:tbl>
      <w:tblPr>
        <w:tblOverlap w:val="never"/>
        <w:jc w:val="center"/>
        <w:tblLayout w:type="fixed"/>
      </w:tblPr>
      <w:tblGrid>
        <w:gridCol w:w="1709"/>
        <w:gridCol w:w="850"/>
        <w:gridCol w:w="4114"/>
        <w:gridCol w:w="1133"/>
        <w:gridCol w:w="850"/>
        <w:gridCol w:w="931"/>
      </w:tblGrid>
      <w:tr>
        <w:trPr>
          <w:trHeight w:val="2275"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对于不可避免的关联交易，本人将按照《公司法》、</w:t>
            </w:r>
          </w:p>
          <w:p>
            <w:pPr>
              <w:pStyle w:val="Style23"/>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《证券法》、《深圳证券交易所股票上市规则》等法律、 法规及《江苏三友集团股份有限公司章程》等有关规 定履行信息披露义务和办理有关报批事宜，保证关联 交易决策程序合法，交易价格、交易条件及其他协议 条款公平合理，保证不通过关联交易损害上市公司本 身及其他股东的合法权益。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严格履行 中</w:t>
            </w:r>
          </w:p>
        </w:tc>
      </w:tr>
      <w:tr>
        <w:trPr>
          <w:trHeight w:val="133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为了保证上市公司的独立运作,维护广大投资者特别 是中小投资者的合法权益，本人承诺：作为上市公司 的实际控制人，将保证与上市公司在人员、资产、财 务、机构、业务等方面相互独立。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严格履行 中</w:t>
            </w:r>
          </w:p>
        </w:tc>
      </w:tr>
      <w:tr>
        <w:trPr>
          <w:trHeight w:val="133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截至《江苏三友集团股份有限公司详式权益变动报告 书》签署之日（</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日），本人暂无在未 来十二个月内进一步增持上市公司股份的计划。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numPr>
                <w:ilvl w:val="0"/>
                <w:numId w:val="5"/>
              </w:numPr>
              <w:shd w:val="clear" w:color="auto" w:fill="auto"/>
              <w:tabs>
                <w:tab w:pos="408" w:val="left"/>
              </w:tabs>
              <w:bidi w:val="0"/>
              <w:spacing w:before="0" w:after="100" w:line="240" w:lineRule="auto"/>
              <w:ind w:left="0" w:right="0" w:firstLine="0"/>
              <w:jc w:val="both"/>
            </w:pP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日至</w:t>
            </w:r>
          </w:p>
          <w:p>
            <w:pPr>
              <w:pStyle w:val="Style23"/>
              <w:keepNext w:val="0"/>
              <w:keepLines w:val="0"/>
              <w:widowControl w:val="0"/>
              <w:numPr>
                <w:ilvl w:val="0"/>
                <w:numId w:val="5"/>
              </w:numPr>
              <w:shd w:val="clear" w:color="auto" w:fill="auto"/>
              <w:tabs>
                <w:tab w:pos="408" w:val="left"/>
              </w:tabs>
              <w:bidi w:val="0"/>
              <w:spacing w:before="0" w:after="100" w:line="240" w:lineRule="auto"/>
              <w:ind w:left="0" w:right="0" w:firstLine="0"/>
              <w:jc w:val="both"/>
            </w:pP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履行完毕</w:t>
            </w:r>
          </w:p>
        </w:tc>
      </w:tr>
      <w:tr>
        <w:trPr>
          <w:trHeight w:val="133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5" w:lineRule="exact"/>
              <w:ind w:left="0" w:right="0" w:firstLine="0"/>
              <w:jc w:val="both"/>
              <w:rPr>
                <w:sz w:val="17"/>
                <w:szCs w:val="17"/>
              </w:rPr>
            </w:pPr>
            <w:r>
              <w:rPr>
                <w:rFonts w:ascii="SimSun" w:eastAsia="SimSun" w:hAnsi="SimSun" w:cs="SimSun"/>
                <w:color w:val="000000"/>
                <w:spacing w:val="0"/>
                <w:w w:val="100"/>
                <w:position w:val="0"/>
                <w:sz w:val="17"/>
                <w:szCs w:val="17"/>
              </w:rPr>
              <w:t>自《江苏三友集团股份有限公司详式权益变动报告 书》签署之日（</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日）起未来十二个 月内，本人不转让在上市公司中拥有权益的股份。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numPr>
                <w:ilvl w:val="0"/>
                <w:numId w:val="7"/>
              </w:numPr>
              <w:shd w:val="clear" w:color="auto" w:fill="auto"/>
              <w:tabs>
                <w:tab w:pos="408" w:val="left"/>
              </w:tabs>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日至</w:t>
            </w:r>
          </w:p>
          <w:p>
            <w:pPr>
              <w:pStyle w:val="Style23"/>
              <w:keepNext w:val="0"/>
              <w:keepLines w:val="0"/>
              <w:widowControl w:val="0"/>
              <w:numPr>
                <w:ilvl w:val="0"/>
                <w:numId w:val="7"/>
              </w:numPr>
              <w:shd w:val="clear" w:color="auto" w:fill="auto"/>
              <w:tabs>
                <w:tab w:pos="408" w:val="left"/>
              </w:tabs>
              <w:bidi w:val="0"/>
              <w:spacing w:before="0" w:after="0" w:line="307" w:lineRule="exact"/>
              <w:ind w:left="0" w:right="0" w:firstLine="0"/>
              <w:jc w:val="both"/>
            </w:pP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履行完毕</w:t>
            </w:r>
          </w:p>
        </w:tc>
      </w:tr>
      <w:tr>
        <w:trPr>
          <w:trHeight w:val="1334"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自《江苏三友集团股份有限公司详式权益变动报告 书》签署之日（</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日）起未来十二个 月内，本人没有对上市公司主营业务进行改变和调整 的计划。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numPr>
                <w:ilvl w:val="0"/>
                <w:numId w:val="9"/>
              </w:numPr>
              <w:shd w:val="clear" w:color="auto" w:fill="auto"/>
              <w:tabs>
                <w:tab w:pos="408" w:val="left"/>
              </w:tabs>
              <w:bidi w:val="0"/>
              <w:spacing w:before="0" w:after="100" w:line="240" w:lineRule="auto"/>
              <w:ind w:left="0" w:right="0" w:firstLine="0"/>
              <w:jc w:val="both"/>
            </w:pP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日至</w:t>
            </w:r>
          </w:p>
          <w:p>
            <w:pPr>
              <w:pStyle w:val="Style23"/>
              <w:keepNext w:val="0"/>
              <w:keepLines w:val="0"/>
              <w:widowControl w:val="0"/>
              <w:numPr>
                <w:ilvl w:val="0"/>
                <w:numId w:val="9"/>
              </w:numPr>
              <w:shd w:val="clear" w:color="auto" w:fill="auto"/>
              <w:tabs>
                <w:tab w:pos="408" w:val="left"/>
              </w:tabs>
              <w:bidi w:val="0"/>
              <w:spacing w:before="0" w:after="100" w:line="240" w:lineRule="auto"/>
              <w:ind w:left="0" w:right="0" w:firstLine="0"/>
              <w:jc w:val="both"/>
            </w:pP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履行完毕</w:t>
            </w:r>
          </w:p>
        </w:tc>
      </w:tr>
      <w:tr>
        <w:trPr>
          <w:trHeight w:val="165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自《江苏三友集团股份有限公司详式权益变动报告 书》签署之日（</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日）起未来十二个 月内，本人没有对上市公司（含子公司）的资产和业 务进行出售、合并、与他人合资或合作的计划，也没 有对上市公司进行购买或置换资产的重组计划。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numPr>
                <w:ilvl w:val="0"/>
                <w:numId w:val="11"/>
              </w:numPr>
              <w:shd w:val="clear" w:color="auto" w:fill="auto"/>
              <w:tabs>
                <w:tab w:pos="408" w:val="left"/>
              </w:tabs>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日至</w:t>
            </w:r>
          </w:p>
          <w:p>
            <w:pPr>
              <w:pStyle w:val="Style23"/>
              <w:keepNext w:val="0"/>
              <w:keepLines w:val="0"/>
              <w:widowControl w:val="0"/>
              <w:numPr>
                <w:ilvl w:val="0"/>
                <w:numId w:val="11"/>
              </w:numPr>
              <w:shd w:val="clear" w:color="auto" w:fill="auto"/>
              <w:tabs>
                <w:tab w:pos="408" w:val="left"/>
              </w:tabs>
              <w:bidi w:val="0"/>
              <w:spacing w:before="0" w:after="0" w:line="307" w:lineRule="exact"/>
              <w:ind w:left="0" w:right="0" w:firstLine="0"/>
              <w:jc w:val="both"/>
            </w:pP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履行完毕</w:t>
            </w:r>
          </w:p>
        </w:tc>
      </w:tr>
      <w:tr>
        <w:trPr>
          <w:trHeight w:val="133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自《江苏三友集团股份有限公司详式权益变动报告 书》签署之日（</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日）起未来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 内，本人尚无修改上市公司章程的计划。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numPr>
                <w:ilvl w:val="0"/>
                <w:numId w:val="13"/>
              </w:numPr>
              <w:shd w:val="clear" w:color="auto" w:fill="auto"/>
              <w:tabs>
                <w:tab w:pos="408" w:val="left"/>
              </w:tabs>
              <w:bidi w:val="0"/>
              <w:spacing w:before="0" w:after="100" w:line="240" w:lineRule="auto"/>
              <w:ind w:left="0" w:right="0" w:firstLine="0"/>
              <w:jc w:val="both"/>
            </w:pP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日至</w:t>
            </w:r>
          </w:p>
          <w:p>
            <w:pPr>
              <w:pStyle w:val="Style23"/>
              <w:keepNext w:val="0"/>
              <w:keepLines w:val="0"/>
              <w:widowControl w:val="0"/>
              <w:numPr>
                <w:ilvl w:val="0"/>
                <w:numId w:val="13"/>
              </w:numPr>
              <w:shd w:val="clear" w:color="auto" w:fill="auto"/>
              <w:tabs>
                <w:tab w:pos="408" w:val="left"/>
              </w:tabs>
              <w:bidi w:val="0"/>
              <w:spacing w:before="0" w:after="100" w:line="240" w:lineRule="auto"/>
              <w:ind w:left="0" w:right="0" w:firstLine="0"/>
              <w:jc w:val="both"/>
            </w:pP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履行完毕</w:t>
            </w:r>
          </w:p>
        </w:tc>
      </w:tr>
      <w:tr>
        <w:trPr>
          <w:trHeight w:val="133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自《江苏三友集团股份有限公司详式权益变动报告 书》签署之日（</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日）起未来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 内，本人尚无对目前聘用的员工作重大变动的计划。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numPr>
                <w:ilvl w:val="0"/>
                <w:numId w:val="15"/>
              </w:numPr>
              <w:shd w:val="clear" w:color="auto" w:fill="auto"/>
              <w:tabs>
                <w:tab w:pos="408" w:val="left"/>
              </w:tabs>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日至</w:t>
            </w:r>
          </w:p>
          <w:p>
            <w:pPr>
              <w:pStyle w:val="Style23"/>
              <w:keepNext w:val="0"/>
              <w:keepLines w:val="0"/>
              <w:widowControl w:val="0"/>
              <w:numPr>
                <w:ilvl w:val="0"/>
                <w:numId w:val="15"/>
              </w:numPr>
              <w:shd w:val="clear" w:color="auto" w:fill="auto"/>
              <w:tabs>
                <w:tab w:pos="408" w:val="left"/>
              </w:tabs>
              <w:bidi w:val="0"/>
              <w:spacing w:before="0" w:after="0" w:line="307" w:lineRule="exact"/>
              <w:ind w:left="0" w:right="0" w:firstLine="0"/>
              <w:jc w:val="both"/>
            </w:pP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履行完毕</w:t>
            </w:r>
          </w:p>
        </w:tc>
      </w:tr>
      <w:tr>
        <w:trPr>
          <w:trHeight w:val="1334"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自《江苏三友集团股份有限公司详式权益变动报告 书》签署之日（</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日）起未来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 内，本人尚无修改上市公司分红政策的计划。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numPr>
                <w:ilvl w:val="0"/>
                <w:numId w:val="17"/>
              </w:numPr>
              <w:shd w:val="clear" w:color="auto" w:fill="auto"/>
              <w:tabs>
                <w:tab w:pos="408" w:val="left"/>
              </w:tabs>
              <w:bidi w:val="0"/>
              <w:spacing w:before="0" w:after="100" w:line="240" w:lineRule="auto"/>
              <w:ind w:left="0" w:right="0" w:firstLine="0"/>
              <w:jc w:val="both"/>
            </w:pP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日至</w:t>
            </w:r>
          </w:p>
          <w:p>
            <w:pPr>
              <w:pStyle w:val="Style23"/>
              <w:keepNext w:val="0"/>
              <w:keepLines w:val="0"/>
              <w:widowControl w:val="0"/>
              <w:numPr>
                <w:ilvl w:val="0"/>
                <w:numId w:val="17"/>
              </w:numPr>
              <w:shd w:val="clear" w:color="auto" w:fill="auto"/>
              <w:tabs>
                <w:tab w:pos="408" w:val="left"/>
              </w:tabs>
              <w:bidi w:val="0"/>
              <w:spacing w:before="0" w:after="100" w:line="240" w:lineRule="auto"/>
              <w:ind w:left="0" w:right="0" w:firstLine="0"/>
              <w:jc w:val="both"/>
            </w:pP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履行完毕</w:t>
            </w:r>
          </w:p>
        </w:tc>
      </w:tr>
      <w:tr>
        <w:trPr>
          <w:trHeight w:val="413"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自《江苏三友集团股份有限公司详式权益变动报告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履行完毕</w:t>
            </w:r>
          </w:p>
        </w:tc>
      </w:tr>
    </w:tbl>
    <w:p>
      <w:pPr>
        <w:spacing w:lineRule="exact" w:line="1"/>
        <w:rPr>
          <w:sz w:val="2"/>
          <w:szCs w:val="2"/>
        </w:rPr>
      </w:pPr>
      <w:r>
        <w:br w:type="page"/>
      </w:r>
    </w:p>
    <w:tbl>
      <w:tblPr>
        <w:tblOverlap w:val="never"/>
        <w:jc w:val="center"/>
        <w:tblLayout w:type="fixed"/>
      </w:tblPr>
      <w:tblGrid>
        <w:gridCol w:w="1709"/>
        <w:gridCol w:w="850"/>
        <w:gridCol w:w="4114"/>
        <w:gridCol w:w="1133"/>
        <w:gridCol w:w="850"/>
        <w:gridCol w:w="931"/>
      </w:tblGrid>
      <w:tr>
        <w:trPr>
          <w:trHeight w:val="98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书》签署之日（</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日）起未来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 内，本人无其他对上市公司业务和组织结构进行重大 调整的计划。</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日至</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首次公开发行或再融</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资时所作承诺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友谊实业 及其他发 起人股东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作为公司股东期间，本公司不会在中国境内或境外， 以任何方式（包括但不限于单独经营、通过合资或拥 有另一家公司或企业的股份及其他权益）直接或间接 控制任何与股份公司构成竞争的任何业务或活动。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作为公司 股东期间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严格履行 中</w:t>
            </w:r>
          </w:p>
        </w:tc>
      </w:tr>
      <w:tr>
        <w:trPr>
          <w:trHeight w:val="133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其他对公司中小股东 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在增持公司股票期间及法定期限内不减持所持有的 公司股份，并严格遵守有关规定，不进行内幕交易、 敏感期买卖股份、短线交易等行为，增持期间及法定 期限内不超计划增持。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增持期间 及法定期 限内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严格履行 中</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承诺是否及时履行</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未完成履行的具体原 因及下一步计划（如 有）</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39" w:line="1" w:lineRule="exact"/>
      </w:pPr>
    </w:p>
    <w:p>
      <w:pPr>
        <w:pStyle w:val="Style38"/>
        <w:keepNext/>
        <w:keepLines/>
        <w:widowControl w:val="0"/>
        <w:shd w:val="clear" w:color="auto" w:fill="auto"/>
        <w:bidi w:val="0"/>
        <w:spacing w:before="0" w:line="322" w:lineRule="exact"/>
        <w:ind w:left="0" w:right="0" w:firstLine="0"/>
        <w:jc w:val="both"/>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2</w:t>
      </w:r>
      <w:bookmarkEnd w:id="400"/>
      <w:r>
        <w:rPr>
          <w:color w:val="000000"/>
          <w:spacing w:val="0"/>
          <w:w w:val="100"/>
          <w:position w:val="0"/>
        </w:rPr>
        <w:t>、公司资产或项目存在盈利预测，且报告期仍处在盈利预测期间，公司就资产或项目达到原盈利预测及 其原因做出说明</w:t>
      </w:r>
      <w:bookmarkEnd w:id="398"/>
      <w:bookmarkEnd w:id="399"/>
      <w:bookmarkEnd w:id="401"/>
    </w:p>
    <w:p>
      <w:pPr>
        <w:pStyle w:val="Style16"/>
        <w:keepNext w:val="0"/>
        <w:keepLines w:val="0"/>
        <w:widowControl w:val="0"/>
        <w:shd w:val="clear" w:color="auto" w:fill="auto"/>
        <w:bidi w:val="0"/>
        <w:spacing w:before="0" w:after="360" w:line="240" w:lineRule="auto"/>
        <w:ind w:left="0" w:right="0"/>
        <w:jc w:val="both"/>
      </w:pP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both"/>
      </w:pPr>
      <w:bookmarkStart w:id="402" w:name="bookmark402"/>
      <w:bookmarkStart w:id="403" w:name="bookmark403"/>
      <w:bookmarkStart w:id="404" w:name="bookmark404"/>
      <w:r>
        <w:rPr>
          <w:color w:val="000000"/>
          <w:spacing w:val="0"/>
          <w:w w:val="100"/>
          <w:position w:val="0"/>
        </w:rPr>
        <w:t>十、聘任、解聘会计师事务所情况</w:t>
      </w:r>
      <w:bookmarkEnd w:id="402"/>
      <w:bookmarkEnd w:id="403"/>
      <w:bookmarkEnd w:id="404"/>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瑞华会计师事务所（特殊普通合伙）</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陈荣芳、宗泽</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当期是否改聘会计师事务所</w:t>
      </w:r>
    </w:p>
    <w:p>
      <w:pPr>
        <w:pStyle w:val="Style3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聘请内部控制审计会计师事务所、财务顾问或保荐人情况</w:t>
      </w:r>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both"/>
      </w:pPr>
      <w:bookmarkStart w:id="405" w:name="bookmark405"/>
      <w:bookmarkStart w:id="406" w:name="bookmark406"/>
      <w:bookmarkStart w:id="407" w:name="bookmark407"/>
      <w:r>
        <w:rPr>
          <w:color w:val="000000"/>
          <w:spacing w:val="0"/>
          <w:w w:val="100"/>
          <w:position w:val="0"/>
        </w:rPr>
        <w:t>十一、监事会、独立董事（如适用）对会计师事务所本报告期“非标准审计报告”的说明</w:t>
      </w:r>
      <w:bookmarkEnd w:id="405"/>
      <w:bookmarkEnd w:id="406"/>
      <w:bookmarkEnd w:id="407"/>
    </w:p>
    <w:p>
      <w:pPr>
        <w:pStyle w:val="Style16"/>
        <w:keepNext w:val="0"/>
        <w:keepLines w:val="0"/>
        <w:widowControl w:val="0"/>
        <w:shd w:val="clear" w:color="auto" w:fill="auto"/>
        <w:bidi w:val="0"/>
        <w:spacing w:before="0" w:after="360" w:line="240" w:lineRule="auto"/>
        <w:ind w:left="0" w:right="0"/>
        <w:jc w:val="both"/>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both"/>
      </w:pPr>
      <w:bookmarkStart w:id="408" w:name="bookmark408"/>
      <w:bookmarkStart w:id="409" w:name="bookmark409"/>
      <w:bookmarkStart w:id="410" w:name="bookmark410"/>
      <w:r>
        <w:rPr>
          <w:color w:val="000000"/>
          <w:spacing w:val="0"/>
          <w:w w:val="100"/>
          <w:position w:val="0"/>
        </w:rPr>
        <w:t>十二、处罚及整改情况</w:t>
      </w:r>
      <w:bookmarkEnd w:id="408"/>
      <w:bookmarkEnd w:id="409"/>
      <w:bookmarkEnd w:id="410"/>
    </w:p>
    <w:p>
      <w:pPr>
        <w:pStyle w:val="Style16"/>
        <w:keepNext w:val="0"/>
        <w:keepLines w:val="0"/>
        <w:widowControl w:val="0"/>
        <w:shd w:val="clear" w:color="auto" w:fill="auto"/>
        <w:bidi w:val="0"/>
        <w:spacing w:before="0" w:after="360" w:line="240" w:lineRule="auto"/>
        <w:ind w:left="0" w:right="0"/>
        <w:jc w:val="both"/>
        <w:sectPr>
          <w:headerReference w:type="default" r:id="rId125"/>
          <w:footerReference w:type="default" r:id="rId126"/>
          <w:headerReference w:type="even" r:id="rId127"/>
          <w:footerReference w:type="even" r:id="rId128"/>
          <w:headerReference w:type="first" r:id="rId129"/>
          <w:footerReference w:type="first" r:id="rId130"/>
          <w:footnotePr>
            <w:pos w:val="pageBottom"/>
            <w:numFmt w:val="decimal"/>
            <w:numRestart w:val="continuous"/>
          </w:footnotePr>
          <w:pgSz w:w="11900" w:h="16840"/>
          <w:pgMar w:top="1326" w:right="1046" w:bottom="1480" w:left="1062" w:header="0" w:footer="3" w:gutter="0"/>
          <w:cols w:space="720"/>
          <w:noEndnote/>
          <w:titlePg/>
          <w:rtlGutter w:val="0"/>
          <w:docGrid w:linePitch="360"/>
        </w:sectPr>
      </w:pP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整改情况说明</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以上的股东涉嫌违规买卖公司股票且公司已披露将收回涉嫌违规所得收益的情况</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140" w:line="240" w:lineRule="auto"/>
        <w:ind w:left="0" w:right="0" w:firstLine="0"/>
        <w:jc w:val="left"/>
      </w:pPr>
      <w:bookmarkStart w:id="411" w:name="bookmark411"/>
      <w:bookmarkStart w:id="412" w:name="bookmark412"/>
      <w:bookmarkStart w:id="413" w:name="bookmark413"/>
      <w:r>
        <w:rPr>
          <w:color w:val="000000"/>
          <w:spacing w:val="0"/>
          <w:w w:val="100"/>
          <w:position w:val="0"/>
        </w:rPr>
        <w:t>十三、年度报告披露后面临暂停上市和终止上市情况</w:t>
      </w:r>
      <w:bookmarkEnd w:id="411"/>
      <w:bookmarkEnd w:id="412"/>
      <w:bookmarkEnd w:id="413"/>
    </w:p>
    <w:p>
      <w:pPr>
        <w:pStyle w:val="Style16"/>
        <w:keepNext w:val="0"/>
        <w:keepLines w:val="0"/>
        <w:widowControl w:val="0"/>
        <w:shd w:val="clear" w:color="auto" w:fill="auto"/>
        <w:bidi w:val="0"/>
        <w:spacing w:before="0" w:after="360" w:line="467" w:lineRule="exact"/>
        <w:ind w:left="0" w:right="0" w:firstLine="440"/>
        <w:jc w:val="both"/>
      </w:pPr>
      <w:r>
        <w:rPr>
          <w:color w:val="000000"/>
          <w:spacing w:val="0"/>
          <w:w w:val="100"/>
          <w:position w:val="0"/>
        </w:rPr>
        <w:t>不适用。</w:t>
      </w:r>
    </w:p>
    <w:p>
      <w:pPr>
        <w:pStyle w:val="Style29"/>
        <w:keepNext/>
        <w:keepLines/>
        <w:widowControl w:val="0"/>
        <w:shd w:val="clear" w:color="auto" w:fill="auto"/>
        <w:bidi w:val="0"/>
        <w:spacing w:before="0" w:after="200" w:line="240" w:lineRule="auto"/>
        <w:ind w:left="0" w:right="0" w:firstLine="0"/>
        <w:jc w:val="left"/>
      </w:pPr>
      <w:bookmarkStart w:id="414" w:name="bookmark414"/>
      <w:bookmarkStart w:id="415" w:name="bookmark415"/>
      <w:bookmarkStart w:id="416" w:name="bookmark416"/>
      <w:r>
        <w:rPr>
          <w:color w:val="000000"/>
          <w:spacing w:val="0"/>
          <w:w w:val="100"/>
          <w:position w:val="0"/>
        </w:rPr>
        <w:t>十四、其他重大事项的说明</w:t>
      </w:r>
      <w:bookmarkEnd w:id="414"/>
      <w:bookmarkEnd w:id="415"/>
      <w:bookmarkEnd w:id="416"/>
    </w:p>
    <w:p>
      <w:pPr>
        <w:pStyle w:val="Style16"/>
        <w:keepNext w:val="0"/>
        <w:keepLines w:val="0"/>
        <w:widowControl w:val="0"/>
        <w:shd w:val="clear" w:color="auto" w:fill="auto"/>
        <w:tabs>
          <w:tab w:pos="746" w:val="left"/>
        </w:tabs>
        <w:bidi w:val="0"/>
        <w:spacing w:before="0" w:after="0" w:line="467" w:lineRule="exact"/>
        <w:ind w:left="0" w:right="0" w:firstLine="440"/>
        <w:jc w:val="left"/>
      </w:pPr>
      <w:bookmarkStart w:id="417" w:name="bookmark417"/>
      <w:r>
        <w:rPr>
          <w:rFonts w:ascii="Times New Roman" w:eastAsia="Times New Roman" w:hAnsi="Times New Roman" w:cs="Times New Roman"/>
          <w:color w:val="000000"/>
          <w:spacing w:val="0"/>
          <w:w w:val="100"/>
          <w:position w:val="0"/>
        </w:rPr>
        <w:t>1</w:t>
      </w:r>
      <w:bookmarkEnd w:id="417"/>
      <w:r>
        <w:rPr>
          <w:color w:val="000000"/>
          <w:spacing w:val="0"/>
          <w:w w:val="100"/>
          <w:position w:val="0"/>
        </w:rPr>
        <w:t>、</w:t>
        <w:tab/>
        <w:t>报告期内，公司控股股东南通友谊实业有限公司将其持有的本公司无限售条件流通股</w:t>
      </w:r>
      <w:r>
        <w:rPr>
          <w:rFonts w:ascii="Times New Roman" w:eastAsia="Times New Roman" w:hAnsi="Times New Roman" w:cs="Times New Roman"/>
          <w:color w:val="000000"/>
          <w:spacing w:val="0"/>
          <w:w w:val="100"/>
          <w:position w:val="0"/>
        </w:rPr>
        <w:t>4,500</w:t>
      </w:r>
      <w:r>
        <w:rPr>
          <w:color w:val="000000"/>
          <w:spacing w:val="0"/>
          <w:w w:val="100"/>
          <w:position w:val="0"/>
        </w:rPr>
        <w:t>万股质 押给中江国际信托股份有限公司</w:t>
      </w:r>
      <w:r>
        <w:rPr>
          <w:color w:val="000000"/>
          <w:spacing w:val="0"/>
          <w:w w:val="100"/>
          <w:position w:val="0"/>
        </w:rPr>
        <w:t>，</w:t>
      </w:r>
      <w:r>
        <w:rPr>
          <w:rFonts w:ascii="Times New Roman" w:eastAsia="Times New Roman" w:hAnsi="Times New Roman" w:cs="Times New Roman"/>
          <w:color w:val="000000"/>
          <w:spacing w:val="0"/>
          <w:w w:val="100"/>
          <w:position w:val="0"/>
        </w:rPr>
        <w:t>1,644.45</w:t>
      </w:r>
      <w:r>
        <w:rPr>
          <w:color w:val="000000"/>
          <w:spacing w:val="0"/>
          <w:w w:val="100"/>
          <w:position w:val="0"/>
        </w:rPr>
        <w:t>万股质押给中国民生银行股份有限公司南通分行。友谊实业共 持有本公司无限售条件的流通股</w:t>
      </w:r>
      <w:r>
        <w:rPr>
          <w:rFonts w:ascii="Times New Roman" w:eastAsia="Times New Roman" w:hAnsi="Times New Roman" w:cs="Times New Roman"/>
          <w:color w:val="000000"/>
          <w:spacing w:val="0"/>
          <w:w w:val="100"/>
          <w:position w:val="0"/>
        </w:rPr>
        <w:t>6,144.45</w:t>
      </w:r>
      <w:r>
        <w:rPr>
          <w:color w:val="000000"/>
          <w:spacing w:val="0"/>
          <w:w w:val="100"/>
          <w:position w:val="0"/>
        </w:rPr>
        <w:t>万股，占公司总股本的</w:t>
      </w:r>
      <w:r>
        <w:rPr>
          <w:rFonts w:ascii="Times New Roman" w:eastAsia="Times New Roman" w:hAnsi="Times New Roman" w:cs="Times New Roman"/>
          <w:color w:val="000000"/>
          <w:spacing w:val="0"/>
          <w:w w:val="100"/>
          <w:position w:val="0"/>
        </w:rPr>
        <w:t>27.40%</w:t>
      </w: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日，友谊实业 所持有的本公司股份已全部质押，占公司总股本的</w:t>
      </w:r>
      <w:r>
        <w:rPr>
          <w:rFonts w:ascii="Times New Roman" w:eastAsia="Times New Roman" w:hAnsi="Times New Roman" w:cs="Times New Roman"/>
          <w:color w:val="000000"/>
          <w:spacing w:val="0"/>
          <w:w w:val="100"/>
          <w:position w:val="0"/>
        </w:rPr>
        <w:t>27.40%</w:t>
      </w:r>
      <w:r>
        <w:rPr>
          <w:color w:val="000000"/>
          <w:spacing w:val="0"/>
          <w:w w:val="100"/>
          <w:position w:val="0"/>
        </w:rPr>
        <w:t>。详见公司于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日分 别在《上海证券报》和巨潮资讯网上发布的《公司关于控股股东股权质押的公告》，公告编号分别为</w:t>
      </w:r>
      <w:r>
        <w:rPr>
          <w:rFonts w:ascii="Times New Roman" w:eastAsia="Times New Roman" w:hAnsi="Times New Roman" w:cs="Times New Roman"/>
          <w:color w:val="000000"/>
          <w:spacing w:val="0"/>
          <w:w w:val="100"/>
          <w:position w:val="0"/>
        </w:rPr>
        <w:t xml:space="preserve">2013-015 </w:t>
      </w:r>
      <w:r>
        <w:rPr>
          <w:color w:val="000000"/>
          <w:spacing w:val="0"/>
          <w:w w:val="100"/>
          <w:position w:val="0"/>
        </w:rPr>
        <w:t>和</w:t>
      </w:r>
      <w:r>
        <w:rPr>
          <w:rFonts w:ascii="Times New Roman" w:eastAsia="Times New Roman" w:hAnsi="Times New Roman" w:cs="Times New Roman"/>
          <w:color w:val="000000"/>
          <w:spacing w:val="0"/>
          <w:w w:val="100"/>
          <w:position w:val="0"/>
        </w:rPr>
        <w:t>2013-033</w:t>
      </w:r>
      <w:r>
        <w:rPr>
          <w:color w:val="000000"/>
          <w:spacing w:val="0"/>
          <w:w w:val="100"/>
          <w:position w:val="0"/>
        </w:rPr>
        <w:t>。</w:t>
      </w:r>
    </w:p>
    <w:p>
      <w:pPr>
        <w:pStyle w:val="Style16"/>
        <w:keepNext w:val="0"/>
        <w:keepLines w:val="0"/>
        <w:widowControl w:val="0"/>
        <w:shd w:val="clear" w:color="auto" w:fill="auto"/>
        <w:tabs>
          <w:tab w:pos="746" w:val="left"/>
        </w:tabs>
        <w:bidi w:val="0"/>
        <w:spacing w:before="0" w:after="0" w:line="467" w:lineRule="exact"/>
        <w:ind w:left="0" w:right="0" w:firstLine="440"/>
        <w:jc w:val="left"/>
      </w:pPr>
      <w:bookmarkStart w:id="418" w:name="bookmark418"/>
      <w:r>
        <w:rPr>
          <w:rFonts w:ascii="Times New Roman" w:eastAsia="Times New Roman" w:hAnsi="Times New Roman" w:cs="Times New Roman"/>
          <w:color w:val="000000"/>
          <w:spacing w:val="0"/>
          <w:w w:val="100"/>
          <w:position w:val="0"/>
        </w:rPr>
        <w:t>2</w:t>
      </w:r>
      <w:bookmarkEnd w:id="418"/>
      <w:r>
        <w:rPr>
          <w:color w:val="000000"/>
          <w:spacing w:val="0"/>
          <w:w w:val="100"/>
          <w:position w:val="0"/>
        </w:rPr>
        <w:t>、</w:t>
        <w:tab/>
        <w:t>报告期内，公司受让资丰小贷公司</w:t>
      </w:r>
      <w:r>
        <w:rPr>
          <w:rFonts w:ascii="Times New Roman" w:eastAsia="Times New Roman" w:hAnsi="Times New Roman" w:cs="Times New Roman"/>
          <w:color w:val="000000"/>
          <w:spacing w:val="0"/>
          <w:w w:val="100"/>
          <w:position w:val="0"/>
        </w:rPr>
        <w:t>60%</w:t>
      </w:r>
      <w:r>
        <w:rPr>
          <w:color w:val="000000"/>
          <w:spacing w:val="0"/>
          <w:w w:val="100"/>
          <w:position w:val="0"/>
        </w:rPr>
        <w:t>的股权，并于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日办理了公司登记手续。截止报 告期末，资丰小贷公司因经营担保业务，为其他单位或个人提供债务担保余额为</w:t>
      </w:r>
      <w:r>
        <w:rPr>
          <w:rFonts w:ascii="Times New Roman" w:eastAsia="Times New Roman" w:hAnsi="Times New Roman" w:cs="Times New Roman"/>
          <w:color w:val="000000"/>
          <w:spacing w:val="0"/>
          <w:w w:val="100"/>
          <w:position w:val="0"/>
        </w:rPr>
        <w:t>3,413.74</w:t>
      </w:r>
      <w:r>
        <w:rPr>
          <w:color w:val="000000"/>
          <w:spacing w:val="0"/>
          <w:w w:val="100"/>
          <w:position w:val="0"/>
        </w:rPr>
        <w:t>万元（其中为关 联方南通新城集团汽车销售服务有限公司开具银行承兑汇票提供担保，担保额</w:t>
      </w:r>
      <w:r>
        <w:rPr>
          <w:rFonts w:ascii="Times New Roman" w:eastAsia="Times New Roman" w:hAnsi="Times New Roman" w:cs="Times New Roman"/>
          <w:color w:val="000000"/>
          <w:spacing w:val="0"/>
          <w:w w:val="100"/>
          <w:position w:val="0"/>
        </w:rPr>
        <w:t>1,000</w:t>
      </w:r>
      <w:r>
        <w:rPr>
          <w:color w:val="000000"/>
          <w:spacing w:val="0"/>
          <w:w w:val="100"/>
          <w:position w:val="0"/>
        </w:rPr>
        <w:t>万元）上述资丰小贷公 司对外提供的担保为收购前其业务的延续，且得到股权转让方关于担保风险承担的承诺和保证，为关联方 提供的</w:t>
      </w:r>
      <w:r>
        <w:rPr>
          <w:rFonts w:ascii="Times New Roman" w:eastAsia="Times New Roman" w:hAnsi="Times New Roman" w:cs="Times New Roman"/>
          <w:color w:val="000000"/>
          <w:spacing w:val="0"/>
          <w:w w:val="100"/>
          <w:position w:val="0"/>
        </w:rPr>
        <w:t>1,000</w:t>
      </w:r>
      <w:r>
        <w:rPr>
          <w:color w:val="000000"/>
          <w:spacing w:val="0"/>
          <w:w w:val="100"/>
          <w:position w:val="0"/>
        </w:rPr>
        <w:t>万元担保已于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日在担保到期后正常解除，不存在损害公司利益的情形。</w:t>
      </w:r>
    </w:p>
    <w:p>
      <w:pPr>
        <w:pStyle w:val="Style16"/>
        <w:keepNext w:val="0"/>
        <w:keepLines w:val="0"/>
        <w:widowControl w:val="0"/>
        <w:shd w:val="clear" w:color="auto" w:fill="auto"/>
        <w:bidi w:val="0"/>
        <w:spacing w:before="0" w:after="0" w:line="467" w:lineRule="exact"/>
        <w:ind w:left="0" w:right="0" w:firstLine="44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年第二次临时股东大会，审批同意资丰小贷公司因业务需要对外提供 总额度不超过人民币</w:t>
      </w:r>
      <w:r>
        <w:rPr>
          <w:rFonts w:ascii="Times New Roman" w:eastAsia="Times New Roman" w:hAnsi="Times New Roman" w:cs="Times New Roman"/>
          <w:color w:val="000000"/>
          <w:spacing w:val="0"/>
          <w:w w:val="100"/>
          <w:position w:val="0"/>
        </w:rPr>
        <w:t>20,000</w:t>
      </w:r>
      <w:r>
        <w:rPr>
          <w:color w:val="000000"/>
          <w:spacing w:val="0"/>
          <w:w w:val="100"/>
          <w:position w:val="0"/>
        </w:rPr>
        <w:t>万元的担保，担保期限为自公司股东大会批准之日起不超过</w:t>
      </w:r>
      <w:r>
        <w:rPr>
          <w:rFonts w:ascii="Times New Roman" w:eastAsia="Times New Roman" w:hAnsi="Times New Roman" w:cs="Times New Roman"/>
          <w:color w:val="000000"/>
          <w:spacing w:val="0"/>
          <w:w w:val="100"/>
          <w:position w:val="0"/>
        </w:rPr>
        <w:t>2</w:t>
      </w:r>
      <w:r>
        <w:rPr>
          <w:color w:val="000000"/>
          <w:spacing w:val="0"/>
          <w:w w:val="100"/>
          <w:position w:val="0"/>
        </w:rPr>
        <w:t>年。</w:t>
      </w:r>
    </w:p>
    <w:p>
      <w:pPr>
        <w:pStyle w:val="Style16"/>
        <w:keepNext w:val="0"/>
        <w:keepLines w:val="0"/>
        <w:widowControl w:val="0"/>
        <w:shd w:val="clear" w:color="auto" w:fill="auto"/>
        <w:tabs>
          <w:tab w:pos="746" w:val="left"/>
        </w:tabs>
        <w:bidi w:val="0"/>
        <w:spacing w:before="0" w:after="0" w:line="467" w:lineRule="exact"/>
        <w:ind w:left="0" w:right="0" w:firstLine="440"/>
        <w:jc w:val="left"/>
      </w:pPr>
      <w:bookmarkStart w:id="419" w:name="bookmark419"/>
      <w:r>
        <w:rPr>
          <w:rFonts w:ascii="Times New Roman" w:eastAsia="Times New Roman" w:hAnsi="Times New Roman" w:cs="Times New Roman"/>
          <w:color w:val="000000"/>
          <w:spacing w:val="0"/>
          <w:w w:val="100"/>
          <w:position w:val="0"/>
        </w:rPr>
        <w:t>3</w:t>
      </w:r>
      <w:bookmarkEnd w:id="419"/>
      <w:r>
        <w:rPr>
          <w:color w:val="000000"/>
          <w:spacing w:val="0"/>
          <w:w w:val="100"/>
          <w:position w:val="0"/>
        </w:rPr>
        <w:t>、</w:t>
        <w:tab/>
        <w:t>报告期末至本报告披露日期间，公司实际控制人、董事长陆尔穗先生基于对公司未来持续稳定发 展的信心，根据中国证监会和深圳证券交易所的有关规定以及市场情况，计划在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日期间，以不高于</w:t>
      </w:r>
      <w:r>
        <w:rPr>
          <w:rFonts w:ascii="Times New Roman" w:eastAsia="Times New Roman" w:hAnsi="Times New Roman" w:cs="Times New Roman"/>
          <w:color w:val="000000"/>
          <w:spacing w:val="0"/>
          <w:w w:val="100"/>
          <w:position w:val="0"/>
        </w:rPr>
        <w:t>6.7</w:t>
      </w:r>
      <w:r>
        <w:rPr>
          <w:color w:val="000000"/>
          <w:spacing w:val="0"/>
          <w:w w:val="100"/>
          <w:position w:val="0"/>
        </w:rPr>
        <w:t>元每股的价格，累计增持不超过本公司总股本</w:t>
      </w:r>
      <w:r>
        <w:rPr>
          <w:rFonts w:ascii="Times New Roman" w:eastAsia="Times New Roman" w:hAnsi="Times New Roman" w:cs="Times New Roman"/>
          <w:color w:val="000000"/>
          <w:spacing w:val="0"/>
          <w:w w:val="100"/>
          <w:position w:val="0"/>
        </w:rPr>
        <w:t>1%</w:t>
      </w:r>
      <w:r>
        <w:rPr>
          <w:color w:val="000000"/>
          <w:spacing w:val="0"/>
          <w:w w:val="100"/>
          <w:position w:val="0"/>
        </w:rPr>
        <w:t>的股份。</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rFonts w:ascii="Times New Roman" w:eastAsia="Times New Roman" w:hAnsi="Times New Roman" w:cs="Times New Roman"/>
          <w:color w:val="000000"/>
          <w:spacing w:val="0"/>
          <w:w w:val="100"/>
          <w:position w:val="0"/>
          <w:sz w:val="22"/>
          <w:szCs w:val="22"/>
        </w:rPr>
        <w:t>0</w:t>
      </w:r>
      <w:r>
        <w:rPr>
          <w:color w:val="000000"/>
          <w:spacing w:val="0"/>
          <w:w w:val="100"/>
          <w:position w:val="0"/>
        </w:rPr>
        <w:t>，陆 尔穗先生通过深圳证券交易所交易系统增持公司股份</w:t>
      </w:r>
      <w:r>
        <w:rPr>
          <w:rFonts w:ascii="Times New Roman" w:eastAsia="Times New Roman" w:hAnsi="Times New Roman" w:cs="Times New Roman"/>
          <w:color w:val="000000"/>
          <w:spacing w:val="0"/>
          <w:w w:val="100"/>
          <w:position w:val="0"/>
        </w:rPr>
        <w:t>200,000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0.089%</w:t>
      </w:r>
      <w:r>
        <w:rPr>
          <w:color w:val="000000"/>
          <w:spacing w:val="0"/>
          <w:w w:val="100"/>
          <w:position w:val="0"/>
        </w:rPr>
        <w:t>。截止本报告披露 日，陆尔穗先生直接持有公司股份</w:t>
      </w:r>
      <w:r>
        <w:rPr>
          <w:rFonts w:ascii="Times New Roman" w:eastAsia="Times New Roman" w:hAnsi="Times New Roman" w:cs="Times New Roman"/>
          <w:color w:val="000000"/>
          <w:spacing w:val="0"/>
          <w:w w:val="100"/>
          <w:position w:val="0"/>
        </w:rPr>
        <w:t>200,000</w:t>
      </w:r>
      <w:r>
        <w:rPr>
          <w:color w:val="000000"/>
          <w:spacing w:val="0"/>
          <w:w w:val="100"/>
          <w:position w:val="0"/>
        </w:rPr>
        <w:t>股，并通过友谊实业控制公司股份</w:t>
      </w:r>
      <w:r>
        <w:rPr>
          <w:rFonts w:ascii="Times New Roman" w:eastAsia="Times New Roman" w:hAnsi="Times New Roman" w:cs="Times New Roman"/>
          <w:color w:val="000000"/>
          <w:spacing w:val="0"/>
          <w:w w:val="100"/>
          <w:position w:val="0"/>
        </w:rPr>
        <w:t>61,444,500</w:t>
      </w:r>
      <w:r>
        <w:rPr>
          <w:color w:val="000000"/>
          <w:spacing w:val="0"/>
          <w:w w:val="100"/>
          <w:position w:val="0"/>
        </w:rPr>
        <w:t>股，以直接和间接 方式控制公司股份</w:t>
      </w:r>
      <w:r>
        <w:rPr>
          <w:rFonts w:ascii="Times New Roman" w:eastAsia="Times New Roman" w:hAnsi="Times New Roman" w:cs="Times New Roman"/>
          <w:color w:val="000000"/>
          <w:spacing w:val="0"/>
          <w:w w:val="100"/>
          <w:position w:val="0"/>
        </w:rPr>
        <w:t>61,644,500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27.489%</w:t>
      </w:r>
      <w:r>
        <w:rPr>
          <w:color w:val="000000"/>
          <w:spacing w:val="0"/>
          <w:w w:val="100"/>
          <w:position w:val="0"/>
        </w:rPr>
        <w:t>。（详见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日刊登于《上海证券报》和 巨潮资讯网的《关于实际控制人增持公司股份的公告》公告编号：</w:t>
      </w:r>
      <w:r>
        <w:rPr>
          <w:rFonts w:ascii="Times New Roman" w:eastAsia="Times New Roman" w:hAnsi="Times New Roman" w:cs="Times New Roman"/>
          <w:color w:val="000000"/>
          <w:spacing w:val="0"/>
          <w:w w:val="100"/>
          <w:position w:val="0"/>
        </w:rPr>
        <w:t>2014-017</w:t>
      </w:r>
      <w:r>
        <w:rPr>
          <w:color w:val="000000"/>
          <w:spacing w:val="0"/>
          <w:w w:val="100"/>
          <w:position w:val="0"/>
        </w:rPr>
        <w:t>）</w:t>
      </w:r>
    </w:p>
    <w:p>
      <w:pPr>
        <w:pStyle w:val="Style16"/>
        <w:keepNext w:val="0"/>
        <w:keepLines w:val="0"/>
        <w:widowControl w:val="0"/>
        <w:shd w:val="clear" w:color="auto" w:fill="auto"/>
        <w:tabs>
          <w:tab w:pos="746" w:val="left"/>
        </w:tabs>
        <w:bidi w:val="0"/>
        <w:spacing w:before="0" w:after="0" w:line="467" w:lineRule="exact"/>
        <w:ind w:left="0" w:right="0" w:firstLine="440"/>
        <w:jc w:val="left"/>
      </w:pPr>
      <w:bookmarkStart w:id="420" w:name="bookmark420"/>
      <w:r>
        <w:rPr>
          <w:rFonts w:ascii="Times New Roman" w:eastAsia="Times New Roman" w:hAnsi="Times New Roman" w:cs="Times New Roman"/>
          <w:color w:val="000000"/>
          <w:spacing w:val="0"/>
          <w:w w:val="100"/>
          <w:position w:val="0"/>
        </w:rPr>
        <w:t>4</w:t>
      </w:r>
      <w:bookmarkEnd w:id="420"/>
      <w:r>
        <w:rPr>
          <w:color w:val="000000"/>
          <w:spacing w:val="0"/>
          <w:w w:val="100"/>
          <w:position w:val="0"/>
        </w:rPr>
        <w:t>、</w:t>
        <w:tab/>
        <w:t>报告期末至本报告披露日期间，公司原董事、董秘、副总经理陈坚先生和原财务负责人帅建先生 均因个人辞职并不再在公司任职。详见公司于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日和</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日分别在《上海证券报》和巨 </w:t>
      </w:r>
      <w:r>
        <w:rPr>
          <w:color w:val="000000"/>
          <w:spacing w:val="0"/>
          <w:w w:val="100"/>
          <w:position w:val="0"/>
        </w:rPr>
        <w:t>潮资讯网上发布的《关于董事会秘书辞职的公告》（公告编号：</w:t>
      </w:r>
      <w:r>
        <w:rPr>
          <w:rFonts w:ascii="Times New Roman" w:eastAsia="Times New Roman" w:hAnsi="Times New Roman" w:cs="Times New Roman"/>
          <w:color w:val="000000"/>
          <w:spacing w:val="0"/>
          <w:w w:val="100"/>
          <w:position w:val="0"/>
        </w:rPr>
        <w:t>2014-022</w:t>
      </w:r>
      <w:r>
        <w:rPr>
          <w:color w:val="000000"/>
          <w:spacing w:val="0"/>
          <w:w w:val="100"/>
          <w:position w:val="0"/>
        </w:rPr>
        <w:t>）</w:t>
      </w:r>
      <w:r>
        <w:rPr>
          <w:color w:val="000000"/>
          <w:spacing w:val="0"/>
          <w:w w:val="100"/>
          <w:position w:val="0"/>
        </w:rPr>
        <w:t>和《关于财务负责人辞职的公 告》（公告编号：</w:t>
      </w:r>
      <w:r>
        <w:rPr>
          <w:rFonts w:ascii="Times New Roman" w:eastAsia="Times New Roman" w:hAnsi="Times New Roman" w:cs="Times New Roman"/>
          <w:color w:val="000000"/>
          <w:spacing w:val="0"/>
          <w:w w:val="100"/>
          <w:position w:val="0"/>
        </w:rPr>
        <w:t>2014-024</w:t>
      </w:r>
      <w:r>
        <w:rPr>
          <w:color w:val="000000"/>
          <w:spacing w:val="0"/>
          <w:w w:val="100"/>
          <w:position w:val="0"/>
        </w:rPr>
        <w:t>）。</w:t>
      </w:r>
    </w:p>
    <w:p>
      <w:pPr>
        <w:pStyle w:val="Style16"/>
        <w:keepNext w:val="0"/>
        <w:keepLines w:val="0"/>
        <w:widowControl w:val="0"/>
        <w:shd w:val="clear" w:color="auto" w:fill="auto"/>
        <w:bidi w:val="0"/>
        <w:spacing w:before="0" w:after="440" w:line="468" w:lineRule="exact"/>
        <w:ind w:left="0" w:right="0" w:firstLine="440"/>
        <w:jc w:val="left"/>
      </w:pPr>
      <w:bookmarkStart w:id="421" w:name="bookmark421"/>
      <w:r>
        <w:rPr>
          <w:rFonts w:ascii="Times New Roman" w:eastAsia="Times New Roman" w:hAnsi="Times New Roman" w:cs="Times New Roman"/>
          <w:color w:val="000000"/>
          <w:spacing w:val="0"/>
          <w:w w:val="100"/>
          <w:position w:val="0"/>
        </w:rPr>
        <w:t>5</w:t>
      </w:r>
      <w:bookmarkEnd w:id="421"/>
      <w:r>
        <w:rPr>
          <w:color w:val="000000"/>
          <w:spacing w:val="0"/>
          <w:w w:val="100"/>
          <w:position w:val="0"/>
        </w:rPr>
        <w:t>、公司控股子公司能源公司因计提和补提资产减值准备导致公司分别对</w:t>
      </w:r>
      <w:r>
        <w:rPr>
          <w:rFonts w:ascii="Times New Roman" w:eastAsia="Times New Roman" w:hAnsi="Times New Roman" w:cs="Times New Roman"/>
          <w:color w:val="000000"/>
          <w:spacing w:val="0"/>
          <w:w w:val="100"/>
          <w:position w:val="0"/>
        </w:rPr>
        <w:t>2 013</w:t>
      </w:r>
      <w:r>
        <w:rPr>
          <w:color w:val="000000"/>
          <w:spacing w:val="0"/>
          <w:w w:val="100"/>
          <w:position w:val="0"/>
        </w:rPr>
        <w:t>年度业绩预告和业绩快 报进行重大修正。详见公司披露的《关于计提资产减值准备的公告》（公告编号：</w:t>
      </w:r>
      <w:r>
        <w:rPr>
          <w:rFonts w:ascii="Times New Roman" w:eastAsia="Times New Roman" w:hAnsi="Times New Roman" w:cs="Times New Roman"/>
          <w:color w:val="000000"/>
          <w:spacing w:val="0"/>
          <w:w w:val="100"/>
          <w:position w:val="0"/>
        </w:rPr>
        <w:t xml:space="preserve">2014-011 </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 度业绩预告修正公告》（公告编号：</w:t>
      </w:r>
      <w:r>
        <w:rPr>
          <w:rFonts w:ascii="Times New Roman" w:eastAsia="Times New Roman" w:hAnsi="Times New Roman" w:cs="Times New Roman"/>
          <w:color w:val="000000"/>
          <w:spacing w:val="0"/>
          <w:w w:val="100"/>
          <w:position w:val="0"/>
        </w:rPr>
        <w:t>2014-016</w:t>
      </w:r>
      <w:r>
        <w:rPr>
          <w:color w:val="000000"/>
          <w:spacing w:val="0"/>
          <w:w w:val="100"/>
          <w:position w:val="0"/>
        </w:rPr>
        <w:t>）</w:t>
      </w:r>
      <w:r>
        <w:rPr>
          <w:color w:val="000000"/>
          <w:spacing w:val="0"/>
          <w:w w:val="100"/>
          <w:position w:val="0"/>
        </w:rPr>
        <w:t>以及《关于补提资产减值准备的公告》（公告编号：</w:t>
      </w:r>
      <w:r>
        <w:rPr>
          <w:rFonts w:ascii="Times New Roman" w:eastAsia="Times New Roman" w:hAnsi="Times New Roman" w:cs="Times New Roman"/>
          <w:color w:val="000000"/>
          <w:spacing w:val="0"/>
          <w:w w:val="100"/>
          <w:position w:val="0"/>
        </w:rPr>
        <w:t>2014-027</w:t>
      </w:r>
      <w:r>
        <w:rPr>
          <w:color w:val="000000"/>
          <w:spacing w:val="0"/>
          <w:w w:val="100"/>
          <w:position w:val="0"/>
        </w:rPr>
        <w:t>）、 《</w:t>
      </w:r>
      <w:r>
        <w:rPr>
          <w:rFonts w:ascii="Times New Roman" w:eastAsia="Times New Roman" w:hAnsi="Times New Roman" w:cs="Times New Roman"/>
          <w:color w:val="000000"/>
          <w:spacing w:val="0"/>
          <w:w w:val="100"/>
          <w:position w:val="0"/>
        </w:rPr>
        <w:t>2013</w:t>
      </w:r>
      <w:r>
        <w:rPr>
          <w:color w:val="000000"/>
          <w:spacing w:val="0"/>
          <w:w w:val="100"/>
          <w:position w:val="0"/>
        </w:rPr>
        <w:t>年度业绩快报修正公告》（公告编号：</w:t>
      </w:r>
      <w:r>
        <w:rPr>
          <w:rFonts w:ascii="Times New Roman" w:eastAsia="Times New Roman" w:hAnsi="Times New Roman" w:cs="Times New Roman"/>
          <w:color w:val="000000"/>
          <w:spacing w:val="0"/>
          <w:w w:val="100"/>
          <w:position w:val="0"/>
        </w:rPr>
        <w:t>2014-028</w:t>
      </w:r>
      <w:r>
        <w:rPr>
          <w:color w:val="000000"/>
          <w:spacing w:val="0"/>
          <w:w w:val="100"/>
          <w:position w:val="0"/>
        </w:rPr>
        <w:t>）。</w:t>
      </w:r>
    </w:p>
    <w:p>
      <w:pPr>
        <w:pStyle w:val="Style29"/>
        <w:keepNext/>
        <w:keepLines/>
        <w:widowControl w:val="0"/>
        <w:shd w:val="clear" w:color="auto" w:fill="auto"/>
        <w:bidi w:val="0"/>
        <w:spacing w:before="0" w:after="220" w:line="240" w:lineRule="auto"/>
        <w:ind w:left="0" w:right="0" w:firstLine="0"/>
        <w:jc w:val="left"/>
      </w:pPr>
      <w:bookmarkStart w:id="422" w:name="bookmark422"/>
      <w:bookmarkStart w:id="423" w:name="bookmark423"/>
      <w:bookmarkStart w:id="424" w:name="bookmark424"/>
      <w:r>
        <w:rPr>
          <w:color w:val="000000"/>
          <w:spacing w:val="0"/>
          <w:w w:val="100"/>
          <w:position w:val="0"/>
        </w:rPr>
        <w:t>十五、公司子公司重要事项</w:t>
      </w:r>
      <w:bookmarkEnd w:id="422"/>
      <w:bookmarkEnd w:id="423"/>
      <w:bookmarkEnd w:id="424"/>
    </w:p>
    <w:p>
      <w:pPr>
        <w:pStyle w:val="Style16"/>
        <w:keepNext w:val="0"/>
        <w:keepLines w:val="0"/>
        <w:widowControl w:val="0"/>
        <w:shd w:val="clear" w:color="auto" w:fill="auto"/>
        <w:bidi w:val="0"/>
        <w:spacing w:before="0" w:after="440" w:line="456" w:lineRule="exact"/>
        <w:ind w:left="0" w:right="0" w:firstLine="440"/>
        <w:jc w:val="left"/>
      </w:pPr>
      <w:r>
        <w:rPr>
          <w:color w:val="000000"/>
          <w:spacing w:val="0"/>
          <w:w w:val="100"/>
          <w:position w:val="0"/>
        </w:rPr>
        <w:t xml:space="preserve">报告期内，子公司能源公司对四条工业化集成控制固废低温热解生产线设备计提资产减值准备 </w:t>
      </w:r>
      <w:r>
        <w:rPr>
          <w:rFonts w:ascii="Times New Roman" w:eastAsia="Times New Roman" w:hAnsi="Times New Roman" w:cs="Times New Roman"/>
          <w:color w:val="000000"/>
          <w:spacing w:val="0"/>
          <w:w w:val="100"/>
          <w:position w:val="0"/>
        </w:rPr>
        <w:t>8,493.4</w:t>
      </w:r>
      <w:r>
        <w:rPr>
          <w:rFonts w:ascii="Times New Roman" w:eastAsia="Times New Roman" w:hAnsi="Times New Roman" w:cs="Times New Roman"/>
          <w:color w:val="000000"/>
          <w:spacing w:val="0"/>
          <w:w w:val="100"/>
          <w:position w:val="0"/>
        </w:rPr>
        <w:t>2</w:t>
      </w:r>
      <w:r>
        <w:rPr>
          <w:color w:val="000000"/>
          <w:spacing w:val="0"/>
          <w:w w:val="100"/>
          <w:position w:val="0"/>
        </w:rPr>
        <w:t>万元，减少报告期归属于母公司所有者的净利润</w:t>
      </w:r>
      <w:r>
        <w:rPr>
          <w:rFonts w:ascii="Times New Roman" w:eastAsia="Times New Roman" w:hAnsi="Times New Roman" w:cs="Times New Roman"/>
          <w:color w:val="000000"/>
          <w:spacing w:val="0"/>
          <w:w w:val="100"/>
          <w:position w:val="0"/>
        </w:rPr>
        <w:t>5,096.05</w:t>
      </w:r>
      <w:r>
        <w:rPr>
          <w:color w:val="000000"/>
          <w:spacing w:val="0"/>
          <w:w w:val="100"/>
          <w:position w:val="0"/>
        </w:rPr>
        <w:t>万元。</w:t>
      </w:r>
    </w:p>
    <w:p>
      <w:pPr>
        <w:pStyle w:val="Style29"/>
        <w:keepNext/>
        <w:keepLines/>
        <w:widowControl w:val="0"/>
        <w:shd w:val="clear" w:color="auto" w:fill="auto"/>
        <w:bidi w:val="0"/>
        <w:spacing w:before="0" w:after="120" w:line="240" w:lineRule="auto"/>
        <w:ind w:left="0" w:right="0" w:firstLine="0"/>
        <w:jc w:val="left"/>
      </w:pPr>
      <w:bookmarkStart w:id="425" w:name="bookmark425"/>
      <w:bookmarkStart w:id="426" w:name="bookmark426"/>
      <w:bookmarkStart w:id="427" w:name="bookmark427"/>
      <w:r>
        <w:rPr>
          <w:color w:val="000000"/>
          <w:spacing w:val="0"/>
          <w:w w:val="100"/>
          <w:position w:val="0"/>
        </w:rPr>
        <w:t>十六、公司发行公司债券的情况</w:t>
      </w:r>
      <w:bookmarkEnd w:id="425"/>
      <w:bookmarkEnd w:id="426"/>
      <w:bookmarkEnd w:id="427"/>
    </w:p>
    <w:p>
      <w:pPr>
        <w:pStyle w:val="Style16"/>
        <w:keepNext w:val="0"/>
        <w:keepLines w:val="0"/>
        <w:widowControl w:val="0"/>
        <w:shd w:val="clear" w:color="auto" w:fill="auto"/>
        <w:bidi w:val="0"/>
        <w:spacing w:before="0" w:after="320" w:line="468" w:lineRule="exact"/>
        <w:ind w:left="0" w:right="0" w:firstLine="440"/>
        <w:jc w:val="both"/>
        <w:sectPr>
          <w:headerReference w:type="default" r:id="rId131"/>
          <w:footerReference w:type="default" r:id="rId132"/>
          <w:headerReference w:type="even" r:id="rId133"/>
          <w:footerReference w:type="even" r:id="rId134"/>
          <w:headerReference w:type="first" r:id="rId135"/>
          <w:footerReference w:type="first" r:id="rId136"/>
          <w:footnotePr>
            <w:pos w:val="pageBottom"/>
            <w:numFmt w:val="decimal"/>
            <w:numRestart w:val="continuous"/>
          </w:footnotePr>
          <w:pgSz w:w="11900" w:h="16840"/>
          <w:pgMar w:top="1326" w:right="1046" w:bottom="1480" w:left="1062" w:header="0" w:footer="3" w:gutter="0"/>
          <w:cols w:space="720"/>
          <w:noEndnote/>
          <w:titlePg/>
          <w:rtlGutter w:val="0"/>
          <w:docGrid w:linePitch="360"/>
        </w:sectPr>
      </w:pPr>
      <w:r>
        <w:rPr>
          <w:color w:val="000000"/>
          <w:spacing w:val="0"/>
          <w:w w:val="100"/>
          <w:position w:val="0"/>
        </w:rPr>
        <w:t>不适用。</w:t>
      </w:r>
    </w:p>
    <w:p>
      <w:pPr>
        <w:pStyle w:val="Style13"/>
        <w:keepNext/>
        <w:keepLines/>
        <w:widowControl w:val="0"/>
        <w:shd w:val="clear" w:color="auto" w:fill="auto"/>
        <w:bidi w:val="0"/>
        <w:spacing w:before="640" w:after="540" w:line="240" w:lineRule="auto"/>
        <w:ind w:left="0" w:right="0" w:firstLine="0"/>
        <w:jc w:val="center"/>
      </w:pPr>
      <w:bookmarkStart w:id="428" w:name="bookmark428"/>
      <w:bookmarkStart w:id="429" w:name="bookmark429"/>
      <w:bookmarkStart w:id="430" w:name="bookmark430"/>
      <w:r>
        <w:rPr>
          <w:color w:val="000000"/>
          <w:spacing w:val="0"/>
          <w:w w:val="100"/>
          <w:position w:val="0"/>
        </w:rPr>
        <w:t>第六节股份变动及股东情况</w:t>
      </w:r>
      <w:bookmarkEnd w:id="428"/>
      <w:bookmarkEnd w:id="429"/>
      <w:bookmarkEnd w:id="430"/>
    </w:p>
    <w:p>
      <w:pPr>
        <w:pStyle w:val="Style29"/>
        <w:keepNext/>
        <w:keepLines/>
        <w:widowControl w:val="0"/>
        <w:shd w:val="clear" w:color="auto" w:fill="auto"/>
        <w:bidi w:val="0"/>
        <w:spacing w:before="0" w:after="360" w:line="240" w:lineRule="auto"/>
        <w:ind w:left="0" w:right="0" w:firstLine="260"/>
        <w:jc w:val="left"/>
      </w:pPr>
      <w:bookmarkStart w:id="431" w:name="bookmark431"/>
      <w:bookmarkStart w:id="432" w:name="bookmark432"/>
      <w:bookmarkStart w:id="433" w:name="bookmark433"/>
      <w:r>
        <w:rPr>
          <w:color w:val="000000"/>
          <w:spacing w:val="0"/>
          <w:w w:val="100"/>
          <w:position w:val="0"/>
        </w:rPr>
        <w:t>、股份变动情况</w:t>
      </w:r>
      <w:bookmarkEnd w:id="431"/>
      <w:bookmarkEnd w:id="432"/>
      <w:bookmarkEnd w:id="43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1090"/>
        <w:gridCol w:w="850"/>
        <w:gridCol w:w="850"/>
        <w:gridCol w:w="586"/>
        <w:gridCol w:w="974"/>
        <w:gridCol w:w="566"/>
        <w:gridCol w:w="710"/>
        <w:gridCol w:w="1094"/>
        <w:gridCol w:w="821"/>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39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224,250,000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224,250,000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224,250,000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224,250,000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224,250,000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224,250,000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二</w:t>
      </w:r>
      <w:bookmarkEnd w:id="436"/>
      <w:r>
        <w:rPr>
          <w:color w:val="000000"/>
          <w:spacing w:val="0"/>
          <w:w w:val="100"/>
          <w:position w:val="0"/>
        </w:rPr>
        <w:t>、证券发行与上市情况</w:t>
      </w:r>
      <w:bookmarkEnd w:id="434"/>
      <w:bookmarkEnd w:id="435"/>
      <w:bookmarkEnd w:id="437"/>
    </w:p>
    <w:p>
      <w:pPr>
        <w:pStyle w:val="Style38"/>
        <w:keepNext/>
        <w:keepLines/>
        <w:widowControl w:val="0"/>
        <w:shd w:val="clear" w:color="auto" w:fill="auto"/>
        <w:tabs>
          <w:tab w:pos="368" w:val="left"/>
        </w:tabs>
        <w:bidi w:val="0"/>
        <w:spacing w:before="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1</w:t>
      </w:r>
      <w:bookmarkEnd w:id="440"/>
      <w:r>
        <w:rPr>
          <w:color w:val="000000"/>
          <w:spacing w:val="0"/>
          <w:w w:val="100"/>
          <w:position w:val="0"/>
        </w:rPr>
        <w:t>、</w:t>
        <w:tab/>
        <w:t>报告期末近三年历次证券发行情况</w:t>
      </w:r>
      <w:bookmarkEnd w:id="438"/>
      <w:bookmarkEnd w:id="439"/>
      <w:bookmarkEnd w:id="441"/>
    </w:p>
    <w:p>
      <w:pPr>
        <w:pStyle w:val="Style16"/>
        <w:keepNext w:val="0"/>
        <w:keepLines w:val="0"/>
        <w:widowControl w:val="0"/>
        <w:shd w:val="clear" w:color="auto" w:fill="auto"/>
        <w:bidi w:val="0"/>
        <w:spacing w:before="0" w:after="140" w:line="240" w:lineRule="auto"/>
        <w:ind w:left="0" w:right="0"/>
        <w:jc w:val="left"/>
      </w:pP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前三年历次证券发行情况的说明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378" w:val="left"/>
        </w:tabs>
        <w:bidi w:val="0"/>
        <w:spacing w:before="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2</w:t>
      </w:r>
      <w:bookmarkEnd w:id="444"/>
      <w:r>
        <w:rPr>
          <w:color w:val="000000"/>
          <w:spacing w:val="0"/>
          <w:w w:val="100"/>
          <w:position w:val="0"/>
        </w:rPr>
        <w:t>、</w:t>
        <w:tab/>
        <w:t>公司股份总数及股东结构的变动、公司资产和负债结构的变动情况说明</w:t>
      </w:r>
      <w:bookmarkEnd w:id="442"/>
      <w:bookmarkEnd w:id="443"/>
      <w:bookmarkEnd w:id="445"/>
    </w:p>
    <w:p>
      <w:pPr>
        <w:pStyle w:val="Style16"/>
        <w:keepNext w:val="0"/>
        <w:keepLines w:val="0"/>
        <w:widowControl w:val="0"/>
        <w:shd w:val="clear" w:color="auto" w:fill="auto"/>
        <w:bidi w:val="0"/>
        <w:spacing w:before="0" w:after="360" w:line="240" w:lineRule="auto"/>
        <w:ind w:left="0" w:right="0"/>
        <w:jc w:val="left"/>
      </w:pPr>
      <w:r>
        <w:rPr>
          <w:color w:val="000000"/>
          <w:spacing w:val="0"/>
          <w:w w:val="100"/>
          <w:position w:val="0"/>
        </w:rPr>
        <w:t>不适用。</w:t>
      </w:r>
    </w:p>
    <w:p>
      <w:pPr>
        <w:pStyle w:val="Style38"/>
        <w:keepNext/>
        <w:keepLines/>
        <w:widowControl w:val="0"/>
        <w:shd w:val="clear" w:color="auto" w:fill="auto"/>
        <w:tabs>
          <w:tab w:pos="378" w:val="left"/>
        </w:tabs>
        <w:bidi w:val="0"/>
        <w:spacing w:before="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3</w:t>
      </w:r>
      <w:bookmarkEnd w:id="448"/>
      <w:r>
        <w:rPr>
          <w:color w:val="000000"/>
          <w:spacing w:val="0"/>
          <w:w w:val="100"/>
          <w:position w:val="0"/>
        </w:rPr>
        <w:t>、</w:t>
        <w:tab/>
        <w:t>现存的内部职工股情况</w:t>
      </w:r>
      <w:bookmarkEnd w:id="446"/>
      <w:bookmarkEnd w:id="447"/>
      <w:bookmarkEnd w:id="449"/>
    </w:p>
    <w:p>
      <w:pPr>
        <w:pStyle w:val="Style16"/>
        <w:keepNext w:val="0"/>
        <w:keepLines w:val="0"/>
        <w:widowControl w:val="0"/>
        <w:shd w:val="clear" w:color="auto" w:fill="auto"/>
        <w:bidi w:val="0"/>
        <w:spacing w:before="0" w:after="140" w:line="240" w:lineRule="auto"/>
        <w:ind w:left="0" w:right="0"/>
        <w:jc w:val="left"/>
        <w:sectPr>
          <w:footnotePr>
            <w:pos w:val="pageBottom"/>
            <w:numFmt w:val="decimal"/>
            <w:numRestart w:val="continuous"/>
          </w:footnotePr>
          <w:pgSz w:w="11900" w:h="16840"/>
          <w:pgMar w:top="1326" w:right="1099" w:bottom="1494" w:left="1067" w:header="0" w:footer="3" w:gutter="0"/>
          <w:cols w:space="720"/>
          <w:noEndnote/>
          <w:rtlGutter w:val="0"/>
          <w:docGrid w:linePitch="360"/>
        </w:sectPr>
      </w:pPr>
      <w:r>
        <w:rPr>
          <w:color w:val="000000"/>
          <w:spacing w:val="0"/>
          <w:w w:val="100"/>
          <w:position w:val="0"/>
        </w:rPr>
        <w:t>公司无内部职工股。</w:t>
      </w:r>
    </w:p>
    <w:p>
      <w:pPr>
        <w:pStyle w:val="Style29"/>
        <w:keepNext/>
        <w:keepLines/>
        <w:widowControl w:val="0"/>
        <w:shd w:val="clear" w:color="auto" w:fill="auto"/>
        <w:bidi w:val="0"/>
        <w:spacing w:before="0" w:after="36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三</w:t>
      </w:r>
      <w:bookmarkEnd w:id="452"/>
      <w:r>
        <w:rPr>
          <w:color w:val="000000"/>
          <w:spacing w:val="0"/>
          <w:w w:val="100"/>
          <w:position w:val="0"/>
        </w:rPr>
        <w:t>、股东和实际控制人情况</w:t>
      </w:r>
      <w:bookmarkEnd w:id="450"/>
      <w:bookmarkEnd w:id="451"/>
      <w:bookmarkEnd w:id="453"/>
    </w:p>
    <w:p>
      <w:pPr>
        <w:pStyle w:val="Style38"/>
        <w:keepNext/>
        <w:keepLines/>
        <w:widowControl w:val="0"/>
        <w:shd w:val="clear" w:color="auto" w:fill="auto"/>
        <w:bidi w:val="0"/>
        <w:spacing w:before="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1</w:t>
      </w:r>
      <w:bookmarkEnd w:id="456"/>
      <w:r>
        <w:rPr>
          <w:color w:val="000000"/>
          <w:spacing w:val="0"/>
          <w:w w:val="100"/>
          <w:position w:val="0"/>
        </w:rPr>
        <w:t>、公司股东数量及持股情况</w:t>
      </w:r>
      <w:bookmarkEnd w:id="454"/>
      <w:bookmarkEnd w:id="455"/>
      <w:bookmarkEnd w:id="45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36"/>
        <w:gridCol w:w="1416"/>
        <w:gridCol w:w="710"/>
        <w:gridCol w:w="283"/>
        <w:gridCol w:w="706"/>
        <w:gridCol w:w="854"/>
        <w:gridCol w:w="850"/>
        <w:gridCol w:w="422"/>
        <w:gridCol w:w="706"/>
        <w:gridCol w:w="571"/>
        <w:gridCol w:w="936"/>
      </w:tblGrid>
      <w:tr>
        <w:trPr>
          <w:trHeight w:val="403" w:hRule="exact"/>
        </w:trPr>
        <w:tc>
          <w:tcPr>
            <w:gridSpan w:val="9"/>
            <w:tcBorders>
              <w:top w:val="single" w:sz="4"/>
              <w:left w:val="single" w:sz="4"/>
            </w:tcBorders>
            <w:shd w:val="clear" w:color="auto" w:fill="D4D4D4"/>
            <w:vAlign w:val="center"/>
          </w:tcPr>
          <w:p>
            <w:pPr>
              <w:pStyle w:val="Style23"/>
              <w:keepNext w:val="0"/>
              <w:keepLines w:val="0"/>
              <w:widowControl w:val="0"/>
              <w:shd w:val="clear" w:color="auto" w:fill="auto"/>
              <w:tabs>
                <w:tab w:pos="3811"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报告期末股东总数</w:t>
              <w:tab/>
            </w:r>
            <w:r>
              <w:rPr>
                <w:color w:val="000000"/>
                <w:spacing w:val="0"/>
                <w:w w:val="100"/>
                <w:position w:val="0"/>
                <w:sz w:val="18"/>
                <w:szCs w:val="18"/>
              </w:rPr>
              <w:t>13,286</w:t>
            </w:r>
            <w:r>
              <w:rPr>
                <w:rFonts w:ascii="SimSun" w:eastAsia="SimSun" w:hAnsi="SimSun" w:cs="SimSun"/>
                <w:color w:val="000000"/>
                <w:spacing w:val="0"/>
                <w:w w:val="100"/>
                <w:position w:val="0"/>
                <w:sz w:val="17"/>
                <w:szCs w:val="17"/>
              </w:rPr>
              <w:t>年度报告披露日前第</w:t>
            </w:r>
            <w:r>
              <w:rPr>
                <w:color w:val="000000"/>
                <w:spacing w:val="0"/>
                <w:w w:val="100"/>
                <w:position w:val="0"/>
                <w:sz w:val="18"/>
                <w:szCs w:val="18"/>
              </w:rPr>
              <w:t>5</w:t>
            </w:r>
            <w:r>
              <w:rPr>
                <w:rFonts w:ascii="SimSun" w:eastAsia="SimSun" w:hAnsi="SimSun" w:cs="SimSun"/>
                <w:color w:val="000000"/>
                <w:spacing w:val="0"/>
                <w:w w:val="100"/>
                <w:position w:val="0"/>
                <w:sz w:val="17"/>
                <w:szCs w:val="17"/>
              </w:rPr>
              <w:t>个交易日末股东总数</w:t>
            </w:r>
          </w:p>
        </w:tc>
        <w:tc>
          <w:tcPr>
            <w:gridSpan w:val="2"/>
            <w:tcBorders>
              <w:top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15,319</w:t>
            </w:r>
          </w:p>
        </w:tc>
      </w:tr>
      <w:tr>
        <w:trPr>
          <w:trHeight w:val="403" w:hRule="exact"/>
        </w:trPr>
        <w:tc>
          <w:tcPr>
            <w:gridSpan w:val="11"/>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322"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2"/>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 增减变动 情况</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持有有限 售条件的 股份数量</w:t>
            </w:r>
          </w:p>
        </w:tc>
        <w:tc>
          <w:tcPr>
            <w:gridSpan w:val="2"/>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持有无限售</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条件的股份</w:t>
            </w:r>
          </w:p>
          <w:p>
            <w:pPr>
              <w:pStyle w:val="Style23"/>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数量</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质押或冻结情况</w:t>
            </w:r>
          </w:p>
        </w:tc>
      </w:tr>
      <w:tr>
        <w:trPr>
          <w:trHeight w:val="63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 状态</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南通友谊实业有限公司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61,444,500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61,444,500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61,444,500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日本三轮株式会社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25,930,200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25,930,200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株式会社飞马日本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5,522,168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5,522,168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3,117,600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3,117,600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2,775,100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2,775,100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余姚市顺旺工贸有限公司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0.85%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1,901,300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1,901,300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华润深国投信托有限公司 —泽熙</w:t>
            </w:r>
            <w:r>
              <w:rPr>
                <w:color w:val="000000"/>
                <w:spacing w:val="0"/>
                <w:w w:val="100"/>
                <w:position w:val="0"/>
                <w:sz w:val="18"/>
                <w:szCs w:val="18"/>
              </w:rPr>
              <w:t>6</w:t>
            </w:r>
            <w:r>
              <w:rPr>
                <w:rFonts w:ascii="SimSun" w:eastAsia="SimSun" w:hAnsi="SimSun" w:cs="SimSun"/>
                <w:color w:val="000000"/>
                <w:spacing w:val="0"/>
                <w:w w:val="100"/>
                <w:position w:val="0"/>
                <w:sz w:val="17"/>
                <w:szCs w:val="17"/>
              </w:rPr>
              <w:t>期单一资金信托 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0.81%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1,823,692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1,823,692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江晓坦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0.78%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1,746,763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1,746,763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谢俊侃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0.75%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1,688,691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1,688,691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王廷伟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0.64%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1,443,100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1,443,100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战略投资者或一般法人因配售新股成为前</w:t>
            </w:r>
            <w:r>
              <w:rPr>
                <w:color w:val="000000"/>
                <w:spacing w:val="0"/>
                <w:w w:val="100"/>
                <w:position w:val="0"/>
              </w:rPr>
              <w:t>10</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名股东的情况（如有）（参见注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646"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上述股东关联关系或一致行动的说明</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公司前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w:t>
            </w:r>
            <w:r>
              <w:rPr>
                <w:color w:val="000000"/>
                <w:spacing w:val="0"/>
                <w:w w:val="100"/>
                <w:position w:val="0"/>
                <w:sz w:val="18"/>
                <w:szCs w:val="18"/>
              </w:rPr>
              <w:t>1</w:t>
            </w:r>
            <w:r>
              <w:rPr>
                <w:rFonts w:ascii="SimSun" w:eastAsia="SimSun" w:hAnsi="SimSun" w:cs="SimSun"/>
                <w:color w:val="000000"/>
                <w:spacing w:val="0"/>
                <w:w w:val="100"/>
                <w:position w:val="0"/>
                <w:sz w:val="17"/>
                <w:szCs w:val="17"/>
              </w:rPr>
              <w:t>名无限售条件的流通股股东南通友谊实业有限公司与 其余</w:t>
            </w:r>
            <w:r>
              <w:rPr>
                <w:color w:val="000000"/>
                <w:spacing w:val="0"/>
                <w:w w:val="100"/>
                <w:position w:val="0"/>
                <w:sz w:val="18"/>
                <w:szCs w:val="18"/>
              </w:rPr>
              <w:t>9</w:t>
            </w:r>
            <w:r>
              <w:rPr>
                <w:rFonts w:ascii="SimSun" w:eastAsia="SimSun" w:hAnsi="SimSun" w:cs="SimSun"/>
                <w:color w:val="000000"/>
                <w:spacing w:val="0"/>
                <w:w w:val="100"/>
                <w:position w:val="0"/>
                <w:sz w:val="17"/>
                <w:szCs w:val="17"/>
              </w:rPr>
              <w:t>名流通股股东之间不存在关联关系，也不属于《上市公司股东持股变 动信息披露管理办法》中规定的一致行动人；未知其余</w:t>
            </w:r>
            <w:r>
              <w:rPr>
                <w:color w:val="000000"/>
                <w:spacing w:val="0"/>
                <w:w w:val="100"/>
                <w:position w:val="0"/>
                <w:sz w:val="18"/>
                <w:szCs w:val="18"/>
              </w:rPr>
              <w:t>9</w:t>
            </w:r>
            <w:r>
              <w:rPr>
                <w:rFonts w:ascii="SimSun" w:eastAsia="SimSun" w:hAnsi="SimSun" w:cs="SimSun"/>
                <w:color w:val="000000"/>
                <w:spacing w:val="0"/>
                <w:w w:val="100"/>
                <w:position w:val="0"/>
                <w:sz w:val="17"/>
                <w:szCs w:val="17"/>
              </w:rPr>
              <w:t>名流通股股东之间 是否存在关联关系，也未知其是否属于《上市公司股东持股变动信息披露管 理办法》中规定的一致行动人。</w:t>
            </w:r>
          </w:p>
        </w:tc>
      </w:tr>
      <w:tr>
        <w:trPr>
          <w:trHeight w:val="403" w:hRule="exact"/>
        </w:trPr>
        <w:tc>
          <w:tcPr>
            <w:gridSpan w:val="11"/>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22" w:hRule="exact"/>
        </w:trPr>
        <w:tc>
          <w:tcPr>
            <w:gridSpan w:val="4"/>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4"/>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322" w:hRule="exact"/>
        </w:trPr>
        <w:tc>
          <w:tcPr>
            <w:gridSpan w:val="4"/>
            <w:vMerge/>
            <w:tcBorders>
              <w:left w:val="single" w:sz="4"/>
            </w:tcBorders>
            <w:shd w:val="clear" w:color="auto" w:fill="D4D4D4"/>
            <w:vAlign w:val="center"/>
          </w:tcPr>
          <w:p>
            <w:pPr/>
          </w:p>
        </w:tc>
        <w:tc>
          <w:tcPr>
            <w:gridSpan w:val="4"/>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南通友谊实业有限公司</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61,444,500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61,444,500</w:t>
            </w:r>
          </w:p>
        </w:tc>
      </w:tr>
      <w:tr>
        <w:trPr>
          <w:trHeight w:val="403" w:hRule="exact"/>
        </w:trPr>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日本三轮株式会社</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25,930,200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25,930,200</w:t>
            </w:r>
          </w:p>
        </w:tc>
      </w:tr>
      <w:tr>
        <w:trPr>
          <w:trHeight w:val="398" w:hRule="exact"/>
        </w:trPr>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株式会社飞马日本</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5,522,168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5,522,168</w:t>
            </w:r>
          </w:p>
        </w:tc>
      </w:tr>
      <w:tr>
        <w:trPr>
          <w:trHeight w:val="403" w:hRule="exact"/>
        </w:trPr>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陈迁</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3,117,600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3,117,600</w:t>
            </w:r>
          </w:p>
        </w:tc>
      </w:tr>
      <w:tr>
        <w:trPr>
          <w:trHeight w:val="403" w:hRule="exact"/>
        </w:trPr>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陈军</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2,775,100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2,775,100</w:t>
            </w:r>
          </w:p>
        </w:tc>
      </w:tr>
      <w:tr>
        <w:trPr>
          <w:trHeight w:val="413" w:hRule="exact"/>
        </w:trPr>
        <w:tc>
          <w:tcPr>
            <w:gridSpan w:val="4"/>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余姚市顺旺工贸有限公司</w:t>
            </w:r>
          </w:p>
        </w:tc>
        <w:tc>
          <w:tcPr>
            <w:gridSpan w:val="4"/>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1,901,300</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1,901,300</w:t>
            </w:r>
          </w:p>
        </w:tc>
      </w:tr>
    </w:tbl>
    <w:p>
      <w:pPr>
        <w:spacing w:lineRule="exact" w:line="1"/>
        <w:rPr>
          <w:sz w:val="2"/>
          <w:szCs w:val="2"/>
        </w:rPr>
      </w:pPr>
      <w:r>
        <w:br w:type="page"/>
      </w:r>
    </w:p>
    <w:tbl>
      <w:tblPr>
        <w:tblOverlap w:val="never"/>
        <w:jc w:val="center"/>
        <w:tblLayout w:type="fixed"/>
      </w:tblPr>
      <w:tblGrid>
        <w:gridCol w:w="4546"/>
        <w:gridCol w:w="2832"/>
        <w:gridCol w:w="1277"/>
        <w:gridCol w:w="936"/>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华润深国投信托有限公司一泽熙</w:t>
            </w:r>
            <w:r>
              <w:rPr>
                <w:color w:val="000000"/>
                <w:spacing w:val="0"/>
                <w:w w:val="100"/>
                <w:position w:val="0"/>
                <w:sz w:val="18"/>
                <w:szCs w:val="18"/>
              </w:rPr>
              <w:t>6</w:t>
            </w:r>
            <w:r>
              <w:rPr>
                <w:rFonts w:ascii="SimSun" w:eastAsia="SimSun" w:hAnsi="SimSun" w:cs="SimSun"/>
                <w:color w:val="000000"/>
                <w:spacing w:val="0"/>
                <w:w w:val="100"/>
                <w:position w:val="0"/>
                <w:sz w:val="17"/>
                <w:szCs w:val="17"/>
              </w:rPr>
              <w:t>期单一资金信托计划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1,823,692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1,823,692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江晓坦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1,746,763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1,746,763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谢俊侃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1,688,691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1,688,691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王廷伟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1,443,100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1,443,100</w:t>
            </w:r>
          </w:p>
        </w:tc>
      </w:tr>
      <w:tr>
        <w:trPr>
          <w:trHeight w:val="188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 股股东和前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名股东之间关联关系或一致行动的说明</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公司前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w:t>
            </w:r>
            <w:r>
              <w:rPr>
                <w:color w:val="000000"/>
                <w:spacing w:val="0"/>
                <w:w w:val="100"/>
                <w:position w:val="0"/>
                <w:sz w:val="18"/>
                <w:szCs w:val="18"/>
              </w:rPr>
              <w:t>1</w:t>
            </w:r>
            <w:r>
              <w:rPr>
                <w:rFonts w:ascii="SimSun" w:eastAsia="SimSun" w:hAnsi="SimSun" w:cs="SimSun"/>
                <w:color w:val="000000"/>
                <w:spacing w:val="0"/>
                <w:w w:val="100"/>
                <w:position w:val="0"/>
                <w:sz w:val="17"/>
                <w:szCs w:val="17"/>
              </w:rPr>
              <w:t>名无限售条件的流通股股东南通友谊实 业有限公司与其余</w:t>
            </w:r>
            <w:r>
              <w:rPr>
                <w:color w:val="000000"/>
                <w:spacing w:val="0"/>
                <w:w w:val="100"/>
                <w:position w:val="0"/>
                <w:sz w:val="18"/>
                <w:szCs w:val="18"/>
              </w:rPr>
              <w:t>9</w:t>
            </w:r>
            <w:r>
              <w:rPr>
                <w:rFonts w:ascii="SimSun" w:eastAsia="SimSun" w:hAnsi="SimSun" w:cs="SimSun"/>
                <w:color w:val="000000"/>
                <w:spacing w:val="0"/>
                <w:w w:val="100"/>
                <w:position w:val="0"/>
                <w:sz w:val="17"/>
                <w:szCs w:val="17"/>
              </w:rPr>
              <w:t>名流通股股东之间不存在关联关系，也不属 于《上市公司股东持股变动信息披露管理办法》中规定的一致行 动人；未知其余</w:t>
            </w:r>
            <w:r>
              <w:rPr>
                <w:color w:val="000000"/>
                <w:spacing w:val="0"/>
                <w:w w:val="100"/>
                <w:position w:val="0"/>
                <w:sz w:val="18"/>
                <w:szCs w:val="18"/>
              </w:rPr>
              <w:t>9</w:t>
            </w:r>
            <w:r>
              <w:rPr>
                <w:rFonts w:ascii="SimSun" w:eastAsia="SimSun" w:hAnsi="SimSun" w:cs="SimSun"/>
                <w:color w:val="000000"/>
                <w:spacing w:val="0"/>
                <w:w w:val="100"/>
                <w:position w:val="0"/>
                <w:sz w:val="17"/>
                <w:szCs w:val="17"/>
              </w:rPr>
              <w:t>名流通股股东之间是否存在关联关系，也未知 其是否属于《上市公司股东持股变动信息披露管理办法》中规定 的一致行动人。</w:t>
            </w:r>
          </w:p>
        </w:tc>
      </w:tr>
      <w:tr>
        <w:trPr>
          <w:trHeight w:val="64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前十大股东参与融资融券业务股东情况说明（如有）（参 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公司股东在报告期内是否进行约定购回交易</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bidi w:val="0"/>
        <w:spacing w:before="0" w:after="38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2</w:t>
      </w:r>
      <w:bookmarkEnd w:id="460"/>
      <w:r>
        <w:rPr>
          <w:color w:val="000000"/>
          <w:spacing w:val="0"/>
          <w:w w:val="100"/>
          <w:position w:val="0"/>
        </w:rPr>
        <w:t>、公司控股股东情况</w:t>
      </w:r>
      <w:bookmarkEnd w:id="458"/>
      <w:bookmarkEnd w:id="459"/>
      <w:bookmarkEnd w:id="461"/>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1992"/>
        <w:gridCol w:w="1138"/>
        <w:gridCol w:w="1555"/>
        <w:gridCol w:w="1138"/>
        <w:gridCol w:w="1555"/>
        <w:gridCol w:w="2208"/>
      </w:tblGrid>
      <w:tr>
        <w:trPr>
          <w:trHeight w:val="63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单位负责人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南通友谊实业有限公司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1990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13829952-7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12,800</w:t>
            </w:r>
            <w:r>
              <w:rPr>
                <w:rFonts w:ascii="SimSun" w:eastAsia="SimSun" w:hAnsi="SimSun" w:cs="SimSun"/>
                <w:color w:val="000000"/>
                <w:spacing w:val="0"/>
                <w:w w:val="100"/>
                <w:position w:val="0"/>
                <w:sz w:val="17"/>
                <w:szCs w:val="17"/>
              </w:rPr>
              <w:t>万元人民币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国内贸易，自营和代理各类 商品及技术的进出口业务</w:t>
            </w:r>
          </w:p>
        </w:tc>
      </w:tr>
      <w:tr>
        <w:trPr>
          <w:trHeight w:val="63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经营成果、财务状况、现 金流和未来发展战略等</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日，友谊实业总资产为</w:t>
            </w:r>
            <w:r>
              <w:rPr>
                <w:color w:val="000000"/>
                <w:spacing w:val="0"/>
                <w:w w:val="100"/>
                <w:position w:val="0"/>
                <w:sz w:val="18"/>
                <w:szCs w:val="18"/>
              </w:rPr>
              <w:t>24,423.37</w:t>
            </w:r>
            <w:r>
              <w:rPr>
                <w:rFonts w:ascii="SimSun" w:eastAsia="SimSun" w:hAnsi="SimSun" w:cs="SimSun"/>
                <w:color w:val="000000"/>
                <w:spacing w:val="0"/>
                <w:w w:val="100"/>
                <w:position w:val="0"/>
                <w:sz w:val="17"/>
                <w:szCs w:val="17"/>
              </w:rPr>
              <w:t>万元，净资产为</w:t>
            </w:r>
            <w:r>
              <w:rPr>
                <w:color w:val="000000"/>
                <w:spacing w:val="0"/>
                <w:w w:val="100"/>
                <w:position w:val="0"/>
                <w:sz w:val="18"/>
                <w:szCs w:val="18"/>
              </w:rPr>
              <w:t>20,640.18</w:t>
            </w:r>
            <w:r>
              <w:rPr>
                <w:rFonts w:ascii="SimSun" w:eastAsia="SimSun" w:hAnsi="SimSun" w:cs="SimSun"/>
                <w:color w:val="000000"/>
                <w:spacing w:val="0"/>
                <w:w w:val="100"/>
                <w:position w:val="0"/>
                <w:sz w:val="17"/>
                <w:szCs w:val="17"/>
              </w:rPr>
              <w:t>万元；</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1-12</w:t>
            </w:r>
            <w:r>
              <w:rPr>
                <w:rFonts w:ascii="SimSun" w:eastAsia="SimSun" w:hAnsi="SimSun" w:cs="SimSun"/>
                <w:color w:val="000000"/>
                <w:spacing w:val="0"/>
                <w:w w:val="100"/>
                <w:position w:val="0"/>
                <w:sz w:val="17"/>
                <w:szCs w:val="17"/>
              </w:rPr>
              <w:t>月实现营业收入</w:t>
            </w:r>
            <w:r>
              <w:rPr>
                <w:color w:val="000000"/>
                <w:spacing w:val="0"/>
                <w:w w:val="100"/>
                <w:position w:val="0"/>
                <w:sz w:val="18"/>
                <w:szCs w:val="18"/>
              </w:rPr>
              <w:t>1,139.02</w:t>
            </w:r>
            <w:r>
              <w:rPr>
                <w:rFonts w:ascii="SimSun" w:eastAsia="SimSun" w:hAnsi="SimSun" w:cs="SimSun"/>
                <w:color w:val="000000"/>
                <w:spacing w:val="0"/>
                <w:w w:val="100"/>
                <w:position w:val="0"/>
                <w:sz w:val="17"/>
                <w:szCs w:val="17"/>
              </w:rPr>
              <w:t>万元，净利润</w:t>
            </w:r>
            <w:r>
              <w:rPr>
                <w:color w:val="000000"/>
                <w:spacing w:val="0"/>
                <w:w w:val="100"/>
                <w:position w:val="0"/>
                <w:sz w:val="18"/>
                <w:szCs w:val="18"/>
              </w:rPr>
              <w:t>655.04</w:t>
            </w:r>
            <w:r>
              <w:rPr>
                <w:rFonts w:ascii="SimSun" w:eastAsia="SimSun" w:hAnsi="SimSun" w:cs="SimSun"/>
                <w:color w:val="000000"/>
                <w:spacing w:val="0"/>
                <w:w w:val="100"/>
                <w:position w:val="0"/>
                <w:sz w:val="17"/>
                <w:szCs w:val="17"/>
              </w:rPr>
              <w:t>万元。（以上数据未经审计）</w:t>
            </w:r>
          </w:p>
        </w:tc>
      </w:tr>
      <w:tr>
        <w:trPr>
          <w:trHeight w:val="95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 和参股的其他境内外上 市公司的股权情况</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3</w:t>
      </w:r>
      <w:bookmarkEnd w:id="464"/>
      <w:r>
        <w:rPr>
          <w:color w:val="000000"/>
          <w:spacing w:val="0"/>
          <w:w w:val="100"/>
          <w:position w:val="0"/>
        </w:rPr>
        <w:t>、公司实际控制人情况</w:t>
      </w:r>
      <w:bookmarkEnd w:id="462"/>
      <w:bookmarkEnd w:id="463"/>
      <w:bookmarkEnd w:id="465"/>
    </w:p>
    <w:p>
      <w:pPr>
        <w:pStyle w:val="Style31"/>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413"/>
        <w:gridCol w:w="2045"/>
        <w:gridCol w:w="4128"/>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是（美国）</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年内的职业及职务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陆尔穗先生最近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年内的职业及职务详见本年度报告“第七节董事、监事、 高级管理人员和员工情况”中“二、任职情况”的“公司现任董事、监事、高 级管理人员最近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年的主要工作经历”部分。</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line="240" w:lineRule="auto"/>
        <w:ind w:left="0" w:right="0" w:firstLine="0"/>
        <w:jc w:val="left"/>
        <w:sectPr>
          <w:headerReference w:type="default" r:id="rId137"/>
          <w:footerReference w:type="default" r:id="rId138"/>
          <w:headerReference w:type="even" r:id="rId139"/>
          <w:footerReference w:type="even" r:id="rId140"/>
          <w:headerReference w:type="first" r:id="rId141"/>
          <w:footerReference w:type="first" r:id="rId142"/>
          <w:footnotePr>
            <w:pos w:val="pageBottom"/>
            <w:numFmt w:val="decimal"/>
            <w:numRestart w:val="continuous"/>
          </w:footnotePr>
          <w:pgSz w:w="11900" w:h="16840"/>
          <w:pgMar w:top="1326" w:right="1099" w:bottom="1494" w:left="1067"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828290" cy="2688590"/>
            <wp:docPr id="346" name="Picutre 346"/>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143"/>
                    <a:stretch/>
                  </pic:blipFill>
                  <pic:spPr>
                    <a:xfrm>
                      <a:ext cx="2828290" cy="2688590"/>
                    </a:xfrm>
                    <a:prstGeom prst="rect"/>
                  </pic:spPr>
                </pic:pic>
              </a:graphicData>
            </a:graphic>
          </wp:inline>
        </w:drawing>
      </w:r>
    </w:p>
    <w:p>
      <w:pPr>
        <w:widowControl w:val="0"/>
        <w:spacing w:after="319" w:line="1" w:lineRule="exact"/>
      </w:pPr>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实际控制人通过信托或其他资产管理方式控制公司</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20" w:line="240" w:lineRule="auto"/>
        <w:ind w:left="0" w:right="0" w:firstLine="0"/>
        <w:jc w:val="left"/>
      </w:pPr>
      <w:bookmarkStart w:id="466" w:name="bookmark466"/>
      <w:r>
        <w:rPr>
          <w:rFonts w:ascii="Times New Roman" w:eastAsia="Times New Roman" w:hAnsi="Times New Roman" w:cs="Times New Roman"/>
          <w:b/>
          <w:bCs/>
          <w:color w:val="000000"/>
          <w:spacing w:val="0"/>
          <w:w w:val="100"/>
          <w:position w:val="0"/>
        </w:rPr>
        <w:t>4</w:t>
      </w:r>
      <w:bookmarkEnd w:id="466"/>
      <w:r>
        <w:rPr>
          <w:b/>
          <w:bCs/>
          <w:color w:val="000000"/>
          <w:spacing w:val="0"/>
          <w:w w:val="100"/>
          <w:position w:val="0"/>
        </w:rPr>
        <w:t>、其他持股在</w:t>
      </w:r>
      <w:r>
        <w:rPr>
          <w:rFonts w:ascii="Times New Roman" w:eastAsia="Times New Roman" w:hAnsi="Times New Roman" w:cs="Times New Roman"/>
          <w:b/>
          <w:bCs/>
          <w:color w:val="000000"/>
          <w:spacing w:val="0"/>
          <w:w w:val="100"/>
          <w:position w:val="0"/>
        </w:rPr>
        <w:t>10%</w:t>
      </w:r>
      <w:r>
        <w:rPr>
          <w:b/>
          <w:bCs/>
          <w:color w:val="000000"/>
          <w:spacing w:val="0"/>
          <w:w w:val="100"/>
          <w:position w:val="0"/>
        </w:rPr>
        <w:t>以上的法人股东</w:t>
      </w:r>
    </w:p>
    <w:tbl>
      <w:tblPr>
        <w:tblOverlap w:val="never"/>
        <w:jc w:val="center"/>
        <w:tblLayout w:type="fixed"/>
      </w:tblPr>
      <w:tblGrid>
        <w:gridCol w:w="1570"/>
        <w:gridCol w:w="1133"/>
        <w:gridCol w:w="1560"/>
        <w:gridCol w:w="1277"/>
        <w:gridCol w:w="1133"/>
        <w:gridCol w:w="2914"/>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法人股东名称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单位负责人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主要经营业务或管理活动</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日本三轮株式会社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三轮明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1985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万日元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男装、女装、其它各种衣料品的制造、</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加工、进出口和销售等业务。</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四</w:t>
      </w:r>
      <w:bookmarkEnd w:id="469"/>
      <w:r>
        <w:rPr>
          <w:color w:val="000000"/>
          <w:spacing w:val="0"/>
          <w:w w:val="100"/>
          <w:position w:val="0"/>
        </w:rPr>
        <w:t>、公司股东及其一致行动人在报告期提出或实施股份增持计划的情况</w:t>
      </w:r>
      <w:bookmarkEnd w:id="467"/>
      <w:bookmarkEnd w:id="468"/>
      <w:bookmarkEnd w:id="470"/>
    </w:p>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公司股价及其一致行动人在报告期内未提出或实施股份增持计划。</w:t>
      </w:r>
    </w:p>
    <w:p>
      <w:pPr>
        <w:pStyle w:val="Style33"/>
        <w:keepNext w:val="0"/>
        <w:keepLines w:val="0"/>
        <w:widowControl w:val="0"/>
        <w:shd w:val="clear" w:color="auto" w:fill="auto"/>
        <w:bidi w:val="0"/>
        <w:spacing w:before="0" w:after="0" w:line="466" w:lineRule="exact"/>
        <w:ind w:left="0" w:right="0" w:firstLine="0"/>
        <w:jc w:val="both"/>
      </w:pPr>
      <w:r>
        <w:rPr>
          <w:color w:val="000000"/>
          <w:spacing w:val="0"/>
          <w:w w:val="100"/>
          <w:position w:val="0"/>
        </w:rPr>
        <w:t>其他情况说明</w:t>
      </w:r>
    </w:p>
    <w:p>
      <w:pPr>
        <w:pStyle w:val="Style16"/>
        <w:keepNext w:val="0"/>
        <w:keepLines w:val="0"/>
        <w:widowControl w:val="0"/>
        <w:shd w:val="clear" w:color="auto" w:fill="auto"/>
        <w:bidi w:val="0"/>
        <w:spacing w:before="0" w:after="320" w:line="466" w:lineRule="exact"/>
        <w:ind w:left="0" w:right="0" w:firstLine="460"/>
        <w:jc w:val="both"/>
      </w:pPr>
      <w:r>
        <w:rPr>
          <w:color w:val="000000"/>
          <w:spacing w:val="0"/>
          <w:w w:val="100"/>
          <w:position w:val="0"/>
        </w:rPr>
        <w:t>公司实际控制人、董事长陆尔穗先生基于对公司未来持续稳定发展的信心，根据中国证监会和深圳证 券交易所的有关规定以及市场情况，计划在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日期间，以不高于</w:t>
      </w:r>
      <w:r>
        <w:rPr>
          <w:rFonts w:ascii="Times New Roman" w:eastAsia="Times New Roman" w:hAnsi="Times New Roman" w:cs="Times New Roman"/>
          <w:color w:val="000000"/>
          <w:spacing w:val="0"/>
          <w:w w:val="100"/>
          <w:position w:val="0"/>
        </w:rPr>
        <w:t>6.7</w:t>
      </w:r>
      <w:r>
        <w:rPr>
          <w:color w:val="000000"/>
          <w:spacing w:val="0"/>
          <w:w w:val="100"/>
          <w:position w:val="0"/>
        </w:rPr>
        <w:t>元每股的 价格，累计增持不超过本公司总股本</w:t>
      </w:r>
      <w:r>
        <w:rPr>
          <w:rFonts w:ascii="Times New Roman" w:eastAsia="Times New Roman" w:hAnsi="Times New Roman" w:cs="Times New Roman"/>
          <w:color w:val="000000"/>
          <w:spacing w:val="0"/>
          <w:w w:val="100"/>
          <w:position w:val="0"/>
        </w:rPr>
        <w:t>1%</w:t>
      </w:r>
      <w:r>
        <w:rPr>
          <w:color w:val="000000"/>
          <w:spacing w:val="0"/>
          <w:w w:val="100"/>
          <w:position w:val="0"/>
        </w:rPr>
        <w:t>的股份。</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rFonts w:ascii="Times New Roman" w:eastAsia="Times New Roman" w:hAnsi="Times New Roman" w:cs="Times New Roman"/>
          <w:color w:val="000000"/>
          <w:spacing w:val="0"/>
          <w:w w:val="100"/>
          <w:position w:val="0"/>
          <w:sz w:val="22"/>
          <w:szCs w:val="22"/>
        </w:rPr>
        <w:t>0</w:t>
      </w:r>
      <w:r>
        <w:rPr>
          <w:color w:val="000000"/>
          <w:spacing w:val="0"/>
          <w:w w:val="100"/>
          <w:position w:val="0"/>
        </w:rPr>
        <w:t>，陆尔穗先生通过深圳证券交易所交易系 统增持公司股份</w:t>
      </w:r>
      <w:r>
        <w:rPr>
          <w:rFonts w:ascii="Times New Roman" w:eastAsia="Times New Roman" w:hAnsi="Times New Roman" w:cs="Times New Roman"/>
          <w:color w:val="000000"/>
          <w:spacing w:val="0"/>
          <w:w w:val="100"/>
          <w:position w:val="0"/>
        </w:rPr>
        <w:t>200,000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0.089%</w:t>
      </w:r>
      <w:r>
        <w:rPr>
          <w:color w:val="000000"/>
          <w:spacing w:val="0"/>
          <w:w w:val="100"/>
          <w:position w:val="0"/>
        </w:rPr>
        <w:t xml:space="preserve">。截止本报告披露日，陆尔穗先生直接持有公司股份 </w:t>
      </w:r>
      <w:r>
        <w:rPr>
          <w:rFonts w:ascii="Times New Roman" w:eastAsia="Times New Roman" w:hAnsi="Times New Roman" w:cs="Times New Roman"/>
          <w:color w:val="000000"/>
          <w:spacing w:val="0"/>
          <w:w w:val="100"/>
          <w:position w:val="0"/>
        </w:rPr>
        <w:t>200,000</w:t>
      </w:r>
      <w:r>
        <w:rPr>
          <w:color w:val="000000"/>
          <w:spacing w:val="0"/>
          <w:w w:val="100"/>
          <w:position w:val="0"/>
        </w:rPr>
        <w:t>股，并通过友谊实业控制公司股份</w:t>
      </w:r>
      <w:r>
        <w:rPr>
          <w:rFonts w:ascii="Times New Roman" w:eastAsia="Times New Roman" w:hAnsi="Times New Roman" w:cs="Times New Roman"/>
          <w:color w:val="000000"/>
          <w:spacing w:val="0"/>
          <w:w w:val="100"/>
          <w:position w:val="0"/>
        </w:rPr>
        <w:t>61,444,500</w:t>
      </w:r>
      <w:r>
        <w:rPr>
          <w:color w:val="000000"/>
          <w:spacing w:val="0"/>
          <w:w w:val="100"/>
          <w:position w:val="0"/>
        </w:rPr>
        <w:t>股，以直接和间接方式控制公司股份</w:t>
      </w:r>
      <w:r>
        <w:rPr>
          <w:rFonts w:ascii="Times New Roman" w:eastAsia="Times New Roman" w:hAnsi="Times New Roman" w:cs="Times New Roman"/>
          <w:color w:val="000000"/>
          <w:spacing w:val="0"/>
          <w:w w:val="100"/>
          <w:position w:val="0"/>
        </w:rPr>
        <w:t>61,644,500</w:t>
      </w:r>
      <w:r>
        <w:rPr>
          <w:color w:val="000000"/>
          <w:spacing w:val="0"/>
          <w:w w:val="100"/>
          <w:position w:val="0"/>
        </w:rPr>
        <w:t>股，占 公司总股本的</w:t>
      </w:r>
      <w:r>
        <w:rPr>
          <w:rFonts w:ascii="Times New Roman" w:eastAsia="Times New Roman" w:hAnsi="Times New Roman" w:cs="Times New Roman"/>
          <w:color w:val="000000"/>
          <w:spacing w:val="0"/>
          <w:w w:val="100"/>
          <w:position w:val="0"/>
        </w:rPr>
        <w:t>27.489%</w:t>
      </w:r>
      <w:r>
        <w:rPr>
          <w:color w:val="000000"/>
          <w:spacing w:val="0"/>
          <w:w w:val="100"/>
          <w:position w:val="0"/>
        </w:rPr>
        <w:t>。（详见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日刊登于《上海证券报》和巨潮资讯网的《关于实际控制人增 持公司股份的公告》公告编号：</w:t>
      </w:r>
      <w:r>
        <w:rPr>
          <w:rFonts w:ascii="Times New Roman" w:eastAsia="Times New Roman" w:hAnsi="Times New Roman" w:cs="Times New Roman"/>
          <w:color w:val="000000"/>
          <w:spacing w:val="0"/>
          <w:w w:val="100"/>
          <w:position w:val="0"/>
        </w:rPr>
        <w:t>2014-017</w:t>
      </w:r>
      <w:r>
        <w:rPr>
          <w:color w:val="000000"/>
          <w:spacing w:val="0"/>
          <w:w w:val="100"/>
          <w:position w:val="0"/>
        </w:rPr>
        <w:t>）</w:t>
      </w:r>
      <w:r>
        <w:br w:type="page"/>
      </w:r>
    </w:p>
    <w:p>
      <w:pPr>
        <w:pStyle w:val="Style13"/>
        <w:keepNext/>
        <w:keepLines/>
        <w:widowControl w:val="0"/>
        <w:shd w:val="clear" w:color="auto" w:fill="auto"/>
        <w:bidi w:val="0"/>
        <w:spacing w:before="0" w:after="540" w:line="240" w:lineRule="auto"/>
        <w:ind w:left="0" w:right="0" w:firstLine="0"/>
        <w:jc w:val="center"/>
      </w:pPr>
      <w:bookmarkStart w:id="471" w:name="bookmark471"/>
      <w:bookmarkStart w:id="472" w:name="bookmark472"/>
      <w:bookmarkStart w:id="473" w:name="bookmark473"/>
      <w:r>
        <w:rPr>
          <w:color w:val="000000"/>
          <w:spacing w:val="0"/>
          <w:w w:val="100"/>
          <w:position w:val="0"/>
        </w:rPr>
        <w:t>第七节董事、监事、高级管理人员和员工情况</w:t>
      </w:r>
      <w:bookmarkEnd w:id="471"/>
      <w:bookmarkEnd w:id="472"/>
      <w:bookmarkEnd w:id="473"/>
    </w:p>
    <w:p>
      <w:pPr>
        <w:pStyle w:val="Style29"/>
        <w:keepNext/>
        <w:keepLines/>
        <w:widowControl w:val="0"/>
        <w:shd w:val="clear" w:color="auto" w:fill="auto"/>
        <w:bidi w:val="0"/>
        <w:spacing w:before="0" w:after="32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rPr>
        <w:t>一</w:t>
      </w:r>
      <w:bookmarkEnd w:id="476"/>
      <w:r>
        <w:rPr>
          <w:color w:val="000000"/>
          <w:spacing w:val="0"/>
          <w:w w:val="100"/>
          <w:position w:val="0"/>
        </w:rPr>
        <w:t>、董事、监事和高级管理人员持股变动</w:t>
      </w:r>
      <w:bookmarkEnd w:id="474"/>
      <w:bookmarkEnd w:id="475"/>
      <w:bookmarkEnd w:id="477"/>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本期增持 股份数量</w:t>
            </w:r>
          </w:p>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312" w:lineRule="exact"/>
              <w:ind w:left="0" w:right="0" w:firstLine="0"/>
              <w:jc w:val="center"/>
              <w:rPr>
                <w:sz w:val="17"/>
                <w:szCs w:val="17"/>
              </w:rPr>
            </w:pPr>
            <w:r>
              <w:rPr>
                <w:rFonts w:ascii="SimSun" w:eastAsia="SimSun" w:hAnsi="SimSun" w:cs="SimSun"/>
                <w:color w:val="000000"/>
                <w:spacing w:val="0"/>
                <w:w w:val="100"/>
                <w:position w:val="0"/>
                <w:sz w:val="17"/>
                <w:szCs w:val="17"/>
              </w:rPr>
              <w:t>本期减持 股份数量</w:t>
            </w:r>
          </w:p>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期末持股 数（股）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盛东林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副董事长、 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WANGXI</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NGWEI</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陶泉波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罗会远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王普超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蔡国新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张炘炘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职工代表 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葛秋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成建良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沈永炎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财务负责</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r>
    </w:tbl>
    <w:p>
      <w:pPr>
        <w:sectPr>
          <w:headerReference w:type="default" r:id="rId145"/>
          <w:footerReference w:type="default" r:id="rId146"/>
          <w:headerReference w:type="even" r:id="rId147"/>
          <w:footerReference w:type="even" r:id="rId148"/>
          <w:headerReference w:type="first" r:id="rId149"/>
          <w:footerReference w:type="first" r:id="rId150"/>
          <w:footnotePr>
            <w:pos w:val="pageBottom"/>
            <w:numFmt w:val="decimal"/>
            <w:numRestart w:val="continuous"/>
          </w:footnotePr>
          <w:pgSz w:w="11900" w:h="16840"/>
          <w:pgMar w:top="1326" w:right="1099" w:bottom="1494" w:left="1067" w:header="0" w:footer="3" w:gutter="0"/>
          <w:cols w:space="720"/>
          <w:noEndnote/>
          <w:titlePg/>
          <w:rtlGutter w:val="0"/>
          <w:docGrid w:linePitch="360"/>
        </w:sectPr>
      </w:pPr>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原独立董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孔平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原独立董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周静雯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原职工监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原董事、董 秘、副总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帅建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原财务负 责人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478" w:name="bookmark478"/>
      <w:bookmarkStart w:id="479" w:name="bookmark479"/>
      <w:bookmarkStart w:id="480" w:name="bookmark480"/>
      <w:bookmarkStart w:id="481" w:name="bookmark481"/>
      <w:r>
        <w:rPr>
          <w:color w:val="000000"/>
          <w:spacing w:val="0"/>
          <w:w w:val="100"/>
          <w:position w:val="0"/>
        </w:rPr>
        <w:t>二</w:t>
      </w:r>
      <w:bookmarkEnd w:id="480"/>
      <w:r>
        <w:rPr>
          <w:color w:val="000000"/>
          <w:spacing w:val="0"/>
          <w:w w:val="100"/>
          <w:position w:val="0"/>
        </w:rPr>
        <w:t>、任职情况</w:t>
      </w:r>
      <w:bookmarkEnd w:id="478"/>
      <w:bookmarkEnd w:id="479"/>
      <w:bookmarkEnd w:id="481"/>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陆尔穗先生：中国国籍（取得美国永久居留权），</w:t>
      </w:r>
      <w:r>
        <w:rPr>
          <w:rFonts w:ascii="Times New Roman" w:eastAsia="Times New Roman" w:hAnsi="Times New Roman" w:cs="Times New Roman"/>
          <w:color w:val="000000"/>
          <w:spacing w:val="0"/>
          <w:w w:val="100"/>
          <w:position w:val="0"/>
        </w:rPr>
        <w:t>1969</w:t>
      </w:r>
      <w:r>
        <w:rPr>
          <w:color w:val="000000"/>
          <w:spacing w:val="0"/>
          <w:w w:val="100"/>
          <w:position w:val="0"/>
        </w:rPr>
        <w:t>年出生，大专学历，高级工程师。现任江苏 三友集团股份有限公司董事长，控股子公司南通市港闸区资丰农村小额贷款有限公司董事长；海花集团有 限公司、南通新城集团有限公司、南通新城控股集团有限公司、上海海花汽车销售有限公司、上海业勤融 资租赁有限公司、业勤投资（香港）有限公司、南通华容电子集团有限公司董事长。江苏海门农村商业银 行股份有限公司董事。历任江苏新海花实业有限公司等公司董事长，江苏新城市政建设发展有限公司总经 理。</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盛东林先生：中国国籍，</w:t>
      </w:r>
      <w:r>
        <w:rPr>
          <w:rFonts w:ascii="Times New Roman" w:eastAsia="Times New Roman" w:hAnsi="Times New Roman" w:cs="Times New Roman"/>
          <w:color w:val="000000"/>
          <w:spacing w:val="0"/>
          <w:w w:val="100"/>
          <w:position w:val="0"/>
        </w:rPr>
        <w:t>1966</w:t>
      </w:r>
      <w:r>
        <w:rPr>
          <w:color w:val="000000"/>
          <w:spacing w:val="0"/>
          <w:w w:val="100"/>
          <w:position w:val="0"/>
        </w:rPr>
        <w:t>年出生，中共党员，经济学硕士，高级经济师。现任江苏三友集团股 份有限公司副董事长、总经理；全资子公司江苏三友集团南通色织有限公司董事长；控股子公司南通三友 环保科技有限公司董事、江苏北斗科技有限公司董事；公司控股股东南通友谊实业有限公司董事。历任江 苏大生集团企划人员、营销主管，南通纺织工业局局长办公室秘书，南通纺织控股公司办公室副主任，江 苏三友集团股份有限公司总经理助理、董事会秘书、副总经理。</w:t>
      </w:r>
    </w:p>
    <w:p>
      <w:pPr>
        <w:pStyle w:val="Style16"/>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WANGXINGWEI</w:t>
      </w:r>
      <w:r>
        <w:rPr>
          <w:color w:val="000000"/>
          <w:spacing w:val="0"/>
          <w:w w:val="100"/>
          <w:position w:val="0"/>
        </w:rPr>
        <w:t>先生：美国国籍，</w:t>
      </w:r>
      <w:r>
        <w:rPr>
          <w:rFonts w:ascii="Times New Roman" w:eastAsia="Times New Roman" w:hAnsi="Times New Roman" w:cs="Times New Roman"/>
          <w:color w:val="000000"/>
          <w:spacing w:val="0"/>
          <w:w w:val="100"/>
          <w:position w:val="0"/>
        </w:rPr>
        <w:t>1964</w:t>
      </w:r>
      <w:r>
        <w:rPr>
          <w:color w:val="000000"/>
          <w:spacing w:val="0"/>
          <w:w w:val="100"/>
          <w:position w:val="0"/>
        </w:rPr>
        <w:t>年出生，本科学历。现任江苏三友集团股份有限公司董事， 全资子公司南通三友信息科技发展有限公司总经理；业勤投资（香港）有限公司执行董事、南通新城集团 有限公司副总经理。历任美国环球铝合金公司（美国芝加哥）市场经理，美国纽约市</w:t>
      </w:r>
      <w:r>
        <w:rPr>
          <w:rFonts w:ascii="Times New Roman" w:eastAsia="Times New Roman" w:hAnsi="Times New Roman" w:cs="Times New Roman"/>
          <w:color w:val="000000"/>
          <w:spacing w:val="0"/>
          <w:w w:val="100"/>
          <w:position w:val="0"/>
        </w:rPr>
        <w:t>YUNNI</w:t>
      </w:r>
      <w:r>
        <w:rPr>
          <w:color w:val="000000"/>
          <w:spacing w:val="0"/>
          <w:w w:val="100"/>
          <w:position w:val="0"/>
        </w:rPr>
        <w:t>广告公司市场 开发部副总。</w:t>
      </w:r>
    </w:p>
    <w:p>
      <w:pPr>
        <w:pStyle w:val="Style16"/>
        <w:keepNext w:val="0"/>
        <w:keepLines w:val="0"/>
        <w:widowControl w:val="0"/>
        <w:shd w:val="clear" w:color="auto" w:fill="auto"/>
        <w:bidi w:val="0"/>
        <w:spacing w:before="0" w:after="320" w:line="469" w:lineRule="exact"/>
        <w:ind w:left="0" w:right="0" w:firstLine="440"/>
        <w:jc w:val="both"/>
      </w:pPr>
      <w:r>
        <w:rPr>
          <w:color w:val="000000"/>
          <w:spacing w:val="0"/>
          <w:w w:val="100"/>
          <w:position w:val="0"/>
        </w:rPr>
        <w:t>陶泉波先生：中国国籍，</w:t>
      </w:r>
      <w:r>
        <w:rPr>
          <w:rFonts w:ascii="Times New Roman" w:eastAsia="Times New Roman" w:hAnsi="Times New Roman" w:cs="Times New Roman"/>
          <w:color w:val="000000"/>
          <w:spacing w:val="0"/>
          <w:w w:val="100"/>
          <w:position w:val="0"/>
        </w:rPr>
        <w:t>1969</w:t>
      </w:r>
      <w:r>
        <w:rPr>
          <w:color w:val="000000"/>
          <w:spacing w:val="0"/>
          <w:w w:val="100"/>
          <w:position w:val="0"/>
        </w:rPr>
        <w:t>年出生，中共党员，大专学历，助理工程师。现任江苏三友集团股份 有限公司董事，海花集团有限公司副总经理。历任南通环宇汽修厂业务主管，海门金天集团一汽大众服务 站售后经理，海门新城别克</w:t>
      </w:r>
      <w:r>
        <w:rPr>
          <w:rFonts w:ascii="Times New Roman" w:eastAsia="Times New Roman" w:hAnsi="Times New Roman" w:cs="Times New Roman"/>
          <w:color w:val="000000"/>
          <w:spacing w:val="0"/>
          <w:w w:val="100"/>
          <w:position w:val="0"/>
        </w:rPr>
        <w:t>4S</w:t>
      </w:r>
      <w:r>
        <w:rPr>
          <w:color w:val="000000"/>
          <w:spacing w:val="0"/>
          <w:w w:val="100"/>
          <w:position w:val="0"/>
        </w:rPr>
        <w:t>店总经理，南通新城集团有限公司副总经理。</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田进先生：中国国籍，</w:t>
      </w:r>
      <w:r>
        <w:rPr>
          <w:rFonts w:ascii="Times New Roman" w:eastAsia="Times New Roman" w:hAnsi="Times New Roman" w:cs="Times New Roman"/>
          <w:color w:val="000000"/>
          <w:spacing w:val="0"/>
          <w:w w:val="100"/>
          <w:position w:val="0"/>
        </w:rPr>
        <w:t>1958</w:t>
      </w:r>
      <w:r>
        <w:rPr>
          <w:color w:val="000000"/>
          <w:spacing w:val="0"/>
          <w:w w:val="100"/>
          <w:position w:val="0"/>
        </w:rPr>
        <w:t>年出生，中共党员，大专学历，助理工程师、经济师。现任江苏三友集 团股份有限公司独立董事，中国人民银行如皋市支行货币信贷与统计股正股级科员。</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月份取得上 海证券交易所独立董事任职资格证书。历任江苏如皋白蒲小学教师；江苏如皋钢模板厂（原如皋城西农机 厂）工人、技术员；中国人民银行如皋市支行行员、正股级科员。</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罗会远先生：中国国籍，</w:t>
      </w:r>
      <w:r>
        <w:rPr>
          <w:rFonts w:ascii="Times New Roman" w:eastAsia="Times New Roman" w:hAnsi="Times New Roman" w:cs="Times New Roman"/>
          <w:color w:val="000000"/>
          <w:spacing w:val="0"/>
          <w:w w:val="100"/>
          <w:position w:val="0"/>
        </w:rPr>
        <w:t>1966</w:t>
      </w:r>
      <w:r>
        <w:rPr>
          <w:color w:val="000000"/>
          <w:spacing w:val="0"/>
          <w:w w:val="100"/>
          <w:position w:val="0"/>
        </w:rPr>
        <w:t>年出生，中共党员，硕士研究生学历。现任江苏三友集团股份有限公 司独立董事，北京市天银律师事务所合伙人、党支部书记，北京天银（上海）律师事务所主任；兼任中国 交通企业管理协会法律工作委员会常务理事。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月份取得深圳证券交易所独立董事任职资格证书。 历任海军士官学校政治教研室助理讲师、讲师，海军政治部办公室司法秘书、海军法律顾问处律师，北京 市天银律师事务所律师、合伙人、党支部书记。</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王普超先生：中国国籍，</w:t>
      </w:r>
      <w:r>
        <w:rPr>
          <w:rFonts w:ascii="Times New Roman" w:eastAsia="Times New Roman" w:hAnsi="Times New Roman" w:cs="Times New Roman"/>
          <w:color w:val="000000"/>
          <w:spacing w:val="0"/>
          <w:w w:val="100"/>
          <w:position w:val="0"/>
        </w:rPr>
        <w:t>1981</w:t>
      </w:r>
      <w:r>
        <w:rPr>
          <w:color w:val="000000"/>
          <w:spacing w:val="0"/>
          <w:w w:val="100"/>
          <w:position w:val="0"/>
        </w:rPr>
        <w:t>年出生，中共党员，本科学历，注册会计师。现任江苏三友集团股份 有限公司独立董事，中国电信南通分公司市场经营分析经理；兼任南通市开发区富华市政工程有限公司财 务经理。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月份取得深圳证券交易所独立董事任职资格证书。</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蔡国新先生：中国国籍，</w:t>
      </w:r>
      <w:r>
        <w:rPr>
          <w:rFonts w:ascii="Times New Roman" w:eastAsia="Times New Roman" w:hAnsi="Times New Roman" w:cs="Times New Roman"/>
          <w:color w:val="000000"/>
          <w:spacing w:val="0"/>
          <w:w w:val="100"/>
          <w:position w:val="0"/>
        </w:rPr>
        <w:t>1967</w:t>
      </w:r>
      <w:r>
        <w:rPr>
          <w:color w:val="000000"/>
          <w:spacing w:val="0"/>
          <w:w w:val="100"/>
          <w:position w:val="0"/>
        </w:rPr>
        <w:t>年出生，中共党员，本科学历，高级经济师。现任江苏三友集团股份 有限公司党委副书记、纪委书记、工会主席、监事会主席，控股子公司南通三明时装有限公司董事；兼任 中华全国总工会第十六届执行委员会委员，政协南通市第十一届委员会委员。历任江苏三友集团股份有限 公司生产贸易部副经理，控股子公司南通三明时装有限公司副总经理、党支部书记、工会主席。</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张炘炘先生：中国国籍，</w:t>
      </w:r>
      <w:r>
        <w:rPr>
          <w:rFonts w:ascii="Times New Roman" w:eastAsia="Times New Roman" w:hAnsi="Times New Roman" w:cs="Times New Roman"/>
          <w:color w:val="000000"/>
          <w:spacing w:val="0"/>
          <w:w w:val="100"/>
          <w:position w:val="0"/>
        </w:rPr>
        <w:t>1952</w:t>
      </w:r>
      <w:r>
        <w:rPr>
          <w:color w:val="000000"/>
          <w:spacing w:val="0"/>
          <w:w w:val="100"/>
          <w:position w:val="0"/>
        </w:rPr>
        <w:t>年出生，中共党员，大专学历，高级经济师。现任江苏三友集团股份 有限公司监事；南通市融升科技小额贷款有限公司董事、总经理，恩力能源科技（南通）有限公司董事。 历任中国建设银行股份有限公司南通分行拨款员、信贷员，信贷科副科长、科长、国际业务部总经理、副 行长；中国建设银行股份有限公司江苏分行资产保全部总经理；中国建设银行股份有限公司南通分行调研 员。</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张蓓女士：中国国籍，</w:t>
      </w:r>
      <w:r>
        <w:rPr>
          <w:rFonts w:ascii="Times New Roman" w:eastAsia="Times New Roman" w:hAnsi="Times New Roman" w:cs="Times New Roman"/>
          <w:color w:val="000000"/>
          <w:spacing w:val="0"/>
          <w:w w:val="100"/>
          <w:position w:val="0"/>
        </w:rPr>
        <w:t>1966</w:t>
      </w:r>
      <w:r>
        <w:rPr>
          <w:color w:val="000000"/>
          <w:spacing w:val="0"/>
          <w:w w:val="100"/>
          <w:position w:val="0"/>
        </w:rPr>
        <w:t>年出生，中共党员，高中学历。现任江苏三友集团股份有限公司职工代 表监事、纪委委员、南厂区党支部书记、工会干事。历任江苏三友集团股份有限公司缝纫车间工人、生产 贸易部科员、办公室文员。</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葛秋先生：中国国籍，</w:t>
      </w:r>
      <w:r>
        <w:rPr>
          <w:rFonts w:ascii="Times New Roman" w:eastAsia="Times New Roman" w:hAnsi="Times New Roman" w:cs="Times New Roman"/>
          <w:color w:val="000000"/>
          <w:spacing w:val="0"/>
          <w:w w:val="100"/>
          <w:position w:val="0"/>
        </w:rPr>
        <w:t>1954</w:t>
      </w:r>
      <w:r>
        <w:rPr>
          <w:color w:val="000000"/>
          <w:spacing w:val="0"/>
          <w:w w:val="100"/>
          <w:position w:val="0"/>
        </w:rPr>
        <w:t>年出生，中共党员，大专学历，助理工程师。现任江苏三友集团股份有 限公司副总经理，控股子公司江苏北斗科技有限公司董事长，全资子公司江苏三友集团南通色织有限公司 董事；公司控股股东南通友谊实业有限公司董事。历任南通市友谊服装厂厂长助理，南通三友时装有限公 司驻日本事务所所长，南通三和时装有限公司副总经理，江苏三友集团有限公司副总经理，江苏三友集团 股份有限公司董事长。</w:t>
      </w:r>
    </w:p>
    <w:p>
      <w:pPr>
        <w:pStyle w:val="Style16"/>
        <w:keepNext w:val="0"/>
        <w:keepLines w:val="0"/>
        <w:widowControl w:val="0"/>
        <w:shd w:val="clear" w:color="auto" w:fill="auto"/>
        <w:bidi w:val="0"/>
        <w:spacing w:before="0" w:after="0" w:line="470" w:lineRule="exact"/>
        <w:ind w:left="0" w:right="0" w:firstLine="440"/>
        <w:jc w:val="both"/>
        <w:sectPr>
          <w:headerReference w:type="default" r:id="rId151"/>
          <w:footerReference w:type="default" r:id="rId152"/>
          <w:headerReference w:type="even" r:id="rId153"/>
          <w:footerReference w:type="even" r:id="rId154"/>
          <w:headerReference w:type="first" r:id="rId155"/>
          <w:footerReference w:type="first" r:id="rId156"/>
          <w:footnotePr>
            <w:pos w:val="pageBottom"/>
            <w:numFmt w:val="decimal"/>
            <w:numRestart w:val="continuous"/>
          </w:footnotePr>
          <w:pgSz w:w="11900" w:h="16840"/>
          <w:pgMar w:top="1326" w:right="1099" w:bottom="1494" w:left="1067" w:header="0" w:footer="3" w:gutter="0"/>
          <w:cols w:space="720"/>
          <w:noEndnote/>
          <w:titlePg/>
          <w:rtlGutter w:val="0"/>
          <w:docGrid w:linePitch="360"/>
        </w:sectPr>
      </w:pPr>
      <w:r>
        <w:rPr>
          <w:color w:val="000000"/>
          <w:spacing w:val="0"/>
          <w:w w:val="100"/>
          <w:position w:val="0"/>
        </w:rPr>
        <w:t>成建良先生：中国国籍，</w:t>
      </w:r>
      <w:r>
        <w:rPr>
          <w:rFonts w:ascii="Times New Roman" w:eastAsia="Times New Roman" w:hAnsi="Times New Roman" w:cs="Times New Roman"/>
          <w:color w:val="000000"/>
          <w:spacing w:val="0"/>
          <w:w w:val="100"/>
          <w:position w:val="0"/>
        </w:rPr>
        <w:t>1960</w:t>
      </w:r>
      <w:r>
        <w:rPr>
          <w:color w:val="000000"/>
          <w:spacing w:val="0"/>
          <w:w w:val="100"/>
          <w:position w:val="0"/>
        </w:rPr>
        <w:t xml:space="preserve">年出生，中共党员，高中学历。现任江苏三友集团股侑有限公司副点 </w:t>
      </w:r>
    </w:p>
    <w:p>
      <w:pPr>
        <w:pStyle w:val="Style16"/>
        <w:keepNext w:val="0"/>
        <w:keepLines w:val="0"/>
        <w:widowControl w:val="0"/>
        <w:shd w:val="clear" w:color="auto" w:fill="auto"/>
        <w:bidi w:val="0"/>
        <w:spacing w:before="0" w:after="0" w:line="470" w:lineRule="exact"/>
        <w:ind w:left="0" w:right="0" w:firstLine="0"/>
        <w:jc w:val="both"/>
      </w:pPr>
      <w:r>
        <w:rPr>
          <w:color w:val="000000"/>
          <w:spacing w:val="0"/>
          <w:w w:val="100"/>
          <w:position w:val="0"/>
        </w:rPr>
        <w:t>经理；控股子公司：江苏三友环保能源科技有限公司董事长、总经理，南通三明时装有限公司董事，江苏 北斗科技有限公司监事；公司控股股东南通友谊实业有限公司董事。历任江苏三友集团有限公司生产贸易 部经理、副总经理；控股子公司南通三明时装有限公司总经理。</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沈永炎先生：中国国籍，</w:t>
      </w:r>
      <w:r>
        <w:rPr>
          <w:rFonts w:ascii="Times New Roman" w:eastAsia="Times New Roman" w:hAnsi="Times New Roman" w:cs="Times New Roman"/>
          <w:color w:val="000000"/>
          <w:spacing w:val="0"/>
          <w:w w:val="100"/>
          <w:position w:val="0"/>
        </w:rPr>
        <w:t>1955</w:t>
      </w:r>
      <w:r>
        <w:rPr>
          <w:color w:val="000000"/>
          <w:spacing w:val="0"/>
          <w:w w:val="100"/>
          <w:position w:val="0"/>
        </w:rPr>
        <w:t>年出生，中共党员，中专学历，助理工程师。现任江苏三友集团股份 有限公司副总经理；控股子公司南通三友环保科技有限公司董事长。历任南通市友谊服装厂总经理助理， 江苏三友集团有限公司副总经理。</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李强先生：中国国籍，</w:t>
      </w:r>
      <w:r>
        <w:rPr>
          <w:rFonts w:ascii="Times New Roman" w:eastAsia="Times New Roman" w:hAnsi="Times New Roman" w:cs="Times New Roman"/>
          <w:color w:val="000000"/>
          <w:spacing w:val="0"/>
          <w:w w:val="100"/>
          <w:position w:val="0"/>
        </w:rPr>
        <w:t>1975</w:t>
      </w:r>
      <w:r>
        <w:rPr>
          <w:color w:val="000000"/>
          <w:spacing w:val="0"/>
          <w:w w:val="100"/>
          <w:position w:val="0"/>
        </w:rPr>
        <w:t>年出生，中共党员，大专学历。现任江苏三友集团股份有限公司副总经 理，全资子公司江苏三友集团南通色织有限公司董事、总经理。历任江苏三友集团股份有限公司生产部经 理、总经理助理，南通纽恩时装有限公司总经理。</w:t>
      </w:r>
    </w:p>
    <w:p>
      <w:pPr>
        <w:pStyle w:val="Style16"/>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张松先生：中国国籍，</w:t>
      </w:r>
      <w:r>
        <w:rPr>
          <w:rFonts w:ascii="Times New Roman" w:eastAsia="Times New Roman" w:hAnsi="Times New Roman" w:cs="Times New Roman"/>
          <w:color w:val="000000"/>
          <w:spacing w:val="0"/>
          <w:w w:val="100"/>
          <w:position w:val="0"/>
        </w:rPr>
        <w:t>1966</w:t>
      </w:r>
      <w:r>
        <w:rPr>
          <w:color w:val="000000"/>
          <w:spacing w:val="0"/>
          <w:w w:val="100"/>
          <w:position w:val="0"/>
        </w:rPr>
        <w:t>年出生，中共党员，本科学历，会计师，经济师。现任江苏三友集团股份 有限公司财务负责人，财务部经理。历任江苏三友集团股份有限公司财务部副经理，南通三明时装有限公 司财务部经理，江苏三友集团南通色织有限公司事务部经理（主管财务），南通三和时装有限公司总账会 计。</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在股东单位任职情况</w:t>
      </w:r>
    </w:p>
    <w:p>
      <w:pPr>
        <w:pStyle w:val="Style3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2059"/>
        <w:gridCol w:w="994"/>
        <w:gridCol w:w="1843"/>
        <w:gridCol w:w="1882"/>
        <w:gridCol w:w="1598"/>
      </w:tblGrid>
      <w:tr>
        <w:trPr>
          <w:trHeight w:val="442"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任职人员姓名</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在股东单位</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在股东单位是否领</w:t>
            </w:r>
          </w:p>
        </w:tc>
      </w:tr>
      <w:tr>
        <w:trPr>
          <w:trHeight w:val="27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担任的职务</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righ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取报酬津贴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盛东林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南通友谊实业有限公司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葛秋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南通友谊实业有限公司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成建良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南通友谊实业有限公司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在其他单位任职情况</w:t>
      </w:r>
    </w:p>
    <w:p>
      <w:pPr>
        <w:pStyle w:val="Style3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6"/>
        <w:gridCol w:w="3403"/>
        <w:gridCol w:w="1982"/>
        <w:gridCol w:w="710"/>
        <w:gridCol w:w="710"/>
        <w:gridCol w:w="1354"/>
      </w:tblGrid>
      <w:tr>
        <w:trPr>
          <w:trHeight w:val="442"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在其他单位担任的职务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任期起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任期终</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在其他单位是否</w:t>
            </w:r>
          </w:p>
        </w:tc>
      </w:tr>
      <w:tr>
        <w:trPr>
          <w:trHeight w:val="27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始日期</w:t>
            </w:r>
          </w:p>
        </w:tc>
        <w:tc>
          <w:tcPr>
            <w:tcBorders>
              <w:lef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止日期</w:t>
            </w:r>
          </w:p>
        </w:tc>
        <w:tc>
          <w:tcPr>
            <w:tcBorders>
              <w:left w:val="single" w:sz="4"/>
              <w:righ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领取报酬津贴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海花集团有限公司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南通新城集团有限公司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南通新城控股集团有限公司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上海海花汽车销售有限公司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上海业勤融资租赁有限公司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业勤投资（香港）有限公司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南通市港闸区资丰农村小额贷款有限公司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南通华容电子集团有限公司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江苏海门农村商业银行股份有限公司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426"/>
        <w:gridCol w:w="3403"/>
        <w:gridCol w:w="1982"/>
        <w:gridCol w:w="710"/>
        <w:gridCol w:w="710"/>
        <w:gridCol w:w="1354"/>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盛东林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江苏三友集团南通色织有限公司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盛东林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南通三友环保科技有限公司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盛东林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江苏北斗科技有限公司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WANGXINGWEI</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业勤投资（香港）有限公司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WANGXINGWEI</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南通新城集团有限公司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WANGXINGWEI</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南通三友信息科技发展有限公司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陶泉波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海花集团有限公司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田进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中国人民银行如皋市支行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正股级科员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罗会远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北京市天银律师事务所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合伙人、党支部书记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罗会远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北京天银（上海）律师事务所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罗会远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中国交通企业管理协会法律工作委员会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常务理事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王普超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中国电信南通分公司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市场经营分析经理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王普超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南通市开发区富华市政工程有限公司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蔡国新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南通三明时装有限公司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蔡国新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中华全国总工会第十六届执行委员会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张炘炘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南通市融升科技小额贷款有限公司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张炘炘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恩力能源科技（南通）有限公司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葛秋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江苏北斗科技有限公司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葛秋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江苏三友集团南通色织有限公司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成建良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南通三明时装有限公司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成建良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江苏北斗科技有限公司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成建良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江苏三友环保能源科技有限公司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沈永炎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南通三友环保科技有限公司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李强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江苏三友集团南通色织有限公司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50" w:lineRule="exact"/>
              <w:ind w:left="0" w:right="0" w:firstLine="0"/>
              <w:jc w:val="left"/>
              <w:rPr>
                <w:sz w:val="17"/>
                <w:szCs w:val="17"/>
              </w:rPr>
            </w:pPr>
            <w:r>
              <w:rPr>
                <w:rFonts w:ascii="SimSun" w:eastAsia="SimSun" w:hAnsi="SimSun" w:cs="SimSun"/>
                <w:color w:val="000000"/>
                <w:spacing w:val="0"/>
                <w:w w:val="100"/>
                <w:position w:val="0"/>
                <w:sz w:val="17"/>
                <w:szCs w:val="17"/>
              </w:rPr>
              <w:t>在其他单位任职 情况的说明</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29"/>
        <w:keepNext/>
        <w:keepLines/>
        <w:widowControl w:val="0"/>
        <w:shd w:val="clear" w:color="auto" w:fill="auto"/>
        <w:bidi w:val="0"/>
        <w:spacing w:before="0" w:after="12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rPr>
        <w:t>三</w:t>
      </w:r>
      <w:bookmarkEnd w:id="484"/>
      <w:r>
        <w:rPr>
          <w:color w:val="000000"/>
          <w:spacing w:val="0"/>
          <w:w w:val="100"/>
          <w:position w:val="0"/>
        </w:rPr>
        <w:t>、董事、监事、高级管理人员报酬情况</w:t>
      </w:r>
      <w:bookmarkEnd w:id="482"/>
      <w:bookmarkEnd w:id="483"/>
      <w:bookmarkEnd w:id="485"/>
    </w:p>
    <w:p>
      <w:pPr>
        <w:pStyle w:val="Style33"/>
        <w:keepNext w:val="0"/>
        <w:keepLines w:val="0"/>
        <w:widowControl w:val="0"/>
        <w:shd w:val="clear" w:color="auto" w:fill="auto"/>
        <w:bidi w:val="0"/>
        <w:spacing w:before="0" w:after="0" w:line="464" w:lineRule="exact"/>
        <w:ind w:left="0" w:right="0" w:firstLine="0"/>
        <w:jc w:val="left"/>
      </w:pPr>
      <w:r>
        <w:rPr>
          <w:color w:val="000000"/>
          <w:spacing w:val="0"/>
          <w:w w:val="100"/>
          <w:position w:val="0"/>
        </w:rPr>
        <w:t>董事、监事、高级管理人员报酬的决策程序、确定依据、实际支付情况</w:t>
      </w:r>
    </w:p>
    <w:p>
      <w:pPr>
        <w:pStyle w:val="Style16"/>
        <w:keepNext w:val="0"/>
        <w:keepLines w:val="0"/>
        <w:widowControl w:val="0"/>
        <w:shd w:val="clear" w:color="auto" w:fill="auto"/>
        <w:bidi w:val="0"/>
        <w:spacing w:before="0" w:after="220" w:line="464" w:lineRule="exact"/>
        <w:ind w:left="0" w:right="0" w:firstLine="440"/>
        <w:jc w:val="both"/>
        <w:sectPr>
          <w:headerReference w:type="default" r:id="rId157"/>
          <w:footerReference w:type="default" r:id="rId158"/>
          <w:headerReference w:type="even" r:id="rId159"/>
          <w:footerReference w:type="even" r:id="rId160"/>
          <w:headerReference w:type="first" r:id="rId161"/>
          <w:footerReference w:type="first" r:id="rId162"/>
          <w:footnotePr>
            <w:pos w:val="pageBottom"/>
            <w:numFmt w:val="decimal"/>
            <w:numRestart w:val="continuous"/>
          </w:footnotePr>
          <w:pgSz w:w="11900" w:h="16840"/>
          <w:pgMar w:top="1326" w:right="1099" w:bottom="1494" w:left="1067" w:header="0" w:footer="3" w:gutter="0"/>
          <w:cols w:space="720"/>
          <w:noEndnote/>
          <w:titlePg/>
          <w:rtlGutter w:val="0"/>
          <w:docGrid w:linePitch="360"/>
        </w:sectPr>
      </w:pPr>
      <w:r>
        <w:rPr>
          <w:color w:val="000000"/>
          <w:spacing w:val="0"/>
          <w:w w:val="100"/>
          <w:position w:val="0"/>
        </w:rPr>
        <w:t>公司内部董事、监事和高级管理人员的薪酬根据年度股东大会审议通过的《公司关于董事、监事、高 级管理人员薪酬分配方案的议案》，结合其履职情况及公司年度经营业绩的完成情况等进发放；公司第四 届董事会独立董事津贴按照</w:t>
      </w:r>
      <w:r>
        <w:rPr>
          <w:rFonts w:ascii="Times New Roman" w:eastAsia="Times New Roman" w:hAnsi="Times New Roman" w:cs="Times New Roman"/>
          <w:color w:val="000000"/>
          <w:spacing w:val="0"/>
          <w:w w:val="100"/>
          <w:position w:val="0"/>
        </w:rPr>
        <w:t>2010</w:t>
      </w:r>
      <w:r>
        <w:rPr>
          <w:color w:val="000000"/>
          <w:spacing w:val="0"/>
          <w:w w:val="100"/>
          <w:position w:val="0"/>
        </w:rPr>
        <w:t>年第二次临时股东大会审议通过独立董事年度津贴每人每年</w:t>
      </w:r>
      <w:r>
        <w:rPr>
          <w:rFonts w:ascii="Times New Roman" w:eastAsia="Times New Roman" w:hAnsi="Times New Roman" w:cs="Times New Roman"/>
          <w:color w:val="000000"/>
          <w:spacing w:val="0"/>
          <w:w w:val="100"/>
          <w:position w:val="0"/>
        </w:rPr>
        <w:t>3</w:t>
      </w:r>
      <w:r>
        <w:rPr>
          <w:color w:val="000000"/>
          <w:spacing w:val="0"/>
          <w:w w:val="100"/>
          <w:position w:val="0"/>
        </w:rPr>
        <w:t>万元进行发 放，公司负责独立董事为参加会议发生的差旅费、办公费等履职费用；公司第五届董事会独立董事以及第 五届监事会外部监事津贴按照公司</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年第一次临时股东大会审议通过的每人每年</w:t>
      </w:r>
      <w:r>
        <w:rPr>
          <w:rFonts w:ascii="Times New Roman" w:eastAsia="Times New Roman" w:hAnsi="Times New Roman" w:cs="Times New Roman"/>
          <w:color w:val="000000"/>
          <w:spacing w:val="0"/>
          <w:w w:val="100"/>
          <w:position w:val="0"/>
        </w:rPr>
        <w:t>3</w:t>
      </w:r>
      <w:r>
        <w:rPr>
          <w:color w:val="000000"/>
          <w:spacing w:val="0"/>
          <w:w w:val="100"/>
          <w:position w:val="0"/>
        </w:rPr>
        <w:t xml:space="preserve">万元进行发放，公司 </w:t>
      </w:r>
    </w:p>
    <w:p>
      <w:pPr>
        <w:pStyle w:val="Style16"/>
        <w:keepNext w:val="0"/>
        <w:keepLines w:val="0"/>
        <w:widowControl w:val="0"/>
        <w:shd w:val="clear" w:color="auto" w:fill="auto"/>
        <w:bidi w:val="0"/>
        <w:spacing w:before="0" w:after="220" w:line="464" w:lineRule="exact"/>
        <w:ind w:left="0" w:right="0" w:firstLine="0"/>
        <w:jc w:val="both"/>
      </w:pPr>
      <w:r>
        <w:rPr>
          <w:color w:val="000000"/>
          <w:spacing w:val="0"/>
          <w:w w:val="100"/>
          <w:position w:val="0"/>
        </w:rPr>
        <w:t>负责独立董事以及外部监事为参加会议发生的差旅费、办公费等履职费用。</w:t>
      </w:r>
    </w:p>
    <w:p>
      <w:pPr>
        <w:pStyle w:val="Style16"/>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报告期内，公司严格按照股东大会确定的薪酬发放标准支付董事、监事以及高级管理人员的报酬。</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8458" w:right="0" w:firstLine="0"/>
        <w:jc w:val="left"/>
      </w:pPr>
      <w:r>
        <w:rPr>
          <w:color w:val="000000"/>
          <w:spacing w:val="0"/>
          <w:w w:val="100"/>
          <w:position w:val="0"/>
        </w:rPr>
        <w:t>单位：万元</w:t>
      </w:r>
    </w:p>
    <w:tbl>
      <w:tblPr>
        <w:tblOverlap w:val="never"/>
        <w:jc w:val="center"/>
        <w:tblLayout w:type="fixed"/>
      </w:tblPr>
      <w:tblGrid>
        <w:gridCol w:w="1426"/>
        <w:gridCol w:w="2837"/>
        <w:gridCol w:w="566"/>
        <w:gridCol w:w="566"/>
        <w:gridCol w:w="850"/>
        <w:gridCol w:w="994"/>
        <w:gridCol w:w="1277"/>
        <w:gridCol w:w="1070"/>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从公司获得 的报酬总额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从股东单位获</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得的报酬总额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报告期末实 际所得报酬</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盛东林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51.98</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陈坚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原董事、董事会秘书、副总经理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32.98</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WANGXINGWEI</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朱萍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孑</w:t>
            </w:r>
            <w:r>
              <w:rPr>
                <w:color w:val="000000"/>
                <w:spacing w:val="0"/>
                <w:w w:val="100"/>
                <w:position w:val="0"/>
                <w:sz w:val="18"/>
                <w:szCs w:val="18"/>
              </w:rPr>
              <w:t>L</w:t>
            </w:r>
            <w:r>
              <w:rPr>
                <w:rFonts w:ascii="SimSun" w:eastAsia="SimSun" w:hAnsi="SimSun" w:cs="SimSun"/>
                <w:color w:val="000000"/>
                <w:spacing w:val="0"/>
                <w:w w:val="100"/>
                <w:position w:val="0"/>
                <w:sz w:val="17"/>
                <w:szCs w:val="17"/>
              </w:rPr>
              <w:t>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田进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蔡国新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27.18</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张炘炘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周静雯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原职工代表监事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31.38</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葛秋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50.38</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成建良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31.58</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沈永炎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39.58</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帅建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原财务负责人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43.62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317.68</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公司董事、监事、高级管理人员报告期内被授予的股权激励情况</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rPr>
        <w:t>四</w:t>
      </w:r>
      <w:bookmarkEnd w:id="488"/>
      <w:r>
        <w:rPr>
          <w:color w:val="000000"/>
          <w:spacing w:val="0"/>
          <w:w w:val="100"/>
          <w:position w:val="0"/>
        </w:rPr>
        <w:t>、公司董事、监事、高级管理人员变动情况</w:t>
      </w:r>
      <w:bookmarkEnd w:id="486"/>
      <w:bookmarkEnd w:id="487"/>
      <w:bookmarkEnd w:id="489"/>
    </w:p>
    <w:tbl>
      <w:tblPr>
        <w:tblOverlap w:val="never"/>
        <w:jc w:val="center"/>
        <w:tblLayout w:type="fixed"/>
      </w:tblPr>
      <w:tblGrid>
        <w:gridCol w:w="715"/>
        <w:gridCol w:w="1843"/>
        <w:gridCol w:w="994"/>
        <w:gridCol w:w="1560"/>
        <w:gridCol w:w="4474"/>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连续担任公司独立董事达</w:t>
            </w:r>
            <w:r>
              <w:rPr>
                <w:color w:val="000000"/>
                <w:spacing w:val="0"/>
                <w:w w:val="100"/>
                <w:position w:val="0"/>
                <w:sz w:val="18"/>
                <w:szCs w:val="18"/>
              </w:rPr>
              <w:t>6</w:t>
            </w:r>
            <w:r>
              <w:rPr>
                <w:rFonts w:ascii="SimSun" w:eastAsia="SimSun" w:hAnsi="SimSun" w:cs="SimSun"/>
                <w:color w:val="000000"/>
                <w:spacing w:val="0"/>
                <w:w w:val="100"/>
                <w:position w:val="0"/>
                <w:sz w:val="17"/>
                <w:szCs w:val="17"/>
              </w:rPr>
              <w:t>年，董事会换届离任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孔平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连续担任公司独立董事达</w:t>
            </w:r>
            <w:r>
              <w:rPr>
                <w:color w:val="000000"/>
                <w:spacing w:val="0"/>
                <w:w w:val="100"/>
                <w:position w:val="0"/>
                <w:sz w:val="18"/>
                <w:szCs w:val="18"/>
              </w:rPr>
              <w:t>6</w:t>
            </w:r>
            <w:r>
              <w:rPr>
                <w:rFonts w:ascii="SimSun" w:eastAsia="SimSun" w:hAnsi="SimSun" w:cs="SimSun"/>
                <w:color w:val="000000"/>
                <w:spacing w:val="0"/>
                <w:w w:val="100"/>
                <w:position w:val="0"/>
                <w:sz w:val="17"/>
                <w:szCs w:val="17"/>
              </w:rPr>
              <w:t>年，董事会换届离任</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罗会远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经公司</w:t>
            </w:r>
            <w:r>
              <w:rPr>
                <w:color w:val="000000"/>
                <w:spacing w:val="0"/>
                <w:w w:val="100"/>
                <w:position w:val="0"/>
                <w:sz w:val="18"/>
                <w:szCs w:val="18"/>
              </w:rPr>
              <w:t>2014</w:t>
            </w:r>
            <w:r>
              <w:rPr>
                <w:rFonts w:ascii="SimSun" w:eastAsia="SimSun" w:hAnsi="SimSun" w:cs="SimSun"/>
                <w:color w:val="000000"/>
                <w:spacing w:val="0"/>
                <w:w w:val="100"/>
                <w:position w:val="0"/>
                <w:sz w:val="17"/>
                <w:szCs w:val="17"/>
              </w:rPr>
              <w:t>年第一次临时股东大会选举当选公司第五届 董事会独立董事</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王普超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经公司</w:t>
            </w:r>
            <w:r>
              <w:rPr>
                <w:color w:val="000000"/>
                <w:spacing w:val="0"/>
                <w:w w:val="100"/>
                <w:position w:val="0"/>
                <w:sz w:val="18"/>
                <w:szCs w:val="18"/>
              </w:rPr>
              <w:t>2014</w:t>
            </w:r>
            <w:r>
              <w:rPr>
                <w:rFonts w:ascii="SimSun" w:eastAsia="SimSun" w:hAnsi="SimSun" w:cs="SimSun"/>
                <w:color w:val="000000"/>
                <w:spacing w:val="0"/>
                <w:w w:val="100"/>
                <w:position w:val="0"/>
                <w:sz w:val="17"/>
                <w:szCs w:val="17"/>
              </w:rPr>
              <w:t>年第一次临时股东大会选举当选公司第五届 董事会独立董事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周静雯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任期届满离任</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经职工代表民主选举担任公司职工代表监事</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董事、董秘、副总经理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个人原因辞职</w:t>
            </w:r>
          </w:p>
        </w:tc>
      </w:tr>
    </w:tbl>
    <w:p>
      <w:pPr>
        <w:sectPr>
          <w:headerReference w:type="default" r:id="rId163"/>
          <w:footerReference w:type="default" r:id="rId164"/>
          <w:headerReference w:type="even" r:id="rId165"/>
          <w:footerReference w:type="even" r:id="rId166"/>
          <w:footnotePr>
            <w:pos w:val="pageBottom"/>
            <w:numFmt w:val="decimal"/>
            <w:numRestart w:val="continuous"/>
          </w:footnotePr>
          <w:pgSz w:w="11900" w:h="16840"/>
          <w:pgMar w:top="1326" w:right="1099" w:bottom="1494" w:left="1067" w:header="0" w:footer="3" w:gutter="0"/>
          <w:cols w:space="720"/>
          <w:noEndnote/>
          <w:rtlGutter w:val="0"/>
          <w:docGrid w:linePitch="360"/>
        </w:sectPr>
      </w:pPr>
    </w:p>
    <w:tbl>
      <w:tblPr>
        <w:tblOverlap w:val="never"/>
        <w:jc w:val="center"/>
        <w:tblLayout w:type="fixed"/>
      </w:tblPr>
      <w:tblGrid>
        <w:gridCol w:w="715"/>
        <w:gridCol w:w="1843"/>
        <w:gridCol w:w="994"/>
        <w:gridCol w:w="1560"/>
        <w:gridCol w:w="4474"/>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董事会聘任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帅建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财务负责人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个人原因辞职</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财务负责人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董事会聘任</w:t>
            </w:r>
          </w:p>
        </w:tc>
      </w:tr>
      <w:tr>
        <w:trPr>
          <w:trHeight w:val="64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陶泉波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经公司</w:t>
            </w:r>
            <w:r>
              <w:rPr>
                <w:color w:val="000000"/>
                <w:spacing w:val="0"/>
                <w:w w:val="100"/>
                <w:position w:val="0"/>
                <w:sz w:val="18"/>
                <w:szCs w:val="18"/>
              </w:rPr>
              <w:t>2014</w:t>
            </w:r>
            <w:r>
              <w:rPr>
                <w:rFonts w:ascii="SimSun" w:eastAsia="SimSun" w:hAnsi="SimSun" w:cs="SimSun"/>
                <w:color w:val="000000"/>
                <w:spacing w:val="0"/>
                <w:w w:val="100"/>
                <w:position w:val="0"/>
                <w:sz w:val="17"/>
                <w:szCs w:val="17"/>
              </w:rPr>
              <w:t>年第三次临时股东大会选举增补为公司第五 届董事会董事</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rPr>
        <w:t>五</w:t>
      </w:r>
      <w:bookmarkEnd w:id="492"/>
      <w:r>
        <w:rPr>
          <w:color w:val="000000"/>
          <w:spacing w:val="0"/>
          <w:w w:val="100"/>
          <w:position w:val="0"/>
        </w:rPr>
        <w:t>、报告期核心技术团队或关键技术人员变动情况（非董事、监事、高级管理人员）</w:t>
      </w:r>
      <w:bookmarkEnd w:id="490"/>
      <w:bookmarkEnd w:id="491"/>
      <w:bookmarkEnd w:id="493"/>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报告期内，公司核心技术团队或关键技术人员未发生重大变动。</w:t>
      </w:r>
    </w:p>
    <w:p>
      <w:pPr>
        <w:pStyle w:val="Style29"/>
        <w:keepNext/>
        <w:keepLines/>
        <w:widowControl w:val="0"/>
        <w:shd w:val="clear" w:color="auto" w:fill="auto"/>
        <w:bidi w:val="0"/>
        <w:spacing w:before="0" w:after="44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六</w:t>
      </w:r>
      <w:bookmarkEnd w:id="496"/>
      <w:r>
        <w:rPr>
          <w:color w:val="000000"/>
          <w:spacing w:val="0"/>
          <w:w w:val="100"/>
          <w:position w:val="0"/>
        </w:rPr>
        <w:t>、公司员工情况</w:t>
      </w:r>
      <w:bookmarkEnd w:id="494"/>
      <w:bookmarkEnd w:id="495"/>
      <w:bookmarkEnd w:id="497"/>
    </w:p>
    <w:p>
      <w:pPr>
        <w:pStyle w:val="Style16"/>
        <w:keepNext w:val="0"/>
        <w:keepLines w:val="0"/>
        <w:widowControl w:val="0"/>
        <w:shd w:val="clear" w:color="auto" w:fill="auto"/>
        <w:bidi w:val="0"/>
        <w:spacing w:before="0" w:after="240" w:line="240" w:lineRule="auto"/>
        <w:ind w:left="0" w:right="0" w:firstLine="440"/>
        <w:jc w:val="left"/>
      </w:pPr>
      <w:bookmarkStart w:id="498" w:name="bookmark498"/>
      <w:r>
        <w:rPr>
          <w:rFonts w:ascii="Times New Roman" w:eastAsia="Times New Roman" w:hAnsi="Times New Roman" w:cs="Times New Roman"/>
          <w:color w:val="000000"/>
          <w:spacing w:val="0"/>
          <w:w w:val="100"/>
          <w:position w:val="0"/>
        </w:rPr>
        <w:t>1</w:t>
      </w:r>
      <w:bookmarkEnd w:id="498"/>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日，公司员工人数为</w:t>
      </w:r>
      <w:r>
        <w:rPr>
          <w:rFonts w:ascii="Times New Roman" w:eastAsia="Times New Roman" w:hAnsi="Times New Roman" w:cs="Times New Roman"/>
          <w:color w:val="000000"/>
          <w:spacing w:val="0"/>
          <w:w w:val="100"/>
          <w:position w:val="0"/>
        </w:rPr>
        <w:t>1637</w:t>
      </w:r>
      <w:r>
        <w:rPr>
          <w:color w:val="000000"/>
          <w:spacing w:val="0"/>
          <w:w w:val="100"/>
          <w:position w:val="0"/>
        </w:rPr>
        <w:t>人，其中：生产管理人员</w:t>
      </w:r>
      <w:r>
        <w:rPr>
          <w:rFonts w:ascii="Times New Roman" w:eastAsia="Times New Roman" w:hAnsi="Times New Roman" w:cs="Times New Roman"/>
          <w:color w:val="000000"/>
          <w:spacing w:val="0"/>
          <w:w w:val="100"/>
          <w:position w:val="0"/>
        </w:rPr>
        <w:t>34</w:t>
      </w:r>
      <w:r>
        <w:rPr>
          <w:color w:val="000000"/>
          <w:spacing w:val="0"/>
          <w:w w:val="100"/>
          <w:position w:val="0"/>
        </w:rPr>
        <w:t>人，销售管理人员</w:t>
      </w:r>
      <w:r>
        <w:rPr>
          <w:rFonts w:ascii="Times New Roman" w:eastAsia="Times New Roman" w:hAnsi="Times New Roman" w:cs="Times New Roman"/>
          <w:color w:val="000000"/>
          <w:spacing w:val="0"/>
          <w:w w:val="100"/>
          <w:position w:val="0"/>
        </w:rPr>
        <w:t>34</w:t>
      </w:r>
      <w:r>
        <w:rPr>
          <w:color w:val="000000"/>
          <w:spacing w:val="0"/>
          <w:w w:val="100"/>
          <w:position w:val="0"/>
        </w:rPr>
        <w:t>人,</w:t>
      </w:r>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技术管理人员</w:t>
      </w:r>
      <w:r>
        <w:rPr>
          <w:rFonts w:ascii="Times New Roman" w:eastAsia="Times New Roman" w:hAnsi="Times New Roman" w:cs="Times New Roman"/>
          <w:color w:val="000000"/>
          <w:spacing w:val="0"/>
          <w:w w:val="100"/>
          <w:position w:val="0"/>
        </w:rPr>
        <w:t>129</w:t>
      </w:r>
      <w:r>
        <w:rPr>
          <w:color w:val="000000"/>
          <w:spacing w:val="0"/>
          <w:w w:val="100"/>
          <w:position w:val="0"/>
        </w:rPr>
        <w:t>人，财务管理人员</w:t>
      </w:r>
      <w:r>
        <w:rPr>
          <w:rFonts w:ascii="Times New Roman" w:eastAsia="Times New Roman" w:hAnsi="Times New Roman" w:cs="Times New Roman"/>
          <w:color w:val="000000"/>
          <w:spacing w:val="0"/>
          <w:w w:val="100"/>
          <w:position w:val="0"/>
        </w:rPr>
        <w:t>27</w:t>
      </w:r>
      <w:r>
        <w:rPr>
          <w:color w:val="000000"/>
          <w:spacing w:val="0"/>
          <w:w w:val="100"/>
          <w:position w:val="0"/>
        </w:rPr>
        <w:t>人，行政管理人员</w:t>
      </w:r>
      <w:r>
        <w:rPr>
          <w:rFonts w:ascii="Times New Roman" w:eastAsia="Times New Roman" w:hAnsi="Times New Roman" w:cs="Times New Roman"/>
          <w:color w:val="000000"/>
          <w:spacing w:val="0"/>
          <w:w w:val="100"/>
          <w:position w:val="0"/>
        </w:rPr>
        <w:t>30</w:t>
      </w:r>
      <w:r>
        <w:rPr>
          <w:color w:val="000000"/>
          <w:spacing w:val="0"/>
          <w:w w:val="100"/>
          <w:position w:val="0"/>
        </w:rPr>
        <w:t>人，生产工人</w:t>
      </w:r>
      <w:r>
        <w:rPr>
          <w:rFonts w:ascii="Times New Roman" w:eastAsia="Times New Roman" w:hAnsi="Times New Roman" w:cs="Times New Roman"/>
          <w:color w:val="000000"/>
          <w:spacing w:val="0"/>
          <w:w w:val="100"/>
          <w:position w:val="0"/>
        </w:rPr>
        <w:t>1383</w:t>
      </w:r>
      <w:r>
        <w:rPr>
          <w:color w:val="000000"/>
          <w:spacing w:val="0"/>
          <w:w w:val="100"/>
          <w:position w:val="0"/>
        </w:rPr>
        <w:t>人。</w:t>
      </w:r>
    </w:p>
    <w:p>
      <w:pPr>
        <w:widowControl w:val="0"/>
        <w:jc w:val="center"/>
        <w:rPr>
          <w:sz w:val="2"/>
          <w:szCs w:val="2"/>
        </w:rPr>
      </w:pPr>
      <w:r>
        <w:drawing>
          <wp:inline>
            <wp:extent cx="4151630" cy="4035425"/>
            <wp:docPr id="412" name="Picutre 412"/>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167"/>
                    <a:stretch/>
                  </pic:blipFill>
                  <pic:spPr>
                    <a:xfrm>
                      <a:ext cx="4151630" cy="4035425"/>
                    </a:xfrm>
                    <a:prstGeom prst="rect"/>
                  </pic:spPr>
                </pic:pic>
              </a:graphicData>
            </a:graphic>
          </wp:inline>
        </w:drawing>
      </w:r>
    </w:p>
    <w:p>
      <w:pPr>
        <w:widowControl w:val="0"/>
        <w:spacing w:after="779" w:line="1" w:lineRule="exact"/>
      </w:pPr>
    </w:p>
    <w:p>
      <w:pPr>
        <w:pStyle w:val="Style16"/>
        <w:keepNext w:val="0"/>
        <w:keepLines w:val="0"/>
        <w:widowControl w:val="0"/>
        <w:shd w:val="clear" w:color="auto" w:fill="auto"/>
        <w:bidi w:val="0"/>
        <w:spacing w:before="0" w:after="1400" w:line="240" w:lineRule="auto"/>
        <w:ind w:left="0" w:right="0" w:firstLine="440"/>
        <w:jc w:val="left"/>
      </w:pPr>
      <w:bookmarkStart w:id="499" w:name="bookmark499"/>
      <w:r>
        <w:rPr>
          <w:rFonts w:ascii="Times New Roman" w:eastAsia="Times New Roman" w:hAnsi="Times New Roman" w:cs="Times New Roman"/>
          <w:color w:val="000000"/>
          <w:spacing w:val="0"/>
          <w:w w:val="100"/>
          <w:position w:val="0"/>
        </w:rPr>
        <w:t>2</w:t>
      </w:r>
      <w:bookmarkEnd w:id="499"/>
      <w:r>
        <w:rPr>
          <w:color w:val="000000"/>
          <w:spacing w:val="0"/>
          <w:w w:val="100"/>
          <w:position w:val="0"/>
        </w:rPr>
        <w:t>、员工受教育程度构成如下：本科及大专</w:t>
      </w:r>
      <w:r>
        <w:rPr>
          <w:rFonts w:ascii="Times New Roman" w:eastAsia="Times New Roman" w:hAnsi="Times New Roman" w:cs="Times New Roman"/>
          <w:color w:val="000000"/>
          <w:spacing w:val="0"/>
          <w:w w:val="100"/>
          <w:position w:val="0"/>
        </w:rPr>
        <w:t>117</w:t>
      </w:r>
      <w:r>
        <w:rPr>
          <w:color w:val="000000"/>
          <w:spacing w:val="0"/>
          <w:w w:val="100"/>
          <w:position w:val="0"/>
        </w:rPr>
        <w:t>人，中专</w:t>
      </w:r>
      <w:r>
        <w:rPr>
          <w:rFonts w:ascii="Times New Roman" w:eastAsia="Times New Roman" w:hAnsi="Times New Roman" w:cs="Times New Roman"/>
          <w:color w:val="000000"/>
          <w:spacing w:val="0"/>
          <w:w w:val="100"/>
          <w:position w:val="0"/>
        </w:rPr>
        <w:t>279</w:t>
      </w:r>
      <w:r>
        <w:rPr>
          <w:color w:val="000000"/>
          <w:spacing w:val="0"/>
          <w:w w:val="100"/>
          <w:position w:val="0"/>
        </w:rPr>
        <w:t>人，中专以下</w:t>
      </w:r>
      <w:r>
        <w:rPr>
          <w:rFonts w:ascii="Times New Roman" w:eastAsia="Times New Roman" w:hAnsi="Times New Roman" w:cs="Times New Roman"/>
          <w:color w:val="000000"/>
          <w:spacing w:val="0"/>
          <w:w w:val="100"/>
          <w:position w:val="0"/>
        </w:rPr>
        <w:t>1241</w:t>
      </w:r>
      <w:r>
        <w:rPr>
          <w:color w:val="000000"/>
          <w:spacing w:val="0"/>
          <w:w w:val="100"/>
          <w:position w:val="0"/>
        </w:rPr>
        <w:t>人。</w:t>
      </w:r>
    </w:p>
    <w:p>
      <w:pPr>
        <w:widowControl w:val="0"/>
        <w:jc w:val="center"/>
        <w:rPr>
          <w:sz w:val="2"/>
          <w:szCs w:val="2"/>
        </w:rPr>
      </w:pPr>
      <w:r>
        <w:drawing>
          <wp:inline>
            <wp:extent cx="1718945" cy="981710"/>
            <wp:docPr id="413" name="Picutre 413"/>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169"/>
                    <a:stretch/>
                  </pic:blipFill>
                  <pic:spPr>
                    <a:xfrm>
                      <a:ext cx="1718945" cy="981710"/>
                    </a:xfrm>
                    <a:prstGeom prst="rect"/>
                  </pic:spPr>
                </pic:pic>
              </a:graphicData>
            </a:graphic>
          </wp:inline>
        </w:drawing>
      </w:r>
      <w:r>
        <w:br w:type="page"/>
      </w:r>
    </w:p>
    <w:p>
      <w:pPr>
        <w:widowControl w:val="0"/>
        <w:jc w:val="center"/>
        <w:rPr>
          <w:sz w:val="2"/>
          <w:szCs w:val="2"/>
        </w:rPr>
      </w:pPr>
      <w:r>
        <w:drawing>
          <wp:inline>
            <wp:extent cx="4151630" cy="3773170"/>
            <wp:docPr id="414" name="Picutre 414"/>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171"/>
                    <a:stretch/>
                  </pic:blipFill>
                  <pic:spPr>
                    <a:xfrm>
                      <a:ext cx="4151630" cy="3773170"/>
                    </a:xfrm>
                    <a:prstGeom prst="rect"/>
                  </pic:spPr>
                </pic:pic>
              </a:graphicData>
            </a:graphic>
          </wp:inline>
        </w:drawing>
      </w:r>
    </w:p>
    <w:p>
      <w:pPr>
        <w:pStyle w:val="Style69"/>
        <w:keepNext w:val="0"/>
        <w:keepLines w:val="0"/>
        <w:widowControl w:val="0"/>
        <w:shd w:val="clear" w:color="auto" w:fill="auto"/>
        <w:bidi w:val="0"/>
        <w:spacing w:before="0" w:after="0" w:line="240" w:lineRule="auto"/>
        <w:ind w:left="1507" w:right="0" w:firstLine="0"/>
        <w:jc w:val="left"/>
      </w:pPr>
      <w:r>
        <w:rPr>
          <w:color w:val="000000"/>
          <w:spacing w:val="0"/>
          <w:w w:val="100"/>
          <w:position w:val="0"/>
        </w:rPr>
        <w:t>图表</w:t>
      </w:r>
      <w:r>
        <w:rPr>
          <w:rFonts w:ascii="Times New Roman" w:eastAsia="Times New Roman" w:hAnsi="Times New Roman" w:cs="Times New Roman"/>
          <w:color w:val="000000"/>
          <w:spacing w:val="0"/>
          <w:w w:val="100"/>
          <w:position w:val="0"/>
        </w:rPr>
        <w:t>2</w:t>
      </w:r>
      <w:r>
        <w:rPr>
          <w:color w:val="000000"/>
          <w:spacing w:val="0"/>
          <w:w w:val="100"/>
          <w:position w:val="0"/>
        </w:rPr>
        <w:t>员工受教育程度构成情况</w:t>
      </w:r>
    </w:p>
    <w:p>
      <w:pPr>
        <w:widowControl w:val="0"/>
        <w:spacing w:after="339" w:line="1" w:lineRule="exact"/>
      </w:pPr>
    </w:p>
    <w:p>
      <w:pPr>
        <w:pStyle w:val="Style72"/>
        <w:keepNext w:val="0"/>
        <w:keepLines w:val="0"/>
        <w:widowControl w:val="0"/>
        <w:shd w:val="clear" w:color="auto" w:fill="auto"/>
        <w:tabs>
          <w:tab w:pos="877" w:val="left"/>
        </w:tabs>
        <w:bidi w:val="0"/>
        <w:spacing w:before="0" w:after="0"/>
        <w:ind w:left="0" w:right="0"/>
        <w:jc w:val="both"/>
      </w:pPr>
      <w:bookmarkStart w:id="500" w:name="bookmark500"/>
      <w:r>
        <w:rPr>
          <w:rFonts w:ascii="Times New Roman" w:eastAsia="Times New Roman" w:hAnsi="Times New Roman" w:cs="Times New Roman"/>
          <w:color w:val="000000"/>
          <w:spacing w:val="0"/>
          <w:w w:val="100"/>
          <w:position w:val="0"/>
          <w:sz w:val="24"/>
          <w:szCs w:val="24"/>
        </w:rPr>
        <w:t>3</w:t>
      </w:r>
      <w:bookmarkEnd w:id="500"/>
      <w:r>
        <w:rPr>
          <w:color w:val="000000"/>
          <w:spacing w:val="0"/>
          <w:w w:val="100"/>
          <w:position w:val="0"/>
          <w:sz w:val="24"/>
          <w:szCs w:val="24"/>
        </w:rPr>
        <w:t>、</w:t>
        <w:tab/>
        <w:t>员工薪酬政策及培训计划。</w:t>
      </w:r>
    </w:p>
    <w:p>
      <w:pPr>
        <w:pStyle w:val="Style72"/>
        <w:keepNext w:val="0"/>
        <w:keepLines w:val="0"/>
        <w:widowControl w:val="0"/>
        <w:shd w:val="clear" w:color="auto" w:fill="auto"/>
        <w:bidi w:val="0"/>
        <w:spacing w:before="0" w:after="0"/>
        <w:ind w:left="0" w:right="0"/>
        <w:jc w:val="both"/>
      </w:pPr>
      <w:r>
        <w:rPr>
          <w:color w:val="000000"/>
          <w:spacing w:val="0"/>
          <w:w w:val="100"/>
          <w:position w:val="0"/>
          <w:sz w:val="24"/>
          <w:szCs w:val="24"/>
        </w:rPr>
        <w:t>公司在册职工实行全员劳动合同制。公司按照《中华人民共和国劳动合同法》和国家及 地方其他有关劳动法律、法规的规定，与职工签订劳动合同。公司按照国家有关规定为职工 办理了基本养老、基本医疗、工伤、失业及生育等五项社会保险和住房公积金，每年均能按 时足额缴纳。公司制定了《薪酬管理制度》并能得到有效地执行。</w:t>
      </w:r>
    </w:p>
    <w:p>
      <w:pPr>
        <w:pStyle w:val="Style72"/>
        <w:keepNext w:val="0"/>
        <w:keepLines w:val="0"/>
        <w:widowControl w:val="0"/>
        <w:shd w:val="clear" w:color="auto" w:fill="auto"/>
        <w:bidi w:val="0"/>
        <w:spacing w:before="0" w:after="0"/>
        <w:ind w:left="0" w:right="0"/>
        <w:jc w:val="both"/>
      </w:pPr>
      <w:r>
        <w:rPr>
          <w:color w:val="000000"/>
          <w:spacing w:val="0"/>
          <w:w w:val="100"/>
          <w:position w:val="0"/>
          <w:sz w:val="24"/>
          <w:szCs w:val="24"/>
        </w:rPr>
        <w:t>公司重视员工培训，每年组织员工进行岗位技能、劳动安全等方面的培训和竞赛，为职 工举办健康知识讲座，提升了员工的综合素质，丰富了员工的健康常识。</w:t>
      </w:r>
    </w:p>
    <w:p>
      <w:pPr>
        <w:pStyle w:val="Style72"/>
        <w:keepNext w:val="0"/>
        <w:keepLines w:val="0"/>
        <w:widowControl w:val="0"/>
        <w:shd w:val="clear" w:color="auto" w:fill="auto"/>
        <w:tabs>
          <w:tab w:pos="882" w:val="left"/>
        </w:tabs>
        <w:bidi w:val="0"/>
        <w:spacing w:before="0" w:after="3100"/>
        <w:ind w:left="0" w:right="0"/>
        <w:jc w:val="both"/>
      </w:pPr>
      <w:bookmarkStart w:id="501" w:name="bookmark501"/>
      <w:r>
        <w:rPr>
          <w:rFonts w:ascii="Times New Roman" w:eastAsia="Times New Roman" w:hAnsi="Times New Roman" w:cs="Times New Roman"/>
          <w:color w:val="000000"/>
          <w:spacing w:val="0"/>
          <w:w w:val="100"/>
          <w:position w:val="0"/>
          <w:sz w:val="24"/>
          <w:szCs w:val="24"/>
        </w:rPr>
        <w:t>4</w:t>
      </w:r>
      <w:bookmarkEnd w:id="501"/>
      <w:r>
        <w:rPr>
          <w:color w:val="000000"/>
          <w:spacing w:val="0"/>
          <w:w w:val="100"/>
          <w:position w:val="0"/>
          <w:sz w:val="24"/>
          <w:szCs w:val="24"/>
        </w:rPr>
        <w:t>、</w:t>
        <w:tab/>
        <w:t>公司没有需承担费用的离退休职工。</w:t>
      </w:r>
    </w:p>
    <w:p>
      <w:pPr>
        <w:widowControl w:val="0"/>
        <w:jc w:val="center"/>
        <w:rPr>
          <w:sz w:val="2"/>
          <w:szCs w:val="2"/>
        </w:rPr>
        <w:sectPr>
          <w:headerReference w:type="default" r:id="rId173"/>
          <w:footerReference w:type="default" r:id="rId174"/>
          <w:headerReference w:type="even" r:id="rId175"/>
          <w:footerReference w:type="even" r:id="rId176"/>
          <w:footnotePr>
            <w:pos w:val="pageBottom"/>
            <w:numFmt w:val="decimal"/>
            <w:numRestart w:val="continuous"/>
          </w:footnotePr>
          <w:pgSz w:w="11900" w:h="16840"/>
          <w:pgMar w:top="1441" w:right="1136" w:bottom="1" w:left="1088" w:header="0" w:footer="3" w:gutter="0"/>
          <w:cols w:space="720"/>
          <w:noEndnote/>
          <w:rtlGutter w:val="0"/>
          <w:docGrid w:linePitch="360"/>
        </w:sectPr>
      </w:pPr>
      <w:r>
        <w:drawing>
          <wp:inline>
            <wp:extent cx="1718945" cy="981710"/>
            <wp:docPr id="421" name="Picutre 421"/>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177"/>
                    <a:stretch/>
                  </pic:blipFill>
                  <pic:spPr>
                    <a:xfrm>
                      <a:ext cx="1718945" cy="981710"/>
                    </a:xfrm>
                    <a:prstGeom prst="rect"/>
                  </pic:spPr>
                </pic:pic>
              </a:graphicData>
            </a:graphic>
          </wp:inline>
        </w:drawing>
      </w:r>
    </w:p>
    <w:p>
      <w:pPr>
        <w:pStyle w:val="Style13"/>
        <w:keepNext/>
        <w:keepLines/>
        <w:widowControl w:val="0"/>
        <w:shd w:val="clear" w:color="auto" w:fill="auto"/>
        <w:bidi w:val="0"/>
        <w:spacing w:before="620" w:line="240" w:lineRule="auto"/>
        <w:ind w:left="0" w:right="0" w:firstLine="0"/>
        <w:jc w:val="center"/>
      </w:pPr>
      <w:bookmarkStart w:id="502" w:name="bookmark502"/>
      <w:bookmarkStart w:id="503" w:name="bookmark503"/>
      <w:bookmarkStart w:id="504" w:name="bookmark504"/>
      <w:r>
        <w:rPr>
          <w:color w:val="000000"/>
          <w:spacing w:val="0"/>
          <w:w w:val="100"/>
          <w:position w:val="0"/>
        </w:rPr>
        <w:t>第八节公司治理</w:t>
      </w:r>
      <w:bookmarkEnd w:id="502"/>
      <w:bookmarkEnd w:id="503"/>
      <w:bookmarkEnd w:id="504"/>
    </w:p>
    <w:p>
      <w:pPr>
        <w:pStyle w:val="Style29"/>
        <w:keepNext/>
        <w:keepLines/>
        <w:widowControl w:val="0"/>
        <w:shd w:val="clear" w:color="auto" w:fill="auto"/>
        <w:bidi w:val="0"/>
        <w:spacing w:before="0" w:after="180" w:line="240" w:lineRule="auto"/>
        <w:ind w:left="0" w:right="0" w:firstLine="0"/>
        <w:jc w:val="both"/>
      </w:pPr>
      <w:bookmarkStart w:id="505" w:name="bookmark505"/>
      <w:bookmarkStart w:id="506" w:name="bookmark506"/>
      <w:bookmarkStart w:id="507" w:name="bookmark507"/>
      <w:bookmarkStart w:id="508" w:name="bookmark508"/>
      <w:r>
        <w:rPr>
          <w:color w:val="000000"/>
          <w:spacing w:val="0"/>
          <w:w w:val="100"/>
          <w:position w:val="0"/>
        </w:rPr>
        <w:t>一</w:t>
      </w:r>
      <w:bookmarkEnd w:id="507"/>
      <w:r>
        <w:rPr>
          <w:color w:val="000000"/>
          <w:spacing w:val="0"/>
          <w:w w:val="100"/>
          <w:position w:val="0"/>
        </w:rPr>
        <w:t>、公司治理的基本状况</w:t>
      </w:r>
      <w:bookmarkEnd w:id="505"/>
      <w:bookmarkEnd w:id="506"/>
      <w:bookmarkEnd w:id="508"/>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报告期内，公司严格按照《公司法》、《证券法》、《上市公司治理准则》等法律法规和规范性文件 的要求，不断的完善公司法人治理结构，积极开展投资者关系管理工作，建立健全内部控制制度体系，不 断推进公司治理水平的提升，保证公司高效、规范的运作。截至报告期末，公司治理的实际状况基本符合 证监会以及深交所发布的有关上市公司治理的规范性文件的要求。</w:t>
      </w:r>
    </w:p>
    <w:p>
      <w:pPr>
        <w:pStyle w:val="Style16"/>
        <w:keepNext w:val="0"/>
        <w:keepLines w:val="0"/>
        <w:widowControl w:val="0"/>
        <w:shd w:val="clear" w:color="auto" w:fill="auto"/>
        <w:bidi w:val="0"/>
        <w:spacing w:before="0" w:after="180" w:line="466" w:lineRule="exact"/>
        <w:ind w:left="0" w:right="0" w:firstLine="440"/>
        <w:jc w:val="both"/>
      </w:pPr>
      <w:r>
        <w:rPr>
          <w:color w:val="000000"/>
          <w:spacing w:val="0"/>
          <w:w w:val="100"/>
          <w:position w:val="0"/>
        </w:rPr>
        <w:t>报告期内，公司根据证监会及深交所的有关规定，不断完善公司的内部控制制度，制定了《投资理财 管理制度》、《远期结汇管理制度》，修订了《募集资金管理办法》、《风险投资管理制度》、《信息披 露事务管理制度》、《内幕信息知情人登记管理制度》、《董事、监事和高级管理人员所持本公司股份及 其变动管理办法》。上市后至本报告披露日，公司经股东大会或董事会审议通过正在执行的制度如下：</w:t>
      </w:r>
    </w:p>
    <w:tbl>
      <w:tblPr>
        <w:tblOverlap w:val="never"/>
        <w:jc w:val="center"/>
        <w:tblLayout w:type="fixed"/>
      </w:tblPr>
      <w:tblGrid>
        <w:gridCol w:w="6101"/>
        <w:gridCol w:w="1651"/>
        <w:gridCol w:w="1810"/>
      </w:tblGrid>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公司已建立制度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披露时间</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披露媒体</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《董事会秘书工作细则》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2006-7-27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《董事会审计委员会议事规则》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2006-7-27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《董事会提名委员会议事规则》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2006-7-27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《董事会战略委员会议事规则》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2006-7-27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《董事会薪酬与考核委员会议事规则》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2006-7-27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《关联交易决策与控制制度》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《会计政策、会计估计及合并报表编制方法》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2007-4-27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《财务管理制度》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《重大信息内部报告制度》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《总经理工作细则》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《投资者关系管理制度》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《接待和推广工作制度》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《独立董事年报工作制度》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2008-3-29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《内部审计制度》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2008-3-29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《审计委员会年报工作规程》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2008-3-29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《年报信息披露重大差错责任追究制度》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《独立董事工作细则》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2011-10-28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《对外担保管理制度》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2011-10-28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8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《子公司管理制度》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2011-10-28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bl>
    <w:tbl>
      <w:tblPr>
        <w:tblOverlap w:val="never"/>
        <w:jc w:val="center"/>
        <w:tblLayout w:type="fixed"/>
      </w:tblPr>
      <w:tblGrid>
        <w:gridCol w:w="6101"/>
        <w:gridCol w:w="1651"/>
        <w:gridCol w:w="1810"/>
      </w:tblGrid>
      <w:tr>
        <w:trPr>
          <w:trHeight w:val="38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《监事会议事规则》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2012-08-04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《董事会议事规则》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2012-08-04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《募集资金管理办法》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《风险投资管理制度》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《远期结汇管理制度》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2013-08-29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《信息披露事务管理制度》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《内幕信息知情人登记管理制度》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《董事、监事和高级管理人员所持本公司股份及其变动管理办法》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《股东大会议事规则》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《对外提供财务资助管理制度》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《投资理财管理制度》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2014-04-04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r>
        <w:trPr>
          <w:trHeight w:val="38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《内部控制缺陷认定标准》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2014-04-25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tc>
      </w:tr>
    </w:tbl>
    <w:p>
      <w:pPr>
        <w:pStyle w:val="Style31"/>
        <w:keepNext w:val="0"/>
        <w:keepLines w:val="0"/>
        <w:widowControl w:val="0"/>
        <w:shd w:val="clear" w:color="auto" w:fill="auto"/>
        <w:bidi w:val="0"/>
        <w:spacing w:before="0" w:after="160" w:line="240" w:lineRule="auto"/>
        <w:ind w:left="413" w:right="0" w:firstLine="0"/>
        <w:jc w:val="left"/>
        <w:rPr>
          <w:sz w:val="20"/>
          <w:szCs w:val="20"/>
        </w:rPr>
      </w:pPr>
      <w:r>
        <w:rPr>
          <w:color w:val="000000"/>
          <w:spacing w:val="0"/>
          <w:w w:val="100"/>
          <w:position w:val="0"/>
          <w:sz w:val="20"/>
          <w:szCs w:val="20"/>
        </w:rPr>
        <w:t>报告期内，公司未收到被监管部门采取行政监管措施的有关文件。</w:t>
      </w:r>
    </w:p>
    <w:p>
      <w:pPr>
        <w:pStyle w:val="Style31"/>
        <w:keepNext w:val="0"/>
        <w:keepLines w:val="0"/>
        <w:widowControl w:val="0"/>
        <w:shd w:val="clear" w:color="auto" w:fill="auto"/>
        <w:bidi w:val="0"/>
        <w:spacing w:before="0" w:after="0" w:line="240" w:lineRule="auto"/>
        <w:ind w:left="413"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、关于股东与股东大会</w:t>
      </w:r>
    </w:p>
    <w:p>
      <w:pPr>
        <w:pStyle w:val="Style16"/>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公司严格按照《上市公司股东大会规则》、《公司章程》、《股东大会议事规则》等规则的规定和要 求召集、召开股东大会。报告期内公司召开的股东大会均由董事会召集，会议表决程序符合有关规定，并 聘请律师对股东大会的合法性出具法律意见书，平等地对待所有股东，保证中小股东享有平等地位，保证 其充分行使自己的权利。</w:t>
      </w:r>
    </w:p>
    <w:p>
      <w:pPr>
        <w:pStyle w:val="Style16"/>
        <w:keepNext w:val="0"/>
        <w:keepLines w:val="0"/>
        <w:widowControl w:val="0"/>
        <w:shd w:val="clear" w:color="auto" w:fill="auto"/>
        <w:tabs>
          <w:tab w:pos="768" w:val="left"/>
        </w:tabs>
        <w:bidi w:val="0"/>
        <w:spacing w:before="0" w:after="0"/>
        <w:ind w:left="0" w:right="0" w:firstLine="440"/>
        <w:jc w:val="both"/>
      </w:pPr>
      <w:bookmarkStart w:id="509" w:name="bookmark509"/>
      <w:r>
        <w:rPr>
          <w:rFonts w:ascii="Times New Roman" w:eastAsia="Times New Roman" w:hAnsi="Times New Roman" w:cs="Times New Roman"/>
          <w:color w:val="000000"/>
          <w:spacing w:val="0"/>
          <w:w w:val="100"/>
          <w:position w:val="0"/>
        </w:rPr>
        <w:t>2</w:t>
      </w:r>
      <w:bookmarkEnd w:id="509"/>
      <w:r>
        <w:rPr>
          <w:color w:val="000000"/>
          <w:spacing w:val="0"/>
          <w:w w:val="100"/>
          <w:position w:val="0"/>
        </w:rPr>
        <w:t>、</w:t>
        <w:tab/>
        <w:t>关于公司与控股股东</w:t>
      </w:r>
    </w:p>
    <w:p>
      <w:pPr>
        <w:pStyle w:val="Style16"/>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报告期内，公司控股股东行为规范，能依法行使其权利，并承担相应义务，未发生超越股东大会及董 事会而直接干预公司经营与决策的行为。公司拥有独立的业务及经营体系，在业务、资产、人员、机构、 财务方面完全独立于控股股东，公司董事会、监事会和内部机构运作独立。</w:t>
      </w:r>
    </w:p>
    <w:p>
      <w:pPr>
        <w:pStyle w:val="Style16"/>
        <w:keepNext w:val="0"/>
        <w:keepLines w:val="0"/>
        <w:widowControl w:val="0"/>
        <w:shd w:val="clear" w:color="auto" w:fill="auto"/>
        <w:tabs>
          <w:tab w:pos="768" w:val="left"/>
        </w:tabs>
        <w:bidi w:val="0"/>
        <w:spacing w:before="0" w:after="0"/>
        <w:ind w:left="0" w:right="0" w:firstLine="440"/>
        <w:jc w:val="both"/>
      </w:pPr>
      <w:bookmarkStart w:id="510" w:name="bookmark510"/>
      <w:r>
        <w:rPr>
          <w:rFonts w:ascii="Times New Roman" w:eastAsia="Times New Roman" w:hAnsi="Times New Roman" w:cs="Times New Roman"/>
          <w:color w:val="000000"/>
          <w:spacing w:val="0"/>
          <w:w w:val="100"/>
          <w:position w:val="0"/>
        </w:rPr>
        <w:t>3</w:t>
      </w:r>
      <w:bookmarkEnd w:id="510"/>
      <w:r>
        <w:rPr>
          <w:color w:val="000000"/>
          <w:spacing w:val="0"/>
          <w:w w:val="100"/>
          <w:position w:val="0"/>
        </w:rPr>
        <w:t>、</w:t>
        <w:tab/>
        <w:t>关于董事与董事会</w:t>
      </w:r>
    </w:p>
    <w:p>
      <w:pPr>
        <w:pStyle w:val="Style16"/>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公司严格按照《公司法》以及公司《章程》和《董事会议事规则》规定的选聘程序选举董事，现有董 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名。公司董事的聘任程序符合法律法规和公司章程的要求。公司全体董事能够依据 深圳证券交易所《中小企业板上市公司董事行为指引》以及公司《董事会议事规则》、《独立董事工作细 则》的要求忠实勤勉的履行职责，出席董事会和股东大会，积极参加相关法律法规知识的培训和学习，熟 悉并掌握有关法律法规，维护公司与全体股东的合法权益。董事会下设的各专门委员会良好的运作，确保 了董事会科学的决策。</w:t>
      </w:r>
    </w:p>
    <w:p>
      <w:pPr>
        <w:pStyle w:val="Style16"/>
        <w:keepNext w:val="0"/>
        <w:keepLines w:val="0"/>
        <w:widowControl w:val="0"/>
        <w:shd w:val="clear" w:color="auto" w:fill="auto"/>
        <w:tabs>
          <w:tab w:pos="768" w:val="left"/>
        </w:tabs>
        <w:bidi w:val="0"/>
        <w:spacing w:before="0" w:after="0"/>
        <w:ind w:left="0" w:right="0" w:firstLine="440"/>
        <w:jc w:val="left"/>
      </w:pPr>
      <w:bookmarkStart w:id="511" w:name="bookmark511"/>
      <w:r>
        <w:rPr>
          <w:rFonts w:ascii="Times New Roman" w:eastAsia="Times New Roman" w:hAnsi="Times New Roman" w:cs="Times New Roman"/>
          <w:color w:val="000000"/>
          <w:spacing w:val="0"/>
          <w:w w:val="100"/>
          <w:position w:val="0"/>
        </w:rPr>
        <w:t>4</w:t>
      </w:r>
      <w:bookmarkEnd w:id="511"/>
      <w:r>
        <w:rPr>
          <w:color w:val="000000"/>
          <w:spacing w:val="0"/>
          <w:w w:val="100"/>
          <w:position w:val="0"/>
        </w:rPr>
        <w:t>、</w:t>
        <w:tab/>
        <w:t>关于监事与监事会</w:t>
      </w:r>
    </w:p>
    <w:p>
      <w:pPr>
        <w:pStyle w:val="Style16"/>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 xml:space="preserve">名，监事会人数及人员结构符合有关法律、法规的要 </w:t>
      </w:r>
      <w:r>
        <w:rPr>
          <w:color w:val="000000"/>
          <w:spacing w:val="0"/>
          <w:w w:val="100"/>
          <w:position w:val="0"/>
        </w:rPr>
        <w:t>求。报告期内，公司监事会严格按照《公司章程》及《监事会议事规则》等相关规定召集召开监事会，各 监事认真出席监事会会议，认真履行职责，对公司重大事项、关联交易、财务状况以及董事、高管人员的 履职情况等进行监督并发表意见，维护了公司及股东的合法权益。</w:t>
      </w:r>
    </w:p>
    <w:p>
      <w:pPr>
        <w:pStyle w:val="Style16"/>
        <w:keepNext w:val="0"/>
        <w:keepLines w:val="0"/>
        <w:widowControl w:val="0"/>
        <w:shd w:val="clear" w:color="auto" w:fill="auto"/>
        <w:bidi w:val="0"/>
        <w:spacing w:before="0" w:after="0"/>
        <w:ind w:left="0" w:right="0" w:firstLine="520"/>
        <w:jc w:val="both"/>
      </w:pPr>
      <w:bookmarkStart w:id="512" w:name="bookmark512"/>
      <w:r>
        <w:rPr>
          <w:rFonts w:ascii="Times New Roman" w:eastAsia="Times New Roman" w:hAnsi="Times New Roman" w:cs="Times New Roman"/>
          <w:color w:val="000000"/>
          <w:spacing w:val="0"/>
          <w:w w:val="100"/>
          <w:position w:val="0"/>
        </w:rPr>
        <w:t>5</w:t>
      </w:r>
      <w:bookmarkEnd w:id="512"/>
      <w:r>
        <w:rPr>
          <w:color w:val="000000"/>
          <w:spacing w:val="0"/>
          <w:w w:val="100"/>
          <w:position w:val="0"/>
        </w:rPr>
        <w:t>、关于信息披露与投资者关系管理</w:t>
      </w:r>
    </w:p>
    <w:p>
      <w:pPr>
        <w:pStyle w:val="Style16"/>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公司制定了《信息披露事务管理制度》和《投资者关系管理制度》，指定董事会秘书具体负责信息披 露工作和投资者关系管理工作，指定</w:t>
      </w:r>
      <w:r>
        <w:rPr>
          <w:rFonts w:ascii="Times New Roman" w:eastAsia="Times New Roman" w:hAnsi="Times New Roman" w:cs="Times New Roman"/>
          <w:color w:val="000000"/>
          <w:spacing w:val="0"/>
          <w:w w:val="100"/>
          <w:position w:val="0"/>
        </w:rPr>
        <w:t>“</w:t>
      </w:r>
      <w:r>
        <w:rPr>
          <w:color w:val="000000"/>
          <w:spacing w:val="0"/>
          <w:w w:val="100"/>
          <w:position w:val="0"/>
        </w:rPr>
        <w:t>巨潮资讯网</w:t>
      </w:r>
      <w:r>
        <w:rPr>
          <w:rFonts w:ascii="Times New Roman" w:eastAsia="Times New Roman" w:hAnsi="Times New Roman" w:cs="Times New Roman"/>
          <w:color w:val="000000"/>
          <w:spacing w:val="0"/>
          <w:w w:val="100"/>
          <w:position w:val="0"/>
        </w:rPr>
        <w:t>''</w:t>
      </w:r>
      <w:r>
        <w:rPr>
          <w:color w:val="000000"/>
          <w:spacing w:val="0"/>
          <w:w w:val="100"/>
          <w:position w:val="0"/>
        </w:rPr>
        <w:t>和《上海证券报》为公司信息披露的媒体。同时，公司 通过建立投资者专线以及深交所互动易平台以及召开业绩说明会等方式与投资者进行沟通交流，确保公司 所有股东公平的获得公司相关信息。</w:t>
      </w:r>
    </w:p>
    <w:p>
      <w:pPr>
        <w:pStyle w:val="Style16"/>
        <w:keepNext w:val="0"/>
        <w:keepLines w:val="0"/>
        <w:widowControl w:val="0"/>
        <w:shd w:val="clear" w:color="auto" w:fill="auto"/>
        <w:bidi w:val="0"/>
        <w:spacing w:before="0" w:after="0"/>
        <w:ind w:left="0" w:right="0" w:firstLine="440"/>
        <w:jc w:val="both"/>
      </w:pPr>
      <w:bookmarkStart w:id="513" w:name="bookmark513"/>
      <w:r>
        <w:rPr>
          <w:rFonts w:ascii="Times New Roman" w:eastAsia="Times New Roman" w:hAnsi="Times New Roman" w:cs="Times New Roman"/>
          <w:color w:val="000000"/>
          <w:spacing w:val="0"/>
          <w:w w:val="100"/>
          <w:position w:val="0"/>
        </w:rPr>
        <w:t>6</w:t>
      </w:r>
      <w:bookmarkEnd w:id="513"/>
      <w:r>
        <w:rPr>
          <w:color w:val="000000"/>
          <w:spacing w:val="0"/>
          <w:w w:val="100"/>
          <w:position w:val="0"/>
        </w:rPr>
        <w:t>、关于相关利益者</w:t>
      </w:r>
    </w:p>
    <w:p>
      <w:pPr>
        <w:pStyle w:val="Style16"/>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公司充分尊重和维护相关利益者的合法权益，加强与各方的沟通和交流，努力实现股东、员工、社会 等各方利益的均衡，以推动公司持续、稳定、健康地发展。</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公司治理与《公司法》和中国证监会相关规定的要求是否存在差异</w:t>
      </w:r>
    </w:p>
    <w:p>
      <w:pPr>
        <w:pStyle w:val="Style3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公司治理与《公司法》和中国证监会相关规定的要求不存在差异。</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公司治理专项活动开展情况以及内幕信息知情人登记管理制度的制定、实施情况</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为规范公司的内幕信息管理，加强内幕信息保密工作，维护信息披露的公平原则，公司根据《公司法》、</w:t>
      </w:r>
    </w:p>
    <w:p>
      <w:pPr>
        <w:pStyle w:val="Style16"/>
        <w:keepNext w:val="0"/>
        <w:keepLines w:val="0"/>
        <w:widowControl w:val="0"/>
        <w:shd w:val="clear" w:color="auto" w:fill="auto"/>
        <w:bidi w:val="0"/>
        <w:spacing w:before="0" w:after="40" w:line="469" w:lineRule="exact"/>
        <w:ind w:left="0" w:right="0" w:firstLine="0"/>
        <w:jc w:val="left"/>
      </w:pPr>
      <w:r>
        <w:rPr>
          <w:color w:val="000000"/>
          <w:spacing w:val="0"/>
          <w:w w:val="100"/>
          <w:position w:val="0"/>
        </w:rPr>
        <w:t>《证券法》、中国证监会《关于上市公司建立内幕信息知情人登记管理制度的规定》、深圳证券交易所《股 票上市规则》、《中小企业板信息披露业务备忘录第</w:t>
      </w:r>
      <w:r>
        <w:rPr>
          <w:rFonts w:ascii="Times New Roman" w:eastAsia="Times New Roman" w:hAnsi="Times New Roman" w:cs="Times New Roman"/>
          <w:color w:val="000000"/>
          <w:spacing w:val="0"/>
          <w:w w:val="100"/>
          <w:position w:val="0"/>
        </w:rPr>
        <w:t>24</w:t>
      </w:r>
      <w:r>
        <w:rPr>
          <w:color w:val="000000"/>
          <w:spacing w:val="0"/>
          <w:w w:val="100"/>
          <w:position w:val="0"/>
        </w:rPr>
        <w:t>号：内幕信息知情人员登记管理相关事项》（</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日修订）等有关法律、法规、规范性文件及《公司章程》、《信息披露事务管理制度》等的有关规定, 制定了《内幕信息知情人登记管理制度》，并经公司第四届董事会第七次会议审议通过。报告期内，公司 对《内幕信息知情人登记管理制度》进行了修订完善，并经公司第四届董事会第二十次会议审议通过。</w:t>
      </w:r>
    </w:p>
    <w:p>
      <w:pPr>
        <w:pStyle w:val="Style16"/>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报告期内，公司能够严格按照《内幕信息知情人登记管理制度》的要求进行内幕信息管理及内幕信息 知情人登记、管理工作，切实防范内幕信息知情人滥用知情权，泄露内幕信息或从事内幕交易等违规行为。 经自查，报告期内公司未发生内幕信息知情人利用内幕信息买卖公司股份的情况。</w:t>
      </w:r>
    </w:p>
    <w:p>
      <w:pPr>
        <w:pStyle w:val="Style29"/>
        <w:keepNext/>
        <w:keepLines/>
        <w:widowControl w:val="0"/>
        <w:shd w:val="clear" w:color="auto" w:fill="auto"/>
        <w:bidi w:val="0"/>
        <w:spacing w:before="0" w:after="36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rPr>
        <w:t>二</w:t>
      </w:r>
      <w:bookmarkEnd w:id="516"/>
      <w:r>
        <w:rPr>
          <w:color w:val="000000"/>
          <w:spacing w:val="0"/>
          <w:w w:val="100"/>
          <w:position w:val="0"/>
        </w:rPr>
        <w:t>、报告期内召开的年度股东大会和临时股东大会的有关情况</w:t>
      </w:r>
      <w:bookmarkEnd w:id="514"/>
      <w:bookmarkEnd w:id="515"/>
      <w:bookmarkEnd w:id="517"/>
    </w:p>
    <w:p>
      <w:pPr>
        <w:pStyle w:val="Style16"/>
        <w:keepNext w:val="0"/>
        <w:keepLines w:val="0"/>
        <w:widowControl w:val="0"/>
        <w:shd w:val="clear" w:color="auto" w:fill="auto"/>
        <w:bidi w:val="0"/>
        <w:spacing w:before="0" w:after="40"/>
        <w:ind w:left="0" w:right="0" w:firstLine="0"/>
        <w:jc w:val="left"/>
      </w:pPr>
      <w:bookmarkStart w:id="518" w:name="bookmark518"/>
      <w:r>
        <w:rPr>
          <w:rFonts w:ascii="Times New Roman" w:eastAsia="Times New Roman" w:hAnsi="Times New Roman" w:cs="Times New Roman"/>
          <w:b/>
          <w:bCs/>
          <w:color w:val="000000"/>
          <w:spacing w:val="0"/>
          <w:w w:val="100"/>
          <w:position w:val="0"/>
        </w:rPr>
        <w:t>1</w:t>
      </w:r>
      <w:bookmarkEnd w:id="518"/>
      <w:r>
        <w:rPr>
          <w:b/>
          <w:bCs/>
          <w:color w:val="000000"/>
          <w:spacing w:val="0"/>
          <w:w w:val="100"/>
          <w:position w:val="0"/>
        </w:rPr>
        <w:t>、本报告期年度股东大会情况</w:t>
      </w:r>
    </w:p>
    <w:tbl>
      <w:tblPr>
        <w:tblOverlap w:val="never"/>
        <w:jc w:val="center"/>
        <w:tblLayout w:type="fixed"/>
      </w:tblPr>
      <w:tblGrid>
        <w:gridCol w:w="1142"/>
        <w:gridCol w:w="994"/>
        <w:gridCol w:w="3403"/>
        <w:gridCol w:w="1416"/>
        <w:gridCol w:w="1027"/>
        <w:gridCol w:w="1603"/>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会议议案名称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决议情况</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披露索引</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年年度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年度董事会工作报告》；</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采取现场记名投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公告名称：</w:t>
            </w:r>
            <w:r>
              <w:rPr>
                <w:rFonts w:ascii="SimSun" w:eastAsia="SimSun" w:hAnsi="SimSun" w:cs="SimSun"/>
                <w:i/>
                <w:iCs/>
                <w:color w:val="000000"/>
                <w:spacing w:val="0"/>
                <w:w w:val="100"/>
                <w:position w:val="0"/>
                <w:sz w:val="17"/>
                <w:szCs w:val="17"/>
              </w:rPr>
              <w:t>《</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p>
        </w:tc>
      </w:tr>
      <w:tr>
        <w:trPr>
          <w:trHeight w:val="350" w:hRule="exact"/>
        </w:trPr>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年度监事会工作报告》；</w:t>
            </w:r>
            <w:r>
              <w:rPr>
                <w:color w:val="000000"/>
                <w:spacing w:val="0"/>
                <w:w w:val="100"/>
                <w:position w:val="0"/>
                <w:sz w:val="18"/>
                <w:szCs w:val="18"/>
              </w:rPr>
              <w:t>3</w:t>
            </w:r>
            <w:r>
              <w:rPr>
                <w:rFonts w:ascii="SimSun" w:eastAsia="SimSun" w:hAnsi="SimSun" w:cs="SimSun"/>
                <w:color w:val="000000"/>
                <w:spacing w:val="0"/>
                <w:w w:val="100"/>
                <w:position w:val="0"/>
                <w:sz w:val="17"/>
                <w:szCs w:val="17"/>
              </w:rPr>
              <w:t>、《公</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票表决方式审议</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年度股东大会决议</w:t>
            </w:r>
          </w:p>
        </w:tc>
      </w:tr>
    </w:tbl>
    <w:p>
      <w:pPr>
        <w:sectPr>
          <w:headerReference w:type="default" r:id="rId179"/>
          <w:footerReference w:type="default" r:id="rId180"/>
          <w:headerReference w:type="even" r:id="rId181"/>
          <w:footerReference w:type="even" r:id="rId182"/>
          <w:footnotePr>
            <w:pos w:val="pageBottom"/>
            <w:numFmt w:val="decimal"/>
            <w:numRestart w:val="continuous"/>
          </w:footnotePr>
          <w:pgSz w:w="11900" w:h="16840"/>
          <w:pgMar w:top="1321" w:right="910" w:bottom="1585" w:left="992" w:header="0" w:footer="3" w:gutter="0"/>
          <w:cols w:space="720"/>
          <w:noEndnote/>
          <w:rtlGutter w:val="0"/>
          <w:docGrid w:linePitch="360"/>
        </w:sectPr>
      </w:pPr>
    </w:p>
    <w:tbl>
      <w:tblPr>
        <w:tblOverlap w:val="never"/>
        <w:jc w:val="center"/>
        <w:tblLayout w:type="fixed"/>
      </w:tblPr>
      <w:tblGrid>
        <w:gridCol w:w="1142"/>
        <w:gridCol w:w="994"/>
        <w:gridCol w:w="3403"/>
        <w:gridCol w:w="1416"/>
        <w:gridCol w:w="1027"/>
        <w:gridCol w:w="1603"/>
      </w:tblGrid>
      <w:tr>
        <w:trPr>
          <w:trHeight w:val="318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年度财务决算报告》；</w:t>
            </w:r>
            <w:r>
              <w:rPr>
                <w:color w:val="000000"/>
                <w:spacing w:val="0"/>
                <w:w w:val="100"/>
                <w:position w:val="0"/>
                <w:sz w:val="18"/>
                <w:szCs w:val="18"/>
              </w:rPr>
              <w:t>4</w:t>
            </w:r>
            <w:r>
              <w:rPr>
                <w:rFonts w:ascii="SimSun" w:eastAsia="SimSun" w:hAnsi="SimSun" w:cs="SimSun"/>
                <w:color w:val="000000"/>
                <w:spacing w:val="0"/>
                <w:w w:val="100"/>
                <w:position w:val="0"/>
                <w:sz w:val="17"/>
                <w:szCs w:val="17"/>
              </w:rPr>
              <w:t>、《公司</w:t>
            </w: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年度利润分配方案》；</w:t>
            </w:r>
            <w:r>
              <w:rPr>
                <w:color w:val="000000"/>
                <w:spacing w:val="0"/>
                <w:w w:val="100"/>
                <w:position w:val="0"/>
                <w:sz w:val="18"/>
                <w:szCs w:val="18"/>
              </w:rPr>
              <w:t>5</w:t>
            </w:r>
            <w:r>
              <w:rPr>
                <w:rFonts w:ascii="SimSun" w:eastAsia="SimSun" w:hAnsi="SimSun" w:cs="SimSun"/>
                <w:color w:val="000000"/>
                <w:spacing w:val="0"/>
                <w:w w:val="100"/>
                <w:position w:val="0"/>
                <w:sz w:val="17"/>
                <w:szCs w:val="17"/>
              </w:rPr>
              <w:t>、《公司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年年度 报告及其摘要》；</w:t>
            </w:r>
            <w:r>
              <w:rPr>
                <w:color w:val="000000"/>
                <w:spacing w:val="0"/>
                <w:w w:val="100"/>
                <w:position w:val="0"/>
                <w:sz w:val="18"/>
                <w:szCs w:val="18"/>
              </w:rPr>
              <w:t>6</w:t>
            </w:r>
            <w:r>
              <w:rPr>
                <w:rFonts w:ascii="SimSun" w:eastAsia="SimSun" w:hAnsi="SimSun" w:cs="SimSun"/>
                <w:color w:val="000000"/>
                <w:spacing w:val="0"/>
                <w:w w:val="100"/>
                <w:position w:val="0"/>
                <w:sz w:val="17"/>
                <w:szCs w:val="17"/>
              </w:rPr>
              <w:t>、《董事会关于募集资金 年度存放与使用情况的专项报告（</w:t>
            </w:r>
            <w:r>
              <w:rPr>
                <w:color w:val="000000"/>
                <w:spacing w:val="0"/>
                <w:w w:val="100"/>
                <w:position w:val="0"/>
                <w:sz w:val="18"/>
                <w:szCs w:val="18"/>
              </w:rPr>
              <w:t>2012</w:t>
            </w:r>
            <w:r>
              <w:rPr>
                <w:rFonts w:ascii="SimSun" w:eastAsia="SimSun" w:hAnsi="SimSun" w:cs="SimSun"/>
                <w:color w:val="000000"/>
                <w:spacing w:val="0"/>
                <w:w w:val="100"/>
                <w:position w:val="0"/>
                <w:sz w:val="17"/>
                <w:szCs w:val="17"/>
              </w:rPr>
              <w:t>年 度）》；</w:t>
            </w:r>
            <w:r>
              <w:rPr>
                <w:color w:val="000000"/>
                <w:spacing w:val="0"/>
                <w:w w:val="100"/>
                <w:position w:val="0"/>
                <w:sz w:val="18"/>
                <w:szCs w:val="18"/>
              </w:rPr>
              <w:t>7</w:t>
            </w:r>
            <w:r>
              <w:rPr>
                <w:rFonts w:ascii="SimSun" w:eastAsia="SimSun" w:hAnsi="SimSun" w:cs="SimSun"/>
                <w:color w:val="000000"/>
                <w:spacing w:val="0"/>
                <w:w w:val="100"/>
                <w:position w:val="0"/>
                <w:sz w:val="17"/>
                <w:szCs w:val="17"/>
              </w:rPr>
              <w:t>、《关于续聘会计师事务所的议案》；</w:t>
            </w:r>
          </w:p>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、《公司关于董事、监事、高管人员薪酬分 配方案的议案》；</w:t>
            </w:r>
            <w:r>
              <w:rPr>
                <w:color w:val="000000"/>
                <w:spacing w:val="0"/>
                <w:w w:val="100"/>
                <w:position w:val="0"/>
                <w:sz w:val="18"/>
                <w:szCs w:val="18"/>
              </w:rPr>
              <w:t>9</w:t>
            </w:r>
            <w:r>
              <w:rPr>
                <w:rFonts w:ascii="SimSun" w:eastAsia="SimSun" w:hAnsi="SimSun" w:cs="SimSun"/>
                <w:color w:val="000000"/>
                <w:spacing w:val="0"/>
                <w:w w:val="100"/>
                <w:position w:val="0"/>
                <w:sz w:val="17"/>
                <w:szCs w:val="17"/>
              </w:rPr>
              <w:t>、《关于吸收合并全资子 公司南通纽恩时装有限公司的议案》；</w:t>
            </w:r>
            <w:r>
              <w:rPr>
                <w:color w:val="000000"/>
                <w:spacing w:val="0"/>
                <w:w w:val="100"/>
                <w:position w:val="0"/>
                <w:sz w:val="18"/>
                <w:szCs w:val="18"/>
              </w:rPr>
              <w:t>10</w:t>
            </w:r>
            <w:r>
              <w:rPr>
                <w:rFonts w:ascii="SimSun" w:eastAsia="SimSun" w:hAnsi="SimSun" w:cs="SimSun"/>
                <w:color w:val="000000"/>
                <w:spacing w:val="0"/>
                <w:w w:val="100"/>
                <w:position w:val="0"/>
                <w:sz w:val="17"/>
                <w:szCs w:val="17"/>
              </w:rPr>
              <w:t>、</w:t>
            </w:r>
          </w:p>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《关于修订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募集资金管理办法</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的议案》； </w:t>
            </w:r>
            <w:r>
              <w:rPr>
                <w:color w:val="000000"/>
                <w:spacing w:val="0"/>
                <w:w w:val="100"/>
                <w:position w:val="0"/>
                <w:sz w:val="18"/>
                <w:szCs w:val="18"/>
              </w:rPr>
              <w:t>11</w:t>
            </w:r>
            <w:r>
              <w:rPr>
                <w:rFonts w:ascii="SimSun" w:eastAsia="SimSun" w:hAnsi="SimSun" w:cs="SimSun"/>
                <w:color w:val="000000"/>
                <w:spacing w:val="0"/>
                <w:w w:val="100"/>
                <w:position w:val="0"/>
                <w:sz w:val="17"/>
                <w:szCs w:val="17"/>
              </w:rPr>
              <w:t>、《关于为控股子公司提供担保的议案》。</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通过了全部议案， 公司独立董事向 股东大会作了述 职报告。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公告》；公告编号： </w:t>
            </w:r>
            <w:r>
              <w:rPr>
                <w:color w:val="000000"/>
                <w:spacing w:val="0"/>
                <w:w w:val="100"/>
                <w:position w:val="0"/>
                <w:sz w:val="18"/>
                <w:szCs w:val="18"/>
              </w:rPr>
              <w:t>2013-012</w:t>
            </w:r>
            <w:r>
              <w:rPr>
                <w:rFonts w:ascii="SimSun" w:eastAsia="SimSun" w:hAnsi="SimSun" w:cs="SimSun"/>
                <w:color w:val="000000"/>
                <w:spacing w:val="0"/>
                <w:w w:val="100"/>
                <w:position w:val="0"/>
                <w:sz w:val="17"/>
                <w:szCs w:val="17"/>
              </w:rPr>
              <w:t>。详见《上 海证券报》、巨潮资 讯网。</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2</w:t>
      </w:r>
      <w:bookmarkEnd w:id="521"/>
      <w:r>
        <w:rPr>
          <w:color w:val="000000"/>
          <w:spacing w:val="0"/>
          <w:w w:val="100"/>
          <w:position w:val="0"/>
        </w:rPr>
        <w:t>、本报告期临时股东大会情况</w:t>
      </w:r>
      <w:bookmarkEnd w:id="519"/>
      <w:bookmarkEnd w:id="520"/>
      <w:bookmarkEnd w:id="522"/>
    </w:p>
    <w:tbl>
      <w:tblPr>
        <w:tblOverlap w:val="never"/>
        <w:jc w:val="center"/>
        <w:tblLayout w:type="fixed"/>
      </w:tblPr>
      <w:tblGrid>
        <w:gridCol w:w="1142"/>
        <w:gridCol w:w="994"/>
        <w:gridCol w:w="1982"/>
        <w:gridCol w:w="2410"/>
        <w:gridCol w:w="994"/>
        <w:gridCol w:w="2064"/>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会议议案名称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决议情况</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年第一 次临时股东 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《关于受让南通市港闸 区资丰农村小额贷款有 限公司</w:t>
            </w:r>
            <w:r>
              <w:rPr>
                <w:color w:val="000000"/>
                <w:spacing w:val="0"/>
                <w:w w:val="100"/>
                <w:position w:val="0"/>
                <w:sz w:val="18"/>
                <w:szCs w:val="18"/>
              </w:rPr>
              <w:t>60%</w:t>
            </w:r>
            <w:r>
              <w:rPr>
                <w:rFonts w:ascii="SimSun" w:eastAsia="SimSun" w:hAnsi="SimSun" w:cs="SimSun"/>
                <w:color w:val="000000"/>
                <w:spacing w:val="0"/>
                <w:w w:val="100"/>
                <w:position w:val="0"/>
                <w:sz w:val="17"/>
                <w:szCs w:val="17"/>
              </w:rPr>
              <w:t>股权暨关联 交易的议案》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采取现场记名投票与网络投票 相结合的表决方式审议通过了</w:t>
            </w:r>
          </w:p>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《关于受让南通市港闸区资丰 农村小额贷款有限公司</w:t>
            </w:r>
            <w:r>
              <w:rPr>
                <w:color w:val="000000"/>
                <w:spacing w:val="0"/>
                <w:w w:val="100"/>
                <w:position w:val="0"/>
                <w:sz w:val="18"/>
                <w:szCs w:val="18"/>
              </w:rPr>
              <w:t>60%</w:t>
            </w:r>
            <w:r>
              <w:rPr>
                <w:rFonts w:ascii="SimSun" w:eastAsia="SimSun" w:hAnsi="SimSun" w:cs="SimSun"/>
                <w:color w:val="000000"/>
                <w:spacing w:val="0"/>
                <w:w w:val="100"/>
                <w:position w:val="0"/>
                <w:sz w:val="17"/>
                <w:szCs w:val="17"/>
              </w:rPr>
              <w:t>股 权暨关联交易的议案》。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公告名称：《</w:t>
            </w:r>
            <w:r>
              <w:rPr>
                <w:color w:val="000000"/>
                <w:spacing w:val="0"/>
                <w:w w:val="100"/>
                <w:position w:val="0"/>
                <w:sz w:val="18"/>
                <w:szCs w:val="18"/>
              </w:rPr>
              <w:t>2013</w:t>
            </w:r>
            <w:r>
              <w:rPr>
                <w:rFonts w:ascii="SimSun" w:eastAsia="SimSun" w:hAnsi="SimSun" w:cs="SimSun"/>
                <w:color w:val="000000"/>
                <w:spacing w:val="0"/>
                <w:w w:val="100"/>
                <w:position w:val="0"/>
                <w:sz w:val="17"/>
                <w:szCs w:val="17"/>
              </w:rPr>
              <w:t>年第一 次临时股东大会决议公 告》；公告编号：</w:t>
            </w:r>
            <w:r>
              <w:rPr>
                <w:color w:val="000000"/>
                <w:spacing w:val="0"/>
                <w:w w:val="100"/>
                <w:position w:val="0"/>
                <w:sz w:val="18"/>
                <w:szCs w:val="18"/>
              </w:rPr>
              <w:t>2013-032</w:t>
            </w:r>
            <w:r>
              <w:rPr>
                <w:rFonts w:ascii="SimSun" w:eastAsia="SimSun" w:hAnsi="SimSun" w:cs="SimSun"/>
                <w:color w:val="000000"/>
                <w:spacing w:val="0"/>
                <w:w w:val="100"/>
                <w:position w:val="0"/>
                <w:sz w:val="17"/>
                <w:szCs w:val="17"/>
              </w:rPr>
              <w:t>。 详见《上海证券报》、巨潮 资讯网。</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rPr>
        <w:t>三</w:t>
      </w:r>
      <w:bookmarkEnd w:id="525"/>
      <w:r>
        <w:rPr>
          <w:color w:val="000000"/>
          <w:spacing w:val="0"/>
          <w:w w:val="100"/>
          <w:position w:val="0"/>
        </w:rPr>
        <w:t>、报告期内独立董事履行职责的情况</w:t>
      </w:r>
      <w:bookmarkEnd w:id="523"/>
      <w:bookmarkEnd w:id="524"/>
      <w:bookmarkEnd w:id="526"/>
    </w:p>
    <w:p>
      <w:pPr>
        <w:pStyle w:val="Style38"/>
        <w:keepNext/>
        <w:keepLines/>
        <w:widowControl w:val="0"/>
        <w:shd w:val="clear" w:color="auto" w:fill="auto"/>
        <w:bidi w:val="0"/>
        <w:spacing w:before="0" w:after="32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1</w:t>
      </w:r>
      <w:bookmarkEnd w:id="529"/>
      <w:r>
        <w:rPr>
          <w:color w:val="000000"/>
          <w:spacing w:val="0"/>
          <w:w w:val="100"/>
          <w:position w:val="0"/>
        </w:rPr>
        <w:t>、独立董事出席董事会及股东大会的情况</w:t>
      </w:r>
      <w:bookmarkEnd w:id="527"/>
      <w:bookmarkEnd w:id="528"/>
      <w:bookmarkEnd w:id="530"/>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本报告期应参加 董事会次数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以通讯方式参加 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是否连续两次未 亲自参加会议</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朱萍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孑</w:t>
            </w:r>
            <w:r>
              <w:rPr>
                <w:color w:val="000000"/>
                <w:spacing w:val="0"/>
                <w:w w:val="100"/>
                <w:position w:val="0"/>
                <w:sz w:val="18"/>
                <w:szCs w:val="18"/>
              </w:rPr>
              <w:t>L</w:t>
            </w:r>
            <w:r>
              <w:rPr>
                <w:rFonts w:ascii="SimSun" w:eastAsia="SimSun" w:hAnsi="SimSun" w:cs="SimSun"/>
                <w:color w:val="000000"/>
                <w:spacing w:val="0"/>
                <w:w w:val="100"/>
                <w:position w:val="0"/>
                <w:sz w:val="17"/>
                <w:szCs w:val="17"/>
              </w:rPr>
              <w:t>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田进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119" w:line="1" w:lineRule="exact"/>
      </w:pPr>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2</w:t>
      </w:r>
      <w:bookmarkEnd w:id="533"/>
      <w:r>
        <w:rPr>
          <w:color w:val="000000"/>
          <w:spacing w:val="0"/>
          <w:w w:val="100"/>
          <w:position w:val="0"/>
        </w:rPr>
        <w:t>、独立董事对公司有关事项提出异议的情况</w:t>
      </w:r>
      <w:bookmarkEnd w:id="531"/>
      <w:bookmarkEnd w:id="532"/>
      <w:bookmarkEnd w:id="534"/>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16"/>
        <w:keepNext w:val="0"/>
        <w:keepLines w:val="0"/>
        <w:widowControl w:val="0"/>
        <w:shd w:val="clear" w:color="auto" w:fill="auto"/>
        <w:bidi w:val="0"/>
        <w:spacing w:before="0" w:after="320" w:line="240" w:lineRule="auto"/>
        <w:ind w:left="0" w:right="0" w:firstLine="380"/>
        <w:jc w:val="left"/>
        <w:sectPr>
          <w:headerReference w:type="default" r:id="rId183"/>
          <w:footerReference w:type="default" r:id="rId184"/>
          <w:headerReference w:type="even" r:id="rId185"/>
          <w:footerReference w:type="even" r:id="rId186"/>
          <w:footnotePr>
            <w:pos w:val="pageBottom"/>
            <w:numFmt w:val="decimal"/>
            <w:numRestart w:val="continuous"/>
          </w:footnotePr>
          <w:pgSz w:w="11900" w:h="16840"/>
          <w:pgMar w:top="1321" w:right="910" w:bottom="1585" w:left="992" w:header="0" w:footer="3" w:gutter="0"/>
          <w:cols w:space="720"/>
          <w:noEndnote/>
          <w:rtlGutter w:val="0"/>
          <w:docGrid w:linePitch="360"/>
        </w:sectPr>
      </w:pPr>
      <w:r>
        <w:rPr>
          <w:color w:val="000000"/>
          <w:spacing w:val="0"/>
          <w:w w:val="100"/>
          <w:position w:val="0"/>
        </w:rPr>
        <w:t>报告期内独立董事对公司有关事项未提出异议。</w:t>
      </w:r>
    </w:p>
    <w:p>
      <w:pPr>
        <w:pStyle w:val="Style38"/>
        <w:keepNext/>
        <w:keepLines/>
        <w:widowControl w:val="0"/>
        <w:shd w:val="clear" w:color="auto" w:fill="auto"/>
        <w:bidi w:val="0"/>
        <w:spacing w:before="0" w:after="380" w:line="466" w:lineRule="exact"/>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3</w:t>
      </w:r>
      <w:bookmarkEnd w:id="537"/>
      <w:r>
        <w:rPr>
          <w:color w:val="000000"/>
          <w:spacing w:val="0"/>
          <w:w w:val="100"/>
          <w:position w:val="0"/>
        </w:rPr>
        <w:t>、独立董事履行职责的其他说明</w:t>
      </w:r>
      <w:bookmarkEnd w:id="535"/>
      <w:bookmarkEnd w:id="536"/>
      <w:bookmarkEnd w:id="53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16"/>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报告期内，公司独立董事严格按照《公司法》、《证券法》、《公司章程》和《独立董事制度》等法 律、法规的有关规定，勤勉尽责，多次对公司进行现场调查了解公司的生产经营情况，积极出席相关会议, 认真审阅议案，注重保持与公司其他相关人员密切联系，及时关注国内外经济形势以及市场变化对公司经 营状况的影响，并本着对公司、股东负责的态度，利用自己的专业知识和能力发表专业独立意见，为董事 会及董事会下设专门委员会的科学决策和公司健康发展发挥积极的作用。</w:t>
      </w:r>
    </w:p>
    <w:p>
      <w:pPr>
        <w:pStyle w:val="Style29"/>
        <w:keepNext/>
        <w:keepLines/>
        <w:widowControl w:val="0"/>
        <w:shd w:val="clear" w:color="auto" w:fill="auto"/>
        <w:bidi w:val="0"/>
        <w:spacing w:before="0" w:after="18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四</w:t>
      </w:r>
      <w:bookmarkEnd w:id="541"/>
      <w:r>
        <w:rPr>
          <w:color w:val="000000"/>
          <w:spacing w:val="0"/>
          <w:w w:val="100"/>
          <w:position w:val="0"/>
        </w:rPr>
        <w:t>、董事会下设专门委员会在报告期内履行职责情况</w:t>
      </w:r>
      <w:bookmarkEnd w:id="539"/>
      <w:bookmarkEnd w:id="540"/>
      <w:bookmarkEnd w:id="542"/>
    </w:p>
    <w:p>
      <w:pPr>
        <w:pStyle w:val="Style16"/>
        <w:keepNext w:val="0"/>
        <w:keepLines w:val="0"/>
        <w:widowControl w:val="0"/>
        <w:shd w:val="clear" w:color="auto" w:fill="auto"/>
        <w:bidi w:val="0"/>
        <w:spacing w:before="0" w:after="0" w:line="474" w:lineRule="exact"/>
        <w:ind w:left="0" w:right="0" w:firstLine="440"/>
        <w:jc w:val="left"/>
      </w:pPr>
      <w:r>
        <w:rPr>
          <w:color w:val="000000"/>
          <w:spacing w:val="0"/>
          <w:w w:val="100"/>
          <w:position w:val="0"/>
        </w:rPr>
        <w:t>根据《公司法》、《上市公司治理准则》以及《公司章程》的有关规定，公司董事会下设战略委员会、 审计委员会、提名委员会和薪酬与考核委员会四个专门委员会，各专门委员会对董事会负责并报告工作。 报告期内，董事会各专门委员会按照《公司章程》及各自议事规则的规定开展工作，保障了董事会的有效 运作。</w:t>
      </w:r>
    </w:p>
    <w:p>
      <w:pPr>
        <w:pStyle w:val="Style16"/>
        <w:keepNext w:val="0"/>
        <w:keepLines w:val="0"/>
        <w:widowControl w:val="0"/>
        <w:shd w:val="clear" w:color="auto" w:fill="auto"/>
        <w:tabs>
          <w:tab w:pos="776" w:val="left"/>
        </w:tabs>
        <w:bidi w:val="0"/>
        <w:spacing w:before="0" w:after="0" w:line="466" w:lineRule="exact"/>
        <w:ind w:left="0" w:right="0" w:firstLine="440"/>
        <w:jc w:val="both"/>
      </w:pPr>
      <w:bookmarkStart w:id="543" w:name="bookmark543"/>
      <w:r>
        <w:rPr>
          <w:rFonts w:ascii="Times New Roman" w:eastAsia="Times New Roman" w:hAnsi="Times New Roman" w:cs="Times New Roman"/>
          <w:color w:val="000000"/>
          <w:spacing w:val="0"/>
          <w:w w:val="100"/>
          <w:position w:val="0"/>
        </w:rPr>
        <w:t>1</w:t>
      </w:r>
      <w:bookmarkEnd w:id="543"/>
      <w:r>
        <w:rPr>
          <w:color w:val="000000"/>
          <w:spacing w:val="0"/>
          <w:w w:val="100"/>
          <w:position w:val="0"/>
        </w:rPr>
        <w:t>、</w:t>
        <w:tab/>
        <w:t>战略委员会</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公司董事会战略委员会由五名董事组成，其中三名为独立董事。报告期内，董事会战略委员会根据《公 司章程》和《战略委员会议事规则》的有关规定，召集召开了</w:t>
      </w:r>
      <w:r>
        <w:rPr>
          <w:rFonts w:ascii="Times New Roman" w:eastAsia="Times New Roman" w:hAnsi="Times New Roman" w:cs="Times New Roman"/>
          <w:color w:val="000000"/>
          <w:spacing w:val="0"/>
          <w:w w:val="100"/>
          <w:position w:val="0"/>
        </w:rPr>
        <w:t>2</w:t>
      </w:r>
      <w:r>
        <w:rPr>
          <w:color w:val="000000"/>
          <w:spacing w:val="0"/>
          <w:w w:val="100"/>
          <w:position w:val="0"/>
        </w:rPr>
        <w:t>次会议，对公司发展战略进行了讨论并提 出相关建议，并对公司关于受让资丰小贷公司</w:t>
      </w:r>
      <w:r>
        <w:rPr>
          <w:rFonts w:ascii="Times New Roman" w:eastAsia="Times New Roman" w:hAnsi="Times New Roman" w:cs="Times New Roman"/>
          <w:color w:val="000000"/>
          <w:spacing w:val="0"/>
          <w:w w:val="100"/>
          <w:position w:val="0"/>
        </w:rPr>
        <w:t>60%</w:t>
      </w:r>
      <w:r>
        <w:rPr>
          <w:color w:val="000000"/>
          <w:spacing w:val="0"/>
          <w:w w:val="100"/>
          <w:position w:val="0"/>
        </w:rPr>
        <w:t>股权的关联交易事项进行了审议。</w:t>
      </w:r>
    </w:p>
    <w:p>
      <w:pPr>
        <w:pStyle w:val="Style16"/>
        <w:keepNext w:val="0"/>
        <w:keepLines w:val="0"/>
        <w:widowControl w:val="0"/>
        <w:shd w:val="clear" w:color="auto" w:fill="auto"/>
        <w:tabs>
          <w:tab w:pos="795" w:val="left"/>
        </w:tabs>
        <w:bidi w:val="0"/>
        <w:spacing w:before="0" w:after="0" w:line="466" w:lineRule="exact"/>
        <w:ind w:left="0" w:right="0" w:firstLine="440"/>
        <w:jc w:val="both"/>
      </w:pPr>
      <w:bookmarkStart w:id="544" w:name="bookmark544"/>
      <w:r>
        <w:rPr>
          <w:rFonts w:ascii="Times New Roman" w:eastAsia="Times New Roman" w:hAnsi="Times New Roman" w:cs="Times New Roman"/>
          <w:color w:val="000000"/>
          <w:spacing w:val="0"/>
          <w:w w:val="100"/>
          <w:position w:val="0"/>
        </w:rPr>
        <w:t>2</w:t>
      </w:r>
      <w:bookmarkEnd w:id="544"/>
      <w:r>
        <w:rPr>
          <w:color w:val="000000"/>
          <w:spacing w:val="0"/>
          <w:w w:val="100"/>
          <w:position w:val="0"/>
        </w:rPr>
        <w:t>、</w:t>
        <w:tab/>
        <w:t>审计委员会</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公司董事会审计委员会由三名董事组成，其中两名独立董事，并由具有注册会计师资格的独立董事担 任主任委员和会议召集人。报告期内，董事会审计委员会严格按照《审计委员会议事规则》和《审计委员 会年报工作制度》的规定履行职责，指导审计部门开展内部审计工作，检查公司的内部控制制度的建设及 执行情况并出具了年度内部控制评价报告，监督公司财务信息的有关披露工作，并与公司年审注册会计师 就审计过程中发现的问题进行了沟通和交流，对</w:t>
      </w:r>
      <w:r>
        <w:rPr>
          <w:rFonts w:ascii="Times New Roman" w:eastAsia="Times New Roman" w:hAnsi="Times New Roman" w:cs="Times New Roman"/>
          <w:color w:val="000000"/>
          <w:spacing w:val="0"/>
          <w:w w:val="100"/>
          <w:position w:val="0"/>
        </w:rPr>
        <w:t>2013</w:t>
      </w:r>
      <w:r>
        <w:rPr>
          <w:color w:val="000000"/>
          <w:spacing w:val="0"/>
          <w:w w:val="100"/>
          <w:position w:val="0"/>
        </w:rPr>
        <w:t>年度会计师事务所审计工作进行评价并提出了续聘建 议。</w:t>
      </w:r>
    </w:p>
    <w:p>
      <w:pPr>
        <w:pStyle w:val="Style16"/>
        <w:keepNext w:val="0"/>
        <w:keepLines w:val="0"/>
        <w:widowControl w:val="0"/>
        <w:shd w:val="clear" w:color="auto" w:fill="auto"/>
        <w:tabs>
          <w:tab w:pos="795" w:val="left"/>
        </w:tabs>
        <w:bidi w:val="0"/>
        <w:spacing w:before="0" w:after="0" w:line="466" w:lineRule="exact"/>
        <w:ind w:left="440" w:right="0" w:firstLine="0"/>
        <w:jc w:val="both"/>
      </w:pPr>
      <w:bookmarkStart w:id="545" w:name="bookmark545"/>
      <w:r>
        <w:rPr>
          <w:rFonts w:ascii="Times New Roman" w:eastAsia="Times New Roman" w:hAnsi="Times New Roman" w:cs="Times New Roman"/>
          <w:color w:val="000000"/>
          <w:spacing w:val="0"/>
          <w:w w:val="100"/>
          <w:position w:val="0"/>
        </w:rPr>
        <w:t>3</w:t>
      </w:r>
      <w:bookmarkEnd w:id="545"/>
      <w:r>
        <w:rPr>
          <w:color w:val="000000"/>
          <w:spacing w:val="0"/>
          <w:w w:val="100"/>
          <w:position w:val="0"/>
        </w:rPr>
        <w:t>、</w:t>
        <w:tab/>
        <w:t>提名委员会 公司董事会提名委员会由三名董事组成，其中两名独立董事，并由独立董事担任主任委员和会议召集</w:t>
      </w:r>
    </w:p>
    <w:p>
      <w:pPr>
        <w:pStyle w:val="Style16"/>
        <w:keepNext w:val="0"/>
        <w:keepLines w:val="0"/>
        <w:widowControl w:val="0"/>
        <w:shd w:val="clear" w:color="auto" w:fill="auto"/>
        <w:bidi w:val="0"/>
        <w:spacing w:before="0" w:after="280" w:line="466" w:lineRule="exact"/>
        <w:ind w:left="0" w:right="0" w:firstLine="0"/>
        <w:jc w:val="both"/>
      </w:pPr>
      <w:r>
        <w:rPr>
          <w:color w:val="000000"/>
          <w:spacing w:val="0"/>
          <w:w w:val="100"/>
          <w:position w:val="0"/>
        </w:rPr>
        <w:t>人。报告期内，提名委员会严格按照《公司章程》和《提名委员会议事规则》的有关规定履行职责，广泛 搜寻独立董事人选并对董事会提名的第五届董事会董事候选人的任职资格、专业能力和职业素质等进行了</w:t>
      </w:r>
    </w:p>
    <w:p>
      <w:pPr>
        <w:pStyle w:val="Style79"/>
        <w:keepNext w:val="0"/>
        <w:keepLines w:val="0"/>
        <w:widowControl w:val="0"/>
        <w:shd w:val="clear" w:color="auto" w:fill="auto"/>
        <w:bidi w:val="0"/>
        <w:spacing w:before="0" w:line="240" w:lineRule="auto"/>
        <w:ind w:left="0" w:right="0" w:firstLine="0"/>
        <w:jc w:val="right"/>
        <w:sectPr>
          <w:headerReference w:type="default" r:id="rId187"/>
          <w:footerReference w:type="default" r:id="rId188"/>
          <w:headerReference w:type="even" r:id="rId189"/>
          <w:footerReference w:type="even" r:id="rId190"/>
          <w:footnotePr>
            <w:pos w:val="pageBottom"/>
            <w:numFmt w:val="decimal"/>
            <w:numRestart w:val="continuous"/>
          </w:footnotePr>
          <w:pgSz w:w="11900" w:h="16840"/>
          <w:pgMar w:top="1254" w:right="1004" w:bottom="937" w:left="1104" w:header="0" w:footer="509" w:gutter="0"/>
          <w:cols w:space="720"/>
          <w:noEndnote/>
          <w:rtlGutter w:val="0"/>
          <w:docGrid w:linePitch="360"/>
        </w:sectPr>
      </w:pPr>
      <w:r>
        <w:rPr>
          <w:spacing w:val="0"/>
          <w:w w:val="100"/>
          <w:position w:val="0"/>
        </w:rPr>
        <w:t>cninf</w:t>
      </w:r>
    </w:p>
    <w:p>
      <w:pPr>
        <w:pStyle w:val="Style16"/>
        <w:keepNext w:val="0"/>
        <w:keepLines w:val="0"/>
        <w:widowControl w:val="0"/>
        <w:shd w:val="clear" w:color="auto" w:fill="auto"/>
        <w:bidi w:val="0"/>
        <w:spacing w:before="0" w:after="220" w:line="468" w:lineRule="exact"/>
        <w:ind w:left="0" w:right="0" w:firstLine="0"/>
        <w:jc w:val="left"/>
      </w:pPr>
      <w:r>
        <w:rPr>
          <w:color w:val="000000"/>
          <w:spacing w:val="0"/>
          <w:w w:val="100"/>
          <w:position w:val="0"/>
        </w:rPr>
        <w:t>审查并发表了客观的意见。</w:t>
      </w:r>
    </w:p>
    <w:p>
      <w:pPr>
        <w:pStyle w:val="Style16"/>
        <w:keepNext w:val="0"/>
        <w:keepLines w:val="0"/>
        <w:widowControl w:val="0"/>
        <w:shd w:val="clear" w:color="auto" w:fill="auto"/>
        <w:bidi w:val="0"/>
        <w:spacing w:before="0" w:after="0"/>
        <w:ind w:left="0" w:right="0" w:firstLine="420"/>
        <w:jc w:val="left"/>
      </w:pPr>
      <w:bookmarkStart w:id="546" w:name="bookmark546"/>
      <w:r>
        <w:rPr>
          <w:rFonts w:ascii="Times New Roman" w:eastAsia="Times New Roman" w:hAnsi="Times New Roman" w:cs="Times New Roman"/>
          <w:color w:val="000000"/>
          <w:spacing w:val="0"/>
          <w:w w:val="100"/>
          <w:position w:val="0"/>
        </w:rPr>
        <w:t>4</w:t>
      </w:r>
      <w:bookmarkEnd w:id="546"/>
      <w:r>
        <w:rPr>
          <w:color w:val="000000"/>
          <w:spacing w:val="0"/>
          <w:w w:val="100"/>
          <w:position w:val="0"/>
        </w:rPr>
        <w:t>、薪酬与考核委员会</w:t>
      </w:r>
    </w:p>
    <w:p>
      <w:pPr>
        <w:pStyle w:val="Style16"/>
        <w:keepNext w:val="0"/>
        <w:keepLines w:val="0"/>
        <w:widowControl w:val="0"/>
        <w:shd w:val="clear" w:color="auto" w:fill="auto"/>
        <w:bidi w:val="0"/>
        <w:spacing w:before="0" w:after="440" w:line="468" w:lineRule="exact"/>
        <w:ind w:left="0" w:right="0" w:firstLine="440"/>
        <w:jc w:val="left"/>
      </w:pPr>
      <w:r>
        <w:rPr>
          <w:color w:val="000000"/>
          <w:spacing w:val="0"/>
          <w:w w:val="100"/>
          <w:position w:val="0"/>
        </w:rPr>
        <w:t>公司董事会薪酬与考核委员会由三名董事组成，其中两名独立董事，并由独立董事担任主任委员和会 议召集人。报告期内，董事会薪酬与考核委员会严格按照《公司章程》和《薪酬与考核委员会议事规则》 的有关规定履行职责，对公司董事、监事和高级管理人员的履职情况和薪酬分配方案等进行了检查和审议。</w:t>
      </w:r>
    </w:p>
    <w:p>
      <w:pPr>
        <w:pStyle w:val="Style29"/>
        <w:keepNext/>
        <w:keepLines/>
        <w:widowControl w:val="0"/>
        <w:shd w:val="clear" w:color="auto" w:fill="auto"/>
        <w:tabs>
          <w:tab w:pos="517" w:val="left"/>
        </w:tabs>
        <w:bidi w:val="0"/>
        <w:spacing w:before="0" w:after="36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rPr>
        <w:t>五</w:t>
      </w:r>
      <w:bookmarkEnd w:id="549"/>
      <w:r>
        <w:rPr>
          <w:color w:val="000000"/>
          <w:spacing w:val="0"/>
          <w:w w:val="100"/>
          <w:position w:val="0"/>
        </w:rPr>
        <w:t>、</w:t>
        <w:tab/>
        <w:t>监事会工作情况</w:t>
      </w:r>
      <w:bookmarkEnd w:id="547"/>
      <w:bookmarkEnd w:id="548"/>
      <w:bookmarkEnd w:id="550"/>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监事会对报告期内的监督事项无异议。</w:t>
      </w:r>
    </w:p>
    <w:p>
      <w:pPr>
        <w:pStyle w:val="Style29"/>
        <w:keepNext/>
        <w:keepLines/>
        <w:widowControl w:val="0"/>
        <w:shd w:val="clear" w:color="auto" w:fill="auto"/>
        <w:tabs>
          <w:tab w:pos="522" w:val="left"/>
        </w:tabs>
        <w:bidi w:val="0"/>
        <w:spacing w:before="0" w:after="22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rPr>
        <w:t>六</w:t>
      </w:r>
      <w:bookmarkEnd w:id="553"/>
      <w:r>
        <w:rPr>
          <w:color w:val="000000"/>
          <w:spacing w:val="0"/>
          <w:w w:val="100"/>
          <w:position w:val="0"/>
        </w:rPr>
        <w:t>、</w:t>
        <w:tab/>
        <w:t>公司相对于控股股东在业务、人员、资产、机构、财务等方面的独立完整情况</w:t>
      </w:r>
      <w:bookmarkEnd w:id="551"/>
      <w:bookmarkEnd w:id="552"/>
      <w:bookmarkEnd w:id="554"/>
    </w:p>
    <w:p>
      <w:pPr>
        <w:pStyle w:val="Style16"/>
        <w:keepNext w:val="0"/>
        <w:keepLines w:val="0"/>
        <w:widowControl w:val="0"/>
        <w:shd w:val="clear" w:color="auto" w:fill="auto"/>
        <w:bidi w:val="0"/>
        <w:spacing w:before="0" w:after="280" w:line="475" w:lineRule="exact"/>
        <w:ind w:left="0" w:right="0" w:firstLine="440"/>
        <w:jc w:val="both"/>
      </w:pPr>
      <w:r>
        <w:rPr>
          <w:color w:val="000000"/>
          <w:spacing w:val="0"/>
          <w:w w:val="100"/>
          <w:position w:val="0"/>
        </w:rPr>
        <w:t>公司与控股股东在业务、人员、资产、机构、财务等方面完全分开，具有独立完整的业务及自主经营 能力。</w:t>
      </w:r>
    </w:p>
    <w:p>
      <w:pPr>
        <w:pStyle w:val="Style16"/>
        <w:keepNext w:val="0"/>
        <w:keepLines w:val="0"/>
        <w:widowControl w:val="0"/>
        <w:shd w:val="clear" w:color="auto" w:fill="auto"/>
        <w:tabs>
          <w:tab w:pos="774" w:val="left"/>
        </w:tabs>
        <w:bidi w:val="0"/>
        <w:spacing w:before="0" w:after="0" w:line="497" w:lineRule="auto"/>
        <w:ind w:left="0" w:right="0" w:firstLine="420"/>
        <w:jc w:val="left"/>
      </w:pPr>
      <w:bookmarkStart w:id="555" w:name="bookmark555"/>
      <w:r>
        <w:rPr>
          <w:rFonts w:ascii="Times New Roman" w:eastAsia="Times New Roman" w:hAnsi="Times New Roman" w:cs="Times New Roman"/>
          <w:color w:val="000000"/>
          <w:spacing w:val="0"/>
          <w:w w:val="100"/>
          <w:position w:val="0"/>
        </w:rPr>
        <w:t>1</w:t>
      </w:r>
      <w:bookmarkEnd w:id="555"/>
      <w:r>
        <w:rPr>
          <w:color w:val="000000"/>
          <w:spacing w:val="0"/>
          <w:w w:val="100"/>
          <w:position w:val="0"/>
        </w:rPr>
        <w:t>、</w:t>
        <w:tab/>
        <w:t>业务</w:t>
      </w:r>
    </w:p>
    <w:p>
      <w:pPr>
        <w:pStyle w:val="Style16"/>
        <w:keepNext w:val="0"/>
        <w:keepLines w:val="0"/>
        <w:widowControl w:val="0"/>
        <w:shd w:val="clear" w:color="auto" w:fill="auto"/>
        <w:bidi w:val="0"/>
        <w:spacing w:before="0" w:after="280" w:line="466" w:lineRule="exact"/>
        <w:ind w:left="0" w:right="0" w:firstLine="440"/>
        <w:jc w:val="left"/>
      </w:pPr>
      <w:r>
        <w:rPr>
          <w:color w:val="000000"/>
          <w:spacing w:val="0"/>
          <w:w w:val="100"/>
          <w:position w:val="0"/>
        </w:rPr>
        <w:t>公司主营业务为服装的制造、销售。公司业务结构独立完整，具备独立面向市场并自主经营的业务能 力，与控股股东之间无同业竞争，控股股东不存在直接或间接干预公司经营的情形。</w:t>
      </w:r>
    </w:p>
    <w:p>
      <w:pPr>
        <w:pStyle w:val="Style16"/>
        <w:keepNext w:val="0"/>
        <w:keepLines w:val="0"/>
        <w:widowControl w:val="0"/>
        <w:shd w:val="clear" w:color="auto" w:fill="auto"/>
        <w:tabs>
          <w:tab w:pos="793" w:val="left"/>
        </w:tabs>
        <w:bidi w:val="0"/>
        <w:spacing w:before="0" w:after="0"/>
        <w:ind w:left="0" w:right="0" w:firstLine="420"/>
        <w:jc w:val="left"/>
      </w:pPr>
      <w:bookmarkStart w:id="556" w:name="bookmark556"/>
      <w:r>
        <w:rPr>
          <w:rFonts w:ascii="Times New Roman" w:eastAsia="Times New Roman" w:hAnsi="Times New Roman" w:cs="Times New Roman"/>
          <w:color w:val="000000"/>
          <w:spacing w:val="0"/>
          <w:w w:val="100"/>
          <w:position w:val="0"/>
        </w:rPr>
        <w:t>2</w:t>
      </w:r>
      <w:bookmarkEnd w:id="556"/>
      <w:r>
        <w:rPr>
          <w:color w:val="000000"/>
          <w:spacing w:val="0"/>
          <w:w w:val="100"/>
          <w:position w:val="0"/>
        </w:rPr>
        <w:t>、</w:t>
        <w:tab/>
        <w:t>人员</w:t>
      </w:r>
    </w:p>
    <w:p>
      <w:pPr>
        <w:pStyle w:val="Style16"/>
        <w:keepNext w:val="0"/>
        <w:keepLines w:val="0"/>
        <w:widowControl w:val="0"/>
        <w:shd w:val="clear" w:color="auto" w:fill="auto"/>
        <w:bidi w:val="0"/>
        <w:spacing w:before="0" w:after="280" w:line="467" w:lineRule="exact"/>
        <w:ind w:left="0" w:right="0" w:firstLine="440"/>
        <w:jc w:val="both"/>
      </w:pPr>
      <w:r>
        <w:rPr>
          <w:color w:val="000000"/>
          <w:spacing w:val="0"/>
          <w:w w:val="100"/>
          <w:position w:val="0"/>
        </w:rPr>
        <w:t>公司在劳动、人事及工资管理等各方面均独立于控股股东。公司设立专门的机构负责公司的劳动人事 及工资管理，公司拥有独立的劳动用工权和人事管理制度，不存在控股股东或其他任何部门、单位、个人 干预公司人事任免情形；公司董事、监事和高级管理人员的选聘均严格按照《公司法》和《公司章程》的 有关规定选举产生，不存在控股股东及其他单位违反《公司章程》规定干预公司人事任免的情况；公司总 经理、副总经理、董事会秘书、财务负责人等高级管理人员均在公司工作并领取薪酬，未在控股股东及其 下属企业担任除董事、监事以外的任何职务和领取报酬。</w:t>
      </w:r>
    </w:p>
    <w:p>
      <w:pPr>
        <w:pStyle w:val="Style16"/>
        <w:keepNext w:val="0"/>
        <w:keepLines w:val="0"/>
        <w:widowControl w:val="0"/>
        <w:shd w:val="clear" w:color="auto" w:fill="auto"/>
        <w:tabs>
          <w:tab w:pos="813" w:val="left"/>
        </w:tabs>
        <w:bidi w:val="0"/>
        <w:spacing w:before="0" w:after="0"/>
        <w:ind w:left="0" w:right="0" w:firstLine="440"/>
        <w:jc w:val="both"/>
      </w:pPr>
      <w:bookmarkStart w:id="557" w:name="bookmark557"/>
      <w:r>
        <w:rPr>
          <w:rFonts w:ascii="Times New Roman" w:eastAsia="Times New Roman" w:hAnsi="Times New Roman" w:cs="Times New Roman"/>
          <w:color w:val="000000"/>
          <w:spacing w:val="0"/>
          <w:w w:val="100"/>
          <w:position w:val="0"/>
        </w:rPr>
        <w:t>3</w:t>
      </w:r>
      <w:bookmarkEnd w:id="557"/>
      <w:r>
        <w:rPr>
          <w:color w:val="000000"/>
          <w:spacing w:val="0"/>
          <w:w w:val="100"/>
          <w:position w:val="0"/>
        </w:rPr>
        <w:t>、</w:t>
        <w:tab/>
        <w:t>资产</w:t>
      </w:r>
    </w:p>
    <w:p>
      <w:pPr>
        <w:pStyle w:val="Style16"/>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公司资产独立完整。公司拥有独立于控股股东的生产经营场所，拥有独立完整的资产结构，拥有独立 的生产系统、辅助生产系统和配套设施，拥有独立的采购和销售系统。公司对资产独立登记、建帐、核算、 管理。控股股东未有占用、支配公司资产或干预公司对该资产的经营管理。</w:t>
      </w:r>
    </w:p>
    <w:p>
      <w:pPr>
        <w:pStyle w:val="Style16"/>
        <w:keepNext w:val="0"/>
        <w:keepLines w:val="0"/>
        <w:widowControl w:val="0"/>
        <w:shd w:val="clear" w:color="auto" w:fill="auto"/>
        <w:tabs>
          <w:tab w:pos="813" w:val="left"/>
        </w:tabs>
        <w:bidi w:val="0"/>
        <w:spacing w:before="0" w:after="0"/>
        <w:ind w:left="0" w:right="0" w:firstLine="440"/>
        <w:jc w:val="both"/>
      </w:pPr>
      <w:bookmarkStart w:id="558" w:name="bookmark558"/>
      <w:r>
        <w:rPr>
          <w:rFonts w:ascii="Times New Roman" w:eastAsia="Times New Roman" w:hAnsi="Times New Roman" w:cs="Times New Roman"/>
          <w:color w:val="000000"/>
          <w:spacing w:val="0"/>
          <w:w w:val="100"/>
          <w:position w:val="0"/>
        </w:rPr>
        <w:t>4</w:t>
      </w:r>
      <w:bookmarkEnd w:id="558"/>
      <w:r>
        <w:rPr>
          <w:color w:val="000000"/>
          <w:spacing w:val="0"/>
          <w:w w:val="100"/>
          <w:position w:val="0"/>
        </w:rPr>
        <w:t>、</w:t>
        <w:tab/>
        <w:t>机构</w:t>
      </w:r>
    </w:p>
    <w:p>
      <w:pPr>
        <w:pStyle w:val="Style16"/>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 xml:space="preserve">公司设有健全的组织机构体系，股东大会、董事会、监事会、经营层及各职能部门均独立运作，并制 </w:t>
      </w:r>
      <w:r>
        <w:rPr>
          <w:color w:val="000000"/>
          <w:spacing w:val="0"/>
          <w:w w:val="100"/>
          <w:position w:val="0"/>
        </w:rPr>
        <w:t>定了相应的内部管理和控制制度，使各部门之间分工明确、各司其职、相互配合，保证了公司的依法运作, 不存在与控股股东职能部门之间的从属关系。</w:t>
      </w:r>
    </w:p>
    <w:p>
      <w:pPr>
        <w:pStyle w:val="Style16"/>
        <w:keepNext w:val="0"/>
        <w:keepLines w:val="0"/>
        <w:widowControl w:val="0"/>
        <w:shd w:val="clear" w:color="auto" w:fill="auto"/>
        <w:bidi w:val="0"/>
        <w:spacing w:before="0" w:after="0" w:line="492" w:lineRule="auto"/>
        <w:ind w:left="0" w:right="0" w:firstLine="440"/>
        <w:jc w:val="left"/>
      </w:pPr>
      <w:bookmarkStart w:id="559" w:name="bookmark559"/>
      <w:r>
        <w:rPr>
          <w:rFonts w:ascii="Times New Roman" w:eastAsia="Times New Roman" w:hAnsi="Times New Roman" w:cs="Times New Roman"/>
          <w:color w:val="000000"/>
          <w:spacing w:val="0"/>
          <w:w w:val="100"/>
          <w:position w:val="0"/>
        </w:rPr>
        <w:t>5</w:t>
      </w:r>
      <w:bookmarkEnd w:id="559"/>
      <w:r>
        <w:rPr>
          <w:color w:val="000000"/>
          <w:spacing w:val="0"/>
          <w:w w:val="100"/>
          <w:position w:val="0"/>
        </w:rPr>
        <w:t>、财务</w:t>
      </w:r>
    </w:p>
    <w:p>
      <w:pPr>
        <w:pStyle w:val="Style16"/>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公司设立了独立的财务部门，配备了独立的财务人员，建立了独立的会计核算体系和财务管理制度， 独立进行财务决策，具有规范的财务会计制度和对子公司的财务管理制度，公司在银行单独开立账户，依 法独立纳税，独立作出财务决策，不存在控股股东干预本公司财务管理的情况。</w:t>
      </w:r>
    </w:p>
    <w:p>
      <w:pPr>
        <w:pStyle w:val="Style29"/>
        <w:keepNext/>
        <w:keepLines/>
        <w:widowControl w:val="0"/>
        <w:shd w:val="clear" w:color="auto" w:fill="auto"/>
        <w:tabs>
          <w:tab w:pos="511" w:val="left"/>
        </w:tabs>
        <w:bidi w:val="0"/>
        <w:spacing w:before="0" w:after="20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rPr>
        <w:t>七</w:t>
      </w:r>
      <w:bookmarkEnd w:id="562"/>
      <w:r>
        <w:rPr>
          <w:color w:val="000000"/>
          <w:spacing w:val="0"/>
          <w:w w:val="100"/>
          <w:position w:val="0"/>
        </w:rPr>
        <w:t>、</w:t>
        <w:tab/>
        <w:t>同业竞争情况</w:t>
      </w:r>
      <w:bookmarkEnd w:id="560"/>
      <w:bookmarkEnd w:id="561"/>
      <w:bookmarkEnd w:id="563"/>
    </w:p>
    <w:p>
      <w:pPr>
        <w:pStyle w:val="Style16"/>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公司与控股股东及其附属企业、实际控制人及其控制的除本公司控股子公司外的其他企业不存在同业 竞争情况。</w:t>
      </w:r>
    </w:p>
    <w:p>
      <w:pPr>
        <w:pStyle w:val="Style29"/>
        <w:keepNext/>
        <w:keepLines/>
        <w:widowControl w:val="0"/>
        <w:shd w:val="clear" w:color="auto" w:fill="auto"/>
        <w:tabs>
          <w:tab w:pos="511" w:val="left"/>
        </w:tabs>
        <w:bidi w:val="0"/>
        <w:spacing w:before="0" w:after="20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rPr>
        <w:t>八</w:t>
      </w:r>
      <w:bookmarkEnd w:id="566"/>
      <w:r>
        <w:rPr>
          <w:color w:val="000000"/>
          <w:spacing w:val="0"/>
          <w:w w:val="100"/>
          <w:position w:val="0"/>
        </w:rPr>
        <w:t>、</w:t>
        <w:tab/>
        <w:t>高级管理人员的考评及激励情况</w:t>
      </w:r>
      <w:bookmarkEnd w:id="564"/>
      <w:bookmarkEnd w:id="565"/>
      <w:bookmarkEnd w:id="567"/>
    </w:p>
    <w:p>
      <w:pPr>
        <w:pStyle w:val="Style16"/>
        <w:keepNext w:val="0"/>
        <w:keepLines w:val="0"/>
        <w:widowControl w:val="0"/>
        <w:shd w:val="clear" w:color="auto" w:fill="auto"/>
        <w:bidi w:val="0"/>
        <w:spacing w:before="0" w:after="360" w:line="468" w:lineRule="exact"/>
        <w:ind w:left="0" w:right="0" w:firstLine="440"/>
        <w:jc w:val="left"/>
        <w:sectPr>
          <w:headerReference w:type="default" r:id="rId191"/>
          <w:footerReference w:type="default" r:id="rId192"/>
          <w:headerReference w:type="even" r:id="rId193"/>
          <w:footerReference w:type="even" r:id="rId194"/>
          <w:headerReference w:type="first" r:id="rId195"/>
          <w:footerReference w:type="first" r:id="rId196"/>
          <w:footnotePr>
            <w:pos w:val="pageBottom"/>
            <w:numFmt w:val="decimal"/>
            <w:numRestart w:val="continuous"/>
          </w:footnotePr>
          <w:pgSz w:w="11900" w:h="16840"/>
          <w:pgMar w:top="1321" w:right="795" w:bottom="1604" w:left="1101" w:header="0" w:footer="3" w:gutter="0"/>
          <w:cols w:space="720"/>
          <w:noEndnote/>
          <w:titlePg/>
          <w:rtlGutter w:val="0"/>
          <w:docGrid w:linePitch="360"/>
        </w:sectPr>
      </w:pPr>
      <w:r>
        <w:rPr>
          <w:color w:val="000000"/>
          <w:spacing w:val="0"/>
          <w:w w:val="100"/>
          <w:position w:val="0"/>
        </w:rPr>
        <w:t>公司建立了高级管理人员的考评、激励机制并不断完善，公司高级管理人员由董事会聘任产生，直接 对董事会负责。高级管理人员的薪酬是在年度股东大会审批的薪酬分配方案额度范围内授权公司董事长按 公司内部高级管理人员工作的分工，结合其履行职责情况及年度经营业绩情况等进行发放。报告期内，公 司高级管理人员能够严格按照《公司法》、《公司章程》及国家有关法律法规认真履行职责，严格执行公司 股东大会和董事会决议，较好地履行了各自职责。</w:t>
      </w:r>
    </w:p>
    <w:p>
      <w:pPr>
        <w:pStyle w:val="Style13"/>
        <w:keepNext/>
        <w:keepLines/>
        <w:widowControl w:val="0"/>
        <w:shd w:val="clear" w:color="auto" w:fill="auto"/>
        <w:bidi w:val="0"/>
        <w:spacing w:before="460" w:line="240" w:lineRule="auto"/>
        <w:ind w:left="0" w:right="0" w:firstLine="0"/>
        <w:jc w:val="center"/>
      </w:pPr>
      <w:bookmarkStart w:id="568" w:name="bookmark568"/>
      <w:bookmarkStart w:id="569" w:name="bookmark569"/>
      <w:bookmarkStart w:id="570" w:name="bookmark570"/>
      <w:r>
        <w:rPr>
          <w:color w:val="000000"/>
          <w:spacing w:val="0"/>
          <w:w w:val="100"/>
          <w:position w:val="0"/>
        </w:rPr>
        <w:t>第九节内部控制</w:t>
      </w:r>
      <w:bookmarkEnd w:id="568"/>
      <w:bookmarkEnd w:id="569"/>
      <w:bookmarkEnd w:id="570"/>
    </w:p>
    <w:p>
      <w:pPr>
        <w:pStyle w:val="Style29"/>
        <w:keepNext/>
        <w:keepLines/>
        <w:widowControl w:val="0"/>
        <w:shd w:val="clear" w:color="auto" w:fill="auto"/>
        <w:tabs>
          <w:tab w:pos="491" w:val="left"/>
        </w:tabs>
        <w:bidi w:val="0"/>
        <w:spacing w:before="0" w:after="200" w:line="240" w:lineRule="auto"/>
        <w:ind w:left="0" w:right="0" w:firstLine="0"/>
        <w:jc w:val="both"/>
      </w:pPr>
      <w:bookmarkStart w:id="571" w:name="bookmark571"/>
      <w:bookmarkStart w:id="572" w:name="bookmark572"/>
      <w:bookmarkStart w:id="573" w:name="bookmark573"/>
      <w:bookmarkStart w:id="574" w:name="bookmark574"/>
      <w:r>
        <w:rPr>
          <w:color w:val="000000"/>
          <w:spacing w:val="0"/>
          <w:w w:val="100"/>
          <w:position w:val="0"/>
        </w:rPr>
        <w:t>一</w:t>
      </w:r>
      <w:bookmarkEnd w:id="573"/>
      <w:r>
        <w:rPr>
          <w:color w:val="000000"/>
          <w:spacing w:val="0"/>
          <w:w w:val="100"/>
          <w:position w:val="0"/>
        </w:rPr>
        <w:t>、</w:t>
        <w:tab/>
        <w:t>内部控制建设情况</w:t>
      </w:r>
      <w:bookmarkEnd w:id="571"/>
      <w:bookmarkEnd w:id="572"/>
      <w:bookmarkEnd w:id="574"/>
    </w:p>
    <w:p>
      <w:pPr>
        <w:pStyle w:val="Style16"/>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公司根据《公司法》、《证券法》、《企业内部控制基本规范》以及相关法律、法规及规范性文件要求， 结合自身的实际情况和管理要求制定了较为完善的内部控制制度体系，并将不断完善法人治理结构，规范 公司运作；强化控制活动，建立科学的内部会计控制制度、严格的职责划分和授权控制制度，强化内部审 计与财务监督相结合的监管制度；不断完善控制环境，建立相互制衡、协调高效运作的组织治理结构，促 进内部控制有效实施，强化审计委员会的监督职责，加强审计部的监督检查工作。报告期内，公司不断 完善法人治理结构及内部控制体系，并根据相关法律、法规和规范性文件及公司实际情况制定了《投资理 财管理制度》、《远期结汇管理制度》，修订了《募集资金管理办法》、《风险投资管理制度》、《信息披露事 务管理制度》、《内幕信息知情人登记管理制度》、《董事、监事、高级管理人员所持本公司股份及其变动管 理办法》，以确保公司内部控制体系能够适应公司发展的需要。</w:t>
      </w:r>
    </w:p>
    <w:p>
      <w:pPr>
        <w:pStyle w:val="Style29"/>
        <w:keepNext/>
        <w:keepLines/>
        <w:widowControl w:val="0"/>
        <w:shd w:val="clear" w:color="auto" w:fill="auto"/>
        <w:tabs>
          <w:tab w:pos="491" w:val="left"/>
        </w:tabs>
        <w:bidi w:val="0"/>
        <w:spacing w:before="0" w:after="20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二</w:t>
      </w:r>
      <w:bookmarkEnd w:id="577"/>
      <w:r>
        <w:rPr>
          <w:color w:val="000000"/>
          <w:spacing w:val="0"/>
          <w:w w:val="100"/>
          <w:position w:val="0"/>
        </w:rPr>
        <w:t>、</w:t>
        <w:tab/>
        <w:t>董事会关于内部控制责任的声明</w:t>
      </w:r>
      <w:bookmarkEnd w:id="575"/>
      <w:bookmarkEnd w:id="576"/>
      <w:bookmarkEnd w:id="578"/>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按照企业内部控制规范体系的规定，建立健全和有效实施内部控制，评价其有效性，并如实披露内部 控制评价报告是公司董事会的责任。监事会对董事会建立和实施内部控制进行监督。经理层负责组织领导 企业内部控制的日常运行。公司董事会、监事会及董事、监事、高级管理人员保证本报告内容不存在任何 虚假记载、误导性陈述或重大遗漏，并对报告内容的真实性、准确性和完整性承担个别及连带法律责任。</w:t>
      </w:r>
    </w:p>
    <w:p>
      <w:pPr>
        <w:pStyle w:val="Style16"/>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公司内部控制的目标是合理保证经营管理合法合规、资产安全、财务报告及相关信息真实完整，提高 经营效率和效果，促进实现发展战略。由于内部控制存在的固有局限性，故仅能为实现上述目标提供合理 保证。此外，由于情况的变化可能导致内部控制变得不恰当，或对控制政策和程序遵循的程度降低，根据 内部控制评价结果推测未来内部控制的有效性具有一定的风险。</w:t>
      </w:r>
    </w:p>
    <w:p>
      <w:pPr>
        <w:pStyle w:val="Style29"/>
        <w:keepNext/>
        <w:keepLines/>
        <w:widowControl w:val="0"/>
        <w:shd w:val="clear" w:color="auto" w:fill="auto"/>
        <w:tabs>
          <w:tab w:pos="491" w:val="left"/>
        </w:tabs>
        <w:bidi w:val="0"/>
        <w:spacing w:before="0" w:after="200" w:line="240" w:lineRule="auto"/>
        <w:ind w:left="0" w:right="0" w:firstLine="0"/>
        <w:jc w:val="both"/>
      </w:pPr>
      <w:bookmarkStart w:id="579" w:name="bookmark579"/>
      <w:bookmarkStart w:id="580" w:name="bookmark580"/>
      <w:bookmarkStart w:id="581" w:name="bookmark581"/>
      <w:bookmarkStart w:id="582" w:name="bookmark582"/>
      <w:r>
        <w:rPr>
          <w:color w:val="000000"/>
          <w:spacing w:val="0"/>
          <w:w w:val="100"/>
          <w:position w:val="0"/>
        </w:rPr>
        <w:t>三</w:t>
      </w:r>
      <w:bookmarkEnd w:id="581"/>
      <w:r>
        <w:rPr>
          <w:color w:val="000000"/>
          <w:spacing w:val="0"/>
          <w:w w:val="100"/>
          <w:position w:val="0"/>
        </w:rPr>
        <w:t>、</w:t>
        <w:tab/>
        <w:t>建立财务报告内部控制的依据</w:t>
      </w:r>
      <w:bookmarkEnd w:id="579"/>
      <w:bookmarkEnd w:id="580"/>
      <w:bookmarkEnd w:id="582"/>
    </w:p>
    <w:p>
      <w:pPr>
        <w:pStyle w:val="Style16"/>
        <w:keepNext w:val="0"/>
        <w:keepLines w:val="0"/>
        <w:widowControl w:val="0"/>
        <w:shd w:val="clear" w:color="auto" w:fill="auto"/>
        <w:bidi w:val="0"/>
        <w:spacing w:before="0" w:after="320" w:line="470" w:lineRule="exact"/>
        <w:ind w:left="0" w:right="0" w:firstLine="440"/>
        <w:jc w:val="both"/>
      </w:pPr>
      <w:r>
        <w:rPr>
          <w:color w:val="000000"/>
          <w:spacing w:val="0"/>
          <w:w w:val="100"/>
          <w:position w:val="0"/>
        </w:rPr>
        <w:t>公司依据《公司法》、《企业会计准则》、《企业内部控制基本规范》以及监管部门的相关规范性文件为 依据，引导和规范企业加强财务报告内部控制，促进公司规范化运作，为公司提供真实、完整的会计信息。</w:t>
      </w:r>
    </w:p>
    <w:p>
      <w:pPr>
        <w:pStyle w:val="Style29"/>
        <w:keepNext/>
        <w:keepLines/>
        <w:widowControl w:val="0"/>
        <w:shd w:val="clear" w:color="auto" w:fill="auto"/>
        <w:bidi w:val="0"/>
        <w:spacing w:before="0" w:after="320" w:line="240" w:lineRule="auto"/>
        <w:ind w:left="0" w:right="0" w:firstLine="0"/>
        <w:jc w:val="both"/>
      </w:pPr>
      <w:bookmarkStart w:id="583" w:name="bookmark583"/>
      <w:bookmarkStart w:id="584" w:name="bookmark584"/>
      <w:bookmarkStart w:id="585" w:name="bookmark585"/>
      <w:bookmarkStart w:id="586" w:name="bookmark586"/>
      <w:r>
        <w:rPr>
          <w:color w:val="000000"/>
          <w:spacing w:val="0"/>
          <w:w w:val="100"/>
          <w:position w:val="0"/>
        </w:rPr>
        <w:t>四</w:t>
      </w:r>
      <w:bookmarkEnd w:id="585"/>
      <w:r>
        <w:rPr>
          <w:color w:val="000000"/>
          <w:spacing w:val="0"/>
          <w:w w:val="100"/>
          <w:position w:val="0"/>
        </w:rPr>
        <w:t>、内部控制自我评价报告</w:t>
      </w:r>
      <w:bookmarkEnd w:id="583"/>
      <w:bookmarkEnd w:id="584"/>
      <w:bookmarkEnd w:id="586"/>
    </w:p>
    <w:tbl>
      <w:tblPr>
        <w:tblOverlap w:val="never"/>
        <w:jc w:val="center"/>
        <w:tblLayout w:type="fixed"/>
      </w:tblPr>
      <w:tblGrid>
        <w:gridCol w:w="3130"/>
        <w:gridCol w:w="6456"/>
      </w:tblGrid>
      <w:tr>
        <w:trPr>
          <w:trHeight w:val="403" w:hRule="exact"/>
        </w:trPr>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内部控制自我评价报告中报告期内发现的内部控制重大缺陷的具体情况</w:t>
            </w:r>
          </w:p>
        </w:tc>
      </w:tr>
      <w:tr>
        <w:trPr>
          <w:trHeight w:val="4810"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470" w:lineRule="exact"/>
              <w:ind w:left="0" w:right="0" w:firstLine="460"/>
              <w:jc w:val="both"/>
              <w:rPr>
                <w:sz w:val="20"/>
                <w:szCs w:val="20"/>
              </w:rPr>
            </w:pPr>
            <w:r>
              <w:rPr>
                <w:rFonts w:ascii="SimSun" w:eastAsia="SimSun" w:hAnsi="SimSun" w:cs="SimSun"/>
                <w:color w:val="000000"/>
                <w:spacing w:val="0"/>
                <w:w w:val="100"/>
                <w:position w:val="0"/>
                <w:sz w:val="20"/>
                <w:szCs w:val="20"/>
              </w:rPr>
              <w:t>根据公司控股子公司江苏三友环保能源科技有限公司</w:t>
            </w:r>
            <w:r>
              <w:rPr>
                <w:color w:val="000000"/>
                <w:spacing w:val="0"/>
                <w:w w:val="100"/>
                <w:position w:val="0"/>
                <w:sz w:val="20"/>
                <w:szCs w:val="20"/>
              </w:rPr>
              <w:t>2014</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季度的实际经营情况，公司发现</w:t>
            </w:r>
            <w:r>
              <w:rPr>
                <w:color w:val="000000"/>
                <w:spacing w:val="0"/>
                <w:w w:val="100"/>
                <w:position w:val="0"/>
                <w:sz w:val="20"/>
                <w:szCs w:val="20"/>
              </w:rPr>
              <w:t xml:space="preserve">2013 </w:t>
            </w:r>
            <w:r>
              <w:rPr>
                <w:rFonts w:ascii="SimSun" w:eastAsia="SimSun" w:hAnsi="SimSun" w:cs="SimSun"/>
                <w:color w:val="000000"/>
                <w:spacing w:val="0"/>
                <w:w w:val="100"/>
                <w:position w:val="0"/>
                <w:sz w:val="20"/>
                <w:szCs w:val="20"/>
              </w:rPr>
              <w:t>年度能源公司对四条生产线设备资产减值准备计提不足。经再次对相关资产进行减值测试并补提资产减 值准备后，导致公司《</w:t>
            </w:r>
            <w:r>
              <w:rPr>
                <w:color w:val="000000"/>
                <w:spacing w:val="0"/>
                <w:w w:val="100"/>
                <w:position w:val="0"/>
                <w:sz w:val="20"/>
                <w:szCs w:val="20"/>
              </w:rPr>
              <w:t>2013</w:t>
            </w:r>
            <w:r>
              <w:rPr>
                <w:rFonts w:ascii="SimSun" w:eastAsia="SimSun" w:hAnsi="SimSun" w:cs="SimSun"/>
                <w:color w:val="000000"/>
                <w:spacing w:val="0"/>
                <w:w w:val="100"/>
                <w:position w:val="0"/>
                <w:sz w:val="20"/>
                <w:szCs w:val="20"/>
              </w:rPr>
              <w:t>年度业绩快报》披露的经营业绩数据存在重大差错。对照财务报告内部控制 缺陷认定标准，该缺陷为财务报告内部控制的重大缺陷。该缺陷整改前公司</w:t>
            </w:r>
            <w:r>
              <w:rPr>
                <w:color w:val="000000"/>
                <w:spacing w:val="0"/>
                <w:w w:val="100"/>
                <w:position w:val="0"/>
                <w:sz w:val="20"/>
                <w:szCs w:val="20"/>
              </w:rPr>
              <w:t>2013</w:t>
            </w:r>
            <w:r>
              <w:rPr>
                <w:rFonts w:ascii="SimSun" w:eastAsia="SimSun" w:hAnsi="SimSun" w:cs="SimSun"/>
                <w:color w:val="000000"/>
                <w:spacing w:val="0"/>
                <w:w w:val="100"/>
                <w:position w:val="0"/>
                <w:sz w:val="20"/>
                <w:szCs w:val="20"/>
              </w:rPr>
              <w:t>年度合并财务报表与实 际资产状况和经营成果存在重大差异。</w:t>
            </w:r>
          </w:p>
          <w:p>
            <w:pPr>
              <w:pStyle w:val="Style23"/>
              <w:keepNext w:val="0"/>
              <w:keepLines w:val="0"/>
              <w:widowControl w:val="0"/>
              <w:shd w:val="clear" w:color="auto" w:fill="auto"/>
              <w:bidi w:val="0"/>
              <w:spacing w:before="0" w:after="0" w:line="470" w:lineRule="exact"/>
              <w:ind w:left="0" w:right="0" w:firstLine="460"/>
              <w:jc w:val="both"/>
              <w:rPr>
                <w:sz w:val="20"/>
                <w:szCs w:val="20"/>
              </w:rPr>
            </w:pPr>
            <w:r>
              <w:rPr>
                <w:rFonts w:ascii="SimSun" w:eastAsia="SimSun" w:hAnsi="SimSun" w:cs="SimSun"/>
                <w:color w:val="000000"/>
                <w:spacing w:val="0"/>
                <w:w w:val="100"/>
                <w:position w:val="0"/>
                <w:sz w:val="20"/>
                <w:szCs w:val="20"/>
              </w:rPr>
              <w:t>为更真实地反映公司截止</w:t>
            </w:r>
            <w:r>
              <w:rPr>
                <w:color w:val="000000"/>
                <w:spacing w:val="0"/>
                <w:w w:val="100"/>
                <w:position w:val="0"/>
                <w:sz w:val="20"/>
                <w:szCs w:val="20"/>
              </w:rPr>
              <w:t>2013</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日的财务状况、资产价值及经营成果，公司已对上述事项 进行了整改。根据《企业会计准则》和公司相关会计政策的规定，基于审慎的原则，公司对控股子公司 相关资产再次进行了资产减值测试，并补提了资产减值准备，公司亦发布了《</w:t>
            </w:r>
            <w:r>
              <w:rPr>
                <w:color w:val="000000"/>
                <w:spacing w:val="0"/>
                <w:w w:val="100"/>
                <w:position w:val="0"/>
                <w:sz w:val="20"/>
                <w:szCs w:val="20"/>
              </w:rPr>
              <w:t>2013</w:t>
            </w:r>
            <w:r>
              <w:rPr>
                <w:rFonts w:ascii="SimSun" w:eastAsia="SimSun" w:hAnsi="SimSun" w:cs="SimSun"/>
                <w:color w:val="000000"/>
                <w:spacing w:val="0"/>
                <w:w w:val="100"/>
                <w:position w:val="0"/>
                <w:sz w:val="20"/>
                <w:szCs w:val="20"/>
              </w:rPr>
              <w:t>年度业绩快报修正公 告》对公司</w:t>
            </w:r>
            <w:r>
              <w:rPr>
                <w:color w:val="000000"/>
                <w:spacing w:val="0"/>
                <w:w w:val="100"/>
                <w:position w:val="0"/>
                <w:sz w:val="20"/>
                <w:szCs w:val="20"/>
              </w:rPr>
              <w:t>2013</w:t>
            </w:r>
            <w:r>
              <w:rPr>
                <w:rFonts w:ascii="SimSun" w:eastAsia="SimSun" w:hAnsi="SimSun" w:cs="SimSun"/>
                <w:color w:val="000000"/>
                <w:spacing w:val="0"/>
                <w:w w:val="100"/>
                <w:position w:val="0"/>
                <w:sz w:val="20"/>
                <w:szCs w:val="20"/>
              </w:rPr>
              <w:t>年度的主要财务数据进行了修正。整改后，公司</w:t>
            </w:r>
            <w:r>
              <w:rPr>
                <w:color w:val="000000"/>
                <w:spacing w:val="0"/>
                <w:w w:val="100"/>
                <w:position w:val="0"/>
                <w:sz w:val="20"/>
                <w:szCs w:val="20"/>
              </w:rPr>
              <w:t>2013</w:t>
            </w:r>
            <w:r>
              <w:rPr>
                <w:rFonts w:ascii="SimSun" w:eastAsia="SimSun" w:hAnsi="SimSun" w:cs="SimSun"/>
                <w:color w:val="000000"/>
                <w:spacing w:val="0"/>
                <w:w w:val="100"/>
                <w:position w:val="0"/>
                <w:sz w:val="20"/>
                <w:szCs w:val="20"/>
              </w:rPr>
              <w:t>年度财务报表能更真实反映公司 的财务状况、资产价值及经营成果。</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内部控制自我评价报告全文披露日期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w:t>
            </w:r>
            <w:r>
              <w:rPr>
                <w:rFonts w:ascii="SimSun" w:eastAsia="SimSun" w:hAnsi="SimSun" w:cs="SimSun"/>
                <w:color w:val="000000"/>
                <w:spacing w:val="0"/>
                <w:w w:val="100"/>
                <w:position w:val="0"/>
                <w:sz w:val="20"/>
                <w:szCs w:val="20"/>
              </w:rPr>
              <w:t>年</w:t>
            </w:r>
            <w:r>
              <w:rPr>
                <w:color w:val="000000"/>
                <w:spacing w:val="0"/>
                <w:w w:val="100"/>
                <w:position w:val="0"/>
                <w:sz w:val="20"/>
                <w:szCs w:val="20"/>
              </w:rPr>
              <w:t>04</w:t>
            </w:r>
            <w:r>
              <w:rPr>
                <w:rFonts w:ascii="SimSun" w:eastAsia="SimSun" w:hAnsi="SimSun" w:cs="SimSun"/>
                <w:color w:val="000000"/>
                <w:spacing w:val="0"/>
                <w:w w:val="100"/>
                <w:position w:val="0"/>
                <w:sz w:val="20"/>
                <w:szCs w:val="20"/>
              </w:rPr>
              <w:t>月</w:t>
            </w:r>
            <w:r>
              <w:rPr>
                <w:color w:val="000000"/>
                <w:spacing w:val="0"/>
                <w:w w:val="100"/>
                <w:position w:val="0"/>
                <w:sz w:val="20"/>
                <w:szCs w:val="20"/>
              </w:rPr>
              <w:t>25</w:t>
            </w:r>
            <w:r>
              <w:rPr>
                <w:rFonts w:ascii="SimSun" w:eastAsia="SimSun" w:hAnsi="SimSun" w:cs="SimSun"/>
                <w:color w:val="000000"/>
                <w:spacing w:val="0"/>
                <w:w w:val="100"/>
                <w:position w:val="0"/>
                <w:sz w:val="20"/>
                <w:szCs w:val="20"/>
              </w:rPr>
              <w:t>日</w:t>
            </w:r>
          </w:p>
        </w:tc>
      </w:tr>
      <w:tr>
        <w:trPr>
          <w:trHeight w:val="41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内部控制自我评价报告全文披露索引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w:t>
            </w:r>
            <w:r>
              <w:rPr>
                <w:color w:val="000000"/>
                <w:spacing w:val="0"/>
                <w:w w:val="100"/>
                <w:position w:val="0"/>
                <w:sz w:val="20"/>
                <w:szCs w:val="20"/>
              </w:rPr>
              <w:t>2013</w:t>
            </w:r>
            <w:r>
              <w:rPr>
                <w:rFonts w:ascii="SimSun" w:eastAsia="SimSun" w:hAnsi="SimSun" w:cs="SimSun"/>
                <w:color w:val="000000"/>
                <w:spacing w:val="0"/>
                <w:w w:val="100"/>
                <w:position w:val="0"/>
                <w:sz w:val="20"/>
                <w:szCs w:val="20"/>
              </w:rPr>
              <w:t>年度内部控制评价报告》刊登于巨潮资讯网。</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both"/>
      </w:pPr>
      <w:bookmarkStart w:id="587" w:name="bookmark587"/>
      <w:bookmarkStart w:id="588" w:name="bookmark588"/>
      <w:bookmarkStart w:id="589" w:name="bookmark589"/>
      <w:bookmarkStart w:id="590" w:name="bookmark590"/>
      <w:r>
        <w:rPr>
          <w:color w:val="000000"/>
          <w:spacing w:val="0"/>
          <w:w w:val="100"/>
          <w:position w:val="0"/>
        </w:rPr>
        <w:t>五</w:t>
      </w:r>
      <w:bookmarkEnd w:id="589"/>
      <w:r>
        <w:rPr>
          <w:color w:val="000000"/>
          <w:spacing w:val="0"/>
          <w:w w:val="100"/>
          <w:position w:val="0"/>
        </w:rPr>
        <w:t>、内部控制审计报告</w:t>
      </w:r>
      <w:bookmarkEnd w:id="587"/>
      <w:bookmarkEnd w:id="588"/>
      <w:bookmarkEnd w:id="590"/>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0" w:lineRule="exact"/>
        <w:ind w:left="0" w:right="0" w:firstLine="0"/>
        <w:jc w:val="center"/>
      </w:pPr>
      <w:r>
        <w:rPr>
          <w:color w:val="000000"/>
          <w:spacing w:val="0"/>
          <w:w w:val="100"/>
          <w:position w:val="0"/>
        </w:rPr>
        <w:t>内部控制审计报告中的审议意见段</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0" w:lineRule="exact"/>
        <w:ind w:left="0" w:right="0" w:firstLine="460"/>
        <w:jc w:val="both"/>
      </w:pPr>
      <w:r>
        <w:rPr>
          <w:color w:val="000000"/>
          <w:spacing w:val="0"/>
          <w:w w:val="100"/>
          <w:position w:val="0"/>
        </w:rPr>
        <w:t>我们认为，江苏三友公司于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日在所有重大方面保持了按照财政部颁布的《企业内部 控制基本规范》的有关规范标准中与财务报告相关的有效的内部控制。</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7" w:lineRule="exact"/>
        <w:ind w:left="0" w:right="0" w:firstLine="460"/>
        <w:jc w:val="both"/>
      </w:pPr>
      <w:r>
        <w:rPr>
          <w:color w:val="000000"/>
          <w:spacing w:val="0"/>
          <w:w w:val="100"/>
          <w:position w:val="0"/>
        </w:rPr>
        <w:t>我们提醒内部控制鉴证报告使用者关注，江苏三友公司子公司江苏三友环保能源科技有限公司未能 对四条生产线设备合理预计减值准备，导致公司《</w:t>
      </w:r>
      <w:r>
        <w:rPr>
          <w:rFonts w:ascii="Times New Roman" w:eastAsia="Times New Roman" w:hAnsi="Times New Roman" w:cs="Times New Roman"/>
          <w:color w:val="000000"/>
          <w:spacing w:val="0"/>
          <w:w w:val="100"/>
          <w:position w:val="0"/>
        </w:rPr>
        <w:t>2013</w:t>
      </w:r>
      <w:r>
        <w:rPr>
          <w:color w:val="000000"/>
          <w:spacing w:val="0"/>
          <w:w w:val="100"/>
          <w:position w:val="0"/>
        </w:rPr>
        <w:t>年度业绩快报》披露的经营业绩数据存在重大差 错，公司经过自查后，再次对相关资产进行减值测试并补提资产减值准备，并发布了《</w:t>
      </w:r>
      <w:r>
        <w:rPr>
          <w:rFonts w:ascii="Times New Roman" w:eastAsia="Times New Roman" w:hAnsi="Times New Roman" w:cs="Times New Roman"/>
          <w:color w:val="000000"/>
          <w:spacing w:val="0"/>
          <w:w w:val="100"/>
          <w:position w:val="0"/>
        </w:rPr>
        <w:t>2013</w:t>
      </w:r>
      <w:r>
        <w:rPr>
          <w:color w:val="000000"/>
          <w:spacing w:val="0"/>
          <w:w w:val="100"/>
          <w:position w:val="0"/>
        </w:rPr>
        <w:t>年度业绩快 报修正公告》，对公司</w:t>
      </w:r>
      <w:r>
        <w:rPr>
          <w:rFonts w:ascii="Times New Roman" w:eastAsia="Times New Roman" w:hAnsi="Times New Roman" w:cs="Times New Roman"/>
          <w:color w:val="000000"/>
          <w:spacing w:val="0"/>
          <w:w w:val="100"/>
          <w:position w:val="0"/>
        </w:rPr>
        <w:t>2013</w:t>
      </w:r>
      <w:r>
        <w:rPr>
          <w:color w:val="000000"/>
          <w:spacing w:val="0"/>
          <w:w w:val="100"/>
          <w:position w:val="0"/>
        </w:rPr>
        <w:t>年度的主要财务数据进行了修正。</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6" w:lineRule="exact"/>
        <w:ind w:left="0" w:right="0" w:firstLine="460"/>
        <w:jc w:val="both"/>
      </w:pPr>
      <w:r>
        <w:rPr>
          <w:color w:val="000000"/>
          <w:spacing w:val="0"/>
          <w:w w:val="100"/>
          <w:position w:val="0"/>
        </w:rPr>
        <w:t>江苏三友公司董事会已识别出上述缺陷，并将其包含在企业内部控制评价报告中。在对江苏三友公 司</w:t>
      </w:r>
      <w:r>
        <w:rPr>
          <w:rFonts w:ascii="Times New Roman" w:eastAsia="Times New Roman" w:hAnsi="Times New Roman" w:cs="Times New Roman"/>
          <w:color w:val="000000"/>
          <w:spacing w:val="0"/>
          <w:w w:val="100"/>
          <w:position w:val="0"/>
        </w:rPr>
        <w:t>2013</w:t>
      </w:r>
      <w:r>
        <w:rPr>
          <w:color w:val="000000"/>
          <w:spacing w:val="0"/>
          <w:w w:val="100"/>
          <w:position w:val="0"/>
        </w:rPr>
        <w:t>年度财务报表审计中，我们已经考虑了上述缺陷对审计程序的性质、时间安排和范围的影响，上 述缺陷整改后并未对我们在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日对江苏三友公司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年度财务报表出具的审计报告产生影 响。</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466" w:lineRule="exact"/>
        <w:ind w:left="0" w:right="0" w:firstLine="0"/>
        <w:jc w:val="left"/>
        <w:rPr>
          <w:sz w:val="20"/>
          <w:szCs w:val="20"/>
        </w:rPr>
        <w:sectPr>
          <w:footnotePr>
            <w:pos w:val="pageBottom"/>
            <w:numFmt w:val="decimal"/>
            <w:numRestart w:val="continuous"/>
          </w:footnotePr>
          <w:pgSz w:w="11900" w:h="16840"/>
          <w:pgMar w:top="1455" w:right="1054" w:bottom="1882" w:left="1059" w:header="0" w:footer="3" w:gutter="0"/>
          <w:cols w:space="720"/>
          <w:noEndnote/>
          <w:rtlGutter w:val="0"/>
          <w:docGrid w:linePitch="360"/>
        </w:sectPr>
      </w:pPr>
      <w:r>
        <w:rPr>
          <w:color w:val="000000"/>
          <w:spacing w:val="0"/>
          <w:w w:val="100"/>
          <w:position w:val="0"/>
          <w:sz w:val="17"/>
          <w:szCs w:val="17"/>
        </w:rPr>
        <w:t>内部控制审计报告全文披露日期〔</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bl>
      <w:tblPr>
        <w:tblOverlap w:val="never"/>
        <w:jc w:val="center"/>
        <w:tblLayout w:type="fixed"/>
      </w:tblPr>
      <w:tblGrid>
        <w:gridCol w:w="2693"/>
        <w:gridCol w:w="7013"/>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内部控制审计报告全文披露索引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20" w:line="240" w:lineRule="auto"/>
              <w:ind w:left="0" w:right="0" w:firstLine="0"/>
              <w:jc w:val="left"/>
              <w:rPr>
                <w:sz w:val="20"/>
                <w:szCs w:val="20"/>
              </w:rPr>
            </w:pPr>
            <w:r>
              <w:rPr>
                <w:rFonts w:ascii="SimSun" w:eastAsia="SimSun" w:hAnsi="SimSun" w:cs="SimSun"/>
                <w:color w:val="000000"/>
                <w:spacing w:val="0"/>
                <w:w w:val="100"/>
                <w:position w:val="0"/>
                <w:sz w:val="20"/>
                <w:szCs w:val="20"/>
              </w:rPr>
              <w:t>瑞华会计师事务所（特殊普通合伙）出具的《关于公司</w:t>
            </w:r>
            <w:r>
              <w:rPr>
                <w:color w:val="000000"/>
                <w:spacing w:val="0"/>
                <w:w w:val="100"/>
                <w:position w:val="0"/>
                <w:sz w:val="20"/>
                <w:szCs w:val="20"/>
              </w:rPr>
              <w:t>2013</w:t>
            </w:r>
            <w:r>
              <w:rPr>
                <w:rFonts w:ascii="SimSun" w:eastAsia="SimSun" w:hAnsi="SimSun" w:cs="SimSun"/>
                <w:color w:val="000000"/>
                <w:spacing w:val="0"/>
                <w:w w:val="100"/>
                <w:position w:val="0"/>
                <w:sz w:val="20"/>
                <w:szCs w:val="20"/>
              </w:rPr>
              <w:t>年度内部控制</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鉴证报告》刊登于巨潮资讯网。</w:t>
            </w:r>
          </w:p>
        </w:tc>
      </w:tr>
    </w:tbl>
    <w:p>
      <w:pPr>
        <w:pStyle w:val="Style31"/>
        <w:keepNext w:val="0"/>
        <w:keepLines w:val="0"/>
        <w:widowControl w:val="0"/>
        <w:shd w:val="clear" w:color="auto" w:fill="auto"/>
        <w:bidi w:val="0"/>
        <w:spacing w:before="0" w:after="140" w:line="240" w:lineRule="auto"/>
        <w:ind w:left="10" w:right="0" w:firstLine="0"/>
        <w:jc w:val="left"/>
      </w:pPr>
      <w:r>
        <w:rPr>
          <w:color w:val="000000"/>
          <w:spacing w:val="0"/>
          <w:w w:val="100"/>
          <w:position w:val="0"/>
        </w:rPr>
        <w:t>会计师事务所是否出具非标准意见的内部控制审计报告</w:t>
      </w:r>
    </w:p>
    <w:p>
      <w:pPr>
        <w:pStyle w:val="Style31"/>
        <w:keepNext w:val="0"/>
        <w:keepLines w:val="0"/>
        <w:widowControl w:val="0"/>
        <w:shd w:val="clear" w:color="auto" w:fill="auto"/>
        <w:bidi w:val="0"/>
        <w:spacing w:before="0" w:after="140" w:line="240" w:lineRule="auto"/>
        <w:ind w:left="1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10" w:right="0" w:firstLine="0"/>
        <w:jc w:val="left"/>
      </w:pPr>
      <w:r>
        <w:rPr>
          <w:color w:val="000000"/>
          <w:spacing w:val="0"/>
          <w:w w:val="100"/>
          <w:position w:val="0"/>
        </w:rPr>
        <w:t>会计师事务所出具非标准意见的内部控制审计报告的说明</w:t>
      </w:r>
    </w:p>
    <w:p>
      <w:pPr>
        <w:pStyle w:val="Style1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瑞华会计师事务所（特殊普通合伙）出具了《关于公司</w:t>
      </w:r>
      <w:r>
        <w:rPr>
          <w:rFonts w:ascii="Times New Roman" w:eastAsia="Times New Roman" w:hAnsi="Times New Roman" w:cs="Times New Roman"/>
          <w:color w:val="000000"/>
          <w:spacing w:val="0"/>
          <w:w w:val="100"/>
          <w:position w:val="0"/>
        </w:rPr>
        <w:t>2013</w:t>
      </w:r>
      <w:r>
        <w:rPr>
          <w:color w:val="000000"/>
          <w:spacing w:val="0"/>
          <w:w w:val="100"/>
          <w:position w:val="0"/>
        </w:rPr>
        <w:t>年度内部控制鉴证报告非标意见的专项 说明》，全文刊载于巨潮资讯网。</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keepLines/>
        <w:widowControl w:val="0"/>
        <w:shd w:val="clear" w:color="auto" w:fill="auto"/>
        <w:bidi w:val="0"/>
        <w:spacing w:before="0" w:after="20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六</w:t>
      </w:r>
      <w:bookmarkEnd w:id="593"/>
      <w:r>
        <w:rPr>
          <w:color w:val="000000"/>
          <w:spacing w:val="0"/>
          <w:w w:val="100"/>
          <w:position w:val="0"/>
        </w:rPr>
        <w:t>、年度报告重大差错责任追究制度的建立与执行情况</w:t>
      </w:r>
      <w:bookmarkEnd w:id="591"/>
      <w:bookmarkEnd w:id="592"/>
      <w:bookmarkEnd w:id="594"/>
    </w:p>
    <w:p>
      <w:pPr>
        <w:pStyle w:val="Style16"/>
        <w:keepNext w:val="0"/>
        <w:keepLines w:val="0"/>
        <w:widowControl w:val="0"/>
        <w:shd w:val="clear" w:color="auto" w:fill="auto"/>
        <w:bidi w:val="0"/>
        <w:spacing w:before="0" w:after="5720" w:line="468" w:lineRule="exact"/>
        <w:ind w:left="0" w:right="0" w:firstLine="440"/>
        <w:jc w:val="both"/>
      </w:pPr>
      <w:r>
        <w:rPr>
          <w:color w:val="000000"/>
          <w:spacing w:val="0"/>
          <w:w w:val="100"/>
          <w:position w:val="0"/>
        </w:rPr>
        <w:t>为提高公司规范运作水平，增强信息披露的真实性、准确性、完整性和及时性，提高年报信息披露的 质量和透明度，公司根据有关法律法规规定，结合公司实际，制订了公司《年报信息披露重大差错责任追 究制度》，并经公司第三届董事会第十二次会议审议通过。该制度中明确规定了对违规责任人的责任认定 及问责方式。报告期内，公司子公司能源公司未能对四条生产线设备合理预计减值准备，导致公司《</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年度业绩快报》披露的经营业绩数据存在重大差错，公司经过自查后，再次对相关资产进行减值测试并补 提资产减值准备，并发布了《</w:t>
      </w:r>
      <w:r>
        <w:rPr>
          <w:rFonts w:ascii="Times New Roman" w:eastAsia="Times New Roman" w:hAnsi="Times New Roman" w:cs="Times New Roman"/>
          <w:color w:val="000000"/>
          <w:spacing w:val="0"/>
          <w:w w:val="100"/>
          <w:position w:val="0"/>
        </w:rPr>
        <w:t>2013</w:t>
      </w:r>
      <w:r>
        <w:rPr>
          <w:color w:val="000000"/>
          <w:spacing w:val="0"/>
          <w:w w:val="100"/>
          <w:position w:val="0"/>
        </w:rPr>
        <w:t>年度业绩快报修正公告》，对公司</w:t>
      </w:r>
      <w:r>
        <w:rPr>
          <w:rFonts w:ascii="Times New Roman" w:eastAsia="Times New Roman" w:hAnsi="Times New Roman" w:cs="Times New Roman"/>
          <w:color w:val="000000"/>
          <w:spacing w:val="0"/>
          <w:w w:val="100"/>
          <w:position w:val="0"/>
        </w:rPr>
        <w:t>2013</w:t>
      </w:r>
      <w:r>
        <w:rPr>
          <w:color w:val="000000"/>
          <w:spacing w:val="0"/>
          <w:w w:val="100"/>
          <w:position w:val="0"/>
        </w:rPr>
        <w:t>年度的主要财务数据进行了修正。 更正后，公司财务报告能真实反映公司的财务状况、资产价值和经营成果。公司严格按照《年报信息披露 重大差错责任追究制度》的相关规定，对相关责任人进行责任追究及处罚。同时，开展对公司内部的严肃 整顿，提高业务人员的专业能力和业务水准，强化监督人员的责任心，加强复核工作，切实避免类似情况 的再次发生。</w:t>
      </w:r>
    </w:p>
    <w:p>
      <w:pPr>
        <w:widowControl w:val="0"/>
        <w:jc w:val="center"/>
        <w:rPr>
          <w:sz w:val="2"/>
          <w:szCs w:val="2"/>
        </w:rPr>
        <w:sectPr>
          <w:footnotePr>
            <w:pos w:val="pageBottom"/>
            <w:numFmt w:val="decimal"/>
            <w:numRestart w:val="continuous"/>
          </w:footnotePr>
          <w:pgSz w:w="11900" w:h="16840"/>
          <w:pgMar w:top="1105" w:right="1004" w:bottom="193" w:left="1095" w:header="0" w:footer="3" w:gutter="0"/>
          <w:cols w:space="720"/>
          <w:noEndnote/>
          <w:rtlGutter w:val="0"/>
          <w:docGrid w:linePitch="360"/>
        </w:sectPr>
      </w:pPr>
      <w:r>
        <w:drawing>
          <wp:inline>
            <wp:extent cx="402590" cy="146050"/>
            <wp:docPr id="465" name="Picutre 465"/>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197"/>
                    <a:stretch/>
                  </pic:blipFill>
                  <pic:spPr>
                    <a:xfrm>
                      <a:ext cx="402590" cy="146050"/>
                    </a:xfrm>
                    <a:prstGeom prst="rect"/>
                  </pic:spPr>
                </pic:pic>
              </a:graphicData>
            </a:graphic>
          </wp:inline>
        </w:drawing>
      </w:r>
    </w:p>
    <w:p>
      <w:pPr>
        <w:pStyle w:val="Style13"/>
        <w:keepNext/>
        <w:keepLines/>
        <w:widowControl w:val="0"/>
        <w:shd w:val="clear" w:color="auto" w:fill="auto"/>
        <w:bidi w:val="0"/>
        <w:spacing w:before="480" w:after="540" w:line="240" w:lineRule="auto"/>
        <w:ind w:left="0" w:right="0" w:firstLine="0"/>
        <w:jc w:val="center"/>
      </w:pPr>
      <w:bookmarkStart w:id="595" w:name="bookmark595"/>
      <w:bookmarkStart w:id="596" w:name="bookmark596"/>
      <w:bookmarkStart w:id="597" w:name="bookmark597"/>
      <w:r>
        <w:rPr>
          <w:color w:val="000000"/>
          <w:spacing w:val="0"/>
          <w:w w:val="100"/>
          <w:position w:val="0"/>
        </w:rPr>
        <w:t>第十节财务报告</w:t>
      </w:r>
      <w:bookmarkEnd w:id="595"/>
      <w:bookmarkEnd w:id="596"/>
      <w:bookmarkEnd w:id="597"/>
    </w:p>
    <w:p>
      <w:pPr>
        <w:pStyle w:val="Style29"/>
        <w:keepNext/>
        <w:keepLines/>
        <w:widowControl w:val="0"/>
        <w:shd w:val="clear" w:color="auto" w:fill="auto"/>
        <w:bidi w:val="0"/>
        <w:spacing w:before="0" w:after="300" w:line="240" w:lineRule="auto"/>
        <w:ind w:left="0" w:right="0" w:firstLine="260"/>
        <w:jc w:val="both"/>
      </w:pPr>
      <w:bookmarkStart w:id="598" w:name="bookmark598"/>
      <w:bookmarkStart w:id="599" w:name="bookmark599"/>
      <w:bookmarkStart w:id="600" w:name="bookmark600"/>
      <w:r>
        <w:rPr>
          <w:color w:val="000000"/>
          <w:spacing w:val="0"/>
          <w:w w:val="100"/>
          <w:position w:val="0"/>
        </w:rPr>
        <w:t>、审计报告</w:t>
      </w:r>
      <w:bookmarkEnd w:id="598"/>
      <w:bookmarkEnd w:id="599"/>
      <w:bookmarkEnd w:id="60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标准无保留审计意见</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瑞华会计师事务所（特殊普通合伙）</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瑞华审字</w:t>
            </w:r>
            <w:r>
              <w:rPr>
                <w:color w:val="000000"/>
                <w:spacing w:val="0"/>
                <w:w w:val="100"/>
                <w:position w:val="0"/>
                <w:sz w:val="18"/>
                <w:szCs w:val="18"/>
              </w:rPr>
              <w:t>[2014]92010022</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陈荣芳、宗泽</w:t>
            </w:r>
          </w:p>
        </w:tc>
      </w:tr>
    </w:tbl>
    <w:p>
      <w:pPr>
        <w:widowControl w:val="0"/>
        <w:spacing w:after="159" w:line="1" w:lineRule="exact"/>
      </w:pP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w:t>
      </w:r>
    </w:p>
    <w:p>
      <w:pPr>
        <w:pStyle w:val="Style23"/>
        <w:keepNext w:val="0"/>
        <w:keepLines w:val="0"/>
        <w:widowControl w:val="0"/>
        <w:shd w:val="clear" w:color="auto" w:fill="auto"/>
        <w:bidi w:val="0"/>
        <w:spacing w:before="0" w:after="220" w:line="470" w:lineRule="exact"/>
        <w:ind w:left="0" w:right="0" w:firstLine="0"/>
        <w:jc w:val="right"/>
        <w:rPr>
          <w:sz w:val="22"/>
          <w:szCs w:val="22"/>
        </w:rPr>
      </w:pPr>
      <w:r>
        <w:rPr>
          <w:rFonts w:ascii="SimSun" w:eastAsia="SimSun" w:hAnsi="SimSun" w:cs="SimSun"/>
          <w:color w:val="000000"/>
          <w:spacing w:val="0"/>
          <w:w w:val="100"/>
          <w:position w:val="0"/>
          <w:sz w:val="22"/>
          <w:szCs w:val="22"/>
        </w:rPr>
        <w:t>瑞华审字</w:t>
      </w:r>
      <w:r>
        <w:rPr>
          <w:rFonts w:ascii="SimSun" w:eastAsia="SimSun" w:hAnsi="SimSun" w:cs="SimSun"/>
          <w:color w:val="000000"/>
          <w:spacing w:val="0"/>
          <w:w w:val="100"/>
          <w:position w:val="0"/>
          <w:sz w:val="22"/>
          <w:szCs w:val="22"/>
        </w:rPr>
        <w:t>[</w:t>
      </w:r>
      <w:r>
        <w:rPr>
          <w:color w:val="000000"/>
          <w:spacing w:val="0"/>
          <w:w w:val="100"/>
          <w:position w:val="0"/>
          <w:sz w:val="22"/>
          <w:szCs w:val="22"/>
        </w:rPr>
        <w:t>2014</w:t>
      </w:r>
      <w:r>
        <w:rPr>
          <w:rFonts w:ascii="SimSun" w:eastAsia="SimSun" w:hAnsi="SimSun" w:cs="SimSun"/>
          <w:color w:val="000000"/>
          <w:spacing w:val="0"/>
          <w:w w:val="100"/>
          <w:position w:val="0"/>
          <w:sz w:val="22"/>
          <w:szCs w:val="22"/>
        </w:rPr>
        <w:t xml:space="preserve">] </w:t>
      </w:r>
      <w:r>
        <w:rPr>
          <w:color w:val="000000"/>
          <w:spacing w:val="0"/>
          <w:w w:val="100"/>
          <w:position w:val="0"/>
          <w:sz w:val="22"/>
          <w:szCs w:val="22"/>
        </w:rPr>
        <w:t>92010022</w:t>
      </w:r>
      <w:r>
        <w:rPr>
          <w:rFonts w:ascii="SimSun" w:eastAsia="SimSun" w:hAnsi="SimSun" w:cs="SimSun"/>
          <w:color w:val="000000"/>
          <w:spacing w:val="0"/>
          <w:w w:val="100"/>
          <w:position w:val="0"/>
          <w:sz w:val="22"/>
          <w:szCs w:val="22"/>
        </w:rPr>
        <w:t>号</w:t>
      </w:r>
    </w:p>
    <w:p>
      <w:pPr>
        <w:pStyle w:val="Style16"/>
        <w:keepNext w:val="0"/>
        <w:keepLines w:val="0"/>
        <w:widowControl w:val="0"/>
        <w:shd w:val="clear" w:color="auto" w:fill="auto"/>
        <w:bidi w:val="0"/>
        <w:spacing w:before="0" w:after="0" w:line="470" w:lineRule="exact"/>
        <w:ind w:left="0" w:right="0" w:firstLine="0"/>
        <w:jc w:val="both"/>
        <w:rPr>
          <w:sz w:val="22"/>
          <w:szCs w:val="22"/>
        </w:rPr>
      </w:pPr>
      <w:r>
        <w:rPr>
          <w:b/>
          <w:bCs/>
          <w:color w:val="000000"/>
          <w:spacing w:val="0"/>
          <w:w w:val="100"/>
          <w:position w:val="0"/>
          <w:sz w:val="22"/>
          <w:szCs w:val="22"/>
        </w:rPr>
        <w:t>江苏三友集团股份有限公司全体股东：</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我们审计了后附的江苏三友集团股份有限公司（以下简称“江苏三友公司”）的财务报表，包括</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年度合并及公司的利润表、合并及公司现金流量表和合并及公 司股东权益变动表以及财务报表附注。</w:t>
      </w:r>
    </w:p>
    <w:p>
      <w:pPr>
        <w:pStyle w:val="Style38"/>
        <w:keepNext/>
        <w:keepLines/>
        <w:widowControl w:val="0"/>
        <w:shd w:val="clear" w:color="auto" w:fill="auto"/>
        <w:tabs>
          <w:tab w:pos="983" w:val="left"/>
        </w:tabs>
        <w:bidi w:val="0"/>
        <w:spacing w:before="0" w:after="0" w:line="470" w:lineRule="exact"/>
        <w:ind w:left="0" w:right="0" w:firstLine="500"/>
        <w:jc w:val="both"/>
      </w:pPr>
      <w:bookmarkStart w:id="601" w:name="bookmark601"/>
      <w:bookmarkStart w:id="602" w:name="bookmark602"/>
      <w:bookmarkStart w:id="603" w:name="bookmark603"/>
      <w:bookmarkStart w:id="604" w:name="bookmark604"/>
      <w:r>
        <w:rPr>
          <w:color w:val="000000"/>
          <w:spacing w:val="0"/>
          <w:w w:val="100"/>
          <w:position w:val="0"/>
        </w:rPr>
        <w:t>一</w:t>
      </w:r>
      <w:bookmarkEnd w:id="603"/>
      <w:r>
        <w:rPr>
          <w:color w:val="000000"/>
          <w:spacing w:val="0"/>
          <w:w w:val="100"/>
          <w:position w:val="0"/>
        </w:rPr>
        <w:t>、</w:t>
        <w:tab/>
        <w:t>管理层对财务报表的责任</w:t>
      </w:r>
      <w:bookmarkEnd w:id="601"/>
      <w:bookmarkEnd w:id="602"/>
      <w:bookmarkEnd w:id="604"/>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编制和公允列报财务报表是江苏三友公司管理层的责任。这种责任包括：（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 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 在由于舞弊或错误导致的重大错报。</w:t>
      </w:r>
    </w:p>
    <w:p>
      <w:pPr>
        <w:pStyle w:val="Style38"/>
        <w:keepNext/>
        <w:keepLines/>
        <w:widowControl w:val="0"/>
        <w:shd w:val="clear" w:color="auto" w:fill="auto"/>
        <w:tabs>
          <w:tab w:pos="983" w:val="left"/>
        </w:tabs>
        <w:bidi w:val="0"/>
        <w:spacing w:before="0" w:after="0" w:line="470" w:lineRule="exact"/>
        <w:ind w:left="0" w:right="0" w:firstLine="500"/>
        <w:jc w:val="both"/>
      </w:pPr>
      <w:bookmarkStart w:id="605" w:name="bookmark605"/>
      <w:bookmarkStart w:id="606" w:name="bookmark606"/>
      <w:bookmarkStart w:id="607" w:name="bookmark607"/>
      <w:bookmarkStart w:id="608" w:name="bookmark608"/>
      <w:r>
        <w:rPr>
          <w:color w:val="000000"/>
          <w:spacing w:val="0"/>
          <w:w w:val="100"/>
          <w:position w:val="0"/>
        </w:rPr>
        <w:t>二</w:t>
      </w:r>
      <w:bookmarkEnd w:id="607"/>
      <w:r>
        <w:rPr>
          <w:color w:val="000000"/>
          <w:spacing w:val="0"/>
          <w:w w:val="100"/>
          <w:position w:val="0"/>
        </w:rPr>
        <w:t>、</w:t>
        <w:tab/>
        <w:t>注册会计师的责任</w:t>
      </w:r>
      <w:bookmarkEnd w:id="605"/>
      <w:bookmarkEnd w:id="606"/>
      <w:bookmarkEnd w:id="608"/>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会计师考虑与财务报表编制和公允列报相关的内部控制，以设计恰当的审计程序。审计工作还包括评价管 理层选用会计政策的恰当性和作出会计估计的合理性，以及评价财务报表的总体列报。</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我们相信，我们获取的审计证据是充分、适当的，为发表审计意见提供了基础。</w:t>
      </w:r>
    </w:p>
    <w:p>
      <w:pPr>
        <w:pStyle w:val="Style16"/>
        <w:keepNext w:val="0"/>
        <w:keepLines w:val="0"/>
        <w:widowControl w:val="0"/>
        <w:shd w:val="clear" w:color="auto" w:fill="auto"/>
        <w:tabs>
          <w:tab w:pos="983" w:val="left"/>
        </w:tabs>
        <w:bidi w:val="0"/>
        <w:spacing w:before="0" w:after="260" w:line="470" w:lineRule="exact"/>
        <w:ind w:left="0" w:right="0" w:firstLine="500"/>
        <w:jc w:val="both"/>
      </w:pPr>
      <w:bookmarkStart w:id="609" w:name="bookmark609"/>
      <w:r>
        <w:rPr>
          <w:b/>
          <w:bCs/>
          <w:color w:val="000000"/>
          <w:spacing w:val="0"/>
          <w:w w:val="100"/>
          <w:position w:val="0"/>
        </w:rPr>
        <w:t>三</w:t>
      </w:r>
      <w:bookmarkEnd w:id="609"/>
      <w:r>
        <w:rPr>
          <w:b/>
          <w:bCs/>
          <w:color w:val="000000"/>
          <w:spacing w:val="0"/>
          <w:w w:val="100"/>
          <w:position w:val="0"/>
        </w:rPr>
        <w:t>、</w:t>
        <w:tab/>
        <w:t>审计意见</w:t>
      </w:r>
      <w:r>
        <w:br w:type="page"/>
      </w:r>
    </w:p>
    <w:p>
      <w:pPr>
        <w:pStyle w:val="Style16"/>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我们认为，上述财务报表在所有重大方面按照企业会计准则的规定编制，公允反映了江苏三友公司</w:t>
      </w:r>
    </w:p>
    <w:p>
      <w:pPr>
        <w:pStyle w:val="Style16"/>
        <w:keepNext w:val="0"/>
        <w:keepLines w:val="0"/>
        <w:widowControl w:val="0"/>
        <w:shd w:val="clear" w:color="auto" w:fill="auto"/>
        <w:bidi w:val="0"/>
        <w:spacing w:before="0" w:after="70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年度合并及公司的经营成果和现金流量。</w:t>
      </w:r>
    </w:p>
    <w:p>
      <w:pPr>
        <w:pStyle w:val="Style16"/>
        <w:keepNext w:val="0"/>
        <w:keepLines w:val="0"/>
        <w:widowControl w:val="0"/>
        <w:shd w:val="clear" w:color="auto" w:fill="auto"/>
        <w:bidi w:val="0"/>
        <w:spacing w:before="0" w:after="220" w:line="240" w:lineRule="auto"/>
        <w:ind w:left="1100" w:right="0" w:firstLine="0"/>
        <w:jc w:val="left"/>
      </w:pPr>
      <w:r>
        <mc:AlternateContent>
          <mc:Choice Requires="wps">
            <w:drawing>
              <wp:anchor distT="0" distB="0" distL="114300" distR="114300" simplePos="0" relativeHeight="125829378" behindDoc="0" locked="0" layoutInCell="1" allowOverlap="1">
                <wp:simplePos x="0" y="0"/>
                <wp:positionH relativeFrom="page">
                  <wp:posOffset>1210310</wp:posOffset>
                </wp:positionH>
                <wp:positionV relativeFrom="paragraph">
                  <wp:posOffset>12700</wp:posOffset>
                </wp:positionV>
                <wp:extent cx="2160905" cy="469265"/>
                <wp:wrapSquare wrapText="right"/>
                <wp:docPr id="466" name="Shape 466"/>
                <a:graphic xmlns:a="http://schemas.openxmlformats.org/drawingml/2006/main">
                  <a:graphicData uri="http://schemas.microsoft.com/office/word/2010/wordprocessingShape">
                    <wps:wsp>
                      <wps:cNvSpPr txBox="1"/>
                      <wps:spPr>
                        <a:xfrm>
                          <a:ext cx="2160905" cy="469265"/>
                        </a:xfrm>
                        <a:prstGeom prst="rect"/>
                        <a:noFill/>
                      </wps:spPr>
                      <wps:txbx>
                        <w:txbxContent>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rPr>
                              <w:t>瑞华会计师事务所（特殊普通合伙）</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wps:txbx>
                      <wps:bodyPr lIns="0" tIns="0" rIns="0" bIns="0">
                        <a:noAutoFit/>
                      </wps:bodyPr>
                    </wps:wsp>
                  </a:graphicData>
                </a:graphic>
              </wp:anchor>
            </w:drawing>
          </mc:Choice>
          <mc:Fallback>
            <w:pict>
              <v:shape id="_x0000_s1492" type="#_x0000_t202" style="position:absolute;margin-left:95.299999999999997pt;margin-top:1.pt;width:170.15000000000001pt;height:36.950000000000003pt;z-index:-125829375;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rPr>
                        <w:t>瑞华会计师事务所（特殊普通合伙）</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中国注册会计师：陈荣芳</w:t>
      </w:r>
    </w:p>
    <w:p>
      <w:pPr>
        <w:pStyle w:val="Style16"/>
        <w:keepNext w:val="0"/>
        <w:keepLines w:val="0"/>
        <w:widowControl w:val="0"/>
        <w:shd w:val="clear" w:color="auto" w:fill="auto"/>
        <w:bidi w:val="0"/>
        <w:spacing w:before="0" w:after="220" w:line="240" w:lineRule="auto"/>
        <w:ind w:left="1100" w:right="0" w:firstLine="0"/>
        <w:jc w:val="left"/>
      </w:pPr>
      <w:r>
        <w:rPr>
          <w:color w:val="000000"/>
          <w:spacing w:val="0"/>
          <w:w w:val="100"/>
          <w:position w:val="0"/>
        </w:rPr>
        <w:t>中国注册会计师：宗泽</w:t>
      </w:r>
    </w:p>
    <w:p>
      <w:pPr>
        <w:pStyle w:val="Style16"/>
        <w:keepNext w:val="0"/>
        <w:keepLines w:val="0"/>
        <w:widowControl w:val="0"/>
        <w:shd w:val="clear" w:color="auto" w:fill="auto"/>
        <w:bidi w:val="0"/>
        <w:spacing w:before="0" w:after="460" w:line="240" w:lineRule="auto"/>
        <w:ind w:left="0" w:right="0" w:firstLine="0"/>
        <w:jc w:val="center"/>
      </w:pPr>
      <w:r>
        <w:rPr>
          <w:color w:val="000000"/>
          <w:spacing w:val="0"/>
          <w:w w:val="100"/>
          <w:position w:val="0"/>
        </w:rPr>
        <w:t>二。一四年四月二十三日</w:t>
      </w:r>
    </w:p>
    <w:p>
      <w:pPr>
        <w:pStyle w:val="Style29"/>
        <w:keepNext/>
        <w:keepLines/>
        <w:widowControl w:val="0"/>
        <w:shd w:val="clear" w:color="auto" w:fill="auto"/>
        <w:bidi w:val="0"/>
        <w:spacing w:before="0" w:after="380" w:line="240" w:lineRule="auto"/>
        <w:ind w:left="0" w:right="0" w:firstLine="0"/>
        <w:jc w:val="left"/>
      </w:pPr>
      <w:bookmarkStart w:id="610" w:name="bookmark610"/>
      <w:bookmarkStart w:id="611" w:name="bookmark611"/>
      <w:bookmarkStart w:id="612" w:name="bookmark612"/>
      <w:r>
        <w:rPr>
          <w:color w:val="000000"/>
          <w:spacing w:val="0"/>
          <w:w w:val="100"/>
          <w:position w:val="0"/>
        </w:rPr>
        <w:t>二、财务报表</w:t>
      </w:r>
      <w:bookmarkEnd w:id="610"/>
      <w:bookmarkEnd w:id="611"/>
      <w:bookmarkEnd w:id="612"/>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8"/>
        <w:keepNext/>
        <w:keepLines/>
        <w:widowControl w:val="0"/>
        <w:shd w:val="clear" w:color="auto" w:fill="auto"/>
        <w:bidi w:val="0"/>
        <w:spacing w:before="0" w:after="38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w:t>
      </w:r>
      <w:bookmarkEnd w:id="615"/>
      <w:r>
        <w:rPr>
          <w:color w:val="000000"/>
          <w:spacing w:val="0"/>
          <w:w w:val="100"/>
          <w:position w:val="0"/>
        </w:rPr>
        <w:t>、合并资产负债表</w:t>
      </w:r>
      <w:bookmarkEnd w:id="613"/>
      <w:bookmarkEnd w:id="614"/>
      <w:bookmarkEnd w:id="616"/>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编制单位：江苏三友集团股份有限公司</w:t>
      </w:r>
    </w:p>
    <w:p>
      <w:pPr>
        <w:pStyle w:val="Style31"/>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3269"/>
        <w:gridCol w:w="3005"/>
        <w:gridCol w:w="331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318,456,123.81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319,637,380.91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197,777.80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63,551,740.39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91,149,527.64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14,533,902.95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10,442,351.40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432,952.09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1,879.21</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4,260,132.79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811,747.71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62,509,537.66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72,802,442.88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467,337,167.49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495,145,329.75</w:t>
            </w:r>
          </w:p>
        </w:tc>
      </w:tr>
    </w:tbl>
    <w:p>
      <w:pPr>
        <w:widowControl w:val="0"/>
        <w:spacing w:line="1" w:lineRule="exact"/>
        <w:sectPr>
          <w:headerReference w:type="default" r:id="rId199"/>
          <w:footerReference w:type="default" r:id="rId200"/>
          <w:headerReference w:type="even" r:id="rId201"/>
          <w:footerReference w:type="even" r:id="rId202"/>
          <w:headerReference w:type="first" r:id="rId203"/>
          <w:footerReference w:type="first" r:id="rId204"/>
          <w:footnotePr>
            <w:pos w:val="pageBottom"/>
            <w:numFmt w:val="decimal"/>
            <w:numRestart w:val="continuous"/>
          </w:footnotePr>
          <w:pgSz w:w="11900" w:h="16840"/>
          <w:pgMar w:top="1441" w:right="1127" w:bottom="1489" w:left="1035" w:header="0" w:footer="3" w:gutter="0"/>
          <w:cols w:space="720"/>
          <w:noEndnote/>
          <w:titlePg/>
          <w:rtlGutter w:val="0"/>
          <w:docGrid w:linePitch="360"/>
        </w:sectPr>
      </w:pPr>
    </w:p>
    <w:tbl>
      <w:tblPr>
        <w:tblOverlap w:val="never"/>
        <w:jc w:val="center"/>
        <w:tblLayout w:type="fixed"/>
      </w:tblPr>
      <w:tblGrid>
        <w:gridCol w:w="3269"/>
        <w:gridCol w:w="3005"/>
        <w:gridCol w:w="3312"/>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发放委托贷款及垫款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110,341,583.68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68,828,700.44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2,725,792.98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2,747,206.44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5,740,532.30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6,094,509.62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134,528,661.02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68,696,649.48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142,404,148.69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36,681,064.77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37,002,291.52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1,650,426.46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1,014,811.17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967,984.17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5,421,533.17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292,636,045.38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332,209,850.53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759,973,212.87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827,355,180.28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16,000,000.00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21,593,826.48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52,021,605.15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73,738,737.13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6,232,978.25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4,482,084.14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19,210,335.90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19,139,441.12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-10,663,918.24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-11,677,145.66</w:t>
            </w:r>
          </w:p>
        </w:tc>
      </w:tr>
    </w:tbl>
    <w:p>
      <w:pPr>
        <w:widowControl w:val="0"/>
        <w:spacing w:line="1" w:lineRule="exact"/>
      </w:pPr>
      <w:r>
        <w:br w:type="page"/>
      </w:r>
    </w:p>
    <w:p>
      <w:pPr>
        <w:widowControl w:val="0"/>
        <w:spacing w:line="1" w:lineRule="exact"/>
      </w:pPr>
      <w:r>
        <mc:AlternateContent>
          <mc:Choice Requires="wps">
            <w:drawing>
              <wp:anchor distT="139700" distB="981710" distL="114300" distR="5914390" simplePos="0" relativeHeight="125829380" behindDoc="0" locked="0" layoutInCell="1" allowOverlap="1">
                <wp:simplePos x="0" y="0"/>
                <wp:positionH relativeFrom="page">
                  <wp:posOffset>699770</wp:posOffset>
                </wp:positionH>
                <wp:positionV relativeFrom="margin">
                  <wp:posOffset>8647430</wp:posOffset>
                </wp:positionV>
                <wp:extent cx="1054735" cy="149225"/>
                <wp:wrapTopAndBottom/>
                <wp:docPr id="487" name="Shape 48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法定代表人：陆尔穗</w:t>
                            </w:r>
                          </w:p>
                        </w:txbxContent>
                      </wps:txbx>
                      <wps:bodyPr wrap="none" lIns="0" tIns="0" rIns="0" bIns="0">
                        <a:noAutoFit/>
                      </wps:bodyPr>
                    </wps:wsp>
                  </a:graphicData>
                </a:graphic>
              </wp:anchor>
            </w:drawing>
          </mc:Choice>
          <mc:Fallback>
            <w:pict>
              <v:shape id="_x0000_s1513" type="#_x0000_t202" style="position:absolute;margin-left:55.100000000000001pt;margin-top:680.89999999999998pt;width:83.049999999999997pt;height:11.75pt;z-index:-125829373;mso-wrap-distance-left:9.pt;mso-wrap-distance-top:11.pt;mso-wrap-distance-right:465.69999999999999pt;mso-wrap-distance-bottom:77.299999999999997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法定代表人：陆尔穗</w:t>
                      </w:r>
                    </w:p>
                  </w:txbxContent>
                </v:textbox>
                <w10:wrap type="topAndBottom" anchorx="page" anchory="margin"/>
              </v:shape>
            </w:pict>
          </mc:Fallback>
        </mc:AlternateContent>
      </w:r>
      <w:r>
        <mc:AlternateContent>
          <mc:Choice Requires="wps">
            <w:drawing>
              <wp:anchor distT="139700" distB="981710" distL="2406650" distR="3283585" simplePos="0" relativeHeight="125829382" behindDoc="0" locked="0" layoutInCell="1" allowOverlap="1">
                <wp:simplePos x="0" y="0"/>
                <wp:positionH relativeFrom="page">
                  <wp:posOffset>2992120</wp:posOffset>
                </wp:positionH>
                <wp:positionV relativeFrom="margin">
                  <wp:posOffset>8647430</wp:posOffset>
                </wp:positionV>
                <wp:extent cx="1393190" cy="149225"/>
                <wp:wrapTopAndBottom/>
                <wp:docPr id="489" name="Shape 489"/>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主管会计工作负责人：张松</w:t>
                            </w:r>
                          </w:p>
                        </w:txbxContent>
                      </wps:txbx>
                      <wps:bodyPr wrap="none" lIns="0" tIns="0" rIns="0" bIns="0">
                        <a:noAutoFit/>
                      </wps:bodyPr>
                    </wps:wsp>
                  </a:graphicData>
                </a:graphic>
              </wp:anchor>
            </w:drawing>
          </mc:Choice>
          <mc:Fallback>
            <w:pict>
              <v:shape id="_x0000_s1515" type="#_x0000_t202" style="position:absolute;margin-left:235.59999999999999pt;margin-top:680.89999999999998pt;width:109.7pt;height:11.75pt;z-index:-125829371;mso-wrap-distance-left:189.5pt;mso-wrap-distance-top:11.pt;mso-wrap-distance-right:258.55000000000001pt;mso-wrap-distance-bottom:77.299999999999997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主管会计工作负责人：张松</w:t>
                      </w:r>
                    </w:p>
                  </w:txbxContent>
                </v:textbox>
                <w10:wrap type="topAndBottom" anchorx="page" anchory="margin"/>
              </v:shape>
            </w:pict>
          </mc:Fallback>
        </mc:AlternateContent>
      </w:r>
      <w:r>
        <w:drawing>
          <wp:anchor distT="273685" distB="0" distL="5234940" distR="114300" simplePos="0" relativeHeight="125829384" behindDoc="0" locked="0" layoutInCell="1" allowOverlap="1">
            <wp:simplePos x="0" y="0"/>
            <wp:positionH relativeFrom="page">
              <wp:posOffset>5820410</wp:posOffset>
            </wp:positionH>
            <wp:positionV relativeFrom="margin">
              <wp:posOffset>8781415</wp:posOffset>
            </wp:positionV>
            <wp:extent cx="1737360" cy="999490"/>
            <wp:wrapTopAndBottom/>
            <wp:docPr id="491" name="Shape 491"/>
            <a:graphic xmlns:a="http://schemas.openxmlformats.org/drawingml/2006/main">
              <a:graphicData uri="http://schemas.openxmlformats.org/drawingml/2006/picture">
                <pic:pic xmlns:pic="http://schemas.openxmlformats.org/drawingml/2006/picture">
                  <pic:nvPicPr>
                    <pic:cNvPr id="492" name="Picture box 492"/>
                    <pic:cNvPicPr/>
                  </pic:nvPicPr>
                  <pic:blipFill>
                    <a:blip r:embed="rId205"/>
                    <a:stretch/>
                  </pic:blipFill>
                  <pic:spPr>
                    <a:xfrm>
                      <a:ext cx="1737360" cy="9994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5615940</wp:posOffset>
                </wp:positionH>
                <wp:positionV relativeFrom="margin">
                  <wp:posOffset>8647430</wp:posOffset>
                </wp:positionV>
                <wp:extent cx="1173480" cy="149225"/>
                <wp:wrapNone/>
                <wp:docPr id="493" name="Shape 493"/>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会计机构负责人：张松</w:t>
                            </w:r>
                          </w:p>
                        </w:txbxContent>
                      </wps:txbx>
                      <wps:bodyPr lIns="0" tIns="0" rIns="0" bIns="0">
                        <a:noAutoFit/>
                      </wps:bodyPr>
                    </wps:wsp>
                  </a:graphicData>
                </a:graphic>
              </wp:anchor>
            </w:drawing>
          </mc:Choice>
          <mc:Fallback>
            <w:pict>
              <v:shape id="_x0000_s1519" type="#_x0000_t202" style="position:absolute;margin-left:442.19999999999999pt;margin-top:680.89999999999998pt;width:92.400000000000006pt;height:11.75pt;z-index:251657729;mso-wrap-distance-left:0;mso-wrap-distance-right:0;mso-position-horizontal-relative:page;mso-position-vertical-relative:margin" filled="f" stroked="f">
                <v:textbox inset="0,0,0,0">
                  <w:txbxContent>
                    <w:p>
                      <w:pPr>
                        <w:pStyle w:val="Style6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会计机构负责人：张松</w:t>
                      </w:r>
                    </w:p>
                  </w:txbxContent>
                </v:textbox>
                <w10:wrap anchorx="page" anchory="margin"/>
              </v:shape>
            </w:pict>
          </mc:Fallback>
        </mc:AlternateContent>
      </w:r>
    </w:p>
    <w:tbl>
      <w:tblPr>
        <w:tblOverlap w:val="never"/>
        <w:jc w:val="center"/>
        <w:tblLayout w:type="fixed"/>
      </w:tblPr>
      <w:tblGrid>
        <w:gridCol w:w="3269"/>
        <w:gridCol w:w="3005"/>
        <w:gridCol w:w="3312"/>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21,555,031.80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23,891,396.02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850,295.50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591,273.50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293,206,328.36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155,759,612.73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52,000,000.00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50,093.07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58,919.23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17,400,000.00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17,400,000.00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39,950,093.07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69,458,919.23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333,156,421.43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225,218,531.96</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224,250,000.00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224,250,000.00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634,676.97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60,724,676.97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77,869,058.33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81,065,220.97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1,003,058.14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767,999.29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45,100,692.47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118,038,421.41</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348,857,485.91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484,846,318.64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77,959,305.53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117,290,329.68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426,816,791.44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602,136,648.32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负债和所有者权益（或股东权益）总计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759,973,212.87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827,355,180.28</w:t>
            </w:r>
          </w:p>
        </w:tc>
      </w:tr>
    </w:tbl>
    <w:p>
      <w:pPr>
        <w:sectPr>
          <w:headerReference w:type="default" r:id="rId207"/>
          <w:footerReference w:type="default" r:id="rId208"/>
          <w:headerReference w:type="even" r:id="rId209"/>
          <w:footerReference w:type="even" r:id="rId210"/>
          <w:headerReference w:type="first" r:id="rId211"/>
          <w:footerReference w:type="first" r:id="rId212"/>
          <w:footnotePr>
            <w:pos w:val="pageBottom"/>
            <w:numFmt w:val="decimal"/>
            <w:numRestart w:val="continuous"/>
          </w:footnotePr>
          <w:pgSz w:w="11900" w:h="16840"/>
          <w:pgMar w:top="1441" w:right="1127" w:bottom="1489" w:left="1035" w:header="0" w:footer="3" w:gutter="0"/>
          <w:cols w:space="720"/>
          <w:noEndnote/>
          <w:titlePg/>
          <w:rtlGutter w:val="0"/>
          <w:docGrid w:linePitch="360"/>
        </w:sectPr>
      </w:pPr>
    </w:p>
    <w:p>
      <w:pPr>
        <w:pStyle w:val="Style38"/>
        <w:keepNext/>
        <w:keepLines/>
        <w:widowControl w:val="0"/>
        <w:shd w:val="clear" w:color="auto" w:fill="auto"/>
        <w:bidi w:val="0"/>
        <w:spacing w:before="0" w:after="40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2</w:t>
      </w:r>
      <w:bookmarkEnd w:id="619"/>
      <w:r>
        <w:rPr>
          <w:color w:val="000000"/>
          <w:spacing w:val="0"/>
          <w:w w:val="100"/>
          <w:position w:val="0"/>
        </w:rPr>
        <w:t>、母公司资产负债表</w:t>
      </w:r>
      <w:bookmarkEnd w:id="617"/>
      <w:bookmarkEnd w:id="618"/>
      <w:bookmarkEnd w:id="620"/>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编制单位：江苏三友集团股份有限公司</w:t>
      </w:r>
    </w:p>
    <w:p>
      <w:pPr>
        <w:pStyle w:val="Style31"/>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3269"/>
        <w:gridCol w:w="3005"/>
        <w:gridCol w:w="331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253,340,363.52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195,746,656.34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197,777.80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47,858,166.61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58,067,209.64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6,904,033.61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535,513.96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49,256.00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44,696.18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26,068,740.20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27,342,931.16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color w:val="000000"/>
                <w:spacing w:val="0"/>
                <w:w w:val="100"/>
                <w:position w:val="0"/>
              </w:rPr>
              <w:t>335,018,337.74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281,737,007.28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194,813,282.70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187,095,097.84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5,740,532.30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6,094,509.62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20,771,039.87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16,770,144.47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4,127,035.34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844,130.32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932,317.65</w:t>
            </w:r>
          </w:p>
        </w:tc>
      </w:tr>
    </w:tbl>
    <w:p>
      <w:pPr>
        <w:widowControl w:val="0"/>
        <w:spacing w:line="1" w:lineRule="exact"/>
      </w:pPr>
      <w:r>
        <w:br w:type="page"/>
      </w:r>
    </w:p>
    <w:tbl>
      <w:tblPr>
        <w:tblOverlap w:val="never"/>
        <w:jc w:val="center"/>
        <w:tblLayout w:type="fixed"/>
      </w:tblPr>
      <w:tblGrid>
        <w:gridCol w:w="3269"/>
        <w:gridCol w:w="3005"/>
        <w:gridCol w:w="3312"/>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226,296,020.53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210,892,069.58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561,314,358.27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492,629,076.86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31,244,534.72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32,616,219.87</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274,372.33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150,349.16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17,261,046.69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16,895,772.65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5,998,668.91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6,914,734.17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3,723,822.21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1,294,873.17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188,502,444.86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57,871,949.02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49,444.45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49,444.45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188,551,889.31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57,871,949.02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224,250,000.00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224,250,000.00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761,500.74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761,500.74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80,626,082.73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81,232,854.68</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69"/>
        <w:gridCol w:w="3005"/>
        <w:gridCol w:w="3312"/>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67,124,885.49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128,512,772.42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372,762,468.96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434,757,127.84</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负债和所有者权益（或股东权益）总计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561,314,358.27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492,629,076.86</w:t>
            </w:r>
          </w:p>
        </w:tc>
      </w:tr>
    </w:tbl>
    <w:p>
      <w:pPr>
        <w:pStyle w:val="Style38"/>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9215" simplePos="0" relativeHeight="125829385" behindDoc="0" locked="0" layoutInCell="1" allowOverlap="1">
                <wp:simplePos x="0" y="0"/>
                <wp:positionH relativeFrom="page">
                  <wp:posOffset>704215</wp:posOffset>
                </wp:positionH>
                <wp:positionV relativeFrom="margin">
                  <wp:posOffset>1243330</wp:posOffset>
                </wp:positionV>
                <wp:extent cx="1054735" cy="149225"/>
                <wp:wrapTopAndBottom/>
                <wp:docPr id="508" name="Shape 50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法定代表人：陆尔穗</w:t>
                            </w:r>
                          </w:p>
                        </w:txbxContent>
                      </wps:txbx>
                      <wps:bodyPr wrap="none" lIns="0" tIns="0" rIns="0" bIns="0">
                        <a:noAutoFit/>
                      </wps:bodyPr>
                    </wps:wsp>
                  </a:graphicData>
                </a:graphic>
              </wp:anchor>
            </w:drawing>
          </mc:Choice>
          <mc:Fallback>
            <w:pict>
              <v:shape id="_x0000_s1534" type="#_x0000_t202" style="position:absolute;margin-left:55.450000000000003pt;margin-top:97.900000000000006pt;width:83.049999999999997pt;height:11.75pt;z-index:-125829368;mso-wrap-distance-left:9.pt;mso-wrap-distance-top:11.pt;mso-wrap-distance-right:405.44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法定代表人：陆尔穗</w:t>
                      </w:r>
                    </w:p>
                  </w:txbxContent>
                </v:textbox>
                <w10:wrap type="topAndBottom" anchorx="page" anchory="margin"/>
              </v:shape>
            </w:pict>
          </mc:Fallback>
        </mc:AlternateContent>
      </w:r>
      <w:r>
        <mc:AlternateContent>
          <mc:Choice Requires="wps">
            <w:drawing>
              <wp:anchor distT="139700" distB="0" distL="2406650" distR="2518410" simplePos="0" relativeHeight="125829387" behindDoc="0" locked="0" layoutInCell="1" allowOverlap="1">
                <wp:simplePos x="0" y="0"/>
                <wp:positionH relativeFrom="page">
                  <wp:posOffset>2996565</wp:posOffset>
                </wp:positionH>
                <wp:positionV relativeFrom="margin">
                  <wp:posOffset>1243330</wp:posOffset>
                </wp:positionV>
                <wp:extent cx="1393190" cy="149225"/>
                <wp:wrapTopAndBottom/>
                <wp:docPr id="510" name="Shape 510"/>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主管会计工作负责人：张松</w:t>
                            </w:r>
                          </w:p>
                        </w:txbxContent>
                      </wps:txbx>
                      <wps:bodyPr wrap="none" lIns="0" tIns="0" rIns="0" bIns="0">
                        <a:noAutoFit/>
                      </wps:bodyPr>
                    </wps:wsp>
                  </a:graphicData>
                </a:graphic>
              </wp:anchor>
            </w:drawing>
          </mc:Choice>
          <mc:Fallback>
            <w:pict>
              <v:shape id="_x0000_s1536" type="#_x0000_t202" style="position:absolute;margin-left:235.95000000000002pt;margin-top:97.900000000000006pt;width:109.7pt;height:11.75pt;z-index:-125829366;mso-wrap-distance-left:189.5pt;mso-wrap-distance-top:11.pt;mso-wrap-distance-right:198.3000000000000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主管会计工作负责人：张松</w:t>
                      </w:r>
                    </w:p>
                  </w:txbxContent>
                </v:textbox>
                <w10:wrap type="topAndBottom" anchorx="page" anchory="margin"/>
              </v:shape>
            </w:pict>
          </mc:Fallback>
        </mc:AlternateContent>
      </w:r>
      <w:r>
        <mc:AlternateContent>
          <mc:Choice Requires="wps">
            <w:drawing>
              <wp:anchor distT="139700" distB="0" distL="5030470" distR="114300" simplePos="0" relativeHeight="125829389" behindDoc="0" locked="0" layoutInCell="1" allowOverlap="1">
                <wp:simplePos x="0" y="0"/>
                <wp:positionH relativeFrom="page">
                  <wp:posOffset>5620385</wp:posOffset>
                </wp:positionH>
                <wp:positionV relativeFrom="margin">
                  <wp:posOffset>1243330</wp:posOffset>
                </wp:positionV>
                <wp:extent cx="1173480" cy="149225"/>
                <wp:wrapTopAndBottom/>
                <wp:docPr id="512" name="Shape 512"/>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会计机构负责人：张松</w:t>
                            </w:r>
                          </w:p>
                        </w:txbxContent>
                      </wps:txbx>
                      <wps:bodyPr wrap="none" lIns="0" tIns="0" rIns="0" bIns="0">
                        <a:noAutoFit/>
                      </wps:bodyPr>
                    </wps:wsp>
                  </a:graphicData>
                </a:graphic>
              </wp:anchor>
            </w:drawing>
          </mc:Choice>
          <mc:Fallback>
            <w:pict>
              <v:shape id="_x0000_s1538" type="#_x0000_t202" style="position:absolute;margin-left:442.55000000000001pt;margin-top:97.900000000000006pt;width:92.400000000000006pt;height:11.75pt;z-index:-125829364;mso-wrap-distance-left:396.10000000000002pt;mso-wrap-distance-top:11.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会计机构负责人：张松</w:t>
                      </w:r>
                    </w:p>
                  </w:txbxContent>
                </v:textbox>
                <w10:wrap type="topAndBottom" anchorx="page" anchory="margin"/>
              </v:shape>
            </w:pict>
          </mc:Fallback>
        </mc:AlternateContent>
      </w: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3</w:t>
      </w:r>
      <w:bookmarkEnd w:id="623"/>
      <w:r>
        <w:rPr>
          <w:color w:val="000000"/>
          <w:spacing w:val="0"/>
          <w:w w:val="100"/>
          <w:position w:val="0"/>
        </w:rPr>
        <w:t>、合并利润表</w:t>
      </w:r>
      <w:bookmarkEnd w:id="621"/>
      <w:bookmarkEnd w:id="622"/>
      <w:bookmarkEnd w:id="624"/>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编制单位：江苏三友集团股份有限公司</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693"/>
        <w:gridCol w:w="263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769,233,340.97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700,533,444.20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758,700,415.60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691,214,660.60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10,084,268.31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8,472,774.25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255,965.00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528,346.50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192,692.06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317,662.85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787,841,819.37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611,195,908.00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624,264,230.89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552,430,922.81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10,713.00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241,374.00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263,165.00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4,530,749.54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5,160,140.84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10,842,038.74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10,121,159.45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44,008,332.51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38,157,845.32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11,548,955.90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918,550.34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92,404,460.18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4,133,411.24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197,777.80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12,574.73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12,574.73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-18,432,114.06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89,350,110.93</w:t>
            </w:r>
          </w:p>
        </w:tc>
      </w:tr>
    </w:tbl>
    <w:p>
      <w:pPr>
        <w:widowControl w:val="0"/>
        <w:spacing w:line="1" w:lineRule="exact"/>
        <w:sectPr>
          <w:headerReference w:type="default" r:id="rId213"/>
          <w:footerReference w:type="default" r:id="rId214"/>
          <w:headerReference w:type="even" r:id="rId215"/>
          <w:footerReference w:type="even" r:id="rId216"/>
          <w:footnotePr>
            <w:pos w:val="pageBottom"/>
            <w:numFmt w:val="decimal"/>
            <w:numRestart w:val="continuous"/>
          </w:footnotePr>
          <w:pgSz w:w="11900" w:h="16840"/>
          <w:pgMar w:top="1441" w:right="1127" w:bottom="1489" w:left="1035" w:header="0" w:footer="3" w:gutter="0"/>
          <w:cols w:space="720"/>
          <w:noEndnote/>
          <w:rtlGutter w:val="0"/>
          <w:docGrid w:linePitch="360"/>
        </w:sectPr>
      </w:pPr>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317,177.04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1,666,149.23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1,139,879.78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769,865.78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63,963.81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6,349.00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-19,254,816.80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90,246,394.38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25,914,665.49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23,202,577.04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-45,169,482.29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67,043,817.34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其中：被合并方在合并前实现的净利润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-6,234,721.90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65,882,961.66</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-38,934,760.39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1,160,855.68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六、每股收益：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both"/>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both"/>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-45,169,482.29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67,043,817.34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-6,234,721.90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65,882,961.66</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-38,934,760.39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1,160,855.68</w:t>
            </w:r>
          </w:p>
        </w:tc>
      </w:tr>
    </w:tbl>
    <w:p>
      <w:pPr>
        <w:pStyle w:val="Style38"/>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9215" simplePos="0" relativeHeight="125829391" behindDoc="0" locked="0" layoutInCell="1" allowOverlap="1">
                <wp:simplePos x="0" y="0"/>
                <wp:positionH relativeFrom="page">
                  <wp:posOffset>704215</wp:posOffset>
                </wp:positionH>
                <wp:positionV relativeFrom="margin">
                  <wp:posOffset>4306570</wp:posOffset>
                </wp:positionV>
                <wp:extent cx="1054735" cy="149225"/>
                <wp:wrapTopAndBottom/>
                <wp:docPr id="528" name="Shape 52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法定代表人：陆尔穗</w:t>
                            </w:r>
                          </w:p>
                        </w:txbxContent>
                      </wps:txbx>
                      <wps:bodyPr wrap="none" lIns="0" tIns="0" rIns="0" bIns="0">
                        <a:noAutoFit/>
                      </wps:bodyPr>
                    </wps:wsp>
                  </a:graphicData>
                </a:graphic>
              </wp:anchor>
            </w:drawing>
          </mc:Choice>
          <mc:Fallback>
            <w:pict>
              <v:shape id="_x0000_s1554" type="#_x0000_t202" style="position:absolute;margin-left:55.450000000000003pt;margin-top:339.10000000000002pt;width:83.049999999999997pt;height:11.75pt;z-index:-125829362;mso-wrap-distance-left:9.pt;mso-wrap-distance-top:11.pt;mso-wrap-distance-right:405.44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法定代表人：陆尔穗</w:t>
                      </w:r>
                    </w:p>
                  </w:txbxContent>
                </v:textbox>
                <w10:wrap type="topAndBottom" anchorx="page" anchory="margin"/>
              </v:shape>
            </w:pict>
          </mc:Fallback>
        </mc:AlternateContent>
      </w:r>
      <w:r>
        <mc:AlternateContent>
          <mc:Choice Requires="wps">
            <w:drawing>
              <wp:anchor distT="139700" distB="0" distL="2406650" distR="2518410" simplePos="0" relativeHeight="125829393" behindDoc="0" locked="0" layoutInCell="1" allowOverlap="1">
                <wp:simplePos x="0" y="0"/>
                <wp:positionH relativeFrom="page">
                  <wp:posOffset>2996565</wp:posOffset>
                </wp:positionH>
                <wp:positionV relativeFrom="margin">
                  <wp:posOffset>4306570</wp:posOffset>
                </wp:positionV>
                <wp:extent cx="1393190" cy="149225"/>
                <wp:wrapTopAndBottom/>
                <wp:docPr id="530" name="Shape 530"/>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主管会计工作负责人：张松</w:t>
                            </w:r>
                          </w:p>
                        </w:txbxContent>
                      </wps:txbx>
                      <wps:bodyPr wrap="none" lIns="0" tIns="0" rIns="0" bIns="0">
                        <a:noAutoFit/>
                      </wps:bodyPr>
                    </wps:wsp>
                  </a:graphicData>
                </a:graphic>
              </wp:anchor>
            </w:drawing>
          </mc:Choice>
          <mc:Fallback>
            <w:pict>
              <v:shape id="_x0000_s1556" type="#_x0000_t202" style="position:absolute;margin-left:235.95000000000002pt;margin-top:339.10000000000002pt;width:109.7pt;height:11.75pt;z-index:-125829360;mso-wrap-distance-left:189.5pt;mso-wrap-distance-top:11.pt;mso-wrap-distance-right:198.3000000000000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主管会计工作负责人：张松</w:t>
                      </w:r>
                    </w:p>
                  </w:txbxContent>
                </v:textbox>
                <w10:wrap type="topAndBottom" anchorx="page" anchory="margin"/>
              </v:shape>
            </w:pict>
          </mc:Fallback>
        </mc:AlternateContent>
      </w:r>
      <w:r>
        <mc:AlternateContent>
          <mc:Choice Requires="wps">
            <w:drawing>
              <wp:anchor distT="139700" distB="0" distL="5030470" distR="114300" simplePos="0" relativeHeight="125829395" behindDoc="0" locked="0" layoutInCell="1" allowOverlap="1">
                <wp:simplePos x="0" y="0"/>
                <wp:positionH relativeFrom="page">
                  <wp:posOffset>5620385</wp:posOffset>
                </wp:positionH>
                <wp:positionV relativeFrom="margin">
                  <wp:posOffset>4306570</wp:posOffset>
                </wp:positionV>
                <wp:extent cx="1173480" cy="149225"/>
                <wp:wrapTopAndBottom/>
                <wp:docPr id="532" name="Shape 532"/>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会计机构负责人：张松</w:t>
                            </w:r>
                          </w:p>
                        </w:txbxContent>
                      </wps:txbx>
                      <wps:bodyPr wrap="none" lIns="0" tIns="0" rIns="0" bIns="0">
                        <a:noAutoFit/>
                      </wps:bodyPr>
                    </wps:wsp>
                  </a:graphicData>
                </a:graphic>
              </wp:anchor>
            </w:drawing>
          </mc:Choice>
          <mc:Fallback>
            <w:pict>
              <v:shape id="_x0000_s1558" type="#_x0000_t202" style="position:absolute;margin-left:442.55000000000001pt;margin-top:339.10000000000002pt;width:92.400000000000006pt;height:11.75pt;z-index:-125829358;mso-wrap-distance-left:396.10000000000002pt;mso-wrap-distance-top:11.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会计机构负责人：张松</w:t>
                      </w:r>
                    </w:p>
                  </w:txbxContent>
                </v:textbox>
                <w10:wrap type="topAndBottom" anchorx="page" anchory="margin"/>
              </v:shape>
            </w:pict>
          </mc:Fallback>
        </mc:AlternateContent>
      </w: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4</w:t>
      </w:r>
      <w:bookmarkEnd w:id="627"/>
      <w:r>
        <w:rPr>
          <w:color w:val="000000"/>
          <w:spacing w:val="0"/>
          <w:w w:val="100"/>
          <w:position w:val="0"/>
        </w:rPr>
        <w:t>、母公司利润表</w:t>
      </w:r>
      <w:bookmarkEnd w:id="625"/>
      <w:bookmarkEnd w:id="626"/>
      <w:bookmarkEnd w:id="628"/>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编制单位：江苏三友集团股份有限公司</w:t>
      </w:r>
    </w:p>
    <w:p>
      <w:pPr>
        <w:pStyle w:val="Style31"/>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4262"/>
        <w:gridCol w:w="2693"/>
        <w:gridCol w:w="263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585,566,259.94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510,174,677.67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472,177,722.75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390,890,281.95</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3,196,837.80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color w:val="000000"/>
                <w:spacing w:val="0"/>
                <w:w w:val="100"/>
                <w:position w:val="0"/>
              </w:rPr>
              <w:t>4,167,081.11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color w:val="000000"/>
                <w:spacing w:val="0"/>
                <w:w w:val="100"/>
                <w:position w:val="0"/>
              </w:rPr>
              <w:t>7,755,070.27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color w:val="000000"/>
                <w:spacing w:val="0"/>
                <w:w w:val="100"/>
                <w:position w:val="0"/>
              </w:rPr>
              <w:t>6,685,077.15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20,056,534.83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20,128,210.16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color w:val="000000"/>
                <w:spacing w:val="0"/>
                <w:w w:val="100"/>
                <w:position w:val="0"/>
              </w:rPr>
              <w:t>9,572,134.57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-200,633.79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69,944,563.67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1,538,218.18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197,777.80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887,847.74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1,236,962.91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12,574.73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3,949,021.59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88,203,405.82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84,640.01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42,201.04</w:t>
            </w:r>
          </w:p>
        </w:tc>
      </w:tr>
    </w:tbl>
    <w:p>
      <w:pPr>
        <w:widowControl w:val="0"/>
        <w:spacing w:line="1" w:lineRule="exact"/>
      </w:pPr>
      <w:r>
        <w:br w:type="page"/>
      </w:r>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407,464.78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526,320.68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19,697.99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3,626,196.82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87,719,286.18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18,343,767.89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21,777,943.62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-14,717,571.07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65,941,342.56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五、每股收益：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-14,717,571.07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65,941,342.56</w:t>
            </w:r>
          </w:p>
        </w:tc>
      </w:tr>
    </w:tbl>
    <w:p>
      <w:pPr>
        <w:pStyle w:val="Style38"/>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397" behindDoc="0" locked="0" layoutInCell="1" allowOverlap="1">
                <wp:simplePos x="0" y="0"/>
                <wp:positionH relativeFrom="page">
                  <wp:posOffset>676910</wp:posOffset>
                </wp:positionH>
                <wp:positionV relativeFrom="margin">
                  <wp:posOffset>2776855</wp:posOffset>
                </wp:positionV>
                <wp:extent cx="1054735" cy="149225"/>
                <wp:wrapTopAndBottom/>
                <wp:docPr id="534" name="Shape 53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法定代表人：陆尔穗</w:t>
                            </w:r>
                          </w:p>
                        </w:txbxContent>
                      </wps:txbx>
                      <wps:bodyPr wrap="none" lIns="0" tIns="0" rIns="0" bIns="0">
                        <a:noAutoFit/>
                      </wps:bodyPr>
                    </wps:wsp>
                  </a:graphicData>
                </a:graphic>
              </wp:anchor>
            </w:drawing>
          </mc:Choice>
          <mc:Fallback>
            <w:pict>
              <v:shape id="_x0000_s1560" type="#_x0000_t202" style="position:absolute;margin-left:53.300000000000004pt;margin-top:218.65000000000001pt;width:83.049999999999997pt;height:11.75pt;z-index:-125829356;mso-wrap-distance-left:9.pt;mso-wrap-distance-top:12.pt;mso-wrap-distance-right:405.44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法定代表人：陆尔穗</w:t>
                      </w:r>
                    </w:p>
                  </w:txbxContent>
                </v:textbox>
                <w10:wrap type="topAndBottom" anchorx="page" anchory="margin"/>
              </v:shape>
            </w:pict>
          </mc:Fallback>
        </mc:AlternateContent>
      </w:r>
      <w:r>
        <mc:AlternateContent>
          <mc:Choice Requires="wps">
            <w:drawing>
              <wp:anchor distT="152400" distB="0" distL="2406650" distR="2518410" simplePos="0" relativeHeight="125829399" behindDoc="0" locked="0" layoutInCell="1" allowOverlap="1">
                <wp:simplePos x="0" y="0"/>
                <wp:positionH relativeFrom="page">
                  <wp:posOffset>2969260</wp:posOffset>
                </wp:positionH>
                <wp:positionV relativeFrom="margin">
                  <wp:posOffset>2776855</wp:posOffset>
                </wp:positionV>
                <wp:extent cx="1393190" cy="149225"/>
                <wp:wrapTopAndBottom/>
                <wp:docPr id="536" name="Shape 536"/>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主管会计工作负责人：张松</w:t>
                            </w:r>
                          </w:p>
                        </w:txbxContent>
                      </wps:txbx>
                      <wps:bodyPr wrap="none" lIns="0" tIns="0" rIns="0" bIns="0">
                        <a:noAutoFit/>
                      </wps:bodyPr>
                    </wps:wsp>
                  </a:graphicData>
                </a:graphic>
              </wp:anchor>
            </w:drawing>
          </mc:Choice>
          <mc:Fallback>
            <w:pict>
              <v:shape id="_x0000_s1562" type="#_x0000_t202" style="position:absolute;margin-left:233.80000000000001pt;margin-top:218.65000000000001pt;width:109.7pt;height:11.75pt;z-index:-125829354;mso-wrap-distance-left:189.5pt;mso-wrap-distance-top:12.pt;mso-wrap-distance-right:198.3000000000000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主管会计工作负责人：张松</w:t>
                      </w:r>
                    </w:p>
                  </w:txbxContent>
                </v:textbox>
                <w10:wrap type="topAndBottom" anchorx="page" anchory="margin"/>
              </v:shape>
            </w:pict>
          </mc:Fallback>
        </mc:AlternateContent>
      </w:r>
      <w:r>
        <mc:AlternateContent>
          <mc:Choice Requires="wps">
            <w:drawing>
              <wp:anchor distT="152400" distB="0" distL="5030470" distR="114300" simplePos="0" relativeHeight="125829401" behindDoc="0" locked="0" layoutInCell="1" allowOverlap="1">
                <wp:simplePos x="0" y="0"/>
                <wp:positionH relativeFrom="page">
                  <wp:posOffset>5593080</wp:posOffset>
                </wp:positionH>
                <wp:positionV relativeFrom="margin">
                  <wp:posOffset>2776855</wp:posOffset>
                </wp:positionV>
                <wp:extent cx="1173480" cy="149225"/>
                <wp:wrapTopAndBottom/>
                <wp:docPr id="538" name="Shape 538"/>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会计机构负责人：张松</w:t>
                            </w:r>
                          </w:p>
                        </w:txbxContent>
                      </wps:txbx>
                      <wps:bodyPr wrap="none" lIns="0" tIns="0" rIns="0" bIns="0">
                        <a:noAutoFit/>
                      </wps:bodyPr>
                    </wps:wsp>
                  </a:graphicData>
                </a:graphic>
              </wp:anchor>
            </w:drawing>
          </mc:Choice>
          <mc:Fallback>
            <w:pict>
              <v:shape id="_x0000_s1564" type="#_x0000_t202" style="position:absolute;margin-left:440.40000000000003pt;margin-top:218.65000000000001pt;width:92.400000000000006pt;height:11.75pt;z-index:-125829352;mso-wrap-distance-left:396.10000000000002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会计机构负责人：张松</w:t>
                      </w:r>
                    </w:p>
                  </w:txbxContent>
                </v:textbox>
                <w10:wrap type="topAndBottom" anchorx="page" anchory="margin"/>
              </v:shape>
            </w:pict>
          </mc:Fallback>
        </mc:AlternateContent>
      </w: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5</w:t>
      </w:r>
      <w:bookmarkEnd w:id="631"/>
      <w:r>
        <w:rPr>
          <w:color w:val="000000"/>
          <w:spacing w:val="0"/>
          <w:w w:val="100"/>
          <w:position w:val="0"/>
        </w:rPr>
        <w:t>、合并现金流量表</w:t>
      </w:r>
      <w:bookmarkEnd w:id="629"/>
      <w:bookmarkEnd w:id="630"/>
      <w:bookmarkEnd w:id="632"/>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编制单位：江苏三友集团股份有限公司</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262"/>
        <w:gridCol w:w="2693"/>
        <w:gridCol w:w="263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818,944,827.65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695,136,214.37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9,940,822.34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8,793,068.68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42,614,642.03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35,374,454.27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4,833,533.02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5,742,048.30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876,333,825.04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745,045,785.62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653,764,447.68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527,425,391.63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42,396,951.48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-12,313,762.31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存放中央银行和同业款项净增加额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62"/>
        <w:gridCol w:w="2693"/>
        <w:gridCol w:w="2630"/>
      </w:tblGrid>
      <w:tr>
        <w:trPr>
          <w:trHeight w:val="403"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支付原保险合同赔付款项的现金</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10,713.00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88,663,992.30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80,171,181.76</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32,562,186.00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40,349,273.15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32,784,229.32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26,614,564.64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850,173,484.39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662,257,361.87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26,160,340.65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82,788,423.75</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处置固定资产、无形资产和其他长期资产收回的 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269,819.23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702,148.20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769,819.23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702,148.20</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380"/>
              <w:jc w:val="left"/>
              <w:rPr>
                <w:sz w:val="17"/>
                <w:szCs w:val="17"/>
              </w:rPr>
            </w:pPr>
            <w:r>
              <w:rPr>
                <w:rFonts w:ascii="SimSun" w:eastAsia="SimSun" w:hAnsi="SimSun" w:cs="SimSun"/>
                <w:color w:val="000000"/>
                <w:spacing w:val="0"/>
                <w:w w:val="100"/>
                <w:position w:val="0"/>
                <w:sz w:val="17"/>
                <w:szCs w:val="17"/>
              </w:rPr>
              <w:t>购建固定资产、无形资产和其他长期资产支付的 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20,839,546.16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15,646,376.57</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2,927,050.00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84,797,800.00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105,637,346.16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18,573,426.57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-104,867,526.93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-17,871,278.37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30,000,000.00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160,000,000.00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86,000,000.00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160,000,000.00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116,000,000.00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30,000,000.00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52,259,891.03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26,199,711.96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其中：子公司支付给少数股东的股利、利润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1,002,574.59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1,176,372.96</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90,259,891.03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56,199,711.96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69,740,108.97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59,800,288.04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-8,420,353.31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-1,123,093.20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-17,387,430.62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123,594,340.22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311,843,554.43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188,249,214.21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294,456,123.81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311,843,554.43</w:t>
            </w:r>
          </w:p>
        </w:tc>
      </w:tr>
    </w:tbl>
    <w:p>
      <w:pPr>
        <w:pStyle w:val="Style38"/>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403" behindDoc="0" locked="0" layoutInCell="1" allowOverlap="1">
                <wp:simplePos x="0" y="0"/>
                <wp:positionH relativeFrom="page">
                  <wp:posOffset>704215</wp:posOffset>
                </wp:positionH>
                <wp:positionV relativeFrom="margin">
                  <wp:posOffset>1755775</wp:posOffset>
                </wp:positionV>
                <wp:extent cx="1054735" cy="149225"/>
                <wp:wrapTopAndBottom/>
                <wp:docPr id="540" name="Shape 54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法定代表人：陆尔穗</w:t>
                            </w:r>
                          </w:p>
                        </w:txbxContent>
                      </wps:txbx>
                      <wps:bodyPr wrap="none" lIns="0" tIns="0" rIns="0" bIns="0">
                        <a:noAutoFit/>
                      </wps:bodyPr>
                    </wps:wsp>
                  </a:graphicData>
                </a:graphic>
              </wp:anchor>
            </w:drawing>
          </mc:Choice>
          <mc:Fallback>
            <w:pict>
              <v:shape id="_x0000_s1566" type="#_x0000_t202" style="position:absolute;margin-left:55.450000000000003pt;margin-top:138.25pt;width:83.049999999999997pt;height:11.75pt;z-index:-125829350;mso-wrap-distance-left:9.pt;mso-wrap-distance-top:12.pt;mso-wrap-distance-right:405.44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法定代表人：陆尔穗</w:t>
                      </w:r>
                    </w:p>
                  </w:txbxContent>
                </v:textbox>
                <w10:wrap type="topAndBottom" anchorx="page" anchory="margin"/>
              </v:shape>
            </w:pict>
          </mc:Fallback>
        </mc:AlternateContent>
      </w:r>
      <w:r>
        <mc:AlternateContent>
          <mc:Choice Requires="wps">
            <w:drawing>
              <wp:anchor distT="152400" distB="0" distL="2406650" distR="2518410" simplePos="0" relativeHeight="125829405" behindDoc="0" locked="0" layoutInCell="1" allowOverlap="1">
                <wp:simplePos x="0" y="0"/>
                <wp:positionH relativeFrom="page">
                  <wp:posOffset>2996565</wp:posOffset>
                </wp:positionH>
                <wp:positionV relativeFrom="margin">
                  <wp:posOffset>1755775</wp:posOffset>
                </wp:positionV>
                <wp:extent cx="1393190" cy="149225"/>
                <wp:wrapTopAndBottom/>
                <wp:docPr id="542" name="Shape 542"/>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主管会计工作负责人：张松</w:t>
                            </w:r>
                          </w:p>
                        </w:txbxContent>
                      </wps:txbx>
                      <wps:bodyPr wrap="none" lIns="0" tIns="0" rIns="0" bIns="0">
                        <a:noAutoFit/>
                      </wps:bodyPr>
                    </wps:wsp>
                  </a:graphicData>
                </a:graphic>
              </wp:anchor>
            </w:drawing>
          </mc:Choice>
          <mc:Fallback>
            <w:pict>
              <v:shape id="_x0000_s1568" type="#_x0000_t202" style="position:absolute;margin-left:235.95000000000002pt;margin-top:138.25pt;width:109.7pt;height:11.75pt;z-index:-125829348;mso-wrap-distance-left:189.5pt;mso-wrap-distance-top:12.pt;mso-wrap-distance-right:198.3000000000000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主管会计工作负责人：张松</w:t>
                      </w:r>
                    </w:p>
                  </w:txbxContent>
                </v:textbox>
                <w10:wrap type="topAndBottom" anchorx="page" anchory="margin"/>
              </v:shape>
            </w:pict>
          </mc:Fallback>
        </mc:AlternateContent>
      </w:r>
      <w:r>
        <mc:AlternateContent>
          <mc:Choice Requires="wps">
            <w:drawing>
              <wp:anchor distT="152400" distB="0" distL="5030470" distR="114300" simplePos="0" relativeHeight="125829407" behindDoc="0" locked="0" layoutInCell="1" allowOverlap="1">
                <wp:simplePos x="0" y="0"/>
                <wp:positionH relativeFrom="page">
                  <wp:posOffset>5620385</wp:posOffset>
                </wp:positionH>
                <wp:positionV relativeFrom="margin">
                  <wp:posOffset>1755775</wp:posOffset>
                </wp:positionV>
                <wp:extent cx="1173480" cy="149225"/>
                <wp:wrapTopAndBottom/>
                <wp:docPr id="544" name="Shape 544"/>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会计机构负责人：张松</w:t>
                            </w:r>
                          </w:p>
                        </w:txbxContent>
                      </wps:txbx>
                      <wps:bodyPr wrap="none" lIns="0" tIns="0" rIns="0" bIns="0">
                        <a:noAutoFit/>
                      </wps:bodyPr>
                    </wps:wsp>
                  </a:graphicData>
                </a:graphic>
              </wp:anchor>
            </w:drawing>
          </mc:Choice>
          <mc:Fallback>
            <w:pict>
              <v:shape id="_x0000_s1570" type="#_x0000_t202" style="position:absolute;margin-left:442.55000000000001pt;margin-top:138.25pt;width:92.400000000000006pt;height:11.75pt;z-index:-125829346;mso-wrap-distance-left:396.10000000000002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会计机构负责人：张松</w:t>
                      </w:r>
                    </w:p>
                  </w:txbxContent>
                </v:textbox>
                <w10:wrap type="topAndBottom" anchorx="page" anchory="margin"/>
              </v:shape>
            </w:pict>
          </mc:Fallback>
        </mc:AlternateContent>
      </w: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6</w:t>
      </w:r>
      <w:bookmarkEnd w:id="635"/>
      <w:r>
        <w:rPr>
          <w:color w:val="000000"/>
          <w:spacing w:val="0"/>
          <w:w w:val="100"/>
          <w:position w:val="0"/>
        </w:rPr>
        <w:t>、母公司现金流量表</w:t>
      </w:r>
      <w:bookmarkEnd w:id="633"/>
      <w:bookmarkEnd w:id="634"/>
      <w:bookmarkEnd w:id="636"/>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编制单位：江苏三友集团股份有限公司</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693"/>
        <w:gridCol w:w="263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604,175,101.84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493,852,959.42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39,030,578.71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30,121,208.22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3,573,666.09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1,780,653.19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646,779,346.64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525,754,820.83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468,227,169.75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350,231,780.22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62,536,889.15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63,705,354.85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25,516,174.00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29,160,341.52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13,938,628.94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12,776,435.67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570,218,861.84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455,873,912.26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76,560,484.80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69,880,908.57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取得投资收益所收到的现金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1,043,496.00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1,224,388.18</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处置固定资产、无形资产和其他长期资产收回的 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63,671.54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1,213,618.39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17,922,152.50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2,335,003.71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19,146,540.68</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380"/>
              <w:jc w:val="left"/>
              <w:rPr>
                <w:sz w:val="17"/>
                <w:szCs w:val="17"/>
              </w:rPr>
            </w:pPr>
            <w:r>
              <w:rPr>
                <w:rFonts w:ascii="SimSun" w:eastAsia="SimSun" w:hAnsi="SimSun" w:cs="SimSun"/>
                <w:color w:val="000000"/>
                <w:spacing w:val="0"/>
                <w:w w:val="100"/>
                <w:position w:val="0"/>
                <w:sz w:val="17"/>
                <w:szCs w:val="17"/>
              </w:rPr>
              <w:t>购建固定资产、无形资产和其他长期资产支付的 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color w:val="000000"/>
                <w:spacing w:val="0"/>
                <w:w w:val="100"/>
                <w:position w:val="0"/>
              </w:rPr>
              <w:t>6,781,961.35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590,811.62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89,797,800.00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2,927,050.00</w:t>
            </w:r>
          </w:p>
        </w:tc>
      </w:tr>
    </w:tbl>
    <w:p>
      <w:pPr>
        <w:widowControl w:val="0"/>
        <w:spacing w:line="1" w:lineRule="exact"/>
        <w:sectPr>
          <w:headerReference w:type="default" r:id="rId217"/>
          <w:footerReference w:type="default" r:id="rId218"/>
          <w:headerReference w:type="even" r:id="rId219"/>
          <w:footerReference w:type="even" r:id="rId220"/>
          <w:headerReference w:type="first" r:id="rId221"/>
          <w:footerReference w:type="first" r:id="rId222"/>
          <w:footnotePr>
            <w:pos w:val="pageBottom"/>
            <w:numFmt w:val="decimal"/>
            <w:numRestart w:val="continuous"/>
          </w:footnotePr>
          <w:pgSz w:w="11900" w:h="16840"/>
          <w:pgMar w:top="1441" w:right="1127" w:bottom="1489" w:left="1035" w:header="0" w:footer="3" w:gutter="0"/>
          <w:cols w:space="720"/>
          <w:noEndnote/>
          <w:titlePg/>
          <w:rtlGutter w:val="0"/>
          <w:docGrid w:linePitch="360"/>
        </w:sectPr>
      </w:pPr>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17,800,000.00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96,579,761.35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21,317,861.62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-94,244,757.64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-2,171,320.94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46,301,666.67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22,425,000.00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46,301,666.67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22,425,000.00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83,698,333.33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-22,425,000.00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-8,420,353.31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-1,123,093.20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57,593,707.18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44,161,494.43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195,746,656.34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151,585,161.91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253,340,363.52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195,746,656.34</w:t>
            </w:r>
          </w:p>
        </w:tc>
      </w:tr>
    </w:tbl>
    <w:p>
      <w:pPr>
        <w:pStyle w:val="Style38"/>
        <w:keepNext/>
        <w:keepLines/>
        <w:widowControl w:val="0"/>
        <w:shd w:val="clear" w:color="auto" w:fill="auto"/>
        <w:bidi w:val="0"/>
        <w:spacing w:before="0" w:after="220" w:line="240" w:lineRule="auto"/>
        <w:ind w:left="0" w:right="0" w:firstLine="0"/>
        <w:jc w:val="left"/>
      </w:pPr>
      <w:r>
        <mc:AlternateContent>
          <mc:Choice Requires="wps">
            <w:drawing>
              <wp:anchor distT="152400" distB="0" distL="114300" distR="5149215" simplePos="0" relativeHeight="125829409" behindDoc="0" locked="0" layoutInCell="1" allowOverlap="1">
                <wp:simplePos x="0" y="0"/>
                <wp:positionH relativeFrom="page">
                  <wp:posOffset>702945</wp:posOffset>
                </wp:positionH>
                <wp:positionV relativeFrom="margin">
                  <wp:posOffset>5074920</wp:posOffset>
                </wp:positionV>
                <wp:extent cx="1054735" cy="149225"/>
                <wp:wrapTopAndBottom/>
                <wp:docPr id="563" name="Shape 56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法定代表人：陆尔穗</w:t>
                            </w:r>
                          </w:p>
                        </w:txbxContent>
                      </wps:txbx>
                      <wps:bodyPr wrap="none" lIns="0" tIns="0" rIns="0" bIns="0">
                        <a:noAutoFit/>
                      </wps:bodyPr>
                    </wps:wsp>
                  </a:graphicData>
                </a:graphic>
              </wp:anchor>
            </w:drawing>
          </mc:Choice>
          <mc:Fallback>
            <w:pict>
              <v:shape id="_x0000_s1589" type="#_x0000_t202" style="position:absolute;margin-left:55.350000000000001pt;margin-top:399.60000000000002pt;width:83.049999999999997pt;height:11.75pt;z-index:-125829344;mso-wrap-distance-left:9.pt;mso-wrap-distance-top:12.pt;mso-wrap-distance-right:405.44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法定代表人：陆尔穗</w:t>
                      </w:r>
                    </w:p>
                  </w:txbxContent>
                </v:textbox>
                <w10:wrap type="topAndBottom" anchorx="page" anchory="margin"/>
              </v:shape>
            </w:pict>
          </mc:Fallback>
        </mc:AlternateContent>
      </w:r>
      <w:r>
        <mc:AlternateContent>
          <mc:Choice Requires="wps">
            <w:drawing>
              <wp:anchor distT="152400" distB="0" distL="2406650" distR="2518410" simplePos="0" relativeHeight="125829411" behindDoc="0" locked="0" layoutInCell="1" allowOverlap="1">
                <wp:simplePos x="0" y="0"/>
                <wp:positionH relativeFrom="page">
                  <wp:posOffset>2995295</wp:posOffset>
                </wp:positionH>
                <wp:positionV relativeFrom="margin">
                  <wp:posOffset>5074920</wp:posOffset>
                </wp:positionV>
                <wp:extent cx="1393190" cy="149225"/>
                <wp:wrapTopAndBottom/>
                <wp:docPr id="565" name="Shape 565"/>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主管会计工作负责人：张松</w:t>
                            </w:r>
                          </w:p>
                        </w:txbxContent>
                      </wps:txbx>
                      <wps:bodyPr wrap="none" lIns="0" tIns="0" rIns="0" bIns="0">
                        <a:noAutoFit/>
                      </wps:bodyPr>
                    </wps:wsp>
                  </a:graphicData>
                </a:graphic>
              </wp:anchor>
            </w:drawing>
          </mc:Choice>
          <mc:Fallback>
            <w:pict>
              <v:shape id="_x0000_s1591" type="#_x0000_t202" style="position:absolute;margin-left:235.84999999999999pt;margin-top:399.60000000000002pt;width:109.7pt;height:11.75pt;z-index:-125829342;mso-wrap-distance-left:189.5pt;mso-wrap-distance-top:12.pt;mso-wrap-distance-right:198.3000000000000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主管会计工作负责人：张松</w:t>
                      </w:r>
                    </w:p>
                  </w:txbxContent>
                </v:textbox>
                <w10:wrap type="topAndBottom" anchorx="page" anchory="margin"/>
              </v:shape>
            </w:pict>
          </mc:Fallback>
        </mc:AlternateContent>
      </w:r>
      <w:r>
        <mc:AlternateContent>
          <mc:Choice Requires="wps">
            <w:drawing>
              <wp:anchor distT="152400" distB="0" distL="5030470" distR="114300" simplePos="0" relativeHeight="125829413" behindDoc="0" locked="0" layoutInCell="1" allowOverlap="1">
                <wp:simplePos x="0" y="0"/>
                <wp:positionH relativeFrom="page">
                  <wp:posOffset>5619115</wp:posOffset>
                </wp:positionH>
                <wp:positionV relativeFrom="margin">
                  <wp:posOffset>5074920</wp:posOffset>
                </wp:positionV>
                <wp:extent cx="1173480" cy="149225"/>
                <wp:wrapTopAndBottom/>
                <wp:docPr id="567" name="Shape 567"/>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会计机构负责人：张松</w:t>
                            </w:r>
                          </w:p>
                        </w:txbxContent>
                      </wps:txbx>
                      <wps:bodyPr wrap="none" lIns="0" tIns="0" rIns="0" bIns="0">
                        <a:noAutoFit/>
                      </wps:bodyPr>
                    </wps:wsp>
                  </a:graphicData>
                </a:graphic>
              </wp:anchor>
            </w:drawing>
          </mc:Choice>
          <mc:Fallback>
            <w:pict>
              <v:shape id="_x0000_s1593" type="#_x0000_t202" style="position:absolute;margin-left:442.44999999999999pt;margin-top:399.60000000000002pt;width:92.400000000000006pt;height:11.75pt;z-index:-125829340;mso-wrap-distance-left:396.10000000000002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会计机构负责人：张松</w:t>
                      </w:r>
                    </w:p>
                  </w:txbxContent>
                </v:textbox>
                <w10:wrap type="topAndBottom" anchorx="page" anchory="margin"/>
              </v:shape>
            </w:pict>
          </mc:Fallback>
        </mc:AlternateContent>
      </w: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7</w:t>
      </w:r>
      <w:bookmarkEnd w:id="639"/>
      <w:r>
        <w:rPr>
          <w:color w:val="000000"/>
          <w:spacing w:val="0"/>
          <w:w w:val="100"/>
          <w:position w:val="0"/>
        </w:rPr>
        <w:t>、合并所有者权益变动表</w:t>
      </w:r>
      <w:bookmarkEnd w:id="637"/>
      <w:bookmarkEnd w:id="638"/>
      <w:bookmarkEnd w:id="640"/>
    </w:p>
    <w:p>
      <w:pPr>
        <w:pStyle w:val="Style33"/>
        <w:keepNext w:val="0"/>
        <w:keepLines w:val="0"/>
        <w:widowControl w:val="0"/>
        <w:shd w:val="clear" w:color="auto" w:fill="auto"/>
        <w:bidi w:val="0"/>
        <w:spacing w:before="0" w:after="120" w:line="355" w:lineRule="exact"/>
        <w:ind w:left="0" w:right="0" w:firstLine="0"/>
        <w:jc w:val="left"/>
      </w:pPr>
      <w:r>
        <w:rPr>
          <w:color w:val="000000"/>
          <w:spacing w:val="0"/>
          <w:w w:val="100"/>
          <w:position w:val="0"/>
        </w:rPr>
        <w:t>编制单位：江苏三友集团股份有限公司 本期金额</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0"/>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r>
      <w:tr>
        <w:trPr>
          <w:trHeight w:val="398"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少数股东 权益</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102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实收资 本（或 股本）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224,250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634,676.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81,065,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110,554,</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71,729,35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488,234,21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60,090,0</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767,999.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7,483,45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45,560,97</w:t>
            </w:r>
          </w:p>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113,902,42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224,250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60,724,6</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76.97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81,065,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767,999.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118,038,</w:t>
            </w:r>
          </w:p>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117,290,3</w:t>
            </w:r>
          </w:p>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602,136,64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-60,090,</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-3,196,1</w:t>
            </w:r>
          </w:p>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62.64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235,058.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-72,937,</w:t>
            </w:r>
          </w:p>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728.94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-39,331,0</w:t>
            </w:r>
          </w:p>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-175,319,8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56.88</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-6,234,7</w:t>
            </w:r>
          </w:p>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-38,934,7</w:t>
            </w:r>
          </w:p>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-45,169,48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-6,234,7</w:t>
            </w:r>
          </w:p>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-38,934,7</w:t>
            </w:r>
          </w:p>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-45,169,48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-60,090,</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-26,577.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-12,109,</w:t>
            </w:r>
          </w:p>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606,310.8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-71,619,46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-26,577.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-79,733.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606,310.8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-60,090,</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-12,029,</w:t>
            </w:r>
          </w:p>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460.26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-72,119,46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235,058.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-45,085,</w:t>
            </w:r>
          </w:p>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058.85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-1,002,57</w:t>
            </w:r>
          </w:p>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-45,852,57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235,058.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-235,05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-44,850,</w:t>
            </w:r>
          </w:p>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-1,002,57</w:t>
            </w:r>
          </w:p>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-45,852,57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-3,169,5</w:t>
            </w:r>
          </w:p>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84.93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-9,508,7</w:t>
            </w:r>
          </w:p>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54.81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-12,678,33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-3,169,5</w:t>
            </w:r>
          </w:p>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84.93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-9,508,7</w:t>
            </w:r>
          </w:p>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54.81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-12,678,33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23"/>
          <w:footerReference w:type="default" r:id="rId224"/>
          <w:headerReference w:type="even" r:id="rId225"/>
          <w:footerReference w:type="even" r:id="rId226"/>
          <w:headerReference w:type="first" r:id="rId227"/>
          <w:footerReference w:type="first" r:id="rId228"/>
          <w:footnotePr>
            <w:pos w:val="pageBottom"/>
            <w:numFmt w:val="decimal"/>
            <w:numRestart w:val="continuous"/>
          </w:footnotePr>
          <w:pgSz w:w="11900" w:h="16840"/>
          <w:pgMar w:top="1441" w:right="1127" w:bottom="1489" w:left="1035" w:header="0" w:footer="3" w:gutter="0"/>
          <w:cols w:space="720"/>
          <w:noEndnote/>
          <w:titlePg/>
          <w:rtlGutter w:val="0"/>
          <w:docGrid w:linePitch="360"/>
        </w:sectPr>
      </w:pP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224,250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634,676.</w:t>
            </w:r>
          </w:p>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77,869,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1,003,05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45,100,6</w:t>
            </w:r>
          </w:p>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92.47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77,959,30</w:t>
            </w:r>
          </w:p>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426,816,79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0"/>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上年金额</w:t>
            </w:r>
          </w:p>
        </w:tc>
      </w:tr>
      <w:tr>
        <w:trPr>
          <w:trHeight w:val="403"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220" w:right="0" w:hanging="220"/>
              <w:jc w:val="both"/>
              <w:rPr>
                <w:sz w:val="17"/>
                <w:szCs w:val="17"/>
              </w:rPr>
            </w:pPr>
            <w:r>
              <w:rPr>
                <w:rFonts w:ascii="SimSun" w:eastAsia="SimSun" w:hAnsi="SimSun" w:cs="SimSun"/>
                <w:color w:val="000000"/>
                <w:spacing w:val="0"/>
                <w:w w:val="100"/>
                <w:position w:val="0"/>
                <w:sz w:val="17"/>
                <w:szCs w:val="17"/>
              </w:rPr>
              <w:t>少数股东 权益</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10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实收资 本（或 股本）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一般风 险准备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46" w:hRule="exact"/>
        </w:trPr>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224,250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717,404.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64,747,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88,984,9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17,185,10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395,884,93</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07.07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8.81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w:t>
            </w:r>
          </w:p>
        </w:tc>
      </w:tr>
      <w:tr>
        <w:trPr>
          <w:trHeight w:val="36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42,090,0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484,959.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2,866,82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30,294,52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75,736,314</w:t>
            </w:r>
          </w:p>
        </w:tc>
      </w:tr>
      <w:tr>
        <w:trPr>
          <w:trHeight w:val="350" w:hRule="exact"/>
        </w:trPr>
        <w:tc>
          <w:tcPr>
            <w:tcBorders>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产生的追溯调整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5.84</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224,250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42,807,4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64,747,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484,959.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91,851,7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47,479,63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471,621,25</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519.04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4.65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w:t>
            </w:r>
          </w:p>
        </w:tc>
      </w:tr>
      <w:tr>
        <w:trPr>
          <w:trHeight w:val="36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三、本期增减变动金额（减少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17,917,2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16,317,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26,186,6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69,810,69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130,515,39</w:t>
            </w:r>
          </w:p>
        </w:tc>
      </w:tr>
      <w:tr>
        <w:trPr>
          <w:trHeight w:val="350" w:hRule="exact"/>
        </w:trPr>
        <w:tc>
          <w:tcPr>
            <w:tcBorders>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72.53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701.93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85.01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5.03</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r>
      <w:tr>
        <w:trPr>
          <w:trHeight w:val="442" w:hRule="exact"/>
        </w:trPr>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65,882,9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1,160,855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67,043,817</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61.66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65,882,9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1,160,855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67,043,817</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61.66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r>
        <w:trPr>
          <w:trHeight w:val="442" w:hRule="exact"/>
        </w:trPr>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17,917,2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-167,63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69,826,21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87,072,949</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72.53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2.31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r>
      <w:tr>
        <w:trPr>
          <w:trHeight w:val="442" w:hRule="exact"/>
        </w:trPr>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90,000,000</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-82,727.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-167,63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-2,173,78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-2,927,050.</w:t>
            </w:r>
          </w:p>
        </w:tc>
      </w:tr>
      <w:tr>
        <w:trPr>
          <w:trHeight w:val="346"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7.69</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r>
      <w:tr>
        <w:trPr>
          <w:trHeight w:val="442" w:hRule="exact"/>
        </w:trPr>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16,485,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-1,176,37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-23,601,37</w:t>
            </w:r>
          </w:p>
        </w:tc>
      </w:tr>
      <w:tr>
        <w:trPr>
          <w:trHeight w:val="283"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335.64</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375.50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2.96</w:t>
            </w: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r>
    </w:tbl>
    <w:p>
      <w:pPr>
        <w:widowControl w:val="0"/>
        <w:spacing w:after="1379" w:line="1" w:lineRule="exact"/>
      </w:pPr>
    </w:p>
    <w:p>
      <w:pPr>
        <w:widowControl w:val="0"/>
        <w:jc w:val="center"/>
        <w:rPr>
          <w:sz w:val="2"/>
          <w:szCs w:val="2"/>
        </w:rPr>
        <w:sectPr>
          <w:headerReference w:type="default" r:id="rId229"/>
          <w:footerReference w:type="default" r:id="rId230"/>
          <w:headerReference w:type="even" r:id="rId231"/>
          <w:footerReference w:type="even" r:id="rId232"/>
          <w:footnotePr>
            <w:pos w:val="pageBottom"/>
            <w:numFmt w:val="decimal"/>
            <w:numRestart w:val="continuous"/>
          </w:footnotePr>
          <w:pgSz w:w="11900" w:h="16840"/>
          <w:pgMar w:top="1441" w:right="1200" w:bottom="193" w:left="1109" w:header="0" w:footer="3" w:gutter="0"/>
          <w:cols w:space="720"/>
          <w:noEndnote/>
          <w:rtlGutter w:val="0"/>
          <w:docGrid w:linePitch="360"/>
        </w:sectPr>
      </w:pPr>
      <w:r>
        <w:drawing>
          <wp:inline>
            <wp:extent cx="402590" cy="146050"/>
            <wp:docPr id="600" name="Picutre 600"/>
            <a:graphic xmlns:a="http://schemas.openxmlformats.org/drawingml/2006/main">
              <a:graphicData uri="http://schemas.openxmlformats.org/drawingml/2006/picture">
                <pic:pic xmlns:pic="http://schemas.openxmlformats.org/drawingml/2006/picture">
                  <pic:nvPicPr>
                    <pic:cNvPr id="600" name="Picture 600"/>
                    <pic:cNvPicPr/>
                  </pic:nvPicPr>
                  <pic:blipFill>
                    <a:blip r:embed="rId233"/>
                    <a:stretch/>
                  </pic:blipFill>
                  <pic:spPr>
                    <a:xfrm>
                      <a:ext cx="402590" cy="146050"/>
                    </a:xfrm>
                    <a:prstGeom prst="rect"/>
                  </pic:spPr>
                </pic:pic>
              </a:graphicData>
            </a:graphic>
          </wp:inline>
        </w:drawing>
      </w:r>
    </w:p>
    <w:p>
      <w:pPr>
        <w:widowControl w:val="0"/>
        <w:spacing w:before="29" w:after="29" w:line="240" w:lineRule="exact"/>
        <w:rPr>
          <w:sz w:val="19"/>
          <w:szCs w:val="19"/>
        </w:rPr>
      </w:pPr>
    </w:p>
    <w:p>
      <w:pPr>
        <w:widowControl w:val="0"/>
        <w:spacing w:line="1" w:lineRule="exact"/>
        <w:sectPr>
          <w:headerReference w:type="default" r:id="rId235"/>
          <w:footerReference w:type="default" r:id="rId236"/>
          <w:headerReference w:type="even" r:id="rId237"/>
          <w:footerReference w:type="even" r:id="rId238"/>
          <w:footnotePr>
            <w:pos w:val="pageBottom"/>
            <w:numFmt w:val="decimal"/>
            <w:numRestart w:val="continuous"/>
          </w:footnotePr>
          <w:pgSz w:w="11900" w:h="16840"/>
          <w:pgMar w:top="1106" w:right="1068" w:bottom="1175" w:left="1044" w:header="0" w:footer="3" w:gutter="0"/>
          <w:cols w:space="720"/>
          <w:noEndnote/>
          <w:rtlGutter w:val="0"/>
          <w:docGrid w:linePitch="360"/>
        </w:sectPr>
      </w:pP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16,485,</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-16,485,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283,039.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-283,03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-22,425,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-1,176,37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-23,601,37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224,250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60,724,6</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76.97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81,065,</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220.97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767,999.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118,038,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117,290,3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602,136,64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w:t>
            </w:r>
          </w:p>
        </w:tc>
      </w:tr>
    </w:tbl>
    <w:p>
      <w:pPr>
        <w:pStyle w:val="Style38"/>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415" behindDoc="0" locked="0" layoutInCell="1" allowOverlap="1">
                <wp:simplePos x="0" y="0"/>
                <wp:positionH relativeFrom="page">
                  <wp:posOffset>725805</wp:posOffset>
                </wp:positionH>
                <wp:positionV relativeFrom="margin">
                  <wp:posOffset>5212080</wp:posOffset>
                </wp:positionV>
                <wp:extent cx="1054735" cy="149225"/>
                <wp:wrapTopAndBottom/>
                <wp:docPr id="615" name="Shape 61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法定代表人：陆尔穗</w:t>
                            </w:r>
                          </w:p>
                        </w:txbxContent>
                      </wps:txbx>
                      <wps:bodyPr wrap="none" lIns="0" tIns="0" rIns="0" bIns="0">
                        <a:noAutoFit/>
                      </wps:bodyPr>
                    </wps:wsp>
                  </a:graphicData>
                </a:graphic>
              </wp:anchor>
            </w:drawing>
          </mc:Choice>
          <mc:Fallback>
            <w:pict>
              <v:shape id="_x0000_s1641" type="#_x0000_t202" style="position:absolute;margin-left:57.149999999999999pt;margin-top:410.40000000000003pt;width:83.049999999999997pt;height:11.75pt;z-index:-125829338;mso-wrap-distance-left:9.pt;mso-wrap-distance-top:12.pt;mso-wrap-distance-right:405.44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法定代表人：陆尔穗</w:t>
                      </w:r>
                    </w:p>
                  </w:txbxContent>
                </v:textbox>
                <w10:wrap type="topAndBottom" anchorx="page" anchory="margin"/>
              </v:shape>
            </w:pict>
          </mc:Fallback>
        </mc:AlternateContent>
      </w:r>
      <w:r>
        <mc:AlternateContent>
          <mc:Choice Requires="wps">
            <w:drawing>
              <wp:anchor distT="152400" distB="0" distL="2406650" distR="2518410" simplePos="0" relativeHeight="125829417" behindDoc="0" locked="0" layoutInCell="1" allowOverlap="1">
                <wp:simplePos x="0" y="0"/>
                <wp:positionH relativeFrom="page">
                  <wp:posOffset>3018155</wp:posOffset>
                </wp:positionH>
                <wp:positionV relativeFrom="margin">
                  <wp:posOffset>5212080</wp:posOffset>
                </wp:positionV>
                <wp:extent cx="1393190" cy="149225"/>
                <wp:wrapTopAndBottom/>
                <wp:docPr id="617" name="Shape 617"/>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主管会计工作负责人：张松</w:t>
                            </w:r>
                          </w:p>
                        </w:txbxContent>
                      </wps:txbx>
                      <wps:bodyPr wrap="none" lIns="0" tIns="0" rIns="0" bIns="0">
                        <a:noAutoFit/>
                      </wps:bodyPr>
                    </wps:wsp>
                  </a:graphicData>
                </a:graphic>
              </wp:anchor>
            </w:drawing>
          </mc:Choice>
          <mc:Fallback>
            <w:pict>
              <v:shape id="_x0000_s1643" type="#_x0000_t202" style="position:absolute;margin-left:237.65000000000001pt;margin-top:410.40000000000003pt;width:109.7pt;height:11.75pt;z-index:-125829336;mso-wrap-distance-left:189.5pt;mso-wrap-distance-top:12.pt;mso-wrap-distance-right:198.3000000000000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主管会计工作负责人：张松</w:t>
                      </w:r>
                    </w:p>
                  </w:txbxContent>
                </v:textbox>
                <w10:wrap type="topAndBottom" anchorx="page" anchory="margin"/>
              </v:shape>
            </w:pict>
          </mc:Fallback>
        </mc:AlternateContent>
      </w:r>
      <w:r>
        <mc:AlternateContent>
          <mc:Choice Requires="wps">
            <w:drawing>
              <wp:anchor distT="152400" distB="0" distL="5030470" distR="114300" simplePos="0" relativeHeight="125829419" behindDoc="0" locked="0" layoutInCell="1" allowOverlap="1">
                <wp:simplePos x="0" y="0"/>
                <wp:positionH relativeFrom="page">
                  <wp:posOffset>5641975</wp:posOffset>
                </wp:positionH>
                <wp:positionV relativeFrom="margin">
                  <wp:posOffset>5212080</wp:posOffset>
                </wp:positionV>
                <wp:extent cx="1173480" cy="149225"/>
                <wp:wrapTopAndBottom/>
                <wp:docPr id="619" name="Shape 619"/>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会计机构负责人：张松</w:t>
                            </w:r>
                          </w:p>
                        </w:txbxContent>
                      </wps:txbx>
                      <wps:bodyPr wrap="none" lIns="0" tIns="0" rIns="0" bIns="0">
                        <a:noAutoFit/>
                      </wps:bodyPr>
                    </wps:wsp>
                  </a:graphicData>
                </a:graphic>
              </wp:anchor>
            </w:drawing>
          </mc:Choice>
          <mc:Fallback>
            <w:pict>
              <v:shape id="_x0000_s1645" type="#_x0000_t202" style="position:absolute;margin-left:444.25pt;margin-top:410.40000000000003pt;width:92.400000000000006pt;height:11.75pt;z-index:-125829334;mso-wrap-distance-left:396.10000000000002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会计机构负责人：张松</w:t>
                      </w:r>
                    </w:p>
                  </w:txbxContent>
                </v:textbox>
                <w10:wrap type="topAndBottom" anchorx="page" anchory="margin"/>
              </v:shape>
            </w:pict>
          </mc:Fallback>
        </mc:AlternateContent>
      </w: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8</w:t>
      </w:r>
      <w:bookmarkEnd w:id="643"/>
      <w:r>
        <w:rPr>
          <w:color w:val="000000"/>
          <w:spacing w:val="0"/>
          <w:w w:val="100"/>
          <w:position w:val="0"/>
        </w:rPr>
        <w:t>、母公司所有者权益变动表</w:t>
      </w:r>
      <w:bookmarkEnd w:id="641"/>
      <w:bookmarkEnd w:id="642"/>
      <w:bookmarkEnd w:id="64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编制单位：江苏三友集团股份有限公司</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8"/>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实收资本</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（或股本）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一般风险 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224,250,00</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761,500.74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81,232,854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128,512,77</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434,757,12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224,250,00</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761,500.74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81,232,854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128,512,77</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434,757,12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w:t>
            </w: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-606,771.9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-61,387,88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-61,994,65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-14,717,57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-14,717,57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-14,717,57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-14,717,57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-606,771.9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-1,820,315.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-2,427,087.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-606,771.9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-1,820,315.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-2,427,087.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-44,850,00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-44,850,00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-44,850,00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-44,850,00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224,250,00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761,500.74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80,626,082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67,124,885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372,762,46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8"/>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上年金额</w:t>
            </w:r>
          </w:p>
        </w:tc>
      </w:tr>
      <w:tr>
        <w:trPr>
          <w:trHeight w:val="725"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实收资本</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（或股本）</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一般风险 准备</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bl>
    <w:p>
      <w:pPr>
        <w:widowControl w:val="0"/>
        <w:spacing w:line="1" w:lineRule="exact"/>
      </w:pPr>
      <w:r>
        <w:br w:type="page"/>
      </w:r>
    </w:p>
    <w:tbl>
      <w:tblPr>
        <w:tblOverlap w:val="never"/>
        <w:jc w:val="center"/>
        <w:tblLayout w:type="fixed"/>
      </w:tblPr>
      <w:tblGrid>
        <w:gridCol w:w="2506"/>
        <w:gridCol w:w="883"/>
        <w:gridCol w:w="883"/>
        <w:gridCol w:w="888"/>
        <w:gridCol w:w="883"/>
        <w:gridCol w:w="883"/>
        <w:gridCol w:w="883"/>
        <w:gridCol w:w="883"/>
        <w:gridCol w:w="893"/>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224,250,00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761,500.74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64,747,519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101,481,76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391,240,78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224,250,00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761,500.74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64,747,519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101,481,76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391,240,78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三、本期增减变动金额（减少以</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16,485,335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27,031,006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43,516,342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65,941,342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65,941,342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65,941,342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65,941,342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16,485,335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-38,910,33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-22,425,00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16,485,335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-16,485,33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-22,425,00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-22,425,00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footnotePr>
            <w:pos w:val="pageBottom"/>
            <w:numFmt w:val="decimal"/>
            <w:numRestart w:val="continuous"/>
          </w:footnotePr>
          <w:type w:val="continuous"/>
          <w:pgSz w:w="11900" w:h="16840"/>
          <w:pgMar w:top="1106" w:right="1068" w:bottom="1175" w:left="1044" w:header="0" w:footer="3" w:gutter="0"/>
          <w:cols w:space="720"/>
          <w:noEndnote/>
          <w:rtlGutter w:val="0"/>
          <w:docGrid w:linePitch="360"/>
        </w:sectPr>
      </w:pPr>
    </w:p>
    <w:tbl>
      <w:tblPr>
        <w:tblOverlap w:val="never"/>
        <w:jc w:val="center"/>
        <w:tblLayout w:type="fixed"/>
      </w:tblPr>
      <w:tblGrid>
        <w:gridCol w:w="2506"/>
        <w:gridCol w:w="883"/>
        <w:gridCol w:w="883"/>
        <w:gridCol w:w="888"/>
        <w:gridCol w:w="883"/>
        <w:gridCol w:w="883"/>
        <w:gridCol w:w="883"/>
        <w:gridCol w:w="883"/>
        <w:gridCol w:w="893"/>
      </w:tblGrid>
      <w:tr>
        <w:trPr>
          <w:trHeight w:val="730"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224,250,00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761,500.74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81,232,854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128,512,77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434,757,12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w:t>
            </w:r>
          </w:p>
        </w:tc>
      </w:tr>
    </w:tbl>
    <w:p>
      <w:pPr>
        <w:pStyle w:val="Style31"/>
        <w:keepNext w:val="0"/>
        <w:keepLines w:val="0"/>
        <w:widowControl w:val="0"/>
        <w:shd w:val="clear" w:color="auto" w:fill="auto"/>
        <w:tabs>
          <w:tab w:pos="3566" w:val="left"/>
          <w:tab w:pos="7685" w:val="left"/>
        </w:tabs>
        <w:bidi w:val="0"/>
        <w:spacing w:before="0" w:after="0" w:line="240" w:lineRule="auto"/>
        <w:ind w:left="0" w:right="0" w:firstLine="0"/>
        <w:jc w:val="left"/>
      </w:pPr>
      <w:r>
        <w:rPr>
          <w:color w:val="000000"/>
          <w:spacing w:val="0"/>
          <w:w w:val="100"/>
          <w:position w:val="0"/>
        </w:rPr>
        <w:t>法定代表人：陆尔穗</w:t>
        <w:tab/>
        <w:t>主管会计工作负责人：张松</w:t>
        <w:tab/>
        <w:t>会计机构负责人：张松</w:t>
      </w:r>
    </w:p>
    <w:p>
      <w:pPr>
        <w:widowControl w:val="0"/>
        <w:spacing w:after="399" w:line="1" w:lineRule="exact"/>
      </w:pPr>
    </w:p>
    <w:p>
      <w:pPr>
        <w:pStyle w:val="Style29"/>
        <w:keepNext/>
        <w:keepLines/>
        <w:widowControl w:val="0"/>
        <w:shd w:val="clear" w:color="auto" w:fill="auto"/>
        <w:bidi w:val="0"/>
        <w:spacing w:before="0" w:after="200" w:line="240" w:lineRule="auto"/>
        <w:ind w:left="0" w:right="0" w:firstLine="0"/>
        <w:jc w:val="left"/>
      </w:pPr>
      <w:bookmarkStart w:id="645" w:name="bookmark645"/>
      <w:bookmarkStart w:id="646" w:name="bookmark646"/>
      <w:bookmarkStart w:id="647" w:name="bookmark647"/>
      <w:r>
        <w:rPr>
          <w:color w:val="000000"/>
          <w:spacing w:val="0"/>
          <w:w w:val="100"/>
          <w:position w:val="0"/>
        </w:rPr>
        <w:t>三、公司基本情况</w:t>
      </w:r>
      <w:bookmarkEnd w:id="645"/>
      <w:bookmarkEnd w:id="646"/>
      <w:bookmarkEnd w:id="647"/>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江苏三友集团股份有限公司（以下简称公司或本公司）系江苏三友集团有限公司在吸收合并江苏三友 集团南通三和时装有限公司（以下简称三和公司）基础上整体变更设立。</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 xml:space="preserve">江苏三友集团有限公司（前身为：南通三友时装有限公司）是经江苏省人民政府外经贸苏府资字 </w:t>
      </w:r>
      <w:r>
        <w:rPr>
          <w:rFonts w:ascii="Times New Roman" w:eastAsia="Times New Roman" w:hAnsi="Times New Roman" w:cs="Times New Roman"/>
          <w:color w:val="000000"/>
          <w:spacing w:val="0"/>
          <w:w w:val="100"/>
          <w:position w:val="0"/>
        </w:rPr>
        <w:t>[1991]1017</w:t>
      </w:r>
      <w:r>
        <w:rPr>
          <w:color w:val="000000"/>
          <w:spacing w:val="0"/>
          <w:w w:val="100"/>
          <w:position w:val="0"/>
        </w:rPr>
        <w:t>号文批准，由南通友谊实业有限公司（前身为：南通市友谊服装厂）和日本三轮株式会社投资 设立的中外合资经营企业，成立于</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p>
      <w:pPr>
        <w:pStyle w:val="Style16"/>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日，江苏三友集团有限公司董事会审议通过了吸收合并三和公司的决议，三和公司董事 会审议通过了并入江苏三友集团有限公司的决议。三和公司是经江苏省人民政府外经贸苏府资字 </w:t>
      </w:r>
      <w:r>
        <w:rPr>
          <w:rFonts w:ascii="Times New Roman" w:eastAsia="Times New Roman" w:hAnsi="Times New Roman" w:cs="Times New Roman"/>
          <w:color w:val="000000"/>
          <w:spacing w:val="0"/>
          <w:w w:val="100"/>
          <w:position w:val="0"/>
        </w:rPr>
        <w:t>[1993]10288</w:t>
      </w:r>
      <w:r>
        <w:rPr>
          <w:color w:val="000000"/>
          <w:spacing w:val="0"/>
          <w:w w:val="100"/>
          <w:position w:val="0"/>
        </w:rPr>
        <w:t>号文批准，由南通友谊实业有限公司和日本三轮株式会社投资设立的中外合资经营企业，成立 于</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日。经南通市对外贸易经济合作局通外经贸</w:t>
      </w:r>
      <w:r>
        <w:rPr>
          <w:rFonts w:ascii="Times New Roman" w:eastAsia="Times New Roman" w:hAnsi="Times New Roman" w:cs="Times New Roman"/>
          <w:color w:val="000000"/>
          <w:spacing w:val="0"/>
          <w:w w:val="100"/>
          <w:position w:val="0"/>
        </w:rPr>
        <w:t>[2001]64</w:t>
      </w:r>
      <w:r>
        <w:rPr>
          <w:color w:val="000000"/>
          <w:spacing w:val="0"/>
          <w:w w:val="100"/>
          <w:position w:val="0"/>
        </w:rPr>
        <w:t>号《关于江苏三友集团有限公司吸收合 并南通三和时装有限公司的批复》批准，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日，江苏三友集团有限公司与三和公司签订吸收合 并协议，江苏三友集团有限公司吸收合并三和公司，并取得了新的中华人民共和国外商投资企业批准证书。</w:t>
      </w:r>
    </w:p>
    <w:p>
      <w:pPr>
        <w:pStyle w:val="Style16"/>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日，江苏三友集团有限公司董事会通过关于整体变更为股份有限公司的决议。</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8</w:t>
      </w:r>
      <w:r>
        <w:rPr>
          <w:color w:val="000000"/>
          <w:spacing w:val="0"/>
          <w:w w:val="100"/>
          <w:position w:val="0"/>
        </w:rPr>
        <w:t>日，经国家对外贸易经济合作部外经贸资二函</w:t>
      </w:r>
      <w:r>
        <w:rPr>
          <w:rFonts w:ascii="Times New Roman" w:eastAsia="Times New Roman" w:hAnsi="Times New Roman" w:cs="Times New Roman"/>
          <w:color w:val="000000"/>
          <w:spacing w:val="0"/>
          <w:w w:val="100"/>
          <w:position w:val="0"/>
        </w:rPr>
        <w:t>[2001]1039</w:t>
      </w:r>
      <w:r>
        <w:rPr>
          <w:color w:val="000000"/>
          <w:spacing w:val="0"/>
          <w:w w:val="100"/>
          <w:position w:val="0"/>
        </w:rPr>
        <w:t>号文批复同意</w:t>
      </w:r>
      <w:r>
        <w:rPr>
          <w:color w:val="000000"/>
          <w:spacing w:val="0"/>
          <w:w w:val="100"/>
          <w:position w:val="0"/>
        </w:rPr>
        <w:t>，</w:t>
      </w:r>
      <w:r>
        <w:rPr>
          <w:color w:val="000000"/>
          <w:spacing w:val="0"/>
          <w:w w:val="100"/>
          <w:position w:val="0"/>
        </w:rPr>
        <w:t>江苏三友集团有限公司转制为外 商投资股份有限公司，同时更名为江苏三友集团股份有限公司，股本总额人民币</w:t>
      </w:r>
      <w:r>
        <w:rPr>
          <w:rFonts w:ascii="Times New Roman" w:eastAsia="Times New Roman" w:hAnsi="Times New Roman" w:cs="Times New Roman"/>
          <w:color w:val="000000"/>
          <w:spacing w:val="0"/>
          <w:w w:val="100"/>
          <w:position w:val="0"/>
        </w:rPr>
        <w:t>8,000.00</w:t>
      </w:r>
      <w:r>
        <w:rPr>
          <w:color w:val="000000"/>
          <w:spacing w:val="0"/>
          <w:w w:val="100"/>
          <w:position w:val="0"/>
        </w:rPr>
        <w:t>万股。</w:t>
      </w:r>
    </w:p>
    <w:p>
      <w:pPr>
        <w:pStyle w:val="Style16"/>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日，经中国证券监督管理委员会核准，公司向社会公开发行</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4500</w:t>
      </w:r>
      <w:r>
        <w:rPr>
          <w:color w:val="000000"/>
          <w:spacing w:val="0"/>
          <w:w w:val="100"/>
          <w:position w:val="0"/>
        </w:rPr>
        <w:t>万股，并于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日在深圳证券交易所挂牌交易。</w:t>
      </w:r>
    </w:p>
    <w:p>
      <w:pPr>
        <w:pStyle w:val="Style16"/>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日，经公司</w:t>
      </w:r>
      <w:r>
        <w:rPr>
          <w:rFonts w:ascii="Times New Roman" w:eastAsia="Times New Roman" w:hAnsi="Times New Roman" w:cs="Times New Roman"/>
          <w:color w:val="000000"/>
          <w:spacing w:val="0"/>
          <w:w w:val="100"/>
          <w:position w:val="0"/>
        </w:rPr>
        <w:t>2007</w:t>
      </w:r>
      <w:r>
        <w:rPr>
          <w:color w:val="000000"/>
          <w:spacing w:val="0"/>
          <w:w w:val="100"/>
          <w:position w:val="0"/>
        </w:rPr>
        <w:t>年年度股东大会审议通过的利润分配预案，以公司现有总股本</w:t>
      </w:r>
      <w:r>
        <w:rPr>
          <w:rFonts w:ascii="Times New Roman" w:eastAsia="Times New Roman" w:hAnsi="Times New Roman" w:cs="Times New Roman"/>
          <w:color w:val="000000"/>
          <w:spacing w:val="0"/>
          <w:w w:val="100"/>
          <w:position w:val="0"/>
        </w:rPr>
        <w:t>12,500</w:t>
      </w:r>
      <w:r>
        <w:rPr>
          <w:color w:val="000000"/>
          <w:spacing w:val="0"/>
          <w:w w:val="100"/>
          <w:position w:val="0"/>
        </w:rPr>
        <w:t>万股 为基数，以资本公积金转增股本，向全体股东每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股，转增后公司总股本由</w:t>
      </w:r>
      <w:r>
        <w:rPr>
          <w:rFonts w:ascii="Times New Roman" w:eastAsia="Times New Roman" w:hAnsi="Times New Roman" w:cs="Times New Roman"/>
          <w:color w:val="000000"/>
          <w:spacing w:val="0"/>
          <w:w w:val="100"/>
          <w:position w:val="0"/>
        </w:rPr>
        <w:t>12,500</w:t>
      </w:r>
      <w:r>
        <w:rPr>
          <w:color w:val="000000"/>
          <w:spacing w:val="0"/>
          <w:w w:val="100"/>
          <w:position w:val="0"/>
        </w:rPr>
        <w:t>万股增加至</w:t>
      </w:r>
      <w:r>
        <w:rPr>
          <w:rFonts w:ascii="Times New Roman" w:eastAsia="Times New Roman" w:hAnsi="Times New Roman" w:cs="Times New Roman"/>
          <w:color w:val="000000"/>
          <w:spacing w:val="0"/>
          <w:w w:val="100"/>
          <w:position w:val="0"/>
        </w:rPr>
        <w:t xml:space="preserve">16,250 </w:t>
      </w:r>
      <w:r>
        <w:rPr>
          <w:color w:val="000000"/>
          <w:spacing w:val="0"/>
          <w:w w:val="100"/>
          <w:position w:val="0"/>
        </w:rPr>
        <w:t>万股。</w:t>
      </w:r>
    </w:p>
    <w:p>
      <w:pPr>
        <w:pStyle w:val="Style16"/>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日，经公司</w:t>
      </w:r>
      <w:r>
        <w:rPr>
          <w:rFonts w:ascii="Times New Roman" w:eastAsia="Times New Roman" w:hAnsi="Times New Roman" w:cs="Times New Roman"/>
          <w:color w:val="000000"/>
          <w:spacing w:val="0"/>
          <w:w w:val="100"/>
          <w:position w:val="0"/>
        </w:rPr>
        <w:t>2010</w:t>
      </w:r>
      <w:r>
        <w:rPr>
          <w:color w:val="000000"/>
          <w:spacing w:val="0"/>
          <w:w w:val="100"/>
          <w:position w:val="0"/>
        </w:rPr>
        <w:t>年度股东大会决议通过的利润分配预案，以公司总股本</w:t>
      </w:r>
      <w:r>
        <w:rPr>
          <w:rFonts w:ascii="Times New Roman" w:eastAsia="Times New Roman" w:hAnsi="Times New Roman" w:cs="Times New Roman"/>
          <w:color w:val="000000"/>
          <w:spacing w:val="0"/>
          <w:w w:val="100"/>
          <w:position w:val="0"/>
        </w:rPr>
        <w:t>16,250</w:t>
      </w:r>
      <w:r>
        <w:rPr>
          <w:color w:val="000000"/>
          <w:spacing w:val="0"/>
          <w:w w:val="100"/>
          <w:position w:val="0"/>
        </w:rPr>
        <w:t>万股为基数， 以资本公积转增股本，向全体股东每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3.8</w:t>
      </w:r>
      <w:r>
        <w:rPr>
          <w:color w:val="000000"/>
          <w:spacing w:val="0"/>
          <w:w w:val="100"/>
          <w:position w:val="0"/>
        </w:rPr>
        <w:t>股，转增后公司总股本变更为人民币</w:t>
      </w:r>
      <w:r>
        <w:rPr>
          <w:rFonts w:ascii="Times New Roman" w:eastAsia="Times New Roman" w:hAnsi="Times New Roman" w:cs="Times New Roman"/>
          <w:color w:val="000000"/>
          <w:spacing w:val="0"/>
          <w:w w:val="100"/>
          <w:position w:val="0"/>
        </w:rPr>
        <w:t>22,425</w:t>
      </w:r>
      <w:r>
        <w:rPr>
          <w:color w:val="000000"/>
          <w:spacing w:val="0"/>
          <w:w w:val="100"/>
          <w:position w:val="0"/>
        </w:rPr>
        <w:t>万元。</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公司经营范围：设计、生产、销售各式服装、服饰及原辅材料；纺织服装类产品的科技开发。</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本公司之子公司从事的业务范围主要包括融资性担保、开展金融机构业务代理及其他业务，生产、销 售纺织品，生产销售环保材料，可再生资源循环使用项目等。</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公司企业法人营业执照注册号：</w:t>
      </w:r>
      <w:r>
        <w:rPr>
          <w:rFonts w:ascii="Times New Roman" w:eastAsia="Times New Roman" w:hAnsi="Times New Roman" w:cs="Times New Roman"/>
          <w:color w:val="000000"/>
          <w:spacing w:val="0"/>
          <w:w w:val="100"/>
          <w:position w:val="0"/>
        </w:rPr>
        <w:t>320000400000850</w:t>
      </w:r>
      <w:r>
        <w:rPr>
          <w:color w:val="000000"/>
          <w:spacing w:val="0"/>
          <w:w w:val="100"/>
          <w:position w:val="0"/>
        </w:rPr>
        <w:t>；注册资本：</w:t>
      </w:r>
      <w:r>
        <w:rPr>
          <w:rFonts w:ascii="Times New Roman" w:eastAsia="Times New Roman" w:hAnsi="Times New Roman" w:cs="Times New Roman"/>
          <w:color w:val="000000"/>
          <w:spacing w:val="0"/>
          <w:w w:val="100"/>
          <w:position w:val="0"/>
        </w:rPr>
        <w:t>22,425</w:t>
      </w:r>
      <w:r>
        <w:rPr>
          <w:color w:val="000000"/>
          <w:spacing w:val="0"/>
          <w:w w:val="100"/>
          <w:position w:val="0"/>
        </w:rPr>
        <w:t>万元人民币；注册地：江苏省南</w:t>
      </w:r>
    </w:p>
    <w:p>
      <w:pPr>
        <w:pStyle w:val="Style16"/>
        <w:keepNext w:val="0"/>
        <w:keepLines w:val="0"/>
        <w:widowControl w:val="0"/>
        <w:shd w:val="clear" w:color="auto" w:fill="auto"/>
        <w:bidi w:val="0"/>
        <w:spacing w:before="0" w:after="440" w:line="470" w:lineRule="exact"/>
        <w:ind w:left="0" w:right="0" w:firstLine="0"/>
        <w:jc w:val="both"/>
      </w:pPr>
      <w:r>
        <w:rPr>
          <w:color w:val="000000"/>
          <w:spacing w:val="0"/>
          <w:w w:val="100"/>
          <w:position w:val="0"/>
        </w:rPr>
        <w:t>通市人民东路</w:t>
      </w:r>
      <w:r>
        <w:rPr>
          <w:rFonts w:ascii="Times New Roman" w:eastAsia="Times New Roman" w:hAnsi="Times New Roman" w:cs="Times New Roman"/>
          <w:color w:val="000000"/>
          <w:spacing w:val="0"/>
          <w:w w:val="100"/>
          <w:position w:val="0"/>
        </w:rPr>
        <w:t>218</w:t>
      </w:r>
      <w:r>
        <w:rPr>
          <w:color w:val="000000"/>
          <w:spacing w:val="0"/>
          <w:w w:val="100"/>
          <w:position w:val="0"/>
        </w:rPr>
        <w:t>号。</w:t>
      </w:r>
    </w:p>
    <w:p>
      <w:pPr>
        <w:pStyle w:val="Style29"/>
        <w:keepNext/>
        <w:keepLines/>
        <w:widowControl w:val="0"/>
        <w:shd w:val="clear" w:color="auto" w:fill="auto"/>
        <w:bidi w:val="0"/>
        <w:spacing w:before="0" w:after="140" w:line="240" w:lineRule="auto"/>
        <w:ind w:left="0" w:right="0" w:firstLine="0"/>
        <w:jc w:val="both"/>
      </w:pPr>
      <w:bookmarkStart w:id="648" w:name="bookmark648"/>
      <w:bookmarkStart w:id="649" w:name="bookmark649"/>
      <w:bookmarkStart w:id="650" w:name="bookmark650"/>
      <w:bookmarkStart w:id="651" w:name="bookmark651"/>
      <w:r>
        <w:rPr>
          <w:color w:val="000000"/>
          <w:spacing w:val="0"/>
          <w:w w:val="100"/>
          <w:position w:val="0"/>
        </w:rPr>
        <w:t>四</w:t>
      </w:r>
      <w:bookmarkEnd w:id="650"/>
      <w:r>
        <w:rPr>
          <w:color w:val="000000"/>
          <w:spacing w:val="0"/>
          <w:w w:val="100"/>
          <w:position w:val="0"/>
        </w:rPr>
        <w:t>、公司主要会计政策、会计估计和前期差错</w:t>
      </w:r>
      <w:bookmarkEnd w:id="648"/>
      <w:bookmarkEnd w:id="649"/>
      <w:bookmarkEnd w:id="651"/>
    </w:p>
    <w:p>
      <w:pPr>
        <w:pStyle w:val="Style38"/>
        <w:keepNext/>
        <w:keepLines/>
        <w:widowControl w:val="0"/>
        <w:shd w:val="clear" w:color="auto" w:fill="auto"/>
        <w:tabs>
          <w:tab w:pos="368" w:val="left"/>
        </w:tabs>
        <w:bidi w:val="0"/>
        <w:spacing w:before="0" w:after="200" w:line="470" w:lineRule="exact"/>
        <w:ind w:left="0" w:right="0" w:firstLine="0"/>
        <w:jc w:val="both"/>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1</w:t>
      </w:r>
      <w:bookmarkEnd w:id="654"/>
      <w:r>
        <w:rPr>
          <w:color w:val="000000"/>
          <w:spacing w:val="0"/>
          <w:w w:val="100"/>
          <w:position w:val="0"/>
        </w:rPr>
        <w:t>、</w:t>
        <w:tab/>
        <w:t>财务报表的编制基础</w:t>
      </w:r>
      <w:bookmarkEnd w:id="652"/>
      <w:bookmarkEnd w:id="653"/>
      <w:bookmarkEnd w:id="655"/>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本公司财务报表以持续经营假设为基础编制，根据实际发生的交易和事项，按照财政部于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rFonts w:ascii="Times New Roman" w:eastAsia="Times New Roman" w:hAnsi="Times New Roman" w:cs="Times New Roman"/>
          <w:color w:val="000000"/>
          <w:spacing w:val="0"/>
          <w:w w:val="100"/>
          <w:position w:val="0"/>
          <w:sz w:val="22"/>
          <w:szCs w:val="22"/>
        </w:rPr>
        <w:t>0</w:t>
      </w:r>
      <w:r>
        <w:rPr>
          <w:color w:val="000000"/>
          <w:spacing w:val="0"/>
          <w:w w:val="100"/>
          <w:position w:val="0"/>
        </w:rPr>
        <w:t>颁布的《企业会计准则</w:t>
      </w:r>
      <w:r>
        <w:rPr>
          <w:color w:val="000000"/>
          <w:spacing w:val="0"/>
          <w:w w:val="100"/>
          <w:position w:val="0"/>
        </w:rPr>
        <w:t>一</w:t>
      </w:r>
      <w:r>
        <w:rPr>
          <w:color w:val="000000"/>
          <w:spacing w:val="0"/>
          <w:w w:val="100"/>
          <w:position w:val="0"/>
        </w:rPr>
        <w:t>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项具体会计准则、其后颁布的企业会计准则应用指南、企业 会计准则解释及其他相关规定（以下合称“企业会计准则”）、以及中国证券监督管理委员会《公开发行 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color w:val="000000"/>
          <w:spacing w:val="0"/>
          <w:w w:val="100"/>
          <w:position w:val="0"/>
        </w:rPr>
        <w:t>一</w:t>
      </w:r>
      <w:r>
        <w:rPr>
          <w:color w:val="000000"/>
          <w:spacing w:val="0"/>
          <w:w w:val="100"/>
          <w:position w:val="0"/>
        </w:rPr>
        <w:t>财务报告的一般规定》（</w:t>
      </w:r>
      <w:r>
        <w:rPr>
          <w:rFonts w:ascii="Times New Roman" w:eastAsia="Times New Roman" w:hAnsi="Times New Roman" w:cs="Times New Roman"/>
          <w:color w:val="000000"/>
          <w:spacing w:val="0"/>
          <w:w w:val="100"/>
          <w:position w:val="0"/>
        </w:rPr>
        <w:t>2010</w:t>
      </w:r>
      <w:r>
        <w:rPr>
          <w:color w:val="000000"/>
          <w:spacing w:val="0"/>
          <w:w w:val="100"/>
          <w:position w:val="0"/>
        </w:rPr>
        <w:t>年修订）的披露规定编制。</w:t>
      </w:r>
    </w:p>
    <w:p>
      <w:pPr>
        <w:pStyle w:val="Style16"/>
        <w:keepNext w:val="0"/>
        <w:keepLines w:val="0"/>
        <w:widowControl w:val="0"/>
        <w:shd w:val="clear" w:color="auto" w:fill="auto"/>
        <w:bidi w:val="0"/>
        <w:spacing w:before="0" w:after="200" w:line="469" w:lineRule="exact"/>
        <w:ind w:left="0" w:right="0" w:firstLine="480"/>
        <w:jc w:val="both"/>
      </w:pPr>
      <w:r>
        <w:rPr>
          <w:color w:val="000000"/>
          <w:spacing w:val="0"/>
          <w:w w:val="100"/>
          <w:position w:val="0"/>
        </w:rPr>
        <w:t>根据企业会计准则的相关规定，本公司会计核算以权责发生制为基础。除某些金融工具外，本财务报 表均以历史成本为计量基础。资产如果发生减值，则按照相关规定计提相应的减值准备。</w:t>
      </w:r>
    </w:p>
    <w:p>
      <w:pPr>
        <w:pStyle w:val="Style38"/>
        <w:keepNext/>
        <w:keepLines/>
        <w:widowControl w:val="0"/>
        <w:shd w:val="clear" w:color="auto" w:fill="auto"/>
        <w:tabs>
          <w:tab w:pos="378" w:val="left"/>
        </w:tabs>
        <w:bidi w:val="0"/>
        <w:spacing w:before="0" w:after="200" w:line="470" w:lineRule="exact"/>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2</w:t>
      </w:r>
      <w:bookmarkEnd w:id="658"/>
      <w:r>
        <w:rPr>
          <w:color w:val="000000"/>
          <w:spacing w:val="0"/>
          <w:w w:val="100"/>
          <w:position w:val="0"/>
        </w:rPr>
        <w:t>、</w:t>
        <w:tab/>
        <w:t>遵循企业会计准则的声明</w:t>
      </w:r>
      <w:bookmarkEnd w:id="656"/>
      <w:bookmarkEnd w:id="657"/>
      <w:bookmarkEnd w:id="659"/>
    </w:p>
    <w:p>
      <w:pPr>
        <w:pStyle w:val="Style16"/>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 状况及</w:t>
      </w:r>
      <w:r>
        <w:rPr>
          <w:rFonts w:ascii="Times New Roman" w:eastAsia="Times New Roman" w:hAnsi="Times New Roman" w:cs="Times New Roman"/>
          <w:color w:val="000000"/>
          <w:spacing w:val="0"/>
          <w:w w:val="100"/>
          <w:position w:val="0"/>
        </w:rPr>
        <w:t>2013</w:t>
      </w:r>
      <w:r>
        <w:rPr>
          <w:color w:val="000000"/>
          <w:spacing w:val="0"/>
          <w:w w:val="100"/>
          <w:position w:val="0"/>
        </w:rPr>
        <w:t>年度的经营成果和现金流量等有关信息。此外，本公司的财务报表在所有重大方面符合中国证 券监督管理委员会</w:t>
      </w:r>
      <w:r>
        <w:rPr>
          <w:rFonts w:ascii="Times New Roman" w:eastAsia="Times New Roman" w:hAnsi="Times New Roman" w:cs="Times New Roman"/>
          <w:color w:val="000000"/>
          <w:spacing w:val="0"/>
          <w:w w:val="100"/>
          <w:position w:val="0"/>
        </w:rPr>
        <w:t>2010</w:t>
      </w:r>
      <w:r>
        <w:rPr>
          <w:color w:val="000000"/>
          <w:spacing w:val="0"/>
          <w:w w:val="100"/>
          <w:position w:val="0"/>
        </w:rPr>
        <w:t>年修订的《公开发行证券的公司信息披露编报规则第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 有关财务报表及其附注的披露要求。</w:t>
      </w:r>
    </w:p>
    <w:p>
      <w:pPr>
        <w:pStyle w:val="Style38"/>
        <w:keepNext/>
        <w:keepLines/>
        <w:widowControl w:val="0"/>
        <w:shd w:val="clear" w:color="auto" w:fill="auto"/>
        <w:tabs>
          <w:tab w:pos="378" w:val="left"/>
        </w:tabs>
        <w:bidi w:val="0"/>
        <w:spacing w:before="0" w:after="140" w:line="470" w:lineRule="exact"/>
        <w:ind w:left="0" w:right="0" w:firstLine="0"/>
        <w:jc w:val="both"/>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3</w:t>
      </w:r>
      <w:bookmarkEnd w:id="662"/>
      <w:r>
        <w:rPr>
          <w:color w:val="000000"/>
          <w:spacing w:val="0"/>
          <w:w w:val="100"/>
          <w:position w:val="0"/>
        </w:rPr>
        <w:t>、</w:t>
        <w:tab/>
        <w:t>会计期间</w:t>
      </w:r>
      <w:bookmarkEnd w:id="660"/>
      <w:bookmarkEnd w:id="661"/>
      <w:bookmarkEnd w:id="663"/>
    </w:p>
    <w:p>
      <w:pPr>
        <w:pStyle w:val="Style16"/>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本公司以公历年度为会计期间，即每年自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8"/>
        <w:keepNext/>
        <w:keepLines/>
        <w:widowControl w:val="0"/>
        <w:shd w:val="clear" w:color="auto" w:fill="auto"/>
        <w:tabs>
          <w:tab w:pos="378" w:val="left"/>
        </w:tabs>
        <w:bidi w:val="0"/>
        <w:spacing w:before="0" w:after="140" w:line="470" w:lineRule="exact"/>
        <w:ind w:left="0" w:right="0" w:firstLine="0"/>
        <w:jc w:val="both"/>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4</w:t>
      </w:r>
      <w:bookmarkEnd w:id="666"/>
      <w:r>
        <w:rPr>
          <w:color w:val="000000"/>
          <w:spacing w:val="0"/>
          <w:w w:val="100"/>
          <w:position w:val="0"/>
        </w:rPr>
        <w:t>、</w:t>
        <w:tab/>
        <w:t>记账本位币</w:t>
      </w:r>
      <w:bookmarkEnd w:id="664"/>
      <w:bookmarkEnd w:id="665"/>
      <w:bookmarkEnd w:id="667"/>
    </w:p>
    <w:p>
      <w:pPr>
        <w:pStyle w:val="Style16"/>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本公司采用人民币为记账本位币。</w:t>
      </w:r>
    </w:p>
    <w:p>
      <w:pPr>
        <w:pStyle w:val="Style38"/>
        <w:keepNext/>
        <w:keepLines/>
        <w:widowControl w:val="0"/>
        <w:shd w:val="clear" w:color="auto" w:fill="auto"/>
        <w:tabs>
          <w:tab w:pos="378" w:val="left"/>
        </w:tabs>
        <w:bidi w:val="0"/>
        <w:spacing w:before="0" w:after="140" w:line="470" w:lineRule="exact"/>
        <w:ind w:left="0" w:right="0" w:firstLine="0"/>
        <w:jc w:val="both"/>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5</w:t>
      </w:r>
      <w:bookmarkEnd w:id="670"/>
      <w:r>
        <w:rPr>
          <w:color w:val="000000"/>
          <w:spacing w:val="0"/>
          <w:w w:val="100"/>
          <w:position w:val="0"/>
        </w:rPr>
        <w:t>、</w:t>
        <w:tab/>
        <w:t>同一控制下和非同一控制下企业合并的会计处理方法</w:t>
      </w:r>
      <w:bookmarkEnd w:id="668"/>
      <w:bookmarkEnd w:id="669"/>
      <w:bookmarkEnd w:id="671"/>
    </w:p>
    <w:p>
      <w:pPr>
        <w:pStyle w:val="Style38"/>
        <w:keepNext/>
        <w:keepLines/>
        <w:widowControl w:val="0"/>
        <w:shd w:val="clear" w:color="auto" w:fill="auto"/>
        <w:bidi w:val="0"/>
        <w:spacing w:before="0" w:after="200" w:line="470" w:lineRule="exact"/>
        <w:ind w:left="0" w:right="0" w:firstLine="0"/>
        <w:jc w:val="both"/>
      </w:pPr>
      <w:bookmarkStart w:id="668" w:name="bookmark668"/>
      <w:bookmarkStart w:id="669" w:name="bookmark669"/>
      <w:bookmarkStart w:id="672" w:name="bookmark672"/>
      <w:bookmarkStart w:id="673" w:name="bookmark673"/>
      <w:r>
        <w:rPr>
          <w:color w:val="000000"/>
          <w:spacing w:val="0"/>
          <w:w w:val="100"/>
          <w:position w:val="0"/>
        </w:rPr>
        <w:t>（</w:t>
      </w:r>
      <w:bookmarkEnd w:id="672"/>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668"/>
      <w:bookmarkEnd w:id="669"/>
      <w:bookmarkEnd w:id="673"/>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参与合并的企业在合并前后均受同一方或相同的多方最终控制，且该控制并非暂时性的，为同一控制 下的企业合并。同一控制下的企业合并，在合并日取得对其他参与合并企业控制权的一方为合并方，参与 合并的其他企业为被合并方。合并日，是指合并方实际取得对被合并方控制权的日期。</w:t>
      </w:r>
    </w:p>
    <w:p>
      <w:pPr>
        <w:pStyle w:val="Style16"/>
        <w:keepNext w:val="0"/>
        <w:keepLines w:val="0"/>
        <w:widowControl w:val="0"/>
        <w:shd w:val="clear" w:color="auto" w:fill="auto"/>
        <w:bidi w:val="0"/>
        <w:spacing w:before="0" w:after="0" w:line="518" w:lineRule="exact"/>
        <w:ind w:left="0" w:right="0" w:firstLine="0"/>
        <w:jc w:val="right"/>
      </w:pPr>
      <w:r>
        <w:rPr>
          <w:color w:val="000000"/>
          <w:spacing w:val="0"/>
          <w:w w:val="100"/>
          <w:position w:val="0"/>
        </w:rPr>
        <w:t xml:space="preserve">合并方取得的资产和负债均按合并日在被合并方的账面价值计量。合并方取得的净资产账面价值与支 付的合并对价账面价值（或发行股份面值总额）的差额，调整资本公积（股本溢价）；资本公积（股本溢 </w:t>
      </w:r>
      <w:r>
        <w:rPr>
          <w:rFonts w:ascii="Arial" w:eastAsia="Arial" w:hAnsi="Arial" w:cs="Arial"/>
          <w:b/>
          <w:bCs/>
          <w:color w:val="D1D1D1"/>
          <w:spacing w:val="0"/>
          <w:w w:val="100"/>
          <w:position w:val="0"/>
          <w:sz w:val="34"/>
          <w:szCs w:val="34"/>
        </w:rPr>
        <w:t xml:space="preserve">cnii </w:t>
      </w:r>
      <w:r>
        <w:rPr>
          <w:rFonts w:ascii="Arial" w:eastAsia="Arial" w:hAnsi="Arial" w:cs="Arial"/>
          <w:b/>
          <w:bCs/>
          <w:color w:val="666666"/>
          <w:spacing w:val="0"/>
          <w:w w:val="100"/>
          <w:position w:val="0"/>
          <w:sz w:val="34"/>
          <w:szCs w:val="34"/>
          <w:vertAlign w:val="subscript"/>
        </w:rPr>
        <w:t>88</w:t>
      </w:r>
      <w:r>
        <w:rPr>
          <w:rFonts w:ascii="Arial" w:eastAsia="Arial" w:hAnsi="Arial" w:cs="Arial"/>
          <w:b/>
          <w:bCs/>
          <w:color w:val="666666"/>
          <w:spacing w:val="0"/>
          <w:w w:val="100"/>
          <w:position w:val="0"/>
          <w:sz w:val="34"/>
          <w:szCs w:val="34"/>
        </w:rPr>
        <w:t xml:space="preserve"> </w:t>
      </w:r>
      <w:r>
        <w:rPr>
          <w:color w:val="000000"/>
          <w:spacing w:val="0"/>
          <w:w w:val="100"/>
          <w:position w:val="0"/>
        </w:rPr>
        <w:t>价)不足以冲减的，调整留存收益。</w:t>
      </w:r>
    </w:p>
    <w:p>
      <w:pPr>
        <w:pStyle w:val="Style16"/>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合并方为进行企业合并发生的各项直接费用，于发生时计入当期损益。</w:t>
      </w:r>
    </w:p>
    <w:p>
      <w:pPr>
        <w:pStyle w:val="Style38"/>
        <w:keepNext/>
        <w:keepLines/>
        <w:widowControl w:val="0"/>
        <w:numPr>
          <w:ilvl w:val="0"/>
          <w:numId w:val="19"/>
        </w:numPr>
        <w:shd w:val="clear" w:color="auto" w:fill="auto"/>
        <w:bidi w:val="0"/>
        <w:spacing w:before="0" w:after="220" w:line="468" w:lineRule="exact"/>
        <w:ind w:left="0" w:right="0" w:firstLine="0"/>
        <w:jc w:val="both"/>
      </w:pPr>
      <w:bookmarkStart w:id="674" w:name="bookmark674"/>
      <w:bookmarkStart w:id="675" w:name="bookmark675"/>
      <w:bookmarkStart w:id="676" w:name="bookmark676"/>
      <w:bookmarkStart w:id="677" w:name="bookmark677"/>
      <w:bookmarkEnd w:id="676"/>
      <w:r>
        <w:rPr>
          <w:color w:val="000000"/>
          <w:spacing w:val="0"/>
          <w:w w:val="100"/>
          <w:position w:val="0"/>
        </w:rPr>
        <w:t>非同一控制下的企业合并</w:t>
      </w:r>
      <w:bookmarkEnd w:id="674"/>
      <w:bookmarkEnd w:id="675"/>
      <w:bookmarkEnd w:id="677"/>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参与合并的企业在合并前后不受同一方或相同的多方最终控制的，为非同一控制下的企业合并。非同 一控制下的企业合并，在购买日取得对其他参与合并企业控制权的一方为购买方，参与合并的其他企业为 被购买方。购买日，是指为购买方实际取得对被购买方控制权的日期。</w:t>
      </w:r>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对于非同一控制下的企业合并，合并成本包含购买日购买方为取得对被购买方的控制权而付出的资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个月内出现对购买日已存在情况的新的或进一步证据而需要调整或有对价 的，相应调整合并商誉。通过多次交换交易分步实现的企业合并，在本公司合并财务报表中，对于购买日 之前持有的被购买方的股权，按照该股权在购买日的公允价值进行重新计量，公允价值与其账面价值的差 额计入购买日所属当期投资收益，同时将与购买日之前持有的被购买方的股权相关的其他综合收益转为当 期投资收益，合并成本为购买日之前持有的被购买方的股权在购买日的公允价值与购买日增持的被购买方 股权在购买日的公允价值之和。</w:t>
      </w:r>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购买方发生的合并成本及在合并中取得的可辨认净资产按购买日的公允价值计量。合并成本大于合并 中取得的被购买方于购买日可辨认净资产公允价值份额的差额，确认为商誉。合并成本小于合并中取得的 被购买方可辨认净资产公允价值份额的，首先对取得的被购买方各项可辨认资产、负债及或有负债的公允 价值以及合并成本的计量进行复核，复核后合并成本仍小于合并中取得的被购买方可辨认净资产公允价值 份额的，其差额计入当期损益。</w:t>
      </w:r>
    </w:p>
    <w:p>
      <w:pPr>
        <w:pStyle w:val="Style16"/>
        <w:keepNext w:val="0"/>
        <w:keepLines w:val="0"/>
        <w:widowControl w:val="0"/>
        <w:shd w:val="clear" w:color="auto" w:fill="auto"/>
        <w:bidi w:val="0"/>
        <w:spacing w:before="0" w:after="220" w:line="468" w:lineRule="exact"/>
        <w:ind w:left="0" w:right="0" w:firstLine="480"/>
        <w:jc w:val="both"/>
        <w:sectPr>
          <w:headerReference w:type="default" r:id="rId239"/>
          <w:footerReference w:type="default" r:id="rId240"/>
          <w:headerReference w:type="even" r:id="rId241"/>
          <w:footerReference w:type="even" r:id="rId242"/>
          <w:headerReference w:type="first" r:id="rId243"/>
          <w:footerReference w:type="first" r:id="rId244"/>
          <w:footnotePr>
            <w:pos w:val="pageBottom"/>
            <w:numFmt w:val="decimal"/>
            <w:numRestart w:val="continuous"/>
          </w:footnotePr>
          <w:pgSz w:w="11900" w:h="16840"/>
          <w:pgMar w:top="1106" w:right="1068" w:bottom="1175" w:left="1044" w:header="0" w:footer="3" w:gutter="0"/>
          <w:cols w:space="720"/>
          <w:noEndnote/>
          <w:titlePg/>
          <w:rtlGutter w:val="0"/>
          <w:docGrid w:linePitch="360"/>
        </w:sectPr>
      </w:pPr>
      <w:r>
        <w:rPr>
          <w:color w:val="000000"/>
          <w:spacing w:val="0"/>
          <w:w w:val="100"/>
          <w:position w:val="0"/>
        </w:rPr>
        <w:t>购买方取得被购买方的可抵扣暂时性差异，在购买日因不符合递延所得税资产确认条件而未予确认 的，在购买日后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个月内，如取得新的或进一步的信息表明购买日的相关情况已经存在，预期被购买方在 购买日可抵扣暂时性差异带来的经济利益能够实现的，则确认相关的递延所得税资产，同时减少商誉，商 誉不足冲减的，差额部分确认为当期损益；除上述情况以外，确认与企业合并相关的递延所得税资产的， 计入当期损益。</w:t>
      </w:r>
    </w:p>
    <w:p>
      <w:pPr>
        <w:pStyle w:val="Style38"/>
        <w:keepNext/>
        <w:keepLines/>
        <w:widowControl w:val="0"/>
        <w:shd w:val="clear" w:color="auto" w:fill="auto"/>
        <w:bidi w:val="0"/>
        <w:spacing w:before="0" w:after="160" w:line="468" w:lineRule="exact"/>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6</w:t>
      </w:r>
      <w:bookmarkEnd w:id="680"/>
      <w:r>
        <w:rPr>
          <w:color w:val="000000"/>
          <w:spacing w:val="0"/>
          <w:w w:val="100"/>
          <w:position w:val="0"/>
        </w:rPr>
        <w:t>、合并财务报表的编制方法</w:t>
      </w:r>
      <w:bookmarkEnd w:id="678"/>
      <w:bookmarkEnd w:id="679"/>
      <w:bookmarkEnd w:id="681"/>
    </w:p>
    <w:p>
      <w:pPr>
        <w:pStyle w:val="Style38"/>
        <w:keepNext/>
        <w:keepLines/>
        <w:widowControl w:val="0"/>
        <w:shd w:val="clear" w:color="auto" w:fill="auto"/>
        <w:bidi w:val="0"/>
        <w:spacing w:before="0" w:after="160" w:line="468" w:lineRule="exact"/>
        <w:ind w:left="0" w:right="0" w:firstLine="0"/>
        <w:jc w:val="left"/>
      </w:pPr>
      <w:bookmarkStart w:id="678" w:name="bookmark678"/>
      <w:bookmarkStart w:id="679" w:name="bookmark679"/>
      <w:bookmarkStart w:id="682" w:name="bookmark682"/>
      <w:bookmarkStart w:id="683" w:name="bookmark683"/>
      <w:r>
        <w:rPr>
          <w:color w:val="000000"/>
          <w:spacing w:val="0"/>
          <w:w w:val="100"/>
          <w:position w:val="0"/>
        </w:rPr>
        <w:t>（</w:t>
      </w:r>
      <w:bookmarkEnd w:id="682"/>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678"/>
      <w:bookmarkEnd w:id="679"/>
      <w:bookmarkEnd w:id="683"/>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从取得子公司的净资产和生产经营决策的实际控制权之日起，本公司开始将其纳入合并范围；从丧失 实际控制权之日起停止纳入合并范围。对于处置的子公司，处置日前的经营成果和现金流量已经适当地包 括在合并利润表和合并现金流量表中；当期处置的子公司，不调整合并资产负债表的期初数。非同一控制 下企业合并增加的子公司，其购买日后的经营成果及现金流量已经适当地包括在合并利润表和合并现金流 量表中，且不调整合并财务报表的期初数和对比数。同一控制下企业合并增加的子公司，其自合并当期期 初至合并日的经营成果和现金流量已经适当地包括在合并利润表和合并现金流量表中，并且同时调整合并 财务报表的对比数。</w:t>
      </w:r>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在编制合并财务报表时，子公司与本公司采用的会计政策或会计期间不一致的，按照本公司的会计政 策和会计期间对子公司财务报表进行必要的调整。对于非同一控制下企业合并取得的子公司，以购买日可 辨认净资产公允价值为基础对其财务报表进行调整。</w:t>
      </w:r>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公司内所有重大往来余额、交易及未实现利润在合并财务报表编制时予以抵销。</w:t>
      </w:r>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子公司的股东权益及当期净损益中不属于本公司所拥有的部分分别作为少数股东权益及少数股东损 益在合并财务报表中股东权益及净利润项下单独列示。子公司当期净损益中属于少数股东权益的份额，在 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少数股东损益''项目列示。少数股东分担的子公司的亏损超过了少数股东在 该子公司期初股东权益中所享有的份额，冲减少数股东权益。</w:t>
      </w:r>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与原有子公司股权投资相关的其他综合收益，在丧失控制权时一并转为当期投资收益。其后，对该部分剩 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号一长期股权投资》或《企业会计准则第</w:t>
      </w:r>
      <w:r>
        <w:rPr>
          <w:i/>
          <w:iCs/>
          <w:color w:val="000000"/>
          <w:spacing w:val="0"/>
          <w:w w:val="100"/>
          <w:position w:val="0"/>
        </w:rPr>
        <w:t>22</w:t>
      </w:r>
      <w:r>
        <w:rPr>
          <w:color w:val="000000"/>
          <w:spacing w:val="0"/>
          <w:w w:val="100"/>
          <w:position w:val="0"/>
        </w:rPr>
        <w:t>号一金融工具确认和计量》 等相关规定进行后续计量，详见本附注四、</w:t>
      </w:r>
      <w:r>
        <w:rPr>
          <w:rFonts w:ascii="Times New Roman" w:eastAsia="Times New Roman" w:hAnsi="Times New Roman" w:cs="Times New Roman"/>
          <w:color w:val="000000"/>
          <w:spacing w:val="0"/>
          <w:w w:val="100"/>
          <w:position w:val="0"/>
        </w:rPr>
        <w:t xml:space="preserve">11 </w:t>
      </w:r>
      <w:r>
        <w:rPr>
          <w:color w:val="000000"/>
          <w:spacing w:val="0"/>
          <w:w w:val="100"/>
          <w:position w:val="0"/>
        </w:rPr>
        <w:t>“长期股权投资”或本附注四、</w:t>
      </w:r>
      <w:r>
        <w:rPr>
          <w:rFonts w:ascii="Times New Roman" w:eastAsia="Times New Roman" w:hAnsi="Times New Roman" w:cs="Times New Roman"/>
          <w:color w:val="000000"/>
          <w:spacing w:val="0"/>
          <w:w w:val="100"/>
          <w:position w:val="0"/>
        </w:rPr>
        <w:t xml:space="preserve">7 </w:t>
      </w:r>
      <w:r>
        <w:rPr>
          <w:color w:val="000000"/>
          <w:spacing w:val="0"/>
          <w:w w:val="100"/>
          <w:position w:val="0"/>
        </w:rPr>
        <w:t>“金融工具”。</w:t>
      </w:r>
    </w:p>
    <w:p>
      <w:pPr>
        <w:pStyle w:val="Style16"/>
        <w:keepNext w:val="0"/>
        <w:keepLines w:val="0"/>
        <w:widowControl w:val="0"/>
        <w:shd w:val="clear" w:color="auto" w:fill="auto"/>
        <w:bidi w:val="0"/>
        <w:spacing w:before="0" w:after="160" w:line="494" w:lineRule="exact"/>
        <w:ind w:left="0" w:right="0" w:firstLine="0"/>
        <w:jc w:val="both"/>
        <w:rPr>
          <w:sz w:val="34"/>
          <w:szCs w:val="34"/>
        </w:rPr>
        <w:sectPr>
          <w:footnotePr>
            <w:pos w:val="pageBottom"/>
            <w:numFmt w:val="decimal"/>
            <w:numRestart w:val="continuous"/>
          </w:footnotePr>
          <w:pgSz w:w="11900" w:h="16840"/>
          <w:pgMar w:top="1254" w:right="1004" w:bottom="956" w:left="1104" w:header="0" w:footer="3" w:gutter="0"/>
          <w:cols w:space="720"/>
          <w:noEndnote/>
          <w:rtlGutter w:val="0"/>
          <w:docGrid w:linePitch="360"/>
        </w:sectPr>
      </w:pPr>
      <w:r>
        <w:rPr>
          <w:color w:val="000000"/>
          <w:spacing w:val="0"/>
          <w:w w:val="100"/>
          <w:position w:val="0"/>
          <w:sz w:val="20"/>
          <w:szCs w:val="20"/>
        </w:rPr>
        <w:t>本公司通过多次交易分步处置对子公司股权投资直至丧失控制权的，需区分处置对子公司股权投资直 至丧失控制权的各项交易是否属于一揽子交易。不属于一揽子交易的，对其中的每一项交易视情况分别按 照“不丧失控制权的情况下部分处置对子公司的长期股权投资”（详见本附注四、</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）④）和“因 处置部分股权投资或其他原因丧失了对原有子公司的控制权”（详见前段）适用的原则进行会计处理。处 置对子公司股权投资直至丧失控制权的各项交易属于一揽子交易的，将各项交易作为一项处置子公司并丧 失控制权的交易进行会计处理；但是，在丧失控制权之前每一次处置价款与处置投资对应的享有该子公司 </w:t>
      </w:r>
      <w:r>
        <w:rPr>
          <w:rFonts w:ascii="Arial" w:eastAsia="Arial" w:hAnsi="Arial" w:cs="Arial"/>
          <w:b/>
          <w:bCs/>
          <w:color w:val="D1D1D1"/>
          <w:spacing w:val="0"/>
          <w:w w:val="100"/>
          <w:position w:val="0"/>
          <w:sz w:val="34"/>
          <w:szCs w:val="34"/>
        </w:rPr>
        <w:t xml:space="preserve">cnii </w:t>
      </w:r>
      <w:r>
        <w:rPr>
          <w:rFonts w:ascii="Arial" w:eastAsia="Arial" w:hAnsi="Arial" w:cs="Arial"/>
          <w:b/>
          <w:bCs/>
          <w:color w:val="545454"/>
          <w:spacing w:val="0"/>
          <w:w w:val="100"/>
          <w:position w:val="0"/>
          <w:sz w:val="34"/>
          <w:szCs w:val="34"/>
        </w:rPr>
        <w:t>°</w:t>
      </w:r>
    </w:p>
    <w:p>
      <w:pPr>
        <w:pStyle w:val="Style16"/>
        <w:keepNext w:val="0"/>
        <w:keepLines w:val="0"/>
        <w:widowControl w:val="0"/>
        <w:shd w:val="clear" w:color="auto" w:fill="auto"/>
        <w:bidi w:val="0"/>
        <w:spacing w:before="0" w:after="220" w:line="466" w:lineRule="exact"/>
        <w:ind w:left="0" w:right="0" w:firstLine="0"/>
        <w:jc w:val="left"/>
      </w:pPr>
      <w:r>
        <w:rPr>
          <w:color w:val="000000"/>
          <w:spacing w:val="0"/>
          <w:w w:val="100"/>
          <w:position w:val="0"/>
        </w:rPr>
        <w:t>净资产份额的差额，在合并财务报表中确认为其他综合收益，在丧失控制权时一并转入丧失控制权当期的 损益。</w:t>
      </w:r>
    </w:p>
    <w:p>
      <w:pPr>
        <w:pStyle w:val="Style38"/>
        <w:keepNext/>
        <w:keepLines/>
        <w:widowControl w:val="0"/>
        <w:shd w:val="clear" w:color="auto" w:fill="auto"/>
        <w:bidi w:val="0"/>
        <w:spacing w:before="0" w:after="220" w:line="467" w:lineRule="exact"/>
        <w:ind w:left="0" w:right="0" w:firstLine="0"/>
        <w:jc w:val="left"/>
      </w:pPr>
      <w:bookmarkStart w:id="684" w:name="bookmark684"/>
      <w:bookmarkStart w:id="685" w:name="bookmark685"/>
      <w:bookmarkStart w:id="686" w:name="bookmark686"/>
      <w:bookmarkStart w:id="687" w:name="bookmark687"/>
      <w:r>
        <w:rPr>
          <w:color w:val="000000"/>
          <w:spacing w:val="0"/>
          <w:w w:val="100"/>
          <w:position w:val="0"/>
        </w:rPr>
        <w:t>（</w:t>
      </w:r>
      <w:bookmarkEnd w:id="686"/>
      <w:r>
        <w:rPr>
          <w:rFonts w:ascii="Times New Roman" w:eastAsia="Times New Roman" w:hAnsi="Times New Roman" w:cs="Times New Roman"/>
          <w:color w:val="000000"/>
          <w:spacing w:val="0"/>
          <w:w w:val="100"/>
          <w:position w:val="0"/>
        </w:rPr>
        <w:t>2</w:t>
      </w:r>
      <w:r>
        <w:rPr>
          <w:color w:val="000000"/>
          <w:spacing w:val="0"/>
          <w:w w:val="100"/>
          <w:position w:val="0"/>
        </w:rPr>
        <w:t>）合并财务报表范围的确定原则</w:t>
      </w:r>
      <w:bookmarkEnd w:id="684"/>
      <w:bookmarkEnd w:id="685"/>
      <w:bookmarkEnd w:id="687"/>
    </w:p>
    <w:p>
      <w:pPr>
        <w:pStyle w:val="Style16"/>
        <w:keepNext w:val="0"/>
        <w:keepLines w:val="0"/>
        <w:widowControl w:val="0"/>
        <w:shd w:val="clear" w:color="auto" w:fill="auto"/>
        <w:bidi w:val="0"/>
        <w:spacing w:before="0" w:after="460" w:line="466" w:lineRule="exact"/>
        <w:ind w:left="0" w:right="0" w:firstLine="460"/>
        <w:jc w:val="left"/>
      </w:pPr>
      <w:r>
        <w:rPr>
          <w:color w:val="000000"/>
          <w:spacing w:val="0"/>
          <w:w w:val="100"/>
          <w:position w:val="0"/>
        </w:rPr>
        <w:t>合并财务报表的合并范围以控制为基础予以确定。控制是指本公司能够决定被投资单位的财务和经营 政策,并能据以从被投资单位的经营活动中获取利益的权力。合并范围包括本公司及全部子公司。子公司， 是指被本公司控制的企业或主体。</w:t>
      </w:r>
    </w:p>
    <w:p>
      <w:pPr>
        <w:pStyle w:val="Style38"/>
        <w:keepNext/>
        <w:keepLines/>
        <w:widowControl w:val="0"/>
        <w:shd w:val="clear" w:color="auto" w:fill="auto"/>
        <w:tabs>
          <w:tab w:pos="373" w:val="left"/>
        </w:tabs>
        <w:bidi w:val="0"/>
        <w:spacing w:before="0" w:after="0" w:line="48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7</w:t>
      </w:r>
      <w:bookmarkEnd w:id="690"/>
      <w:r>
        <w:rPr>
          <w:color w:val="000000"/>
          <w:spacing w:val="0"/>
          <w:w w:val="100"/>
          <w:position w:val="0"/>
        </w:rPr>
        <w:t>、</w:t>
        <w:tab/>
        <w:t>现金及现金等价物的确定标准</w:t>
      </w:r>
      <w:bookmarkEnd w:id="688"/>
      <w:bookmarkEnd w:id="689"/>
      <w:bookmarkEnd w:id="691"/>
    </w:p>
    <w:p>
      <w:pPr>
        <w:pStyle w:val="Style16"/>
        <w:keepNext w:val="0"/>
        <w:keepLines w:val="0"/>
        <w:widowControl w:val="0"/>
        <w:shd w:val="clear" w:color="auto" w:fill="auto"/>
        <w:bidi w:val="0"/>
        <w:spacing w:before="0" w:after="460" w:line="466" w:lineRule="exact"/>
        <w:ind w:left="0" w:right="0" w:firstLine="460"/>
        <w:jc w:val="left"/>
      </w:pPr>
      <w:r>
        <w:rPr>
          <w:color w:val="000000"/>
          <w:spacing w:val="0"/>
          <w:w w:val="100"/>
          <w:position w:val="0"/>
        </w:rPr>
        <w:t>本公司在编制现金流量表时，将同时具备期限短（从购买日起三个月内到期）、流动性强、易于转换 为已知金额现金、价值变动风险很小等四个条件的投资确定为现金等价物。</w:t>
      </w:r>
    </w:p>
    <w:p>
      <w:pPr>
        <w:pStyle w:val="Style38"/>
        <w:keepNext/>
        <w:keepLines/>
        <w:widowControl w:val="0"/>
        <w:shd w:val="clear" w:color="auto" w:fill="auto"/>
        <w:tabs>
          <w:tab w:pos="378" w:val="left"/>
        </w:tabs>
        <w:bidi w:val="0"/>
        <w:spacing w:before="0" w:after="0" w:line="48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8</w:t>
      </w:r>
      <w:bookmarkEnd w:id="694"/>
      <w:r>
        <w:rPr>
          <w:color w:val="000000"/>
          <w:spacing w:val="0"/>
          <w:w w:val="100"/>
          <w:position w:val="0"/>
        </w:rPr>
        <w:t>、</w:t>
        <w:tab/>
        <w:t>外币业务和外币报表折算</w:t>
      </w:r>
      <w:bookmarkEnd w:id="692"/>
      <w:bookmarkEnd w:id="693"/>
      <w:bookmarkEnd w:id="695"/>
    </w:p>
    <w:p>
      <w:pPr>
        <w:pStyle w:val="Style38"/>
        <w:keepNext/>
        <w:keepLines/>
        <w:widowControl w:val="0"/>
        <w:shd w:val="clear" w:color="auto" w:fill="auto"/>
        <w:tabs>
          <w:tab w:pos="493" w:val="left"/>
        </w:tabs>
        <w:bidi w:val="0"/>
        <w:spacing w:before="0" w:after="140" w:line="467" w:lineRule="exact"/>
        <w:ind w:left="0" w:right="0" w:firstLine="0"/>
        <w:jc w:val="left"/>
      </w:pPr>
      <w:bookmarkStart w:id="692" w:name="bookmark692"/>
      <w:bookmarkStart w:id="693" w:name="bookmark693"/>
      <w:bookmarkStart w:id="696" w:name="bookmark696"/>
      <w:bookmarkStart w:id="697" w:name="bookmark697"/>
      <w:r>
        <w:rPr>
          <w:color w:val="000000"/>
          <w:spacing w:val="0"/>
          <w:w w:val="100"/>
          <w:position w:val="0"/>
        </w:rPr>
        <w:t>（</w:t>
      </w:r>
      <w:bookmarkEnd w:id="696"/>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692"/>
      <w:bookmarkEnd w:id="693"/>
      <w:bookmarkEnd w:id="697"/>
    </w:p>
    <w:p>
      <w:pPr>
        <w:pStyle w:val="Style16"/>
        <w:keepNext w:val="0"/>
        <w:keepLines w:val="0"/>
        <w:widowControl w:val="0"/>
        <w:shd w:val="clear" w:color="auto" w:fill="auto"/>
        <w:bidi w:val="0"/>
        <w:spacing w:before="0" w:after="140" w:line="467" w:lineRule="exact"/>
        <w:ind w:left="0" w:right="0"/>
        <w:jc w:val="left"/>
      </w:pPr>
      <w:r>
        <w:rPr>
          <w:color w:val="000000"/>
          <w:spacing w:val="0"/>
          <w:w w:val="100"/>
          <w:position w:val="0"/>
        </w:rPr>
        <w:t>本公司对于发生的外币业务，按交易发生日的即期汇率折算为记账本位币金额。</w:t>
      </w:r>
    </w:p>
    <w:p>
      <w:pPr>
        <w:pStyle w:val="Style38"/>
        <w:keepNext/>
        <w:keepLines/>
        <w:widowControl w:val="0"/>
        <w:shd w:val="clear" w:color="auto" w:fill="auto"/>
        <w:tabs>
          <w:tab w:pos="493" w:val="left"/>
        </w:tabs>
        <w:bidi w:val="0"/>
        <w:spacing w:before="0" w:after="220" w:line="467" w:lineRule="exact"/>
        <w:ind w:left="0" w:right="0" w:firstLine="0"/>
        <w:jc w:val="left"/>
      </w:pPr>
      <w:bookmarkStart w:id="698" w:name="bookmark698"/>
      <w:bookmarkStart w:id="699" w:name="bookmark699"/>
      <w:bookmarkStart w:id="700" w:name="bookmark700"/>
      <w:bookmarkStart w:id="701" w:name="bookmark701"/>
      <w:r>
        <w:rPr>
          <w:color w:val="000000"/>
          <w:spacing w:val="0"/>
          <w:w w:val="100"/>
          <w:position w:val="0"/>
        </w:rPr>
        <w:t>（</w:t>
      </w:r>
      <w:bookmarkEnd w:id="700"/>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698"/>
      <w:bookmarkEnd w:id="699"/>
      <w:bookmarkEnd w:id="701"/>
    </w:p>
    <w:p>
      <w:pPr>
        <w:pStyle w:val="Style16"/>
        <w:keepNext w:val="0"/>
        <w:keepLines w:val="0"/>
        <w:widowControl w:val="0"/>
        <w:shd w:val="clear" w:color="auto" w:fill="auto"/>
        <w:bidi w:val="0"/>
        <w:spacing w:before="0" w:after="460" w:line="467" w:lineRule="exact"/>
        <w:ind w:left="0" w:right="0" w:firstLine="460"/>
        <w:jc w:val="both"/>
      </w:pPr>
      <w:r>
        <w:rPr>
          <w:color w:val="000000"/>
          <w:spacing w:val="0"/>
          <w:w w:val="100"/>
          <w:position w:val="0"/>
        </w:rPr>
        <w:t>在资产负债表日，对于外币货币性项目，采用资产负债表日即期汇率折算，因资产负债表日即期汇率 与初始确认时或前一资产负债表日即期汇率不同而产生的汇兑差额计入财务费用；以历史成本计量的外币 非货币性项目，仍按交易发生日的即期汇率折算；以公允价值计量的外币非货币性项目，按公允价值确定 日的即期汇率折算，折算后的记账本位币金额与原账面记账本位币金额的差额，作为公允价值变动收益计 入当期损益，但与可供出售外币非货币性项目相关的汇兑差额应计入资本公积。</w:t>
      </w:r>
    </w:p>
    <w:p>
      <w:pPr>
        <w:pStyle w:val="Style38"/>
        <w:keepNext/>
        <w:keepLines/>
        <w:widowControl w:val="0"/>
        <w:shd w:val="clear" w:color="auto" w:fill="auto"/>
        <w:tabs>
          <w:tab w:pos="378" w:val="left"/>
        </w:tabs>
        <w:bidi w:val="0"/>
        <w:spacing w:before="0" w:after="0" w:line="48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9</w:t>
      </w:r>
      <w:bookmarkEnd w:id="704"/>
      <w:r>
        <w:rPr>
          <w:color w:val="000000"/>
          <w:spacing w:val="0"/>
          <w:w w:val="100"/>
          <w:position w:val="0"/>
        </w:rPr>
        <w:t>、</w:t>
        <w:tab/>
        <w:t>金融工具</w:t>
      </w:r>
      <w:bookmarkEnd w:id="702"/>
      <w:bookmarkEnd w:id="703"/>
      <w:bookmarkEnd w:id="705"/>
    </w:p>
    <w:p>
      <w:pPr>
        <w:pStyle w:val="Style16"/>
        <w:keepNext w:val="0"/>
        <w:keepLines w:val="0"/>
        <w:widowControl w:val="0"/>
        <w:shd w:val="clear" w:color="auto" w:fill="auto"/>
        <w:bidi w:val="0"/>
        <w:spacing w:before="0" w:after="140" w:line="467" w:lineRule="exact"/>
        <w:ind w:left="0" w:right="0"/>
        <w:jc w:val="left"/>
      </w:pPr>
      <w:r>
        <w:rPr>
          <w:color w:val="000000"/>
          <w:spacing w:val="0"/>
          <w:w w:val="100"/>
          <w:position w:val="0"/>
        </w:rPr>
        <w:t>金融工具是指形成一个企业的金融资产、并形成其他单位的金融负债或权益工具的合同。</w:t>
      </w:r>
    </w:p>
    <w:p>
      <w:pPr>
        <w:pStyle w:val="Style38"/>
        <w:keepNext/>
        <w:keepLines/>
        <w:widowControl w:val="0"/>
        <w:shd w:val="clear" w:color="auto" w:fill="auto"/>
        <w:bidi w:val="0"/>
        <w:spacing w:before="0" w:after="220" w:line="467" w:lineRule="exact"/>
        <w:ind w:left="0" w:right="0" w:firstLine="0"/>
        <w:jc w:val="left"/>
      </w:pPr>
      <w:bookmarkStart w:id="706" w:name="bookmark706"/>
      <w:bookmarkStart w:id="707" w:name="bookmark707"/>
      <w:bookmarkStart w:id="708" w:name="bookmark708"/>
      <w:bookmarkStart w:id="709" w:name="bookmark709"/>
      <w:r>
        <w:rPr>
          <w:color w:val="000000"/>
          <w:spacing w:val="0"/>
          <w:w w:val="100"/>
          <w:position w:val="0"/>
        </w:rPr>
        <w:t>（</w:t>
      </w:r>
      <w:bookmarkEnd w:id="708"/>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bookmarkEnd w:id="706"/>
      <w:bookmarkEnd w:id="707"/>
      <w:bookmarkEnd w:id="709"/>
    </w:p>
    <w:p>
      <w:pPr>
        <w:pStyle w:val="Style16"/>
        <w:keepNext w:val="0"/>
        <w:keepLines w:val="0"/>
        <w:widowControl w:val="0"/>
        <w:shd w:val="clear" w:color="auto" w:fill="auto"/>
        <w:bidi w:val="0"/>
        <w:spacing w:before="0" w:after="200" w:line="470" w:lineRule="exact"/>
        <w:ind w:left="0" w:right="0" w:firstLine="460"/>
        <w:jc w:val="left"/>
      </w:pPr>
      <w:r>
        <w:rPr>
          <w:color w:val="000000"/>
          <w:spacing w:val="0"/>
          <w:w w:val="100"/>
          <w:position w:val="0"/>
        </w:rPr>
        <w:t xml:space="preserve">本公司的金融资产和金融负债于初始确认时分为以下五类：以公允价值计量且其变动计入当期损益的 金融资产或金融负债、持有至到期投资、应收款项、可供出售金融资产和其他金融负债。金融资产或金融 负债在初始确认时以公允价值计量。对于以公允价值计量且其变动计入当期损益的金融资产或金融负债， </w:t>
      </w:r>
      <w:r>
        <w:rPr>
          <w:color w:val="000000"/>
          <w:spacing w:val="0"/>
          <w:w w:val="100"/>
          <w:position w:val="0"/>
        </w:rPr>
        <w:t>相关交易费用直接计入当期损益，其他类别的金融资产或金融负债的相关交易费用计入其初始确认金额。</w:t>
      </w:r>
    </w:p>
    <w:p>
      <w:pPr>
        <w:pStyle w:val="Style38"/>
        <w:keepNext/>
        <w:keepLines/>
        <w:widowControl w:val="0"/>
        <w:shd w:val="clear" w:color="auto" w:fill="auto"/>
        <w:bidi w:val="0"/>
        <w:spacing w:before="0" w:after="200" w:line="471" w:lineRule="exact"/>
        <w:ind w:left="0" w:right="0" w:firstLine="0"/>
        <w:jc w:val="left"/>
      </w:pPr>
      <w:bookmarkStart w:id="710" w:name="bookmark710"/>
      <w:bookmarkStart w:id="711" w:name="bookmark711"/>
      <w:bookmarkStart w:id="712" w:name="bookmark712"/>
      <w:bookmarkStart w:id="713" w:name="bookmark713"/>
      <w:r>
        <w:rPr>
          <w:color w:val="000000"/>
          <w:spacing w:val="0"/>
          <w:w w:val="100"/>
          <w:position w:val="0"/>
        </w:rPr>
        <w:t>（</w:t>
      </w:r>
      <w:bookmarkEnd w:id="712"/>
      <w:r>
        <w:rPr>
          <w:rFonts w:ascii="Times New Roman" w:eastAsia="Times New Roman" w:hAnsi="Times New Roman" w:cs="Times New Roman"/>
          <w:color w:val="000000"/>
          <w:spacing w:val="0"/>
          <w:w w:val="100"/>
          <w:position w:val="0"/>
        </w:rPr>
        <w:t>2</w:t>
      </w:r>
      <w:r>
        <w:rPr>
          <w:color w:val="000000"/>
          <w:spacing w:val="0"/>
          <w:w w:val="100"/>
          <w:position w:val="0"/>
        </w:rPr>
        <w:t>）金融工具的确认依据和计量方法</w:t>
      </w:r>
      <w:bookmarkEnd w:id="710"/>
      <w:bookmarkEnd w:id="711"/>
      <w:bookmarkEnd w:id="713"/>
    </w:p>
    <w:p>
      <w:pPr>
        <w:pStyle w:val="Style16"/>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本公司于成为金融工具合同的一方时确认一项金融资产或金融负债。</w:t>
      </w:r>
    </w:p>
    <w:p>
      <w:pPr>
        <w:pStyle w:val="Style16"/>
        <w:keepNext w:val="0"/>
        <w:keepLines w:val="0"/>
        <w:widowControl w:val="0"/>
        <w:shd w:val="clear" w:color="auto" w:fill="auto"/>
        <w:bidi w:val="0"/>
        <w:spacing w:before="0" w:after="0" w:line="471" w:lineRule="exact"/>
        <w:ind w:left="0" w:right="0" w:firstLine="500"/>
        <w:jc w:val="both"/>
      </w:pPr>
      <w:r>
        <w:rPr>
          <w:color w:val="000000"/>
          <w:spacing w:val="0"/>
          <w:w w:val="100"/>
          <w:position w:val="0"/>
        </w:rPr>
        <w:t>金融资产满足下列条件之一的，终止确认：</w:t>
      </w:r>
    </w:p>
    <w:p>
      <w:pPr>
        <w:pStyle w:val="Style16"/>
        <w:keepNext w:val="0"/>
        <w:keepLines w:val="0"/>
        <w:widowControl w:val="0"/>
        <w:numPr>
          <w:ilvl w:val="0"/>
          <w:numId w:val="21"/>
        </w:numPr>
        <w:shd w:val="clear" w:color="auto" w:fill="auto"/>
        <w:tabs>
          <w:tab w:pos="892" w:val="left"/>
        </w:tabs>
        <w:bidi w:val="0"/>
        <w:spacing w:before="0" w:after="0" w:line="471" w:lineRule="exact"/>
        <w:ind w:left="0" w:right="0" w:firstLine="500"/>
        <w:jc w:val="both"/>
      </w:pPr>
      <w:bookmarkStart w:id="714" w:name="bookmark714"/>
      <w:bookmarkEnd w:id="714"/>
      <w:r>
        <w:rPr>
          <w:color w:val="000000"/>
          <w:spacing w:val="0"/>
          <w:w w:val="100"/>
          <w:position w:val="0"/>
        </w:rPr>
        <w:t>收取该金融资产现金流量的合同权利终止；</w:t>
      </w:r>
    </w:p>
    <w:p>
      <w:pPr>
        <w:pStyle w:val="Style16"/>
        <w:keepNext w:val="0"/>
        <w:keepLines w:val="0"/>
        <w:widowControl w:val="0"/>
        <w:numPr>
          <w:ilvl w:val="0"/>
          <w:numId w:val="21"/>
        </w:numPr>
        <w:shd w:val="clear" w:color="auto" w:fill="auto"/>
        <w:tabs>
          <w:tab w:pos="897" w:val="left"/>
        </w:tabs>
        <w:bidi w:val="0"/>
        <w:spacing w:before="0" w:after="0" w:line="471" w:lineRule="exact"/>
        <w:ind w:left="0" w:right="0" w:firstLine="500"/>
        <w:jc w:val="both"/>
      </w:pPr>
      <w:bookmarkStart w:id="715" w:name="bookmark715"/>
      <w:bookmarkEnd w:id="715"/>
      <w:r>
        <w:rPr>
          <w:color w:val="000000"/>
          <w:spacing w:val="0"/>
          <w:w w:val="100"/>
          <w:position w:val="0"/>
        </w:rPr>
        <w:t>该金融资产已转移，且符合下述金融资产转移的终止确认条件。</w:t>
      </w:r>
    </w:p>
    <w:p>
      <w:pPr>
        <w:pStyle w:val="Style16"/>
        <w:keepNext w:val="0"/>
        <w:keepLines w:val="0"/>
        <w:widowControl w:val="0"/>
        <w:shd w:val="clear" w:color="auto" w:fill="auto"/>
        <w:bidi w:val="0"/>
        <w:spacing w:before="0" w:after="0" w:line="471" w:lineRule="exact"/>
        <w:ind w:left="0" w:right="0" w:firstLine="500"/>
        <w:jc w:val="both"/>
      </w:pPr>
      <w:r>
        <w:rPr>
          <w:color w:val="000000"/>
          <w:spacing w:val="0"/>
          <w:w w:val="100"/>
          <w:position w:val="0"/>
        </w:rPr>
        <w:t>金融负债的现时义务全部或部分已经解除的，终止确认该金融负债或其一部分。</w:t>
      </w:r>
    </w:p>
    <w:p>
      <w:pPr>
        <w:pStyle w:val="Style16"/>
        <w:keepNext w:val="0"/>
        <w:keepLines w:val="0"/>
        <w:widowControl w:val="0"/>
        <w:numPr>
          <w:ilvl w:val="0"/>
          <w:numId w:val="23"/>
        </w:numPr>
        <w:shd w:val="clear" w:color="auto" w:fill="auto"/>
        <w:tabs>
          <w:tab w:pos="892" w:val="left"/>
        </w:tabs>
        <w:bidi w:val="0"/>
        <w:spacing w:before="0" w:after="0" w:line="471" w:lineRule="exact"/>
        <w:ind w:left="0" w:right="0" w:firstLine="500"/>
        <w:jc w:val="both"/>
      </w:pPr>
      <w:bookmarkStart w:id="716" w:name="bookmark716"/>
      <w:bookmarkEnd w:id="716"/>
      <w:r>
        <w:rPr>
          <w:color w:val="000000"/>
          <w:spacing w:val="0"/>
          <w:w w:val="100"/>
          <w:position w:val="0"/>
        </w:rPr>
        <w:t>以公允价值计量且其变动计入当期损益的金融资产或金融负债</w:t>
      </w:r>
    </w:p>
    <w:p>
      <w:pPr>
        <w:pStyle w:val="Style16"/>
        <w:keepNext w:val="0"/>
        <w:keepLines w:val="0"/>
        <w:widowControl w:val="0"/>
        <w:shd w:val="clear" w:color="auto" w:fill="auto"/>
        <w:bidi w:val="0"/>
        <w:spacing w:before="0" w:after="0" w:line="471" w:lineRule="exact"/>
        <w:ind w:left="0" w:right="0" w:firstLine="500"/>
        <w:jc w:val="both"/>
      </w:pPr>
      <w:r>
        <w:rPr>
          <w:color w:val="000000"/>
          <w:spacing w:val="0"/>
          <w:w w:val="100"/>
          <w:position w:val="0"/>
        </w:rPr>
        <w:t>以公允价值计量且其变动计入当期损益的金融资产或金融负债，包括交易性金融资产或金融负债和直 接指定为以公允价值计量且其变动计入当期损益的金融资产或金融负债。交易性金融资产，主要指企业为 了近期内出售而持有的股票、债券、基金以及不作为有效套期工具的衍生工具或近期内回购而承担的金融 负债；直接指定以公允价值计量且其变动计入当期损益的金融资产或金融负债，主要是指本公司基于风险 管理，战略投资需要等所作的指定。</w:t>
      </w:r>
    </w:p>
    <w:p>
      <w:pPr>
        <w:pStyle w:val="Style16"/>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此类金融资产或金融负债采用公允价值进行后续计量。除作为有效的套期工具外，此类金融资产或金 融负债所有已实现和未实现损益均计入当期损益。</w:t>
      </w:r>
    </w:p>
    <w:p>
      <w:pPr>
        <w:pStyle w:val="Style16"/>
        <w:keepNext w:val="0"/>
        <w:keepLines w:val="0"/>
        <w:widowControl w:val="0"/>
        <w:numPr>
          <w:ilvl w:val="0"/>
          <w:numId w:val="23"/>
        </w:numPr>
        <w:shd w:val="clear" w:color="auto" w:fill="auto"/>
        <w:tabs>
          <w:tab w:pos="897" w:val="left"/>
        </w:tabs>
        <w:bidi w:val="0"/>
        <w:spacing w:before="0" w:after="0" w:line="471" w:lineRule="exact"/>
        <w:ind w:left="0" w:right="0" w:firstLine="500"/>
        <w:jc w:val="both"/>
      </w:pPr>
      <w:bookmarkStart w:id="717" w:name="bookmark717"/>
      <w:bookmarkEnd w:id="717"/>
      <w:r>
        <w:rPr>
          <w:color w:val="000000"/>
          <w:spacing w:val="0"/>
          <w:w w:val="100"/>
          <w:position w:val="0"/>
        </w:rPr>
        <w:t>持有至到期投资</w:t>
      </w:r>
    </w:p>
    <w:p>
      <w:pPr>
        <w:pStyle w:val="Style16"/>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持有至到期投资，是指本公司购入的到期日固定、回收金额固定或可确定，且本公司有明确意图和能 力持有至到期的固定利率国债、浮动利率公司债券等非衍生金融资产。</w:t>
      </w:r>
    </w:p>
    <w:p>
      <w:pPr>
        <w:pStyle w:val="Style16"/>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本公司对持有至到期投资在持有期间采用实际利率法、按照摊余成本计量。持有至到期投资发生减值、 摊销或终止确认时产生的利得或损失，均应当计入当期损益。处置持有至到期投资时，将所取得价款与该 投资账面价值之间的差额计入投资收益。</w:t>
      </w:r>
    </w:p>
    <w:p>
      <w:pPr>
        <w:pStyle w:val="Style16"/>
        <w:keepNext w:val="0"/>
        <w:keepLines w:val="0"/>
        <w:widowControl w:val="0"/>
        <w:numPr>
          <w:ilvl w:val="0"/>
          <w:numId w:val="23"/>
        </w:numPr>
        <w:shd w:val="clear" w:color="auto" w:fill="auto"/>
        <w:tabs>
          <w:tab w:pos="877" w:val="left"/>
        </w:tabs>
        <w:bidi w:val="0"/>
        <w:spacing w:before="0" w:after="0" w:line="471" w:lineRule="exact"/>
        <w:ind w:left="0" w:right="0" w:firstLine="480"/>
        <w:jc w:val="both"/>
      </w:pPr>
      <w:bookmarkStart w:id="718" w:name="bookmark718"/>
      <w:bookmarkEnd w:id="718"/>
      <w:r>
        <w:rPr>
          <w:color w:val="000000"/>
          <w:spacing w:val="0"/>
          <w:w w:val="100"/>
          <w:position w:val="0"/>
        </w:rPr>
        <w:t>应收款项</w:t>
      </w:r>
    </w:p>
    <w:p>
      <w:pPr>
        <w:pStyle w:val="Style16"/>
        <w:keepNext w:val="0"/>
        <w:keepLines w:val="0"/>
        <w:widowControl w:val="0"/>
        <w:shd w:val="clear" w:color="auto" w:fill="auto"/>
        <w:bidi w:val="0"/>
        <w:spacing w:before="0" w:after="0" w:line="471" w:lineRule="exact"/>
        <w:ind w:left="0" w:right="0" w:firstLine="500"/>
        <w:jc w:val="both"/>
      </w:pPr>
      <w:r>
        <w:rPr>
          <w:color w:val="000000"/>
          <w:spacing w:val="0"/>
          <w:w w:val="100"/>
          <w:position w:val="0"/>
        </w:rPr>
        <w:t>应收款项，是指本公司对外销售商品或提供劳务形成的应收账款等债权，包括应收账款、其他应收款、 长期应收款等。</w:t>
      </w:r>
    </w:p>
    <w:p>
      <w:pPr>
        <w:pStyle w:val="Style16"/>
        <w:keepNext w:val="0"/>
        <w:keepLines w:val="0"/>
        <w:widowControl w:val="0"/>
        <w:shd w:val="clear" w:color="auto" w:fill="auto"/>
        <w:bidi w:val="0"/>
        <w:spacing w:before="0" w:after="0" w:line="442" w:lineRule="exact"/>
        <w:ind w:left="0" w:right="0" w:firstLine="500"/>
        <w:jc w:val="both"/>
      </w:pPr>
      <w:r>
        <w:rPr>
          <w:color w:val="000000"/>
          <w:spacing w:val="0"/>
          <w:w w:val="100"/>
          <w:position w:val="0"/>
        </w:rPr>
        <w:t>应收款项按从购货方应收的合同或协议价款作为初始确认金额，在持有期间采用实际利率法，按摊余 成本计量。收回或处置时，将取得的价款与该应收款项账面价值之间的差额计入当期损益。</w:t>
      </w:r>
    </w:p>
    <w:p>
      <w:pPr>
        <w:pStyle w:val="Style16"/>
        <w:keepNext w:val="0"/>
        <w:keepLines w:val="0"/>
        <w:widowControl w:val="0"/>
        <w:numPr>
          <w:ilvl w:val="0"/>
          <w:numId w:val="23"/>
        </w:numPr>
        <w:shd w:val="clear" w:color="auto" w:fill="auto"/>
        <w:tabs>
          <w:tab w:pos="897" w:val="left"/>
        </w:tabs>
        <w:bidi w:val="0"/>
        <w:spacing w:before="0" w:after="0" w:line="461" w:lineRule="exact"/>
        <w:ind w:left="0" w:right="0" w:firstLine="500"/>
        <w:jc w:val="both"/>
      </w:pPr>
      <w:bookmarkStart w:id="719" w:name="bookmark719"/>
      <w:bookmarkEnd w:id="719"/>
      <w:r>
        <w:rPr>
          <w:color w:val="000000"/>
          <w:spacing w:val="0"/>
          <w:w w:val="100"/>
          <w:position w:val="0"/>
        </w:rPr>
        <w:t>可供出售金融资产</w:t>
      </w:r>
    </w:p>
    <w:p>
      <w:pPr>
        <w:pStyle w:val="Style16"/>
        <w:keepNext w:val="0"/>
        <w:keepLines w:val="0"/>
        <w:widowControl w:val="0"/>
        <w:shd w:val="clear" w:color="auto" w:fill="auto"/>
        <w:bidi w:val="0"/>
        <w:spacing w:before="0" w:after="0" w:line="461" w:lineRule="exact"/>
        <w:ind w:left="0" w:right="0" w:firstLine="500"/>
        <w:jc w:val="both"/>
        <w:sectPr>
          <w:headerReference w:type="default" r:id="rId245"/>
          <w:footerReference w:type="default" r:id="rId246"/>
          <w:headerReference w:type="even" r:id="rId247"/>
          <w:footerReference w:type="even" r:id="rId248"/>
          <w:headerReference w:type="first" r:id="rId249"/>
          <w:footerReference w:type="first" r:id="rId250"/>
          <w:footnotePr>
            <w:pos w:val="pageBottom"/>
            <w:numFmt w:val="decimal"/>
            <w:numRestart w:val="continuous"/>
          </w:footnotePr>
          <w:pgSz w:w="11900" w:h="16840"/>
          <w:pgMar w:top="1328" w:right="848" w:bottom="1519" w:left="1054" w:header="0" w:footer="3" w:gutter="0"/>
          <w:cols w:space="720"/>
          <w:noEndnote/>
          <w:titlePg/>
          <w:rtlGutter w:val="0"/>
          <w:docGrid w:linePitch="360"/>
        </w:sectPr>
      </w:pPr>
      <w:r>
        <w:rPr>
          <w:color w:val="000000"/>
          <w:spacing w:val="0"/>
          <w:w w:val="100"/>
          <w:position w:val="0"/>
        </w:rPr>
        <w:t>可供出售金融资产，是指初始确认时即指定为可供出售的非衍生金融资产，以及除上述三类金融资产 类别以外的金融资产。对对于此类金融资产，本公司采用公允价值进行后续计量，其折、溢价采用实际利</w:t>
      </w:r>
    </w:p>
    <w:p>
      <w:pPr>
        <w:pStyle w:val="Style16"/>
        <w:keepNext w:val="0"/>
        <w:keepLines w:val="0"/>
        <w:widowControl w:val="0"/>
        <w:shd w:val="clear" w:color="auto" w:fill="auto"/>
        <w:bidi w:val="0"/>
        <w:spacing w:before="0" w:after="0" w:line="462" w:lineRule="exact"/>
        <w:ind w:left="0" w:right="0" w:firstLine="0"/>
        <w:jc w:val="both"/>
      </w:pPr>
      <w:r>
        <w:rPr>
          <w:color w:val="000000"/>
          <w:spacing w:val="0"/>
          <w:w w:val="100"/>
          <w:position w:val="0"/>
        </w:rPr>
        <w:t>率法进行摊销并确认为利息收入。除减值损失及外币货币性金融资产的汇兑差额确认为当期损益外，可供 出售金融资产的公允价值变动作为资本公积的单独部分予以确认，直到该金融资产终止确认或发生减值 时，在此之前在资本公积中确认的累计利得或损失转入当期损益。与可供出售金融资产相关的股利或利息 收入，计入当期损益。</w:t>
      </w:r>
    </w:p>
    <w:p>
      <w:pPr>
        <w:pStyle w:val="Style16"/>
        <w:keepNext w:val="0"/>
        <w:keepLines w:val="0"/>
        <w:widowControl w:val="0"/>
        <w:numPr>
          <w:ilvl w:val="0"/>
          <w:numId w:val="23"/>
        </w:numPr>
        <w:shd w:val="clear" w:color="auto" w:fill="auto"/>
        <w:bidi w:val="0"/>
        <w:spacing w:before="0" w:after="0" w:line="466" w:lineRule="exact"/>
        <w:ind w:left="0" w:right="0" w:firstLine="440"/>
        <w:jc w:val="both"/>
      </w:pPr>
      <w:bookmarkStart w:id="720" w:name="bookmark720"/>
      <w:bookmarkEnd w:id="720"/>
      <w:r>
        <w:rPr>
          <w:color w:val="000000"/>
          <w:spacing w:val="0"/>
          <w:w w:val="100"/>
          <w:position w:val="0"/>
        </w:rPr>
        <w:t>其他金融负债</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其他金融负债，是指没有划分为以公允价值计量且其变动计入当期损益的金融负债。</w:t>
      </w:r>
    </w:p>
    <w:p>
      <w:pPr>
        <w:pStyle w:val="Style16"/>
        <w:keepNext w:val="0"/>
        <w:keepLines w:val="0"/>
        <w:widowControl w:val="0"/>
        <w:shd w:val="clear" w:color="auto" w:fill="auto"/>
        <w:bidi w:val="0"/>
        <w:spacing w:before="0" w:after="200" w:line="466" w:lineRule="exact"/>
        <w:ind w:left="0" w:right="0" w:firstLine="480"/>
        <w:jc w:val="both"/>
      </w:pPr>
      <w:r>
        <w:rPr>
          <w:color w:val="000000"/>
          <w:spacing w:val="0"/>
          <w:w w:val="100"/>
          <w:position w:val="0"/>
        </w:rPr>
        <w:t>本公司对其他负债采用摊余成本或成本计量。其他金融负债在摊销、终止确认时产生的利得或损失， 应当计入当期损益。</w:t>
      </w:r>
    </w:p>
    <w:p>
      <w:pPr>
        <w:pStyle w:val="Style38"/>
        <w:keepNext/>
        <w:keepLines/>
        <w:widowControl w:val="0"/>
        <w:numPr>
          <w:ilvl w:val="0"/>
          <w:numId w:val="19"/>
        </w:numPr>
        <w:shd w:val="clear" w:color="auto" w:fill="auto"/>
        <w:tabs>
          <w:tab w:pos="493" w:val="left"/>
        </w:tabs>
        <w:bidi w:val="0"/>
        <w:spacing w:before="0" w:after="200" w:line="472" w:lineRule="exact"/>
        <w:ind w:left="0" w:right="0" w:firstLine="0"/>
        <w:jc w:val="left"/>
      </w:pPr>
      <w:bookmarkStart w:id="721" w:name="bookmark721"/>
      <w:bookmarkStart w:id="722" w:name="bookmark722"/>
      <w:bookmarkStart w:id="723" w:name="bookmark723"/>
      <w:bookmarkStart w:id="724" w:name="bookmark724"/>
      <w:bookmarkEnd w:id="723"/>
      <w:r>
        <w:rPr>
          <w:color w:val="000000"/>
          <w:spacing w:val="0"/>
          <w:w w:val="100"/>
          <w:position w:val="0"/>
        </w:rPr>
        <w:t>金融资产转移的确认依据和计量方法</w:t>
      </w:r>
      <w:bookmarkEnd w:id="721"/>
      <w:bookmarkEnd w:id="722"/>
      <w:bookmarkEnd w:id="724"/>
    </w:p>
    <w:p>
      <w:pPr>
        <w:pStyle w:val="Style16"/>
        <w:keepNext w:val="0"/>
        <w:keepLines w:val="0"/>
        <w:widowControl w:val="0"/>
        <w:numPr>
          <w:ilvl w:val="0"/>
          <w:numId w:val="25"/>
        </w:numPr>
        <w:shd w:val="clear" w:color="auto" w:fill="auto"/>
        <w:tabs>
          <w:tab w:pos="867" w:val="left"/>
        </w:tabs>
        <w:bidi w:val="0"/>
        <w:spacing w:before="0" w:after="0" w:line="472" w:lineRule="exact"/>
        <w:ind w:left="0" w:right="0" w:firstLine="480"/>
        <w:jc w:val="both"/>
      </w:pPr>
      <w:bookmarkStart w:id="725" w:name="bookmark725"/>
      <w:bookmarkEnd w:id="725"/>
      <w:r>
        <w:rPr>
          <w:color w:val="000000"/>
          <w:spacing w:val="0"/>
          <w:w w:val="100"/>
          <w:position w:val="0"/>
        </w:rPr>
        <w:t>本公司已将金融资产所有权上几乎所有的风险和报酬转移给转入方的或既没有转移也没有保留金 融资产所有权上几乎所有的风险和报酬、但放弃了对该金融资产控制的，终止对该金融资产的确认。</w:t>
      </w:r>
    </w:p>
    <w:p>
      <w:pPr>
        <w:pStyle w:val="Style16"/>
        <w:keepNext w:val="0"/>
        <w:keepLines w:val="0"/>
        <w:widowControl w:val="0"/>
        <w:numPr>
          <w:ilvl w:val="0"/>
          <w:numId w:val="25"/>
        </w:numPr>
        <w:shd w:val="clear" w:color="auto" w:fill="auto"/>
        <w:tabs>
          <w:tab w:pos="837" w:val="left"/>
        </w:tabs>
        <w:bidi w:val="0"/>
        <w:spacing w:before="0" w:after="200" w:line="472" w:lineRule="exact"/>
        <w:ind w:left="0" w:right="0" w:firstLine="440"/>
        <w:jc w:val="both"/>
      </w:pPr>
      <w:bookmarkStart w:id="726" w:name="bookmark726"/>
      <w:bookmarkEnd w:id="726"/>
      <w:r>
        <w:rPr>
          <w:color w:val="000000"/>
          <w:spacing w:val="0"/>
          <w:w w:val="100"/>
          <w:position w:val="0"/>
        </w:rPr>
        <w:t>金融资产整体转移满足终止确认条件的，将下列两项的差额计入当期损益：</w:t>
      </w:r>
    </w:p>
    <w:p>
      <w:pPr>
        <w:pStyle w:val="Style16"/>
        <w:keepNext w:val="0"/>
        <w:keepLines w:val="0"/>
        <w:widowControl w:val="0"/>
        <w:shd w:val="clear" w:color="auto" w:fill="auto"/>
        <w:tabs>
          <w:tab w:pos="866" w:val="left"/>
        </w:tabs>
        <w:bidi w:val="0"/>
        <w:spacing w:before="0" w:after="0" w:line="492" w:lineRule="auto"/>
        <w:ind w:left="0" w:right="0" w:firstLine="440"/>
        <w:jc w:val="both"/>
      </w:pPr>
      <w:bookmarkStart w:id="727" w:name="bookmark727"/>
      <w:r>
        <w:rPr>
          <w:rFonts w:ascii="Times New Roman" w:eastAsia="Times New Roman" w:hAnsi="Times New Roman" w:cs="Times New Roman"/>
          <w:color w:val="000000"/>
          <w:spacing w:val="0"/>
          <w:w w:val="100"/>
          <w:position w:val="0"/>
        </w:rPr>
        <w:t>A</w:t>
      </w:r>
      <w:bookmarkEnd w:id="727"/>
      <w:r>
        <w:rPr>
          <w:color w:val="000000"/>
          <w:spacing w:val="0"/>
          <w:w w:val="100"/>
          <w:position w:val="0"/>
        </w:rPr>
        <w:t>、</w:t>
        <w:tab/>
      </w:r>
      <w:r>
        <w:rPr>
          <w:color w:val="000000"/>
          <w:spacing w:val="0"/>
          <w:w w:val="100"/>
          <w:position w:val="0"/>
        </w:rPr>
        <w:t>所转移金融资产的账面价值；</w:t>
      </w:r>
    </w:p>
    <w:p>
      <w:pPr>
        <w:pStyle w:val="Style16"/>
        <w:keepNext w:val="0"/>
        <w:keepLines w:val="0"/>
        <w:widowControl w:val="0"/>
        <w:shd w:val="clear" w:color="auto" w:fill="auto"/>
        <w:tabs>
          <w:tab w:pos="866" w:val="left"/>
        </w:tabs>
        <w:bidi w:val="0"/>
        <w:spacing w:before="0" w:after="0" w:line="492" w:lineRule="auto"/>
        <w:ind w:left="0" w:right="0" w:firstLine="440"/>
        <w:jc w:val="both"/>
      </w:pPr>
      <w:bookmarkStart w:id="728" w:name="bookmark728"/>
      <w:r>
        <w:rPr>
          <w:rFonts w:ascii="Times New Roman" w:eastAsia="Times New Roman" w:hAnsi="Times New Roman" w:cs="Times New Roman"/>
          <w:color w:val="000000"/>
          <w:spacing w:val="0"/>
          <w:w w:val="100"/>
          <w:position w:val="0"/>
        </w:rPr>
        <w:t>B</w:t>
      </w:r>
      <w:bookmarkEnd w:id="728"/>
      <w:r>
        <w:rPr>
          <w:color w:val="000000"/>
          <w:spacing w:val="0"/>
          <w:w w:val="100"/>
          <w:position w:val="0"/>
        </w:rPr>
        <w:t>、</w:t>
        <w:tab/>
      </w:r>
      <w:r>
        <w:rPr>
          <w:color w:val="000000"/>
          <w:spacing w:val="0"/>
          <w:w w:val="100"/>
          <w:position w:val="0"/>
        </w:rPr>
        <w:t>因转移而收到的对价，与原直接计入所有者权益的公允价值变动累计额之和。</w:t>
      </w:r>
    </w:p>
    <w:p>
      <w:pPr>
        <w:pStyle w:val="Style16"/>
        <w:keepNext w:val="0"/>
        <w:keepLines w:val="0"/>
        <w:widowControl w:val="0"/>
        <w:numPr>
          <w:ilvl w:val="0"/>
          <w:numId w:val="25"/>
        </w:numPr>
        <w:shd w:val="clear" w:color="auto" w:fill="auto"/>
        <w:tabs>
          <w:tab w:pos="867" w:val="left"/>
        </w:tabs>
        <w:bidi w:val="0"/>
        <w:spacing w:before="0" w:after="200" w:line="472" w:lineRule="exact"/>
        <w:ind w:left="0" w:right="0" w:firstLine="480"/>
        <w:jc w:val="both"/>
      </w:pPr>
      <w:bookmarkStart w:id="729" w:name="bookmark729"/>
      <w:bookmarkEnd w:id="729"/>
      <w:r>
        <w:rPr>
          <w:color w:val="000000"/>
          <w:spacing w:val="0"/>
          <w:w w:val="100"/>
          <w:position w:val="0"/>
        </w:rPr>
        <w:t>金融资产部分转移满足终止确认条件的，将所转移金融资产整体的账面价值，在终止确认部分和未 终止确认部分之间，按照各自的相对公允价值进行分摊，并将下列两项金额的差额计入当期损益：</w:t>
      </w:r>
    </w:p>
    <w:p>
      <w:pPr>
        <w:pStyle w:val="Style16"/>
        <w:keepNext w:val="0"/>
        <w:keepLines w:val="0"/>
        <w:widowControl w:val="0"/>
        <w:shd w:val="clear" w:color="auto" w:fill="auto"/>
        <w:tabs>
          <w:tab w:pos="866" w:val="left"/>
        </w:tabs>
        <w:bidi w:val="0"/>
        <w:spacing w:before="0" w:after="0" w:line="492" w:lineRule="auto"/>
        <w:ind w:left="0" w:right="0" w:firstLine="440"/>
        <w:jc w:val="both"/>
      </w:pPr>
      <w:bookmarkStart w:id="730" w:name="bookmark730"/>
      <w:r>
        <w:rPr>
          <w:rFonts w:ascii="Times New Roman" w:eastAsia="Times New Roman" w:hAnsi="Times New Roman" w:cs="Times New Roman"/>
          <w:color w:val="000000"/>
          <w:spacing w:val="0"/>
          <w:w w:val="100"/>
          <w:position w:val="0"/>
        </w:rPr>
        <w:t>A</w:t>
      </w:r>
      <w:bookmarkEnd w:id="730"/>
      <w:r>
        <w:rPr>
          <w:color w:val="000000"/>
          <w:spacing w:val="0"/>
          <w:w w:val="100"/>
          <w:position w:val="0"/>
        </w:rPr>
        <w:t>、</w:t>
        <w:tab/>
      </w:r>
      <w:r>
        <w:rPr>
          <w:color w:val="000000"/>
          <w:spacing w:val="0"/>
          <w:w w:val="100"/>
          <w:position w:val="0"/>
        </w:rPr>
        <w:t>终止确认部分的账面价值；</w:t>
      </w:r>
    </w:p>
    <w:p>
      <w:pPr>
        <w:pStyle w:val="Style16"/>
        <w:keepNext w:val="0"/>
        <w:keepLines w:val="0"/>
        <w:widowControl w:val="0"/>
        <w:shd w:val="clear" w:color="auto" w:fill="auto"/>
        <w:tabs>
          <w:tab w:pos="901" w:val="left"/>
        </w:tabs>
        <w:bidi w:val="0"/>
        <w:spacing w:before="0" w:after="0" w:line="472" w:lineRule="exact"/>
        <w:ind w:left="0" w:right="0" w:firstLine="480"/>
        <w:jc w:val="both"/>
      </w:pPr>
      <w:bookmarkStart w:id="731" w:name="bookmark731"/>
      <w:r>
        <w:rPr>
          <w:rFonts w:ascii="Times New Roman" w:eastAsia="Times New Roman" w:hAnsi="Times New Roman" w:cs="Times New Roman"/>
          <w:color w:val="000000"/>
          <w:spacing w:val="0"/>
          <w:w w:val="100"/>
          <w:position w:val="0"/>
        </w:rPr>
        <w:t>B</w:t>
      </w:r>
      <w:bookmarkEnd w:id="731"/>
      <w:r>
        <w:rPr>
          <w:color w:val="000000"/>
          <w:spacing w:val="0"/>
          <w:w w:val="100"/>
          <w:position w:val="0"/>
        </w:rPr>
        <w:t>、</w:t>
        <w:tab/>
      </w:r>
      <w:r>
        <w:rPr>
          <w:color w:val="000000"/>
          <w:spacing w:val="0"/>
          <w:w w:val="100"/>
          <w:position w:val="0"/>
        </w:rPr>
        <w:t>终止确认部分的对价，与原直接计入所有者权益的公允价值变动累计额中对应终止确认部分的金 额之和。</w:t>
      </w:r>
    </w:p>
    <w:p>
      <w:pPr>
        <w:pStyle w:val="Style16"/>
        <w:keepNext w:val="0"/>
        <w:keepLines w:val="0"/>
        <w:widowControl w:val="0"/>
        <w:numPr>
          <w:ilvl w:val="0"/>
          <w:numId w:val="25"/>
        </w:numPr>
        <w:shd w:val="clear" w:color="auto" w:fill="auto"/>
        <w:tabs>
          <w:tab w:pos="837" w:val="left"/>
        </w:tabs>
        <w:bidi w:val="0"/>
        <w:spacing w:before="0" w:after="0" w:line="472" w:lineRule="exact"/>
        <w:ind w:left="0" w:right="0" w:firstLine="440"/>
        <w:jc w:val="left"/>
      </w:pPr>
      <w:bookmarkStart w:id="732" w:name="bookmark732"/>
      <w:bookmarkEnd w:id="732"/>
      <w:r>
        <w:rPr>
          <w:color w:val="000000"/>
          <w:spacing w:val="0"/>
          <w:w w:val="100"/>
          <w:position w:val="0"/>
        </w:rPr>
        <w:t>金融资产转移不满足终止确认条件的，继续确认该金融资产，将所收到的对价确认为一项金融负债。</w:t>
      </w:r>
    </w:p>
    <w:p>
      <w:pPr>
        <w:pStyle w:val="Style16"/>
        <w:keepNext w:val="0"/>
        <w:keepLines w:val="0"/>
        <w:widowControl w:val="0"/>
        <w:numPr>
          <w:ilvl w:val="0"/>
          <w:numId w:val="25"/>
        </w:numPr>
        <w:shd w:val="clear" w:color="auto" w:fill="auto"/>
        <w:tabs>
          <w:tab w:pos="867" w:val="left"/>
        </w:tabs>
        <w:bidi w:val="0"/>
        <w:spacing w:before="0" w:after="200" w:line="472" w:lineRule="exact"/>
        <w:ind w:left="0" w:right="0" w:firstLine="480"/>
        <w:jc w:val="both"/>
      </w:pPr>
      <w:bookmarkStart w:id="733" w:name="bookmark733"/>
      <w:bookmarkEnd w:id="733"/>
      <w:r>
        <w:rPr>
          <w:color w:val="000000"/>
          <w:spacing w:val="0"/>
          <w:w w:val="100"/>
          <w:position w:val="0"/>
        </w:rPr>
        <w:t>对于采用继续涉入方式的金融资产转移，本公司按照继续涉入所转移金融资产的程度确认一项金融 资产，同时确认一项金融负债。</w:t>
      </w:r>
    </w:p>
    <w:p>
      <w:pPr>
        <w:pStyle w:val="Style38"/>
        <w:keepNext/>
        <w:keepLines/>
        <w:widowControl w:val="0"/>
        <w:numPr>
          <w:ilvl w:val="0"/>
          <w:numId w:val="19"/>
        </w:numPr>
        <w:shd w:val="clear" w:color="auto" w:fill="auto"/>
        <w:tabs>
          <w:tab w:pos="493" w:val="left"/>
        </w:tabs>
        <w:bidi w:val="0"/>
        <w:spacing w:before="0" w:after="200" w:line="472" w:lineRule="exact"/>
        <w:ind w:left="0" w:right="0" w:firstLine="0"/>
        <w:jc w:val="left"/>
      </w:pPr>
      <w:bookmarkStart w:id="734" w:name="bookmark734"/>
      <w:bookmarkStart w:id="735" w:name="bookmark735"/>
      <w:bookmarkStart w:id="736" w:name="bookmark736"/>
      <w:bookmarkStart w:id="737" w:name="bookmark737"/>
      <w:bookmarkEnd w:id="736"/>
      <w:r>
        <w:rPr>
          <w:color w:val="000000"/>
          <w:spacing w:val="0"/>
          <w:w w:val="100"/>
          <w:position w:val="0"/>
        </w:rPr>
        <w:t>金融资产和金融负债公允价值的确定方法</w:t>
      </w:r>
      <w:bookmarkEnd w:id="734"/>
      <w:bookmarkEnd w:id="735"/>
      <w:bookmarkEnd w:id="737"/>
    </w:p>
    <w:p>
      <w:pPr>
        <w:pStyle w:val="Style16"/>
        <w:keepNext w:val="0"/>
        <w:keepLines w:val="0"/>
        <w:widowControl w:val="0"/>
        <w:numPr>
          <w:ilvl w:val="0"/>
          <w:numId w:val="27"/>
        </w:numPr>
        <w:shd w:val="clear" w:color="auto" w:fill="auto"/>
        <w:tabs>
          <w:tab w:pos="832" w:val="left"/>
        </w:tabs>
        <w:bidi w:val="0"/>
        <w:spacing w:before="0" w:after="0" w:line="472" w:lineRule="exact"/>
        <w:ind w:left="0" w:right="0" w:firstLine="440"/>
        <w:jc w:val="both"/>
      </w:pPr>
      <w:bookmarkStart w:id="738" w:name="bookmark738"/>
      <w:bookmarkEnd w:id="738"/>
      <w:r>
        <w:rPr>
          <w:color w:val="000000"/>
          <w:spacing w:val="0"/>
          <w:w w:val="100"/>
          <w:position w:val="0"/>
        </w:rPr>
        <w:t>存在活跃市场的金融资产或金融负债，用活跃市场中的报价来确定公允价值；</w:t>
      </w:r>
    </w:p>
    <w:p>
      <w:pPr>
        <w:pStyle w:val="Style16"/>
        <w:keepNext w:val="0"/>
        <w:keepLines w:val="0"/>
        <w:widowControl w:val="0"/>
        <w:numPr>
          <w:ilvl w:val="0"/>
          <w:numId w:val="27"/>
        </w:numPr>
        <w:shd w:val="clear" w:color="auto" w:fill="auto"/>
        <w:tabs>
          <w:tab w:pos="837" w:val="left"/>
        </w:tabs>
        <w:bidi w:val="0"/>
        <w:spacing w:before="0" w:after="200" w:line="472" w:lineRule="exact"/>
        <w:ind w:left="0" w:right="0" w:firstLine="440"/>
        <w:jc w:val="both"/>
      </w:pPr>
      <w:bookmarkStart w:id="739" w:name="bookmark739"/>
      <w:bookmarkEnd w:id="739"/>
      <w:r>
        <w:rPr>
          <w:color w:val="000000"/>
          <w:spacing w:val="0"/>
          <w:w w:val="100"/>
          <w:position w:val="0"/>
        </w:rPr>
        <w:t>金融工具不存在活跃市场的，本公司采用估值技术确定其公允价值。</w:t>
      </w:r>
    </w:p>
    <w:p>
      <w:pPr>
        <w:pStyle w:val="Style38"/>
        <w:keepNext/>
        <w:keepLines/>
        <w:widowControl w:val="0"/>
        <w:numPr>
          <w:ilvl w:val="0"/>
          <w:numId w:val="19"/>
        </w:numPr>
        <w:shd w:val="clear" w:color="auto" w:fill="auto"/>
        <w:tabs>
          <w:tab w:pos="493" w:val="left"/>
        </w:tabs>
        <w:bidi w:val="0"/>
        <w:spacing w:before="0" w:after="200" w:line="472" w:lineRule="exact"/>
        <w:ind w:left="0" w:right="0" w:firstLine="0"/>
        <w:jc w:val="left"/>
      </w:pPr>
      <w:bookmarkStart w:id="740" w:name="bookmark740"/>
      <w:bookmarkStart w:id="741" w:name="bookmark741"/>
      <w:bookmarkStart w:id="742" w:name="bookmark742"/>
      <w:bookmarkStart w:id="743" w:name="bookmark743"/>
      <w:bookmarkEnd w:id="742"/>
      <w:r>
        <w:rPr>
          <w:color w:val="000000"/>
          <w:spacing w:val="0"/>
          <w:w w:val="100"/>
          <w:position w:val="0"/>
        </w:rPr>
        <w:t>金融资产(不含应收款项)减值测试方法、减值准备计提方法</w:t>
      </w:r>
      <w:bookmarkEnd w:id="740"/>
      <w:bookmarkEnd w:id="741"/>
      <w:bookmarkEnd w:id="743"/>
    </w:p>
    <w:p>
      <w:pPr>
        <w:pStyle w:val="Style16"/>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本公司在资产负债表日对金融资产(不含应收款项)的账面价值进行检查，有客观证据表明发生减值</w:t>
      </w:r>
    </w:p>
    <w:p>
      <w:pPr>
        <w:pStyle w:val="Style46"/>
        <w:keepNext w:val="0"/>
        <w:keepLines w:val="0"/>
        <w:widowControl w:val="0"/>
        <w:shd w:val="clear" w:color="auto" w:fill="auto"/>
        <w:bidi w:val="0"/>
        <w:spacing w:before="0" w:line="240" w:lineRule="auto"/>
        <w:ind w:left="0" w:right="0" w:firstLine="0"/>
        <w:jc w:val="right"/>
        <w:rPr>
          <w:sz w:val="18"/>
          <w:szCs w:val="18"/>
        </w:rPr>
        <w:sectPr>
          <w:headerReference w:type="default" r:id="rId251"/>
          <w:footerReference w:type="default" r:id="rId252"/>
          <w:headerReference w:type="even" r:id="rId253"/>
          <w:footerReference w:type="even" r:id="rId254"/>
          <w:footnotePr>
            <w:pos w:val="pageBottom"/>
            <w:numFmt w:val="decimal"/>
            <w:numRestart w:val="continuous"/>
          </w:footnotePr>
          <w:pgSz w:w="11900" w:h="16840"/>
          <w:pgMar w:top="1330" w:right="1004" w:bottom="956" w:left="1109" w:header="0" w:footer="528" w:gutter="0"/>
          <w:cols w:space="720"/>
          <w:noEndnote/>
          <w:rtlGutter w:val="0"/>
          <w:docGrid w:linePitch="360"/>
        </w:sectPr>
      </w:pPr>
      <w:r>
        <w:rPr>
          <w:spacing w:val="0"/>
          <w:w w:val="100"/>
          <w:position w:val="0"/>
          <w:sz w:val="34"/>
          <w:szCs w:val="34"/>
        </w:rPr>
        <w:t xml:space="preserve">cnii </w:t>
      </w:r>
      <w:r>
        <w:rPr>
          <w:rFonts w:ascii="Times New Roman" w:eastAsia="Times New Roman" w:hAnsi="Times New Roman" w:cs="Times New Roman"/>
          <w:b w:val="0"/>
          <w:bCs w:val="0"/>
          <w:color w:val="545454"/>
          <w:spacing w:val="0"/>
          <w:w w:val="100"/>
          <w:position w:val="0"/>
          <w:sz w:val="18"/>
          <w:szCs w:val="18"/>
        </w:rPr>
        <w:t>93</w:t>
      </w:r>
    </w:p>
    <w:p>
      <w:pPr>
        <w:pStyle w:val="Style16"/>
        <w:keepNext w:val="0"/>
        <w:keepLines w:val="0"/>
        <w:widowControl w:val="0"/>
        <w:shd w:val="clear" w:color="auto" w:fill="auto"/>
        <w:bidi w:val="0"/>
        <w:spacing w:before="80" w:after="520" w:line="469" w:lineRule="exact"/>
        <w:ind w:left="0" w:right="0" w:firstLine="0"/>
        <w:jc w:val="left"/>
      </w:pPr>
      <w:r>
        <w:rPr>
          <w:color w:val="000000"/>
          <w:spacing w:val="0"/>
          <w:w w:val="100"/>
          <w:position w:val="0"/>
        </w:rPr>
        <w:t>的，计提减值准备。</w:t>
      </w:r>
    </w:p>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各类可供出售金融资产减值的各项认定标准</w:t>
      </w:r>
    </w:p>
    <w:p>
      <w:pPr>
        <w:pStyle w:val="Style16"/>
        <w:keepNext w:val="0"/>
        <w:keepLines w:val="0"/>
        <w:widowControl w:val="0"/>
        <w:numPr>
          <w:ilvl w:val="0"/>
          <w:numId w:val="29"/>
        </w:numPr>
        <w:shd w:val="clear" w:color="auto" w:fill="auto"/>
        <w:tabs>
          <w:tab w:pos="872" w:val="left"/>
        </w:tabs>
        <w:bidi w:val="0"/>
        <w:spacing w:before="0" w:after="0" w:line="469" w:lineRule="exact"/>
        <w:ind w:left="0" w:right="0" w:firstLine="480"/>
        <w:jc w:val="left"/>
      </w:pPr>
      <w:bookmarkStart w:id="744" w:name="bookmark744"/>
      <w:bookmarkEnd w:id="744"/>
      <w:r>
        <w:rPr>
          <w:color w:val="000000"/>
          <w:spacing w:val="0"/>
          <w:w w:val="100"/>
          <w:position w:val="0"/>
        </w:rPr>
        <w:t>持有至到期投资</w:t>
      </w:r>
    </w:p>
    <w:p>
      <w:pPr>
        <w:pStyle w:val="Style16"/>
        <w:keepNext w:val="0"/>
        <w:keepLines w:val="0"/>
        <w:widowControl w:val="0"/>
        <w:shd w:val="clear" w:color="auto" w:fill="auto"/>
        <w:bidi w:val="0"/>
        <w:spacing w:before="0" w:after="0" w:line="469" w:lineRule="exact"/>
        <w:ind w:left="0" w:right="0" w:firstLine="480"/>
        <w:jc w:val="left"/>
      </w:pPr>
      <w:r>
        <w:rPr>
          <w:color w:val="000000"/>
          <w:spacing w:val="0"/>
          <w:w w:val="100"/>
          <w:position w:val="0"/>
        </w:rPr>
        <w:t>根据账面价值与预计未来现金流量的现值之间的差额计算确认减值损失。具体比照应收款项减值损失 计量方法处理。</w:t>
      </w:r>
    </w:p>
    <w:p>
      <w:pPr>
        <w:pStyle w:val="Style16"/>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如有客观证据表明该金融资产价值已恢复，且客观上与确认该损失后发生的事项有关</w:t>
      </w:r>
      <w:r>
        <w:rPr>
          <w:rFonts w:ascii="Times New Roman" w:eastAsia="Times New Roman" w:hAnsi="Times New Roman" w:cs="Times New Roman"/>
          <w:color w:val="000000"/>
          <w:spacing w:val="0"/>
          <w:w w:val="100"/>
          <w:position w:val="0"/>
        </w:rPr>
        <w:t>（</w:t>
      </w:r>
      <w:r>
        <w:rPr>
          <w:color w:val="000000"/>
          <w:spacing w:val="0"/>
          <w:w w:val="100"/>
          <w:position w:val="0"/>
        </w:rPr>
        <w:t>如债务人的信 用评级已提高等</w:t>
      </w:r>
      <w:r>
        <w:rPr>
          <w:rFonts w:ascii="Times New Roman" w:eastAsia="Times New Roman" w:hAnsi="Times New Roman" w:cs="Times New Roman"/>
          <w:color w:val="000000"/>
          <w:spacing w:val="0"/>
          <w:w w:val="100"/>
          <w:position w:val="0"/>
        </w:rPr>
        <w:t>）</w:t>
      </w:r>
      <w:r>
        <w:rPr>
          <w:color w:val="000000"/>
          <w:spacing w:val="0"/>
          <w:w w:val="100"/>
          <w:position w:val="0"/>
        </w:rPr>
        <w:t>，原确认的减值损失应当予以转回，计人当期损益。但是，该转回后的账面价值不应当超 过假定不计提减值准备情况下该金融资产在转回日的摊余成本。</w:t>
      </w:r>
    </w:p>
    <w:p>
      <w:pPr>
        <w:pStyle w:val="Style16"/>
        <w:keepNext w:val="0"/>
        <w:keepLines w:val="0"/>
        <w:widowControl w:val="0"/>
        <w:numPr>
          <w:ilvl w:val="0"/>
          <w:numId w:val="29"/>
        </w:numPr>
        <w:shd w:val="clear" w:color="auto" w:fill="auto"/>
        <w:tabs>
          <w:tab w:pos="877" w:val="left"/>
        </w:tabs>
        <w:bidi w:val="0"/>
        <w:spacing w:before="0" w:after="0" w:line="469" w:lineRule="exact"/>
        <w:ind w:left="0" w:right="0" w:firstLine="480"/>
        <w:jc w:val="both"/>
      </w:pPr>
      <w:bookmarkStart w:id="745" w:name="bookmark745"/>
      <w:bookmarkEnd w:id="745"/>
      <w:r>
        <w:rPr>
          <w:color w:val="000000"/>
          <w:spacing w:val="0"/>
          <w:w w:val="100"/>
          <w:position w:val="0"/>
        </w:rPr>
        <w:t>可供出售金融资产</w:t>
      </w:r>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有客观证据表明可供出售金融资产公允价值发生较大幅度下降，并预期这种下降趋势属于非暂时性 的，可以认定该可供出售金融资产已发生减值，确认减值损失。可供出售金融资产发生减值的，在确认减 值损失时，应当将原直接计入所有者权益的公允价值下降形成的累计损失一并转出，计入减值损失。该转 出的累计损失，等于可供出售金融资产的初始取得成本扣除已收回本金和已摊销金额、当前公允价值和原 已计入损益的减值损失后的余额。</w:t>
      </w:r>
    </w:p>
    <w:p>
      <w:pPr>
        <w:pStyle w:val="Style16"/>
        <w:keepNext w:val="0"/>
        <w:keepLines w:val="0"/>
        <w:widowControl w:val="0"/>
        <w:shd w:val="clear" w:color="auto" w:fill="auto"/>
        <w:bidi w:val="0"/>
        <w:spacing w:before="0" w:after="220" w:line="469" w:lineRule="exact"/>
        <w:ind w:left="0" w:right="0" w:firstLine="360"/>
        <w:jc w:val="left"/>
      </w:pPr>
      <w:r>
        <w:rPr>
          <w:color w:val="000000"/>
          <w:spacing w:val="0"/>
          <w:w w:val="100"/>
          <w:position w:val="0"/>
        </w:rPr>
        <w:t>对于已确认减值损失的可供出售债务工具，在随后的会计期间公允价值已上升且客观上与确认原减值 损失后发生的事项有关的，原确认的减值损失予以转回，计入当期损益。可供出售权益工具投资发生的减 值损失，在该权益工具价值回升时，通过权益转回，不通过损益转回。</w:t>
      </w:r>
    </w:p>
    <w:p>
      <w:pPr>
        <w:pStyle w:val="Style38"/>
        <w:keepNext/>
        <w:keepLines/>
        <w:widowControl w:val="0"/>
        <w:shd w:val="clear" w:color="auto" w:fill="auto"/>
        <w:bidi w:val="0"/>
        <w:spacing w:before="0" w:after="220" w:line="469" w:lineRule="exact"/>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1</w:t>
      </w:r>
      <w:bookmarkEnd w:id="748"/>
      <w:r>
        <w:rPr>
          <w:rFonts w:ascii="Times New Roman" w:eastAsia="Times New Roman" w:hAnsi="Times New Roman" w:cs="Times New Roman"/>
          <w:color w:val="000000"/>
          <w:spacing w:val="0"/>
          <w:w w:val="100"/>
          <w:position w:val="0"/>
        </w:rPr>
        <w:t>0</w:t>
      </w:r>
      <w:r>
        <w:rPr>
          <w:color w:val="000000"/>
          <w:spacing w:val="0"/>
          <w:w w:val="100"/>
          <w:position w:val="0"/>
        </w:rPr>
        <w:t>、发放贷款和贷款减值测试方法</w:t>
      </w:r>
      <w:bookmarkEnd w:id="746"/>
      <w:bookmarkEnd w:id="747"/>
      <w:bookmarkEnd w:id="749"/>
    </w:p>
    <w:p>
      <w:pPr>
        <w:pStyle w:val="Style16"/>
        <w:keepNext w:val="0"/>
        <w:keepLines w:val="0"/>
        <w:widowControl w:val="0"/>
        <w:shd w:val="clear" w:color="auto" w:fill="auto"/>
        <w:tabs>
          <w:tab w:pos="968" w:val="left"/>
        </w:tabs>
        <w:bidi w:val="0"/>
        <w:spacing w:before="0" w:after="0" w:line="472" w:lineRule="exact"/>
        <w:ind w:left="0" w:right="0" w:firstLine="48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rPr>
        <w:t>1</w:t>
      </w:r>
      <w:r>
        <w:rPr>
          <w:color w:val="000000"/>
          <w:spacing w:val="0"/>
          <w:w w:val="100"/>
          <w:position w:val="0"/>
        </w:rPr>
        <w:t>）</w:t>
        <w:tab/>
        <w:t>发放贷款的分类</w:t>
      </w:r>
    </w:p>
    <w:p>
      <w:pPr>
        <w:pStyle w:val="Style16"/>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本公司的发放贷款包括短期农户贷款、短期农业经济组织贷款、短期非农业贷款；中长期农户贷款、 中长期农业经济组织贷款、中长期非农业贷款。</w:t>
      </w:r>
    </w:p>
    <w:p>
      <w:pPr>
        <w:pStyle w:val="Style16"/>
        <w:keepNext w:val="0"/>
        <w:keepLines w:val="0"/>
        <w:widowControl w:val="0"/>
        <w:shd w:val="clear" w:color="auto" w:fill="auto"/>
        <w:bidi w:val="0"/>
        <w:spacing w:before="0" w:after="0" w:line="472" w:lineRule="exact"/>
        <w:ind w:left="0" w:right="0" w:firstLine="480"/>
        <w:jc w:val="both"/>
      </w:pPr>
      <w:r>
        <w:rPr>
          <w:color w:val="000000"/>
          <w:spacing w:val="0"/>
          <w:w w:val="100"/>
          <w:position w:val="0"/>
        </w:rPr>
        <w:t>逾期贷款包括逾期农户贷款、逾期农业经济组织贷款、逾期非农业贷款。本公司将发放的贷款逾期</w:t>
      </w:r>
      <w:r>
        <w:rPr>
          <w:rFonts w:ascii="Times New Roman" w:eastAsia="Times New Roman" w:hAnsi="Times New Roman" w:cs="Times New Roman"/>
          <w:color w:val="000000"/>
          <w:spacing w:val="0"/>
          <w:w w:val="100"/>
          <w:position w:val="0"/>
        </w:rPr>
        <w:t xml:space="preserve">90 </w:t>
      </w:r>
      <w:r>
        <w:rPr>
          <w:color w:val="000000"/>
          <w:spacing w:val="0"/>
          <w:w w:val="100"/>
          <w:position w:val="0"/>
        </w:rPr>
        <w:t>天后转为呆滞贷款。按有关规定列为呆帐的，转入呆账贷款。</w:t>
      </w:r>
    </w:p>
    <w:p>
      <w:pPr>
        <w:pStyle w:val="Style16"/>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本公司按当前市场条件发放的贷款，按发放贷款的本金和相关交易费用之和作为初始确认金额。贷款 持有期间所确认的利息收入，根据实际利率计算。实际利率在发放贷款时确定，在贷款持有期间或适用更 短期间内保持不变。</w:t>
      </w:r>
    </w:p>
    <w:p>
      <w:pPr>
        <w:pStyle w:val="Style16"/>
        <w:keepNext w:val="0"/>
        <w:keepLines w:val="0"/>
        <w:widowControl w:val="0"/>
        <w:shd w:val="clear" w:color="auto" w:fill="auto"/>
        <w:tabs>
          <w:tab w:pos="968" w:val="left"/>
        </w:tabs>
        <w:bidi w:val="0"/>
        <w:spacing w:before="0" w:after="0" w:line="472" w:lineRule="exact"/>
        <w:ind w:left="0" w:right="0" w:firstLine="48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rPr>
        <w:t>2</w:t>
      </w:r>
      <w:r>
        <w:rPr>
          <w:color w:val="000000"/>
          <w:spacing w:val="0"/>
          <w:w w:val="100"/>
          <w:position w:val="0"/>
        </w:rPr>
        <w:t>）</w:t>
        <w:tab/>
        <w:t>贷款减值测试方法</w:t>
      </w:r>
    </w:p>
    <w:p>
      <w:pPr>
        <w:pStyle w:val="Style16"/>
        <w:keepNext w:val="0"/>
        <w:keepLines w:val="0"/>
        <w:widowControl w:val="0"/>
        <w:shd w:val="clear" w:color="auto" w:fill="auto"/>
        <w:bidi w:val="0"/>
        <w:spacing w:before="0" w:after="80" w:line="472" w:lineRule="exact"/>
        <w:ind w:left="0" w:right="0" w:firstLine="480"/>
        <w:jc w:val="both"/>
      </w:pPr>
      <w:r>
        <w:rPr>
          <w:color w:val="000000"/>
          <w:spacing w:val="0"/>
          <w:w w:val="100"/>
          <w:position w:val="0"/>
        </w:rPr>
        <w:t>本公司每季度对贷款按其资产质量分为正常、关注、次级、可疑和损失五类，按五级分类的贷款余额</w:t>
        <w:br w:type="page"/>
      </w:r>
      <w:r>
        <w:rPr>
          <w:color w:val="000000"/>
          <w:spacing w:val="0"/>
          <w:w w:val="100"/>
          <w:position w:val="0"/>
        </w:rPr>
        <w:t>计提贷款损失准备，其主要分类标准和计提贷款损失准备的比例为:</w:t>
      </w:r>
    </w:p>
    <w:tbl>
      <w:tblPr>
        <w:tblOverlap w:val="never"/>
        <w:jc w:val="center"/>
        <w:tblLayout w:type="fixed"/>
      </w:tblPr>
      <w:tblGrid>
        <w:gridCol w:w="1171"/>
        <w:gridCol w:w="5501"/>
        <w:gridCol w:w="1133"/>
        <w:gridCol w:w="157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贷款分类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资产质量特征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逾期月数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正常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交易对手能够履行合同或协议，没有足够理由怀疑债务本金和利息不 能按时足额偿还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9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关注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尽管交易对手目前有能力偿还，但存在一些可能对偿还产生不利影响 的因素的债权类资产；交易对手的现金偿还能力出现明显问题，但交 易对手的抵押或质押的可变现资产大于等于债务本金及收益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次级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交易对手的偿还能力出现明显问题，完全依靠其正常经营收入无法足 额偿还债务本金及收益，即使执行担保，也可能会造成一定损失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可疑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交易对手无法足额偿还债务本金及利息，即使执行担保，也肯定要造 成较大损失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6-24</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6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损失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在采取所有可能的措施或一切必要的法律程序后，资产及收益仍然无 法收回，或只能收回极少部分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个月以上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639" w:line="1" w:lineRule="exact"/>
      </w:pPr>
    </w:p>
    <w:p>
      <w:pPr>
        <w:pStyle w:val="Style38"/>
        <w:keepNext/>
        <w:keepLines/>
        <w:widowControl w:val="0"/>
        <w:shd w:val="clear" w:color="auto" w:fill="auto"/>
        <w:bidi w:val="0"/>
        <w:spacing w:before="0" w:after="42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752"/>
      <w:bookmarkEnd w:id="753"/>
      <w:bookmarkEnd w:id="755"/>
    </w:p>
    <w:p>
      <w:pPr>
        <w:pStyle w:val="Style16"/>
        <w:keepNext w:val="0"/>
        <w:keepLines w:val="0"/>
        <w:widowControl w:val="0"/>
        <w:shd w:val="clear" w:color="auto" w:fill="auto"/>
        <w:bidi w:val="0"/>
        <w:spacing w:before="0" w:after="240" w:line="240" w:lineRule="auto"/>
        <w:ind w:left="0" w:right="0" w:firstLine="480"/>
        <w:jc w:val="left"/>
      </w:pPr>
      <w:r>
        <w:rPr>
          <w:color w:val="000000"/>
          <w:spacing w:val="0"/>
          <w:w w:val="100"/>
          <w:position w:val="0"/>
        </w:rPr>
        <w:t>应收款项包括应收账款、其他应收款等。本集团及本公司对应收款项坏账准备确认标准、计提方法如</w:t>
      </w:r>
    </w:p>
    <w:p>
      <w:pPr>
        <w:pStyle w:val="Style16"/>
        <w:keepNext w:val="0"/>
        <w:keepLines w:val="0"/>
        <w:widowControl w:val="0"/>
        <w:shd w:val="clear" w:color="auto" w:fill="auto"/>
        <w:bidi w:val="0"/>
        <w:spacing w:before="0" w:after="480" w:line="240" w:lineRule="auto"/>
        <w:ind w:left="0" w:right="0" w:firstLine="0"/>
        <w:jc w:val="left"/>
      </w:pPr>
      <w:r>
        <w:rPr>
          <w:color w:val="000000"/>
          <w:spacing w:val="0"/>
          <w:w w:val="100"/>
          <w:position w:val="0"/>
        </w:rPr>
        <w:t>下：</w:t>
      </w:r>
    </w:p>
    <w:p>
      <w:pPr>
        <w:pStyle w:val="Style38"/>
        <w:keepNext/>
        <w:keepLines/>
        <w:widowControl w:val="0"/>
        <w:shd w:val="clear" w:color="auto" w:fill="auto"/>
        <w:bidi w:val="0"/>
        <w:spacing w:before="0" w:after="320" w:line="240" w:lineRule="auto"/>
        <w:ind w:left="0" w:right="0" w:firstLine="0"/>
        <w:jc w:val="left"/>
      </w:pPr>
      <w:bookmarkStart w:id="756" w:name="bookmark756"/>
      <w:bookmarkStart w:id="757" w:name="bookmark757"/>
      <w:bookmarkStart w:id="758" w:name="bookmark758"/>
      <w:bookmarkStart w:id="759" w:name="bookmark759"/>
      <w:r>
        <w:rPr>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）单项金额重大的应收款项坏账准备</w:t>
      </w:r>
      <w:bookmarkEnd w:id="756"/>
      <w:bookmarkEnd w:id="757"/>
      <w:bookmarkEnd w:id="759"/>
    </w:p>
    <w:tbl>
      <w:tblPr>
        <w:tblOverlap w:val="never"/>
        <w:jc w:val="center"/>
        <w:tblLayout w:type="fixed"/>
      </w:tblPr>
      <w:tblGrid>
        <w:gridCol w:w="3835"/>
        <w:gridCol w:w="575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单项金额重大是指单项金额在</w:t>
            </w:r>
            <w:r>
              <w:rPr>
                <w:color w:val="000000"/>
                <w:spacing w:val="0"/>
                <w:w w:val="100"/>
                <w:position w:val="0"/>
                <w:sz w:val="18"/>
                <w:szCs w:val="18"/>
              </w:rPr>
              <w:t>100</w:t>
            </w:r>
            <w:r>
              <w:rPr>
                <w:rFonts w:ascii="SimSun" w:eastAsia="SimSun" w:hAnsi="SimSun" w:cs="SimSun"/>
                <w:color w:val="000000"/>
                <w:spacing w:val="0"/>
                <w:w w:val="100"/>
                <w:position w:val="0"/>
                <w:sz w:val="17"/>
                <w:szCs w:val="17"/>
              </w:rPr>
              <w:t>万元（含</w:t>
            </w:r>
            <w:r>
              <w:rPr>
                <w:color w:val="000000"/>
                <w:spacing w:val="0"/>
                <w:w w:val="100"/>
                <w:position w:val="0"/>
                <w:sz w:val="18"/>
                <w:szCs w:val="18"/>
              </w:rPr>
              <w:t>100</w:t>
            </w:r>
            <w:r>
              <w:rPr>
                <w:rFonts w:ascii="SimSun" w:eastAsia="SimSun" w:hAnsi="SimSun" w:cs="SimSun"/>
                <w:color w:val="000000"/>
                <w:spacing w:val="0"/>
                <w:w w:val="100"/>
                <w:position w:val="0"/>
                <w:sz w:val="17"/>
                <w:szCs w:val="17"/>
              </w:rPr>
              <w:t>万元）以上的应收款项。</w:t>
            </w:r>
          </w:p>
        </w:tc>
      </w:tr>
      <w:tr>
        <w:trPr>
          <w:trHeight w:val="1037"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本公司对单项金额重大的应收款项单独进行减值测试，如有客观证据表明 其已发生减值，确认减值损失，计提坏账准备。经单独测试未发生减值的 按账龄分析法计提坏账准备。</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w:t>
      </w:r>
      <w:bookmarkEnd w:id="762"/>
      <w:r>
        <w:rPr>
          <w:rFonts w:ascii="Times New Roman" w:eastAsia="Times New Roman" w:hAnsi="Times New Roman" w:cs="Times New Roman"/>
          <w:color w:val="000000"/>
          <w:spacing w:val="0"/>
          <w:w w:val="100"/>
          <w:position w:val="0"/>
        </w:rPr>
        <w:t>2</w:t>
      </w:r>
      <w:r>
        <w:rPr>
          <w:color w:val="000000"/>
          <w:spacing w:val="0"/>
          <w:w w:val="100"/>
          <w:position w:val="0"/>
        </w:rPr>
        <w:t>）按组合计提坏账准备的应收款项</w:t>
      </w:r>
      <w:bookmarkEnd w:id="760"/>
      <w:bookmarkEnd w:id="761"/>
      <w:bookmarkEnd w:id="763"/>
    </w:p>
    <w:tbl>
      <w:tblPr>
        <w:tblOverlap w:val="never"/>
        <w:jc w:val="center"/>
        <w:tblLayout w:type="fixed"/>
      </w:tblPr>
      <w:tblGrid>
        <w:gridCol w:w="1142"/>
        <w:gridCol w:w="2693"/>
        <w:gridCol w:w="5750"/>
      </w:tblGrid>
      <w:tr>
        <w:trPr>
          <w:trHeight w:val="461"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按组合计提坏账准备的计提方法</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单项金额不重大且未单项计提坏账准备的应收款项,及单项金额重大但未</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单项计提坏账准备的应收账款，以账龄为类似信用风险特征组合。</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应收账款计提比例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其他应收款计提比例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pPr>
            <w:r>
              <w:rPr>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bl>
    <w:tbl>
      <w:tblPr>
        <w:tblOverlap w:val="never"/>
        <w:jc w:val="center"/>
        <w:tblLayout w:type="fixed"/>
      </w:tblPr>
      <w:tblGrid>
        <w:gridCol w:w="2606"/>
        <w:gridCol w:w="2976"/>
        <w:gridCol w:w="400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99" w:line="1" w:lineRule="exact"/>
      </w:pPr>
    </w:p>
    <w:p>
      <w:pPr>
        <w:pStyle w:val="Style16"/>
        <w:keepNext w:val="0"/>
        <w:keepLines w:val="0"/>
        <w:widowControl w:val="0"/>
        <w:shd w:val="clear" w:color="auto" w:fill="auto"/>
        <w:bidi w:val="0"/>
        <w:spacing w:before="0" w:after="340" w:line="240" w:lineRule="auto"/>
        <w:ind w:left="0" w:right="0" w:firstLine="0"/>
        <w:jc w:val="both"/>
      </w:pPr>
      <w:bookmarkStart w:id="764" w:name="bookmark764"/>
      <w:r>
        <w:rPr>
          <w:b/>
          <w:bCs/>
          <w:color w:val="000000"/>
          <w:spacing w:val="0"/>
          <w:w w:val="100"/>
          <w:position w:val="0"/>
        </w:rPr>
        <w:t>（</w:t>
      </w:r>
      <w:bookmarkEnd w:id="764"/>
      <w:r>
        <w:rPr>
          <w:rFonts w:ascii="Times New Roman" w:eastAsia="Times New Roman" w:hAnsi="Times New Roman" w:cs="Times New Roman"/>
          <w:b/>
          <w:bCs/>
          <w:color w:val="000000"/>
          <w:spacing w:val="0"/>
          <w:w w:val="100"/>
          <w:position w:val="0"/>
        </w:rPr>
        <w:t>3</w:t>
      </w:r>
      <w:r>
        <w:rPr>
          <w:b/>
          <w:bCs/>
          <w:color w:val="000000"/>
          <w:spacing w:val="0"/>
          <w:w w:val="100"/>
          <w:position w:val="0"/>
        </w:rPr>
        <w:t>）单项金额虽不重大但单项计提坏账准备的应收账款</w:t>
      </w:r>
    </w:p>
    <w:tbl>
      <w:tblPr>
        <w:tblOverlap w:val="never"/>
        <w:jc w:val="center"/>
        <w:tblLayout w:type="fixed"/>
      </w:tblPr>
      <w:tblGrid>
        <w:gridCol w:w="3365"/>
        <w:gridCol w:w="6221"/>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应收款项的未来现金流现值与以账龄为信用风险特征的应收款项组合的未来现 金流现值存在显著差异。</w:t>
            </w: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单独进行减值测试，根据其预计未来现金流量现值低于其账面价值的差额，确 认减值损失，计提坏账准备。</w:t>
            </w:r>
          </w:p>
        </w:tc>
      </w:tr>
    </w:tbl>
    <w:p>
      <w:pPr>
        <w:widowControl w:val="0"/>
        <w:spacing w:after="119" w:line="1" w:lineRule="exact"/>
      </w:pPr>
    </w:p>
    <w:p>
      <w:pPr>
        <w:pStyle w:val="Style38"/>
        <w:keepNext/>
        <w:keepLines/>
        <w:widowControl w:val="0"/>
        <w:shd w:val="clear" w:color="auto" w:fill="auto"/>
        <w:bidi w:val="0"/>
        <w:spacing w:before="0" w:after="120" w:line="466" w:lineRule="exact"/>
        <w:ind w:left="0" w:right="0" w:firstLine="0"/>
        <w:jc w:val="both"/>
      </w:pPr>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65"/>
      <w:bookmarkEnd w:id="766"/>
      <w:bookmarkEnd w:id="767"/>
    </w:p>
    <w:p>
      <w:pPr>
        <w:pStyle w:val="Style38"/>
        <w:keepNext/>
        <w:keepLines/>
        <w:widowControl w:val="0"/>
        <w:shd w:val="clear" w:color="auto" w:fill="auto"/>
        <w:tabs>
          <w:tab w:pos="493" w:val="left"/>
        </w:tabs>
        <w:bidi w:val="0"/>
        <w:spacing w:before="0" w:after="120" w:line="466" w:lineRule="exact"/>
        <w:ind w:left="0" w:right="0" w:firstLine="0"/>
        <w:jc w:val="both"/>
      </w:pPr>
      <w:bookmarkStart w:id="765" w:name="bookmark765"/>
      <w:bookmarkStart w:id="766" w:name="bookmark766"/>
      <w:bookmarkStart w:id="768" w:name="bookmark768"/>
      <w:bookmarkStart w:id="769" w:name="bookmark769"/>
      <w:r>
        <w:rPr>
          <w:color w:val="000000"/>
          <w:spacing w:val="0"/>
          <w:w w:val="100"/>
          <w:position w:val="0"/>
        </w:rPr>
        <w:t>（</w:t>
      </w:r>
      <w:bookmarkEnd w:id="768"/>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765"/>
      <w:bookmarkEnd w:id="766"/>
      <w:bookmarkEnd w:id="769"/>
    </w:p>
    <w:p>
      <w:pPr>
        <w:pStyle w:val="Style16"/>
        <w:keepNext w:val="0"/>
        <w:keepLines w:val="0"/>
        <w:widowControl w:val="0"/>
        <w:shd w:val="clear" w:color="auto" w:fill="auto"/>
        <w:bidi w:val="0"/>
        <w:spacing w:before="0" w:after="120" w:line="466" w:lineRule="exact"/>
        <w:ind w:left="0" w:right="0" w:firstLine="600"/>
        <w:jc w:val="both"/>
      </w:pPr>
      <w:r>
        <w:rPr>
          <w:color w:val="000000"/>
          <w:spacing w:val="0"/>
          <w:w w:val="100"/>
          <w:position w:val="0"/>
        </w:rPr>
        <w:t>本公司将存货分为原材料、委托加工物资、在产品、产成品等。</w:t>
      </w:r>
    </w:p>
    <w:p>
      <w:pPr>
        <w:pStyle w:val="Style38"/>
        <w:keepNext/>
        <w:keepLines/>
        <w:widowControl w:val="0"/>
        <w:shd w:val="clear" w:color="auto" w:fill="auto"/>
        <w:tabs>
          <w:tab w:pos="493" w:val="left"/>
        </w:tabs>
        <w:bidi w:val="0"/>
        <w:spacing w:before="0" w:after="400" w:line="466" w:lineRule="exact"/>
        <w:ind w:left="0" w:right="0" w:firstLine="0"/>
        <w:jc w:val="both"/>
      </w:pPr>
      <w:bookmarkStart w:id="770" w:name="bookmark770"/>
      <w:bookmarkStart w:id="771" w:name="bookmark771"/>
      <w:bookmarkStart w:id="772" w:name="bookmark772"/>
      <w:bookmarkStart w:id="773" w:name="bookmark773"/>
      <w:r>
        <w:rPr>
          <w:color w:val="000000"/>
          <w:spacing w:val="0"/>
          <w:w w:val="100"/>
          <w:position w:val="0"/>
        </w:rPr>
        <w:t>（</w:t>
      </w:r>
      <w:bookmarkEnd w:id="772"/>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770"/>
      <w:bookmarkEnd w:id="771"/>
      <w:bookmarkEnd w:id="773"/>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计价方法：加权平均法</w:t>
      </w:r>
    </w:p>
    <w:p>
      <w:pPr>
        <w:pStyle w:val="Style16"/>
        <w:keepNext w:val="0"/>
        <w:keepLines w:val="0"/>
        <w:widowControl w:val="0"/>
        <w:shd w:val="clear" w:color="auto" w:fill="auto"/>
        <w:bidi w:val="0"/>
        <w:spacing w:before="0" w:after="220" w:line="466" w:lineRule="exact"/>
        <w:ind w:left="0" w:right="0" w:firstLine="600"/>
        <w:jc w:val="both"/>
      </w:pPr>
      <w:r>
        <w:rPr>
          <w:color w:val="000000"/>
          <w:spacing w:val="0"/>
          <w:w w:val="100"/>
          <w:position w:val="0"/>
        </w:rPr>
        <w:t>原材料、产成品发出时采用加权平均法核算。</w:t>
      </w:r>
    </w:p>
    <w:p>
      <w:pPr>
        <w:pStyle w:val="Style38"/>
        <w:keepNext/>
        <w:keepLines/>
        <w:widowControl w:val="0"/>
        <w:shd w:val="clear" w:color="auto" w:fill="auto"/>
        <w:tabs>
          <w:tab w:pos="493" w:val="left"/>
        </w:tabs>
        <w:bidi w:val="0"/>
        <w:spacing w:before="0" w:after="220" w:line="466" w:lineRule="exact"/>
        <w:ind w:left="0" w:right="0" w:firstLine="0"/>
        <w:jc w:val="both"/>
      </w:pPr>
      <w:bookmarkStart w:id="774" w:name="bookmark774"/>
      <w:bookmarkStart w:id="775" w:name="bookmark775"/>
      <w:bookmarkStart w:id="776" w:name="bookmark776"/>
      <w:bookmarkStart w:id="777" w:name="bookmark777"/>
      <w:r>
        <w:rPr>
          <w:color w:val="000000"/>
          <w:spacing w:val="0"/>
          <w:w w:val="100"/>
          <w:position w:val="0"/>
        </w:rPr>
        <w:t>（</w:t>
      </w:r>
      <w:bookmarkEnd w:id="776"/>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774"/>
      <w:bookmarkEnd w:id="775"/>
      <w:bookmarkEnd w:id="777"/>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存货可变现净值按存货的估计售价减去至完工时估计将要发生的成本、估计的销售费用以及相关税费 后的金额确定。</w:t>
      </w:r>
    </w:p>
    <w:p>
      <w:pPr>
        <w:pStyle w:val="Style16"/>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期末，按照单个存货成本高于可变现净值的差额计提存货跌价准备，计入当期损益；以前减记存货价 值的影响因素已经消失的，减记的金额应当予以恢复，并在原已计提的存货跌价准备金额内转回，转回的 金额计入当期损益。对于数量繁多、单价较低的存货，按存货类别计提存货跌价准备。</w:t>
      </w:r>
    </w:p>
    <w:p>
      <w:pPr>
        <w:pStyle w:val="Style38"/>
        <w:keepNext/>
        <w:keepLines/>
        <w:widowControl w:val="0"/>
        <w:shd w:val="clear" w:color="auto" w:fill="auto"/>
        <w:tabs>
          <w:tab w:pos="493" w:val="left"/>
        </w:tabs>
        <w:bidi w:val="0"/>
        <w:spacing w:before="0" w:after="400" w:line="466" w:lineRule="exact"/>
        <w:ind w:left="0" w:right="0" w:firstLine="0"/>
        <w:jc w:val="both"/>
      </w:pPr>
      <w:bookmarkStart w:id="778" w:name="bookmark778"/>
      <w:bookmarkStart w:id="779" w:name="bookmark779"/>
      <w:bookmarkStart w:id="780" w:name="bookmark780"/>
      <w:bookmarkStart w:id="781" w:name="bookmark781"/>
      <w:r>
        <w:rPr>
          <w:color w:val="000000"/>
          <w:spacing w:val="0"/>
          <w:w w:val="100"/>
          <w:position w:val="0"/>
        </w:rPr>
        <w:t>（</w:t>
      </w:r>
      <w:bookmarkEnd w:id="780"/>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778"/>
      <w:bookmarkEnd w:id="779"/>
      <w:bookmarkEnd w:id="781"/>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盘存制度：永续盘存制</w:t>
      </w:r>
    </w:p>
    <w:p>
      <w:pPr>
        <w:pStyle w:val="Style16"/>
        <w:keepNext w:val="0"/>
        <w:keepLines w:val="0"/>
        <w:widowControl w:val="0"/>
        <w:shd w:val="clear" w:color="auto" w:fill="auto"/>
        <w:bidi w:val="0"/>
        <w:spacing w:before="0" w:after="220" w:line="466" w:lineRule="exact"/>
        <w:ind w:left="0" w:right="0" w:firstLine="440"/>
        <w:jc w:val="both"/>
        <w:sectPr>
          <w:headerReference w:type="default" r:id="rId255"/>
          <w:footerReference w:type="default" r:id="rId256"/>
          <w:headerReference w:type="even" r:id="rId257"/>
          <w:footerReference w:type="even" r:id="rId258"/>
          <w:footnotePr>
            <w:pos w:val="pageBottom"/>
            <w:numFmt w:val="decimal"/>
            <w:numRestart w:val="continuous"/>
          </w:footnotePr>
          <w:pgSz w:w="11900" w:h="16840"/>
          <w:pgMar w:top="1249" w:right="920" w:bottom="1527" w:left="982" w:header="0" w:footer="3" w:gutter="0"/>
          <w:cols w:space="720"/>
          <w:noEndnote/>
          <w:rtlGutter w:val="0"/>
          <w:docGrid w:linePitch="360"/>
        </w:sectPr>
      </w:pPr>
      <w:r>
        <w:rPr>
          <w:color w:val="000000"/>
          <w:spacing w:val="0"/>
          <w:w w:val="100"/>
          <w:position w:val="0"/>
        </w:rPr>
        <w:t>存货盘存制度为永续盘存制。</w:t>
      </w:r>
    </w:p>
    <w:p>
      <w:pPr>
        <w:pStyle w:val="Style38"/>
        <w:keepNext/>
        <w:keepLines/>
        <w:widowControl w:val="0"/>
        <w:numPr>
          <w:ilvl w:val="0"/>
          <w:numId w:val="31"/>
        </w:numPr>
        <w:shd w:val="clear" w:color="auto" w:fill="auto"/>
        <w:bidi w:val="0"/>
        <w:spacing w:before="0" w:after="380" w:line="467" w:lineRule="exact"/>
        <w:ind w:left="0" w:right="0" w:firstLine="0"/>
        <w:jc w:val="left"/>
      </w:pPr>
      <w:bookmarkStart w:id="782" w:name="bookmark782"/>
      <w:bookmarkStart w:id="783" w:name="bookmark783"/>
      <w:bookmarkStart w:id="784" w:name="bookmark784"/>
      <w:bookmarkStart w:id="785" w:name="bookmark785"/>
      <w:bookmarkEnd w:id="784"/>
      <w:r>
        <w:rPr>
          <w:color w:val="000000"/>
          <w:spacing w:val="0"/>
          <w:w w:val="100"/>
          <w:position w:val="0"/>
        </w:rPr>
        <w:t>低值易耗品和包装物的摊销方法</w:t>
      </w:r>
      <w:bookmarkEnd w:id="782"/>
      <w:bookmarkEnd w:id="783"/>
      <w:bookmarkEnd w:id="785"/>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低值易耗品</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摊销方法：一次摊销法</w:t>
      </w:r>
    </w:p>
    <w:p>
      <w:pPr>
        <w:pStyle w:val="Style16"/>
        <w:keepNext w:val="0"/>
        <w:keepLines w:val="0"/>
        <w:widowControl w:val="0"/>
        <w:shd w:val="clear" w:color="auto" w:fill="auto"/>
        <w:bidi w:val="0"/>
        <w:spacing w:before="0" w:after="520" w:line="467" w:lineRule="exact"/>
        <w:ind w:left="0" w:right="0" w:firstLine="440"/>
        <w:jc w:val="left"/>
      </w:pPr>
      <w:r>
        <w:rPr>
          <w:color w:val="000000"/>
          <w:spacing w:val="0"/>
          <w:w w:val="100"/>
          <w:position w:val="0"/>
        </w:rPr>
        <w:t>低值易耗品和包装物等周转材料，在领用时采用一次转销法进行摊销。</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包装物</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摊销方法：一次摊销法</w:t>
      </w:r>
    </w:p>
    <w:p>
      <w:pPr>
        <w:pStyle w:val="Style16"/>
        <w:keepNext w:val="0"/>
        <w:keepLines w:val="0"/>
        <w:widowControl w:val="0"/>
        <w:shd w:val="clear" w:color="auto" w:fill="auto"/>
        <w:bidi w:val="0"/>
        <w:spacing w:before="0" w:after="220" w:line="467" w:lineRule="exact"/>
        <w:ind w:left="0" w:right="0" w:firstLine="440"/>
        <w:jc w:val="left"/>
      </w:pPr>
      <w:r>
        <w:rPr>
          <w:color w:val="000000"/>
          <w:spacing w:val="0"/>
          <w:w w:val="100"/>
          <w:position w:val="0"/>
        </w:rPr>
        <w:t>低值易耗品和包装物等周转材料，在领用时采用一次转销法进行摊销。</w:t>
      </w:r>
    </w:p>
    <w:p>
      <w:pPr>
        <w:pStyle w:val="Style38"/>
        <w:keepNext/>
        <w:keepLines/>
        <w:widowControl w:val="0"/>
        <w:shd w:val="clear" w:color="auto" w:fill="auto"/>
        <w:bidi w:val="0"/>
        <w:spacing w:before="0" w:after="160" w:line="467" w:lineRule="exact"/>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1</w:t>
      </w:r>
      <w:bookmarkEnd w:id="788"/>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786"/>
      <w:bookmarkEnd w:id="787"/>
      <w:bookmarkEnd w:id="789"/>
    </w:p>
    <w:p>
      <w:pPr>
        <w:pStyle w:val="Style38"/>
        <w:keepNext/>
        <w:keepLines/>
        <w:widowControl w:val="0"/>
        <w:numPr>
          <w:ilvl w:val="0"/>
          <w:numId w:val="33"/>
        </w:numPr>
        <w:shd w:val="clear" w:color="auto" w:fill="auto"/>
        <w:tabs>
          <w:tab w:pos="493" w:val="left"/>
        </w:tabs>
        <w:bidi w:val="0"/>
        <w:spacing w:before="0" w:after="220" w:line="467" w:lineRule="exact"/>
        <w:ind w:left="0" w:right="0" w:firstLine="0"/>
        <w:jc w:val="left"/>
      </w:pPr>
      <w:bookmarkStart w:id="786" w:name="bookmark786"/>
      <w:bookmarkStart w:id="787" w:name="bookmark787"/>
      <w:bookmarkStart w:id="790" w:name="bookmark790"/>
      <w:bookmarkStart w:id="791" w:name="bookmark791"/>
      <w:bookmarkEnd w:id="790"/>
      <w:r>
        <w:rPr>
          <w:color w:val="000000"/>
          <w:spacing w:val="0"/>
          <w:w w:val="100"/>
          <w:position w:val="0"/>
        </w:rPr>
        <w:t>投资成本的确定</w:t>
      </w:r>
      <w:bookmarkEnd w:id="786"/>
      <w:bookmarkEnd w:id="787"/>
      <w:bookmarkEnd w:id="791"/>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对于企业合并形成的长期股权投资，如为同一控制下的企业合并取得的长期股权投资，在合并日按照 取得被合并方股东权益账面价值的份额作为初始投资成本。通过非同一控制下的企业合并取得的长期股权 投资，企业合并成本包括购买方付出的资产、发生或承担的负债、发行的权益性证券的公允价值之和；购 买方为企业合并发生的审计、法律服务、评估咨询等中介费用以及其他相关管理费用，应当于发生时计入 当期损益；购买方作为合并对价发行的权益性证券或债务性证券的交易费用，应当计入权益性证券或债务 性证券的初始确认金额。</w:t>
      </w:r>
    </w:p>
    <w:p>
      <w:pPr>
        <w:pStyle w:val="Style16"/>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除企业合并形成的长期股权投资外的其他股权投资，按成本进行初始计量，该成本视长期股权投资取 得方式的不同，分别按照本公司实际支付的现金购买价款、本公司发行的权益性证券的公允价值、投资合 同或协议约定的价值、非货币性资产交换交易中换出资产的公允价值或原账面价值、该项长期股权投资自 身的公允价值等方式确定。与取得长期股权投资直接相关的费用、税金及其他必要支出也计入投资成本。</w:t>
      </w:r>
    </w:p>
    <w:p>
      <w:pPr>
        <w:pStyle w:val="Style38"/>
        <w:keepNext/>
        <w:keepLines/>
        <w:widowControl w:val="0"/>
        <w:numPr>
          <w:ilvl w:val="0"/>
          <w:numId w:val="33"/>
        </w:numPr>
        <w:shd w:val="clear" w:color="auto" w:fill="auto"/>
        <w:tabs>
          <w:tab w:pos="493" w:val="left"/>
        </w:tabs>
        <w:bidi w:val="0"/>
        <w:spacing w:before="0" w:after="220" w:line="467" w:lineRule="exact"/>
        <w:ind w:left="0" w:right="0" w:firstLine="0"/>
        <w:jc w:val="left"/>
      </w:pPr>
      <w:bookmarkStart w:id="792" w:name="bookmark792"/>
      <w:bookmarkStart w:id="793" w:name="bookmark793"/>
      <w:bookmarkStart w:id="794" w:name="bookmark794"/>
      <w:bookmarkStart w:id="795" w:name="bookmark795"/>
      <w:bookmarkEnd w:id="794"/>
      <w:r>
        <w:rPr>
          <w:color w:val="000000"/>
          <w:spacing w:val="0"/>
          <w:w w:val="100"/>
          <w:position w:val="0"/>
        </w:rPr>
        <w:t>后续计量及损益确认</w:t>
      </w:r>
      <w:bookmarkEnd w:id="792"/>
      <w:bookmarkEnd w:id="793"/>
      <w:bookmarkEnd w:id="795"/>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对被投资单位不具有共同控制或重大影响并且在活跃市场中没有报价、公允价值不能可靠计量的长期 股权投资，采用成本法核算；对被投资单位具有共同控制或重大影响的长期股权投资，采用权益法核算； 对被投资单位不具有控制、共同控制或重大影响并且公允价值能够可靠计量的长期股权投资，作为可供出 售金融资产或以公允价值计量且其变动计入当期损益的金融资产核算。</w:t>
      </w:r>
    </w:p>
    <w:p>
      <w:pPr>
        <w:pStyle w:val="Style1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此外，公司财务报表采用成本法核算能够对被投资单位实施控制的长期股权投资。</w:t>
      </w:r>
    </w:p>
    <w:p>
      <w:pPr>
        <w:pStyle w:val="Style16"/>
        <w:keepNext w:val="0"/>
        <w:keepLines w:val="0"/>
        <w:widowControl w:val="0"/>
        <w:numPr>
          <w:ilvl w:val="0"/>
          <w:numId w:val="35"/>
        </w:numPr>
        <w:shd w:val="clear" w:color="auto" w:fill="auto"/>
        <w:bidi w:val="0"/>
        <w:spacing w:before="0" w:after="0" w:line="467" w:lineRule="exact"/>
        <w:ind w:left="0" w:right="0" w:firstLine="440"/>
        <w:jc w:val="left"/>
      </w:pPr>
      <w:bookmarkStart w:id="796" w:name="bookmark796"/>
      <w:bookmarkEnd w:id="796"/>
      <w:r>
        <w:rPr>
          <w:color w:val="000000"/>
          <w:spacing w:val="0"/>
          <w:w w:val="100"/>
          <w:position w:val="0"/>
        </w:rPr>
        <w:t>成本法核算的长期股权投资</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采用成本法核算时，长期股权投资按初始投资成本计价，除取得投资时实际支付的价款或者对价中包 </w:t>
      </w:r>
      <w:r>
        <w:rPr>
          <w:color w:val="000000"/>
          <w:spacing w:val="0"/>
          <w:w w:val="100"/>
          <w:position w:val="0"/>
        </w:rPr>
        <w:t>含的已宣告但尚未发放的现金股利或者利润外，当期投资收益按照享有被投资单位宣告发放的现金股利或 利润确认。</w:t>
      </w:r>
    </w:p>
    <w:p>
      <w:pPr>
        <w:pStyle w:val="Style16"/>
        <w:keepNext w:val="0"/>
        <w:keepLines w:val="0"/>
        <w:widowControl w:val="0"/>
        <w:numPr>
          <w:ilvl w:val="0"/>
          <w:numId w:val="35"/>
        </w:numPr>
        <w:shd w:val="clear" w:color="auto" w:fill="auto"/>
        <w:tabs>
          <w:tab w:pos="886" w:val="left"/>
        </w:tabs>
        <w:bidi w:val="0"/>
        <w:spacing w:before="0" w:after="0" w:line="468" w:lineRule="exact"/>
        <w:ind w:left="0" w:right="0" w:firstLine="540"/>
        <w:jc w:val="both"/>
      </w:pPr>
      <w:bookmarkStart w:id="797" w:name="bookmark797"/>
      <w:bookmarkEnd w:id="797"/>
      <w:r>
        <w:rPr>
          <w:color w:val="000000"/>
          <w:spacing w:val="0"/>
          <w:w w:val="100"/>
          <w:position w:val="0"/>
        </w:rPr>
        <w:t>权益法核算的长期股权投资</w:t>
      </w:r>
    </w:p>
    <w:p>
      <w:pPr>
        <w:pStyle w:val="Style16"/>
        <w:keepNext w:val="0"/>
        <w:keepLines w:val="0"/>
        <w:widowControl w:val="0"/>
        <w:shd w:val="clear" w:color="auto" w:fill="auto"/>
        <w:bidi w:val="0"/>
        <w:spacing w:before="0" w:after="0" w:line="468" w:lineRule="exact"/>
        <w:ind w:left="0" w:right="0" w:firstLine="560"/>
        <w:jc w:val="both"/>
      </w:pPr>
      <w:r>
        <w:rPr>
          <w:color w:val="000000"/>
          <w:spacing w:val="0"/>
          <w:w w:val="100"/>
          <w:position w:val="0"/>
        </w:rPr>
        <w:t>采用权益法核算时，长期股权投资的初始投资成本大于投资时应享有被投资单位可辨认净资产公允 价值份额的，不调整长期股权投资的初始投资成本；初始投资成本小于投资时应享有被投资单位可辨认 净资产公允价值份额的，其差额计入当期损益，同时调整长期股权投资的成本。</w:t>
      </w:r>
    </w:p>
    <w:p>
      <w:pPr>
        <w:pStyle w:val="Style16"/>
        <w:keepNext w:val="0"/>
        <w:keepLines w:val="0"/>
        <w:widowControl w:val="0"/>
        <w:shd w:val="clear" w:color="auto" w:fill="auto"/>
        <w:bidi w:val="0"/>
        <w:spacing w:before="0" w:after="0" w:line="469" w:lineRule="exact"/>
        <w:ind w:left="0" w:right="0" w:firstLine="560"/>
        <w:jc w:val="both"/>
      </w:pPr>
      <w:r>
        <w:rPr>
          <w:color w:val="000000"/>
          <w:spacing w:val="0"/>
          <w:w w:val="100"/>
          <w:position w:val="0"/>
        </w:rPr>
        <w:t>采用权益法核算时，当期投资损益为应享有或应分担的被投资单位当年实现的净损益的份额。在确 认应享有被投资单位净损益的份额时，以取得投资时被投资单位各项可辨认资产等的公允价值为基础， 并按照本公司的会计政策及会计期间，对被投资单位的净利润进行调整后确认。对于本公司与联营企业 及合营之间发生的未实现内部交易损益，按照持股比例计算属于本公司的部分予以抵销，在此基础上确 认投资损益。但本公司与被投资单位发生的未实现内部交易损失，按照《企业会计准则第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 减值》等规定属于所转让资产减值损失的，不予以抵销。对被投资单位的其他综合收益，相应调整长期 股权投资的账面价值确认为其他综合收益并计入资本公积。</w:t>
      </w:r>
    </w:p>
    <w:p>
      <w:pPr>
        <w:pStyle w:val="Style16"/>
        <w:keepNext w:val="0"/>
        <w:keepLines w:val="0"/>
        <w:widowControl w:val="0"/>
        <w:shd w:val="clear" w:color="auto" w:fill="auto"/>
        <w:bidi w:val="0"/>
        <w:spacing w:before="0" w:after="0" w:line="467" w:lineRule="exact"/>
        <w:ind w:left="0" w:right="0" w:firstLine="560"/>
        <w:jc w:val="both"/>
      </w:pPr>
      <w:r>
        <w:rPr>
          <w:color w:val="000000"/>
          <w:spacing w:val="0"/>
          <w:w w:val="100"/>
          <w:position w:val="0"/>
        </w:rPr>
        <w:t>在确认应分担被投资单位发生的净亏损时，以长期股权投资的账面价值和其他实质上构成对被投资 单位净投资的长期权益减记至零为限。此外，如本公司对被投资单位负有承担额外损失的义务，则按预 计承担的义务确认预计负债，计入当期投资损失。被投资单位以后期间实现净利润的，本公司在收益分 享额弥补未确认的亏损分担额后，恢复确认收益分享额。</w:t>
      </w:r>
    </w:p>
    <w:p>
      <w:pPr>
        <w:pStyle w:val="Style16"/>
        <w:keepNext w:val="0"/>
        <w:keepLines w:val="0"/>
        <w:widowControl w:val="0"/>
        <w:shd w:val="clear" w:color="auto" w:fill="auto"/>
        <w:bidi w:val="0"/>
        <w:spacing w:before="0" w:after="0" w:line="475" w:lineRule="exact"/>
        <w:ind w:left="0" w:right="0" w:firstLine="560"/>
        <w:jc w:val="both"/>
      </w:pPr>
      <w:r>
        <w:rPr>
          <w:color w:val="000000"/>
          <w:spacing w:val="0"/>
          <w:w w:val="100"/>
          <w:position w:val="0"/>
        </w:rPr>
        <w:t>对于本公司首次执行新会计准则之前已经持有的对联营企业和合营企业的长期股权投资，如存在与 该投资相关的股权投资借方差额，按原剩余期限直线摊销的金额计入当期损益。</w:t>
      </w:r>
    </w:p>
    <w:p>
      <w:pPr>
        <w:pStyle w:val="Style16"/>
        <w:keepNext w:val="0"/>
        <w:keepLines w:val="0"/>
        <w:widowControl w:val="0"/>
        <w:numPr>
          <w:ilvl w:val="0"/>
          <w:numId w:val="35"/>
        </w:numPr>
        <w:shd w:val="clear" w:color="auto" w:fill="auto"/>
        <w:tabs>
          <w:tab w:pos="886" w:val="left"/>
        </w:tabs>
        <w:bidi w:val="0"/>
        <w:spacing w:before="0" w:after="0" w:line="468" w:lineRule="exact"/>
        <w:ind w:left="0" w:right="0" w:firstLine="540"/>
        <w:jc w:val="both"/>
      </w:pPr>
      <w:bookmarkStart w:id="798" w:name="bookmark798"/>
      <w:bookmarkEnd w:id="798"/>
      <w:r>
        <w:rPr>
          <w:color w:val="000000"/>
          <w:spacing w:val="0"/>
          <w:w w:val="100"/>
          <w:position w:val="0"/>
        </w:rPr>
        <w:t>收购少数股权</w:t>
      </w:r>
    </w:p>
    <w:p>
      <w:pPr>
        <w:pStyle w:val="Style16"/>
        <w:keepNext w:val="0"/>
        <w:keepLines w:val="0"/>
        <w:widowControl w:val="0"/>
        <w:shd w:val="clear" w:color="auto" w:fill="auto"/>
        <w:bidi w:val="0"/>
        <w:spacing w:before="0" w:after="0" w:line="468" w:lineRule="exact"/>
        <w:ind w:left="0" w:right="0" w:firstLine="560"/>
        <w:jc w:val="both"/>
      </w:pPr>
      <w:r>
        <w:rPr>
          <w:color w:val="000000"/>
          <w:spacing w:val="0"/>
          <w:w w:val="100"/>
          <w:position w:val="0"/>
        </w:rPr>
        <w:t>在编制合并财务报表时，因购买少数股权新增的长期股权投资与按照新增持股比例计算应享有子公 司自购买日（或合并日）开始持续计算的净资产份额之间的差额，调整资本公积，资本公积不足冲减的， 调整留存收益。</w:t>
      </w:r>
    </w:p>
    <w:p>
      <w:pPr>
        <w:pStyle w:val="Style16"/>
        <w:keepNext w:val="0"/>
        <w:keepLines w:val="0"/>
        <w:widowControl w:val="0"/>
        <w:numPr>
          <w:ilvl w:val="0"/>
          <w:numId w:val="35"/>
        </w:numPr>
        <w:shd w:val="clear" w:color="auto" w:fill="auto"/>
        <w:tabs>
          <w:tab w:pos="886" w:val="left"/>
        </w:tabs>
        <w:bidi w:val="0"/>
        <w:spacing w:before="0" w:after="0" w:line="468" w:lineRule="exact"/>
        <w:ind w:left="0" w:right="0" w:firstLine="540"/>
        <w:jc w:val="both"/>
      </w:pPr>
      <w:bookmarkStart w:id="799" w:name="bookmark799"/>
      <w:bookmarkEnd w:id="799"/>
      <w:r>
        <w:rPr>
          <w:color w:val="000000"/>
          <w:spacing w:val="0"/>
          <w:w w:val="100"/>
          <w:position w:val="0"/>
        </w:rPr>
        <w:t>处置长期股权投资</w:t>
      </w:r>
    </w:p>
    <w:p>
      <w:pPr>
        <w:pStyle w:val="Style16"/>
        <w:keepNext w:val="0"/>
        <w:keepLines w:val="0"/>
        <w:widowControl w:val="0"/>
        <w:shd w:val="clear" w:color="auto" w:fill="auto"/>
        <w:bidi w:val="0"/>
        <w:spacing w:before="0" w:after="0" w:line="467" w:lineRule="exact"/>
        <w:ind w:left="0" w:right="0" w:firstLine="560"/>
        <w:jc w:val="both"/>
      </w:pPr>
      <w:r>
        <w:rPr>
          <w:color w:val="000000"/>
          <w:spacing w:val="0"/>
          <w:w w:val="100"/>
          <w:position w:val="0"/>
        </w:rPr>
        <w:t>在合并财务报表中，母公司在不丧失控制权的情况下部分处置对子公司的长期股权投资，处置价款 与处置长期股权投资相对应享有子公司净资产的差额计入股东权益；母公司部分处置对子公司的长期股 权投资导致丧失对子公司控制权的，按本附注四、</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“合并财务报表编制的方法”中所述的相关会 计政策处理。</w:t>
      </w:r>
    </w:p>
    <w:p>
      <w:pPr>
        <w:pStyle w:val="Style16"/>
        <w:keepNext w:val="0"/>
        <w:keepLines w:val="0"/>
        <w:widowControl w:val="0"/>
        <w:shd w:val="clear" w:color="auto" w:fill="auto"/>
        <w:bidi w:val="0"/>
        <w:spacing w:before="0" w:after="200" w:line="468" w:lineRule="exact"/>
        <w:ind w:left="0" w:right="0" w:firstLine="540"/>
        <w:jc w:val="both"/>
        <w:sectPr>
          <w:headerReference w:type="default" r:id="rId259"/>
          <w:footerReference w:type="default" r:id="rId260"/>
          <w:headerReference w:type="even" r:id="rId261"/>
          <w:footerReference w:type="even" r:id="rId262"/>
          <w:headerReference w:type="first" r:id="rId263"/>
          <w:footerReference w:type="first" r:id="rId264"/>
          <w:footnotePr>
            <w:pos w:val="pageBottom"/>
            <w:numFmt w:val="decimal"/>
            <w:numRestart w:val="continuous"/>
          </w:footnotePr>
          <w:pgSz w:w="11900" w:h="16840"/>
          <w:pgMar w:top="1249" w:right="920" w:bottom="1527" w:left="982" w:header="0" w:footer="3" w:gutter="0"/>
          <w:cols w:space="720"/>
          <w:noEndnote/>
          <w:titlePg/>
          <w:rtlGutter w:val="0"/>
          <w:docGrid w:linePitch="360"/>
        </w:sectPr>
      </w:pPr>
      <w:r>
        <w:rPr>
          <w:color w:val="000000"/>
          <w:spacing w:val="0"/>
          <w:w w:val="100"/>
          <w:position w:val="0"/>
        </w:rPr>
        <w:t xml:space="preserve">其他情形下的长期股权投资处置，对于处置的股权，其账面价值与实际取得价款的差额，计入当期 </w:t>
      </w:r>
    </w:p>
    <w:p>
      <w:pPr>
        <w:pStyle w:val="Style16"/>
        <w:keepNext w:val="0"/>
        <w:keepLines w:val="0"/>
        <w:widowControl w:val="0"/>
        <w:shd w:val="clear" w:color="auto" w:fill="auto"/>
        <w:bidi w:val="0"/>
        <w:spacing w:before="0" w:after="200" w:line="468" w:lineRule="exact"/>
        <w:ind w:left="0" w:right="0" w:firstLine="0"/>
        <w:jc w:val="both"/>
      </w:pPr>
      <w:r>
        <w:rPr>
          <w:color w:val="000000"/>
          <w:spacing w:val="0"/>
          <w:w w:val="100"/>
          <w:position w:val="0"/>
        </w:rPr>
        <w:t>损益；采用权益法核算的长期股权投资，在处置时将原计入股东权益的其他综合收益部分按相应的比例 转入当期损益。对于剩余股权，按其账面价值确认为长期股权投资或其他相关金融资产，并按前述长期 股权投资或金融资产的会计政策进行后续计量。涉及对剩余股权由成本法转为权益法核算的，按相关规 定进行追溯调整。</w:t>
      </w:r>
    </w:p>
    <w:p>
      <w:pPr>
        <w:pStyle w:val="Style38"/>
        <w:keepNext/>
        <w:keepLines/>
        <w:widowControl w:val="0"/>
        <w:shd w:val="clear" w:color="auto" w:fill="auto"/>
        <w:tabs>
          <w:tab w:pos="462" w:val="left"/>
        </w:tabs>
        <w:bidi w:val="0"/>
        <w:spacing w:before="0" w:after="200" w:line="469" w:lineRule="exact"/>
        <w:ind w:left="0" w:right="0" w:firstLine="0"/>
        <w:jc w:val="both"/>
      </w:pPr>
      <w:bookmarkStart w:id="800" w:name="bookmark800"/>
      <w:bookmarkStart w:id="801" w:name="bookmark801"/>
      <w:bookmarkStart w:id="802" w:name="bookmark802"/>
      <w:bookmarkStart w:id="803" w:name="bookmark803"/>
      <w:r>
        <w:rPr>
          <w:color w:val="000000"/>
          <w:spacing w:val="0"/>
          <w:w w:val="100"/>
          <w:position w:val="0"/>
        </w:rPr>
        <w:t>（</w:t>
      </w:r>
      <w:bookmarkEnd w:id="802"/>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800"/>
      <w:bookmarkEnd w:id="801"/>
      <w:bookmarkEnd w:id="803"/>
    </w:p>
    <w:p>
      <w:pPr>
        <w:pStyle w:val="Style16"/>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控制是指有权决定一个企业的财务和经营政策，并能据以从该企业的经营活动中获取利益。共同控制 是指按照合同约定对某项经济活动所共有的控制，仅在与该项经济活动相关的重要财务和经营决策需要分 享控制权的投资方一致同意时存在。重大影响是指对一个企业的财务和经营政策有参与决策的权力，但并 不能够控制或者与其他方一起共同控制这些政策的制定。在确定能否对被投资单位实施控制或施加重大影 响时，已考虑投资企业和其他方持有的被投资单位当期可转换公司债券、当期可执行认股权证等潜在表决 权因素。</w:t>
      </w:r>
    </w:p>
    <w:p>
      <w:pPr>
        <w:pStyle w:val="Style38"/>
        <w:keepNext/>
        <w:keepLines/>
        <w:widowControl w:val="0"/>
        <w:shd w:val="clear" w:color="auto" w:fill="auto"/>
        <w:tabs>
          <w:tab w:pos="462" w:val="left"/>
        </w:tabs>
        <w:bidi w:val="0"/>
        <w:spacing w:before="0" w:after="200" w:line="469" w:lineRule="exact"/>
        <w:ind w:left="0" w:right="0" w:firstLine="0"/>
        <w:jc w:val="both"/>
      </w:pPr>
      <w:bookmarkStart w:id="804" w:name="bookmark804"/>
      <w:bookmarkStart w:id="805" w:name="bookmark805"/>
      <w:bookmarkStart w:id="806" w:name="bookmark806"/>
      <w:bookmarkStart w:id="807" w:name="bookmark807"/>
      <w:r>
        <w:rPr>
          <w:color w:val="000000"/>
          <w:spacing w:val="0"/>
          <w:w w:val="100"/>
          <w:position w:val="0"/>
        </w:rPr>
        <w:t>（</w:t>
      </w:r>
      <w:bookmarkEnd w:id="806"/>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804"/>
      <w:bookmarkEnd w:id="805"/>
      <w:bookmarkEnd w:id="807"/>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本公司在每一个资产负债表日检查长期股权投资是否存在可能发生减值的迹象。如果该资产存在减值 迹象，则估计其可收回金额。如果资产的可收回金额低于其账面价值，按其差额计提资产减值准备，并计 入当期损益。</w:t>
      </w:r>
    </w:p>
    <w:p>
      <w:pPr>
        <w:pStyle w:val="Style16"/>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长期股权投资的减值损失一经确认，在以后会计期间不予转回。</w:t>
      </w:r>
    </w:p>
    <w:p>
      <w:pPr>
        <w:pStyle w:val="Style38"/>
        <w:keepNext/>
        <w:keepLines/>
        <w:widowControl w:val="0"/>
        <w:shd w:val="clear" w:color="auto" w:fill="auto"/>
        <w:bidi w:val="0"/>
        <w:spacing w:before="0" w:after="0" w:line="480" w:lineRule="auto"/>
        <w:ind w:left="0" w:right="0" w:firstLine="0"/>
        <w:jc w:val="both"/>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1</w:t>
      </w:r>
      <w:bookmarkEnd w:id="810"/>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808"/>
      <w:bookmarkEnd w:id="809"/>
      <w:bookmarkEnd w:id="811"/>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投资性房地产是指为赚取租金或资本增值，或两者兼有而持有的房地产。本公司投资性房地产包括已 出租的土地使用权、持有并准备增值后转让的土地使用权、已出租的建筑物。</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本公司对投资性房地产按照取得时的成本进行初始计量，并按照固定资产或无形资产的有关规定，按 期计提折旧或摊销。</w:t>
      </w:r>
    </w:p>
    <w:p>
      <w:pPr>
        <w:pStyle w:val="Style16"/>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采用成本模式进行后续计量的投资性房地产，计提资产减值方法见本附注四、</w:t>
      </w:r>
      <w:r>
        <w:rPr>
          <w:rFonts w:ascii="Times New Roman" w:eastAsia="Times New Roman" w:hAnsi="Times New Roman" w:cs="Times New Roman"/>
          <w:color w:val="000000"/>
          <w:spacing w:val="0"/>
          <w:w w:val="100"/>
          <w:position w:val="0"/>
        </w:rPr>
        <w:t xml:space="preserve">17 </w:t>
      </w:r>
      <w:r>
        <w:rPr>
          <w:color w:val="000000"/>
          <w:spacing w:val="0"/>
          <w:w w:val="100"/>
          <w:position w:val="0"/>
        </w:rPr>
        <w:t>“非流动非金融资产 减值”。</w:t>
      </w:r>
    </w:p>
    <w:p>
      <w:pPr>
        <w:pStyle w:val="Style38"/>
        <w:keepNext/>
        <w:keepLines/>
        <w:widowControl w:val="0"/>
        <w:shd w:val="clear" w:color="auto" w:fill="auto"/>
        <w:bidi w:val="0"/>
        <w:spacing w:before="0" w:after="120" w:line="470" w:lineRule="exact"/>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812"/>
      <w:bookmarkEnd w:id="813"/>
      <w:bookmarkEnd w:id="815"/>
    </w:p>
    <w:p>
      <w:pPr>
        <w:pStyle w:val="Style38"/>
        <w:keepNext/>
        <w:keepLines/>
        <w:widowControl w:val="0"/>
        <w:shd w:val="clear" w:color="auto" w:fill="auto"/>
        <w:tabs>
          <w:tab w:pos="493" w:val="left"/>
        </w:tabs>
        <w:bidi w:val="0"/>
        <w:spacing w:before="0" w:after="200" w:line="470" w:lineRule="exact"/>
        <w:ind w:left="0" w:right="0" w:firstLine="0"/>
        <w:jc w:val="left"/>
      </w:pPr>
      <w:bookmarkStart w:id="812" w:name="bookmark812"/>
      <w:bookmarkStart w:id="813" w:name="bookmark813"/>
      <w:bookmarkStart w:id="816" w:name="bookmark816"/>
      <w:bookmarkStart w:id="817" w:name="bookmark817"/>
      <w:r>
        <w:rPr>
          <w:color w:val="000000"/>
          <w:spacing w:val="0"/>
          <w:w w:val="100"/>
          <w:position w:val="0"/>
        </w:rPr>
        <w:t>（</w:t>
      </w:r>
      <w:bookmarkEnd w:id="816"/>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812"/>
      <w:bookmarkEnd w:id="813"/>
      <w:bookmarkEnd w:id="817"/>
    </w:p>
    <w:p>
      <w:pPr>
        <w:pStyle w:val="Style16"/>
        <w:keepNext w:val="0"/>
        <w:keepLines w:val="0"/>
        <w:widowControl w:val="0"/>
        <w:shd w:val="clear" w:color="auto" w:fill="auto"/>
        <w:bidi w:val="0"/>
        <w:spacing w:before="0" w:after="0" w:line="475" w:lineRule="exact"/>
        <w:ind w:left="0" w:right="0" w:firstLine="420"/>
        <w:jc w:val="both"/>
      </w:pPr>
      <w:r>
        <w:rPr>
          <w:color w:val="000000"/>
          <w:spacing w:val="0"/>
          <w:w w:val="100"/>
          <w:position w:val="0"/>
        </w:rPr>
        <w:t>固定资产，是指为生产商品、提供劳务、出租或经营管理，使用寿命超过一个会计年度而持有的有形 资产。固定资产在满足下列条件时予以确认：</w:t>
      </w:r>
    </w:p>
    <w:p>
      <w:pPr>
        <w:pStyle w:val="Style16"/>
        <w:keepNext w:val="0"/>
        <w:keepLines w:val="0"/>
        <w:widowControl w:val="0"/>
        <w:numPr>
          <w:ilvl w:val="0"/>
          <w:numId w:val="37"/>
        </w:numPr>
        <w:shd w:val="clear" w:color="auto" w:fill="auto"/>
        <w:tabs>
          <w:tab w:pos="812" w:val="left"/>
        </w:tabs>
        <w:bidi w:val="0"/>
        <w:spacing w:before="0" w:after="0" w:line="470" w:lineRule="exact"/>
        <w:ind w:left="0" w:right="0" w:firstLine="420"/>
        <w:jc w:val="both"/>
      </w:pPr>
      <w:bookmarkStart w:id="818" w:name="bookmark818"/>
      <w:bookmarkEnd w:id="818"/>
      <w:r>
        <w:rPr>
          <w:color w:val="000000"/>
          <w:spacing w:val="0"/>
          <w:w w:val="100"/>
          <w:position w:val="0"/>
        </w:rPr>
        <w:t>与该固定资产有关的经济利益很可能流入本公司；</w:t>
      </w:r>
    </w:p>
    <w:p>
      <w:pPr>
        <w:pStyle w:val="Style16"/>
        <w:keepNext w:val="0"/>
        <w:keepLines w:val="0"/>
        <w:widowControl w:val="0"/>
        <w:numPr>
          <w:ilvl w:val="0"/>
          <w:numId w:val="37"/>
        </w:numPr>
        <w:shd w:val="clear" w:color="auto" w:fill="auto"/>
        <w:tabs>
          <w:tab w:pos="817" w:val="left"/>
        </w:tabs>
        <w:bidi w:val="0"/>
        <w:spacing w:before="0" w:after="200" w:line="470" w:lineRule="exact"/>
        <w:ind w:left="0" w:right="0" w:firstLine="420"/>
        <w:jc w:val="both"/>
      </w:pPr>
      <w:bookmarkStart w:id="819" w:name="bookmark819"/>
      <w:bookmarkEnd w:id="819"/>
      <w:r>
        <w:rPr>
          <w:color w:val="000000"/>
          <w:spacing w:val="0"/>
          <w:w w:val="100"/>
          <w:position w:val="0"/>
        </w:rPr>
        <w:t>该固定资产的成本能够可靠地计量。</w:t>
      </w:r>
    </w:p>
    <w:p>
      <w:pPr>
        <w:pStyle w:val="Style38"/>
        <w:keepNext/>
        <w:keepLines/>
        <w:widowControl w:val="0"/>
        <w:shd w:val="clear" w:color="auto" w:fill="auto"/>
        <w:tabs>
          <w:tab w:pos="493" w:val="left"/>
        </w:tabs>
        <w:bidi w:val="0"/>
        <w:spacing w:before="0" w:after="200" w:line="470" w:lineRule="exact"/>
        <w:ind w:left="0" w:right="0" w:firstLine="0"/>
        <w:jc w:val="left"/>
      </w:pPr>
      <w:bookmarkStart w:id="820" w:name="bookmark820"/>
      <w:bookmarkStart w:id="821" w:name="bookmark821"/>
      <w:bookmarkStart w:id="822" w:name="bookmark822"/>
      <w:bookmarkStart w:id="823" w:name="bookmark823"/>
      <w:r>
        <w:rPr>
          <w:color w:val="000000"/>
          <w:spacing w:val="0"/>
          <w:w w:val="100"/>
          <w:position w:val="0"/>
        </w:rPr>
        <w:t>（</w:t>
      </w:r>
      <w:bookmarkEnd w:id="822"/>
      <w:r>
        <w:rPr>
          <w:rFonts w:ascii="Times New Roman" w:eastAsia="Times New Roman" w:hAnsi="Times New Roman" w:cs="Times New Roman"/>
          <w:color w:val="000000"/>
          <w:spacing w:val="0"/>
          <w:w w:val="100"/>
          <w:position w:val="0"/>
        </w:rPr>
        <w:t>2</w:t>
      </w:r>
      <w:r>
        <w:rPr>
          <w:color w:val="000000"/>
          <w:spacing w:val="0"/>
          <w:w w:val="100"/>
          <w:position w:val="0"/>
        </w:rPr>
        <w:t>）</w:t>
        <w:tab/>
        <w:t>各类固定资产的折旧方法</w:t>
      </w:r>
      <w:bookmarkEnd w:id="820"/>
      <w:bookmarkEnd w:id="821"/>
      <w:bookmarkEnd w:id="823"/>
    </w:p>
    <w:p>
      <w:pPr>
        <w:pStyle w:val="Style16"/>
        <w:keepNext w:val="0"/>
        <w:keepLines w:val="0"/>
        <w:widowControl w:val="0"/>
        <w:shd w:val="clear" w:color="auto" w:fill="auto"/>
        <w:bidi w:val="0"/>
        <w:spacing w:before="0" w:after="120" w:line="470" w:lineRule="exact"/>
        <w:ind w:left="0" w:right="0" w:firstLine="420"/>
        <w:jc w:val="both"/>
      </w:pPr>
      <w:r>
        <w:rPr>
          <w:color w:val="000000"/>
          <w:spacing w:val="0"/>
          <w:w w:val="100"/>
          <w:position w:val="0"/>
        </w:rPr>
        <w:t>固定资产折旧采用直线法分类计提。固定资产自达到预定可使用状态时开始计提折旧，终止确认时或 划分为持有待售非流动资产时停止计提折旧（已提足折旧仍继续使用的固定支持和单独计价入账的土地除 外）。在不考虑减值准备的情况下，按固定资产类别、预计使用寿命和预计残值，本公司确定各类固定资 产的年折旧率如下</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4.5-4.75</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18-19</w:t>
            </w:r>
          </w:p>
        </w:tc>
      </w:tr>
    </w:tbl>
    <w:p>
      <w:pPr>
        <w:widowControl w:val="0"/>
        <w:spacing w:after="119" w:line="1" w:lineRule="exact"/>
      </w:pPr>
    </w:p>
    <w:p>
      <w:pPr>
        <w:pStyle w:val="Style38"/>
        <w:keepNext/>
        <w:keepLines/>
        <w:widowControl w:val="0"/>
        <w:shd w:val="clear" w:color="auto" w:fill="auto"/>
        <w:tabs>
          <w:tab w:pos="493" w:val="left"/>
        </w:tabs>
        <w:bidi w:val="0"/>
        <w:spacing w:before="0" w:after="120" w:line="466" w:lineRule="exact"/>
        <w:ind w:left="0" w:right="0" w:firstLine="0"/>
        <w:jc w:val="left"/>
      </w:pPr>
      <w:bookmarkStart w:id="824" w:name="bookmark824"/>
      <w:bookmarkStart w:id="825" w:name="bookmark825"/>
      <w:bookmarkStart w:id="826" w:name="bookmark826"/>
      <w:bookmarkStart w:id="827" w:name="bookmark827"/>
      <w:r>
        <w:rPr>
          <w:color w:val="000000"/>
          <w:spacing w:val="0"/>
          <w:w w:val="100"/>
          <w:position w:val="0"/>
        </w:rPr>
        <w:t>（</w:t>
      </w:r>
      <w:bookmarkEnd w:id="826"/>
      <w:r>
        <w:rPr>
          <w:rFonts w:ascii="Times New Roman" w:eastAsia="Times New Roman" w:hAnsi="Times New Roman" w:cs="Times New Roman"/>
          <w:color w:val="000000"/>
          <w:spacing w:val="0"/>
          <w:w w:val="100"/>
          <w:position w:val="0"/>
        </w:rPr>
        <w:t>3</w:t>
      </w:r>
      <w:r>
        <w:rPr>
          <w:color w:val="000000"/>
          <w:spacing w:val="0"/>
          <w:w w:val="100"/>
          <w:position w:val="0"/>
        </w:rPr>
        <w:t>）</w:t>
        <w:tab/>
        <w:t>固定资产的减值测试方法、减值准备计提方法</w:t>
      </w:r>
      <w:bookmarkEnd w:id="824"/>
      <w:bookmarkEnd w:id="825"/>
      <w:bookmarkEnd w:id="827"/>
    </w:p>
    <w:p>
      <w:pPr>
        <w:pStyle w:val="Style16"/>
        <w:keepNext w:val="0"/>
        <w:keepLines w:val="0"/>
        <w:widowControl w:val="0"/>
        <w:shd w:val="clear" w:color="auto" w:fill="auto"/>
        <w:bidi w:val="0"/>
        <w:spacing w:before="0" w:after="120" w:line="466" w:lineRule="exact"/>
        <w:ind w:left="0" w:right="0"/>
        <w:jc w:val="both"/>
      </w:pPr>
      <w:r>
        <w:rPr>
          <w:color w:val="000000"/>
          <w:spacing w:val="0"/>
          <w:w w:val="100"/>
          <w:position w:val="0"/>
        </w:rPr>
        <w:t>本公司固定资产减值准备的计提方法见本附注四、</w:t>
      </w:r>
      <w:r>
        <w:rPr>
          <w:rFonts w:ascii="Times New Roman" w:eastAsia="Times New Roman" w:hAnsi="Times New Roman" w:cs="Times New Roman"/>
          <w:color w:val="000000"/>
          <w:spacing w:val="0"/>
          <w:w w:val="100"/>
          <w:position w:val="0"/>
        </w:rPr>
        <w:t xml:space="preserve">17 </w:t>
      </w:r>
      <w:r>
        <w:rPr>
          <w:color w:val="000000"/>
          <w:spacing w:val="0"/>
          <w:w w:val="100"/>
          <w:position w:val="0"/>
        </w:rPr>
        <w:t>“非流动非金融资产减值”。</w:t>
      </w:r>
    </w:p>
    <w:p>
      <w:pPr>
        <w:pStyle w:val="Style38"/>
        <w:keepNext/>
        <w:keepLines/>
        <w:widowControl w:val="0"/>
        <w:shd w:val="clear" w:color="auto" w:fill="auto"/>
        <w:tabs>
          <w:tab w:pos="493" w:val="left"/>
        </w:tabs>
        <w:bidi w:val="0"/>
        <w:spacing w:before="0" w:after="200" w:line="466" w:lineRule="exact"/>
        <w:ind w:left="0" w:right="0" w:firstLine="0"/>
        <w:jc w:val="both"/>
      </w:pPr>
      <w:bookmarkStart w:id="828" w:name="bookmark828"/>
      <w:bookmarkStart w:id="829" w:name="bookmark829"/>
      <w:bookmarkStart w:id="830" w:name="bookmark830"/>
      <w:bookmarkStart w:id="831" w:name="bookmark831"/>
      <w:r>
        <w:rPr>
          <w:color w:val="000000"/>
          <w:spacing w:val="0"/>
          <w:w w:val="100"/>
          <w:position w:val="0"/>
        </w:rPr>
        <w:t>（</w:t>
      </w:r>
      <w:bookmarkEnd w:id="830"/>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828"/>
      <w:bookmarkEnd w:id="829"/>
      <w:bookmarkEnd w:id="831"/>
    </w:p>
    <w:p>
      <w:pPr>
        <w:pStyle w:val="Style16"/>
        <w:keepNext w:val="0"/>
        <w:keepLines w:val="0"/>
        <w:widowControl w:val="0"/>
        <w:numPr>
          <w:ilvl w:val="0"/>
          <w:numId w:val="39"/>
        </w:numPr>
        <w:shd w:val="clear" w:color="auto" w:fill="auto"/>
        <w:tabs>
          <w:tab w:pos="872" w:val="left"/>
        </w:tabs>
        <w:bidi w:val="0"/>
        <w:spacing w:before="0" w:after="0" w:line="466" w:lineRule="exact"/>
        <w:ind w:left="0" w:right="0" w:firstLine="480"/>
        <w:jc w:val="both"/>
      </w:pPr>
      <w:bookmarkStart w:id="832" w:name="bookmark832"/>
      <w:bookmarkEnd w:id="832"/>
      <w:r>
        <w:rPr>
          <w:color w:val="000000"/>
          <w:spacing w:val="0"/>
          <w:w w:val="100"/>
          <w:position w:val="0"/>
        </w:rPr>
        <w:t>每年年度终了，本公司对固定资产的使用寿命、预计净残值和折旧方法进行复核。使用寿命预计数 与原先估计数有差异的，调整固定资产使用寿命；预计净残值预计数与原先估计数有差异的，调整预计净 残值。</w:t>
      </w:r>
    </w:p>
    <w:p>
      <w:pPr>
        <w:pStyle w:val="Style16"/>
        <w:keepNext w:val="0"/>
        <w:keepLines w:val="0"/>
        <w:widowControl w:val="0"/>
        <w:numPr>
          <w:ilvl w:val="0"/>
          <w:numId w:val="39"/>
        </w:numPr>
        <w:shd w:val="clear" w:color="auto" w:fill="auto"/>
        <w:tabs>
          <w:tab w:pos="872" w:val="left"/>
        </w:tabs>
        <w:bidi w:val="0"/>
        <w:spacing w:before="0" w:after="0" w:line="466" w:lineRule="exact"/>
        <w:ind w:left="0" w:right="0" w:firstLine="480"/>
        <w:jc w:val="both"/>
      </w:pPr>
      <w:bookmarkStart w:id="833" w:name="bookmark833"/>
      <w:bookmarkEnd w:id="833"/>
      <w:r>
        <w:rPr>
          <w:color w:val="000000"/>
          <w:spacing w:val="0"/>
          <w:w w:val="100"/>
          <w:position w:val="0"/>
        </w:rPr>
        <w:t>固定资产发生的修理费用，符合固定资产确认条件的计入固定资产成本，不符合规定的固定资产确 认条件的在发生时直接计入当期成本、费用。</w:t>
      </w:r>
    </w:p>
    <w:p>
      <w:pPr>
        <w:pStyle w:val="Style16"/>
        <w:keepNext w:val="0"/>
        <w:keepLines w:val="0"/>
        <w:widowControl w:val="0"/>
        <w:numPr>
          <w:ilvl w:val="0"/>
          <w:numId w:val="39"/>
        </w:numPr>
        <w:shd w:val="clear" w:color="auto" w:fill="auto"/>
        <w:bidi w:val="0"/>
        <w:spacing w:before="0" w:after="120" w:line="466" w:lineRule="exact"/>
        <w:ind w:left="0" w:right="0" w:firstLine="420"/>
        <w:jc w:val="both"/>
        <w:sectPr>
          <w:headerReference w:type="default" r:id="rId265"/>
          <w:footerReference w:type="default" r:id="rId266"/>
          <w:headerReference w:type="even" r:id="rId267"/>
          <w:footerReference w:type="even" r:id="rId268"/>
          <w:footnotePr>
            <w:pos w:val="pageBottom"/>
            <w:numFmt w:val="decimal"/>
            <w:numRestart w:val="continuous"/>
          </w:footnotePr>
          <w:type w:val="continuous"/>
          <w:pgSz w:w="11900" w:h="16840"/>
          <w:pgMar w:top="1249" w:right="920" w:bottom="1527" w:left="982" w:header="0" w:footer="3" w:gutter="0"/>
          <w:cols w:space="720"/>
          <w:noEndnote/>
          <w:rtlGutter w:val="0"/>
          <w:docGrid w:linePitch="360"/>
        </w:sectPr>
      </w:pPr>
      <w:bookmarkStart w:id="834" w:name="bookmark834"/>
      <w:bookmarkEnd w:id="834"/>
      <w:r>
        <w:rPr>
          <w:color w:val="000000"/>
          <w:spacing w:val="0"/>
          <w:w w:val="100"/>
          <w:position w:val="0"/>
        </w:rPr>
        <w:t>符合资本化条件的固定资产装修费用：在两次装修期间与固定资产尚可使用年限两者中较短的期间 内，采用年限平均法单独计提折旧。</w:t>
      </w:r>
    </w:p>
    <w:p>
      <w:pPr>
        <w:pStyle w:val="Style38"/>
        <w:keepNext/>
        <w:keepLines/>
        <w:widowControl w:val="0"/>
        <w:shd w:val="clear" w:color="auto" w:fill="auto"/>
        <w:tabs>
          <w:tab w:pos="474" w:val="left"/>
        </w:tabs>
        <w:bidi w:val="0"/>
        <w:spacing w:before="0" w:after="140" w:line="469" w:lineRule="exact"/>
        <w:ind w:left="0" w:right="0" w:firstLine="0"/>
        <w:jc w:val="both"/>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835"/>
      <w:bookmarkEnd w:id="836"/>
      <w:bookmarkEnd w:id="838"/>
    </w:p>
    <w:p>
      <w:pPr>
        <w:pStyle w:val="Style38"/>
        <w:keepNext/>
        <w:keepLines/>
        <w:widowControl w:val="0"/>
        <w:shd w:val="clear" w:color="auto" w:fill="auto"/>
        <w:tabs>
          <w:tab w:pos="493" w:val="left"/>
        </w:tabs>
        <w:bidi w:val="0"/>
        <w:spacing w:before="0" w:after="200" w:line="469" w:lineRule="exact"/>
        <w:ind w:left="0" w:right="0" w:firstLine="0"/>
        <w:jc w:val="both"/>
      </w:pPr>
      <w:bookmarkStart w:id="835" w:name="bookmark835"/>
      <w:bookmarkStart w:id="836" w:name="bookmark836"/>
      <w:bookmarkStart w:id="839" w:name="bookmark839"/>
      <w:bookmarkStart w:id="840" w:name="bookmark840"/>
      <w:r>
        <w:rPr>
          <w:color w:val="000000"/>
          <w:spacing w:val="0"/>
          <w:w w:val="100"/>
          <w:position w:val="0"/>
        </w:rPr>
        <w:t>（</w:t>
      </w:r>
      <w:bookmarkEnd w:id="839"/>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835"/>
      <w:bookmarkEnd w:id="836"/>
      <w:bookmarkEnd w:id="840"/>
    </w:p>
    <w:p>
      <w:pPr>
        <w:pStyle w:val="Style16"/>
        <w:keepNext w:val="0"/>
        <w:keepLines w:val="0"/>
        <w:widowControl w:val="0"/>
        <w:shd w:val="clear" w:color="auto" w:fill="auto"/>
        <w:bidi w:val="0"/>
        <w:spacing w:before="0" w:after="200" w:line="466" w:lineRule="exact"/>
        <w:ind w:left="0" w:right="0" w:firstLine="420"/>
        <w:jc w:val="both"/>
      </w:pPr>
      <w:r>
        <w:rPr>
          <w:color w:val="000000"/>
          <w:spacing w:val="0"/>
          <w:w w:val="100"/>
          <w:position w:val="0"/>
        </w:rPr>
        <w:t>在建工程成本按实际工程支出确定，包括在建期间发生的各项工程支出以及其他相关费用等。在建工 程在达到预定可使用状态后结转为固定资产。</w:t>
      </w:r>
    </w:p>
    <w:p>
      <w:pPr>
        <w:pStyle w:val="Style38"/>
        <w:keepNext/>
        <w:keepLines/>
        <w:widowControl w:val="0"/>
        <w:shd w:val="clear" w:color="auto" w:fill="auto"/>
        <w:tabs>
          <w:tab w:pos="493" w:val="left"/>
        </w:tabs>
        <w:bidi w:val="0"/>
        <w:spacing w:before="0" w:after="200" w:line="469" w:lineRule="exact"/>
        <w:ind w:left="0" w:right="0" w:firstLine="0"/>
        <w:jc w:val="both"/>
      </w:pPr>
      <w:bookmarkStart w:id="841" w:name="bookmark841"/>
      <w:bookmarkStart w:id="842" w:name="bookmark842"/>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841"/>
      <w:bookmarkEnd w:id="842"/>
      <w:bookmarkEnd w:id="844"/>
    </w:p>
    <w:p>
      <w:pPr>
        <w:pStyle w:val="Style16"/>
        <w:keepNext w:val="0"/>
        <w:keepLines w:val="0"/>
        <w:widowControl w:val="0"/>
        <w:shd w:val="clear" w:color="auto" w:fill="auto"/>
        <w:bidi w:val="0"/>
        <w:spacing w:before="0" w:after="200" w:line="470" w:lineRule="exact"/>
        <w:ind w:left="0" w:right="0" w:firstLine="420"/>
        <w:jc w:val="both"/>
      </w:pPr>
      <w:r>
        <w:rPr>
          <w:color w:val="000000"/>
          <w:spacing w:val="0"/>
          <w:w w:val="100"/>
          <w:position w:val="0"/>
        </w:rPr>
        <w:t>在建工程达到预定可使用状态时，按实际发生的全部支出转入固定资产核算。若在建工程已达到预定 可使用状态，但尚未办理竣工决算的，自达到预定可使用状态之日起，根据工程预算、造价或者工程实际 成本等，按估计的价值转入固定资产，并按本公司固定资产折旧政策计提固定资产折旧，待办理竣工决算 后，再按实际成本调整原来的暂估价值，但不调整原已计提的折旧额。</w:t>
      </w:r>
    </w:p>
    <w:p>
      <w:pPr>
        <w:pStyle w:val="Style38"/>
        <w:keepNext/>
        <w:keepLines/>
        <w:widowControl w:val="0"/>
        <w:shd w:val="clear" w:color="auto" w:fill="auto"/>
        <w:tabs>
          <w:tab w:pos="493" w:val="left"/>
        </w:tabs>
        <w:bidi w:val="0"/>
        <w:spacing w:before="0" w:after="140" w:line="469" w:lineRule="exact"/>
        <w:ind w:left="0" w:right="0" w:firstLine="0"/>
        <w:jc w:val="both"/>
      </w:pPr>
      <w:bookmarkStart w:id="845" w:name="bookmark845"/>
      <w:bookmarkStart w:id="846" w:name="bookmark846"/>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845"/>
      <w:bookmarkEnd w:id="846"/>
      <w:bookmarkEnd w:id="848"/>
    </w:p>
    <w:p>
      <w:pPr>
        <w:pStyle w:val="Style16"/>
        <w:keepNext w:val="0"/>
        <w:keepLines w:val="0"/>
        <w:widowControl w:val="0"/>
        <w:shd w:val="clear" w:color="auto" w:fill="auto"/>
        <w:bidi w:val="0"/>
        <w:spacing w:before="0" w:after="140" w:line="469" w:lineRule="exact"/>
        <w:ind w:left="0" w:right="0"/>
        <w:jc w:val="both"/>
      </w:pPr>
      <w:r>
        <w:rPr>
          <w:color w:val="000000"/>
          <w:spacing w:val="0"/>
          <w:w w:val="100"/>
          <w:position w:val="0"/>
        </w:rPr>
        <w:t>本公司在建工程减值准备的计提方法见本附注四、</w:t>
      </w:r>
      <w:r>
        <w:rPr>
          <w:rFonts w:ascii="Times New Roman" w:eastAsia="Times New Roman" w:hAnsi="Times New Roman" w:cs="Times New Roman"/>
          <w:color w:val="000000"/>
          <w:spacing w:val="0"/>
          <w:w w:val="100"/>
          <w:position w:val="0"/>
        </w:rPr>
        <w:t xml:space="preserve">17 </w:t>
      </w:r>
      <w:r>
        <w:rPr>
          <w:color w:val="000000"/>
          <w:spacing w:val="0"/>
          <w:w w:val="100"/>
          <w:position w:val="0"/>
        </w:rPr>
        <w:t>“非流动非金融资产减值”。</w:t>
      </w:r>
    </w:p>
    <w:p>
      <w:pPr>
        <w:pStyle w:val="Style38"/>
        <w:keepNext/>
        <w:keepLines/>
        <w:widowControl w:val="0"/>
        <w:shd w:val="clear" w:color="auto" w:fill="auto"/>
        <w:tabs>
          <w:tab w:pos="474" w:val="left"/>
        </w:tabs>
        <w:bidi w:val="0"/>
        <w:spacing w:before="0" w:after="140" w:line="469" w:lineRule="exact"/>
        <w:ind w:left="0" w:right="0" w:firstLine="0"/>
        <w:jc w:val="both"/>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849"/>
      <w:bookmarkEnd w:id="850"/>
      <w:bookmarkEnd w:id="852"/>
    </w:p>
    <w:p>
      <w:pPr>
        <w:pStyle w:val="Style38"/>
        <w:keepNext/>
        <w:keepLines/>
        <w:widowControl w:val="0"/>
        <w:shd w:val="clear" w:color="auto" w:fill="auto"/>
        <w:tabs>
          <w:tab w:pos="493" w:val="left"/>
        </w:tabs>
        <w:bidi w:val="0"/>
        <w:spacing w:before="0" w:after="200" w:line="469" w:lineRule="exact"/>
        <w:ind w:left="0" w:right="0" w:firstLine="0"/>
        <w:jc w:val="both"/>
      </w:pPr>
      <w:bookmarkStart w:id="849" w:name="bookmark849"/>
      <w:bookmarkStart w:id="850" w:name="bookmark850"/>
      <w:bookmarkStart w:id="853" w:name="bookmark853"/>
      <w:bookmarkStart w:id="854" w:name="bookmark854"/>
      <w:r>
        <w:rPr>
          <w:color w:val="000000"/>
          <w:spacing w:val="0"/>
          <w:w w:val="100"/>
          <w:position w:val="0"/>
        </w:rPr>
        <w:t>（</w:t>
      </w:r>
      <w:bookmarkEnd w:id="853"/>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849"/>
      <w:bookmarkEnd w:id="850"/>
      <w:bookmarkEnd w:id="854"/>
    </w:p>
    <w:p>
      <w:pPr>
        <w:pStyle w:val="Style16"/>
        <w:keepNext w:val="0"/>
        <w:keepLines w:val="0"/>
        <w:widowControl w:val="0"/>
        <w:shd w:val="clear" w:color="auto" w:fill="auto"/>
        <w:bidi w:val="0"/>
        <w:spacing w:before="0" w:after="200" w:line="469" w:lineRule="exact"/>
        <w:ind w:left="0" w:right="0" w:firstLine="420"/>
        <w:jc w:val="both"/>
      </w:pPr>
      <w:r>
        <w:rPr>
          <w:color w:val="000000"/>
          <w:spacing w:val="0"/>
          <w:w w:val="100"/>
          <w:position w:val="0"/>
        </w:rPr>
        <w:t>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使资产达到预定可使用或可销售状态所必要的购建或生产活动已经开始时，开始资本化；构建或者生产的 符合资本化条件的资产达到预定可使用状态或者可销售状态时，停止资本化。其余借款费用在发生当期确 认为费用。</w:t>
      </w:r>
    </w:p>
    <w:p>
      <w:pPr>
        <w:pStyle w:val="Style38"/>
        <w:keepNext/>
        <w:keepLines/>
        <w:widowControl w:val="0"/>
        <w:shd w:val="clear" w:color="auto" w:fill="auto"/>
        <w:tabs>
          <w:tab w:pos="493" w:val="left"/>
        </w:tabs>
        <w:bidi w:val="0"/>
        <w:spacing w:before="0" w:after="200" w:line="469" w:lineRule="exact"/>
        <w:ind w:left="0" w:right="0" w:firstLine="0"/>
        <w:jc w:val="both"/>
      </w:pPr>
      <w:bookmarkStart w:id="855" w:name="bookmark855"/>
      <w:bookmarkStart w:id="856" w:name="bookmark856"/>
      <w:bookmarkStart w:id="857" w:name="bookmark857"/>
      <w:bookmarkStart w:id="858" w:name="bookmark858"/>
      <w:r>
        <w:rPr>
          <w:color w:val="000000"/>
          <w:spacing w:val="0"/>
          <w:w w:val="100"/>
          <w:position w:val="0"/>
        </w:rPr>
        <w:t>（</w:t>
      </w:r>
      <w:bookmarkEnd w:id="857"/>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855"/>
      <w:bookmarkEnd w:id="856"/>
      <w:bookmarkEnd w:id="858"/>
    </w:p>
    <w:p>
      <w:pPr>
        <w:pStyle w:val="Style16"/>
        <w:keepNext w:val="0"/>
        <w:keepLines w:val="0"/>
        <w:widowControl w:val="0"/>
        <w:shd w:val="clear" w:color="auto" w:fill="auto"/>
        <w:bidi w:val="0"/>
        <w:spacing w:before="0" w:after="0" w:line="469" w:lineRule="exact"/>
        <w:ind w:left="0" w:right="0" w:firstLine="420"/>
        <w:jc w:val="both"/>
      </w:pPr>
      <w:r>
        <w:rPr>
          <w:color w:val="000000"/>
          <w:spacing w:val="0"/>
          <w:w w:val="100"/>
          <w:position w:val="0"/>
        </w:rPr>
        <w:t>专门借款当期实际发生的利息费用，减去尚未动用的借款资金存入银行取得的利息收入或进行暂时性 投资取得的投资收益后的金额予以资本化；</w:t>
      </w:r>
    </w:p>
    <w:p>
      <w:pPr>
        <w:pStyle w:val="Style16"/>
        <w:keepNext w:val="0"/>
        <w:keepLines w:val="0"/>
        <w:widowControl w:val="0"/>
        <w:shd w:val="clear" w:color="auto" w:fill="auto"/>
        <w:bidi w:val="0"/>
        <w:spacing w:before="0" w:after="200" w:line="469" w:lineRule="exact"/>
        <w:ind w:left="0" w:right="0" w:firstLine="420"/>
        <w:jc w:val="both"/>
      </w:pPr>
      <w:r>
        <w:rPr>
          <w:color w:val="000000"/>
          <w:spacing w:val="0"/>
          <w:w w:val="100"/>
          <w:position w:val="0"/>
        </w:rPr>
        <w:t>资本化期间内，外币专门借款的汇兑差额全部予以资本化；外币一般借款的汇兑差额计入当期损益。 符合资本化条件的资产指需要经过相当长时间的购建或者生产活动才能达到预定可使用或可销售状 态的固定资产、投资性房地产和存货等资产。</w:t>
      </w:r>
    </w:p>
    <w:p>
      <w:pPr>
        <w:pStyle w:val="Style38"/>
        <w:keepNext/>
        <w:keepLines/>
        <w:widowControl w:val="0"/>
        <w:shd w:val="clear" w:color="auto" w:fill="auto"/>
        <w:tabs>
          <w:tab w:pos="493" w:val="left"/>
        </w:tabs>
        <w:bidi w:val="0"/>
        <w:spacing w:before="0" w:after="200" w:line="468" w:lineRule="exact"/>
        <w:ind w:left="0" w:right="0" w:firstLine="0"/>
        <w:jc w:val="both"/>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859"/>
      <w:bookmarkEnd w:id="860"/>
      <w:bookmarkEnd w:id="862"/>
    </w:p>
    <w:p>
      <w:pPr>
        <w:pStyle w:val="Style16"/>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 暂停借款费用的资本化，直至资产的购建或生产活动重新开始。</w:t>
      </w:r>
    </w:p>
    <w:p>
      <w:pPr>
        <w:pStyle w:val="Style38"/>
        <w:keepNext/>
        <w:keepLines/>
        <w:widowControl w:val="0"/>
        <w:shd w:val="clear" w:color="auto" w:fill="auto"/>
        <w:tabs>
          <w:tab w:pos="493" w:val="left"/>
        </w:tabs>
        <w:bidi w:val="0"/>
        <w:spacing w:before="0" w:after="200" w:line="468" w:lineRule="exact"/>
        <w:ind w:left="0" w:right="0" w:firstLine="0"/>
        <w:jc w:val="both"/>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863"/>
      <w:bookmarkEnd w:id="864"/>
      <w:bookmarkEnd w:id="866"/>
    </w:p>
    <w:p>
      <w:pPr>
        <w:pStyle w:val="Style16"/>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一般借款根据累计资产支出超过专门借款部分的资产支出加权平均数乘以所占用一般借款的资本化 率，确定资本化金额。资本化率根据一般借款的加权平均利率计算确定。</w:t>
      </w:r>
    </w:p>
    <w:p>
      <w:pPr>
        <w:pStyle w:val="Style38"/>
        <w:keepNext/>
        <w:keepLines/>
        <w:widowControl w:val="0"/>
        <w:shd w:val="clear" w:color="auto" w:fill="auto"/>
        <w:bidi w:val="0"/>
        <w:spacing w:before="0" w:after="140" w:line="468" w:lineRule="exact"/>
        <w:ind w:left="0" w:right="0" w:firstLine="0"/>
        <w:jc w:val="both"/>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867"/>
      <w:bookmarkEnd w:id="868"/>
      <w:bookmarkEnd w:id="870"/>
    </w:p>
    <w:p>
      <w:pPr>
        <w:pStyle w:val="Style38"/>
        <w:keepNext/>
        <w:keepLines/>
        <w:widowControl w:val="0"/>
        <w:shd w:val="clear" w:color="auto" w:fill="auto"/>
        <w:tabs>
          <w:tab w:pos="493" w:val="left"/>
        </w:tabs>
        <w:bidi w:val="0"/>
        <w:spacing w:before="0" w:after="200" w:line="468" w:lineRule="exact"/>
        <w:ind w:left="0" w:right="0" w:firstLine="0"/>
        <w:jc w:val="both"/>
      </w:pPr>
      <w:bookmarkStart w:id="867" w:name="bookmark867"/>
      <w:bookmarkStart w:id="868" w:name="bookmark868"/>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867"/>
      <w:bookmarkEnd w:id="868"/>
      <w:bookmarkEnd w:id="872"/>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无形资产是指本公司拥有或者控制的没有实物形态的可辨认非货币性资产。</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无形资产按成本进行初始计量。与无形资产有关的支出，如果相关的经济利益很可能流入本公司且其 成本能可靠地计量，则计入无形资产成本。除此以外的其他项目的支出，在发生时计入当期损益。</w:t>
      </w:r>
    </w:p>
    <w:p>
      <w:pPr>
        <w:pStyle w:val="Style1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取得的土地使用权通常作为无形资产核算。自行开发建造厂房等建筑物，相关的土地使用权支出和建 筑物建造成本则分别作为无形资产和固定资产核算。如为外购的房屋及建筑物，则将有关价款在土地使用 权和建筑物之间进行分配，难以合理分配的，全部作为固定资产处理。</w:t>
      </w:r>
    </w:p>
    <w:p>
      <w:pPr>
        <w:pStyle w:val="Style38"/>
        <w:keepNext/>
        <w:keepLines/>
        <w:widowControl w:val="0"/>
        <w:shd w:val="clear" w:color="auto" w:fill="auto"/>
        <w:tabs>
          <w:tab w:pos="493" w:val="left"/>
        </w:tabs>
        <w:bidi w:val="0"/>
        <w:spacing w:before="0" w:after="200" w:line="468" w:lineRule="exact"/>
        <w:ind w:left="0" w:right="0" w:firstLine="0"/>
        <w:jc w:val="both"/>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873"/>
      <w:bookmarkEnd w:id="874"/>
      <w:bookmarkEnd w:id="876"/>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使用寿命有限的无形资产自可供使用时起，对其原值在其预计使用寿命内采用直线法分期摊销。使用 寿命不确定的无形资产不予摊销。</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期末，对使用寿命有限的无形资产的使用寿命和摊销方法进行复核，如发生变更则作为会计估计变更 处理。此外，还对使用寿命不确定的无形资产的使用寿命进行复核，如果有证据表明该无形资产为企业带 来经济利益的期限是可预见的，则估计其使用寿命并按照使用寿命有限的无形资产的摊销政策进行摊销。 具体如下：</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①于使用寿命有限的无形资产，在使用寿命期限内，采用直线法摊销。</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：产权属原公司子公司南通纽恩时装有限公司，本期本公司吸收合并南通纽恩时装有限公司后产 权尚在变更之中。</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：产权属公司子公司江苏三友集团南通色织有限公司</w:t>
      </w:r>
    </w:p>
    <w:p>
      <w:pPr>
        <w:pStyle w:val="Style1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本公司至少于每年年度终了对无形资产的使用寿命及摊销方法进行复核。</w:t>
      </w:r>
    </w:p>
    <w:tbl>
      <w:tblPr>
        <w:tblOverlap w:val="never"/>
        <w:jc w:val="center"/>
        <w:tblLayout w:type="fixed"/>
      </w:tblPr>
      <w:tblGrid>
        <w:gridCol w:w="2290"/>
        <w:gridCol w:w="2213"/>
        <w:gridCol w:w="508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预计使用寿命</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土地使用权（注</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48</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土地使用权</w:t>
            </w: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）使用寿命不确定的无形资产的判断依据</w:t>
      </w:r>
    </w:p>
    <w:p>
      <w:pPr>
        <w:widowControl w:val="0"/>
        <w:spacing w:after="219" w:line="1" w:lineRule="exact"/>
      </w:pPr>
    </w:p>
    <w:p>
      <w:pPr>
        <w:pStyle w:val="Style16"/>
        <w:keepNext w:val="0"/>
        <w:keepLines w:val="0"/>
        <w:widowControl w:val="0"/>
        <w:numPr>
          <w:ilvl w:val="0"/>
          <w:numId w:val="41"/>
        </w:numPr>
        <w:shd w:val="clear" w:color="auto" w:fill="auto"/>
        <w:tabs>
          <w:tab w:pos="837" w:val="left"/>
        </w:tabs>
        <w:bidi w:val="0"/>
        <w:spacing w:before="0" w:after="0" w:line="475" w:lineRule="exact"/>
        <w:ind w:left="0" w:right="0" w:firstLine="440"/>
        <w:jc w:val="left"/>
      </w:pPr>
      <w:bookmarkStart w:id="877" w:name="bookmark877"/>
      <w:bookmarkEnd w:id="877"/>
      <w:r>
        <w:rPr>
          <w:color w:val="000000"/>
          <w:spacing w:val="0"/>
          <w:w w:val="100"/>
          <w:position w:val="0"/>
        </w:rPr>
        <w:t>对于使用寿命不确定的无形资产，不摊销。于每年年度终了进行减值测试。</w:t>
      </w:r>
    </w:p>
    <w:p>
      <w:pPr>
        <w:pStyle w:val="Style16"/>
        <w:keepNext w:val="0"/>
        <w:keepLines w:val="0"/>
        <w:widowControl w:val="0"/>
        <w:numPr>
          <w:ilvl w:val="0"/>
          <w:numId w:val="41"/>
        </w:numPr>
        <w:shd w:val="clear" w:color="auto" w:fill="auto"/>
        <w:tabs>
          <w:tab w:pos="872" w:val="left"/>
        </w:tabs>
        <w:bidi w:val="0"/>
        <w:spacing w:before="0" w:after="220" w:line="475" w:lineRule="exact"/>
        <w:ind w:left="0" w:right="0" w:firstLine="480"/>
        <w:jc w:val="both"/>
      </w:pPr>
      <w:bookmarkStart w:id="878" w:name="bookmark878"/>
      <w:bookmarkEnd w:id="878"/>
      <w:r>
        <w:rPr>
          <w:color w:val="000000"/>
          <w:spacing w:val="0"/>
          <w:w w:val="100"/>
          <w:position w:val="0"/>
        </w:rPr>
        <w:t>本公司期末预计某项无形资产已经不能给企业带来未来经济利益的，将该项无形资产的账面价值全 部转入当期损益。</w:t>
      </w:r>
    </w:p>
    <w:p>
      <w:pPr>
        <w:pStyle w:val="Style38"/>
        <w:keepNext/>
        <w:keepLines/>
        <w:widowControl w:val="0"/>
        <w:shd w:val="clear" w:color="auto" w:fill="auto"/>
        <w:tabs>
          <w:tab w:pos="493" w:val="left"/>
        </w:tabs>
        <w:bidi w:val="0"/>
        <w:spacing w:before="0" w:after="220" w:line="461" w:lineRule="exact"/>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879"/>
      <w:bookmarkEnd w:id="880"/>
      <w:bookmarkEnd w:id="882"/>
    </w:p>
    <w:p>
      <w:pPr>
        <w:pStyle w:val="Style16"/>
        <w:keepNext w:val="0"/>
        <w:keepLines w:val="0"/>
        <w:widowControl w:val="0"/>
        <w:shd w:val="clear" w:color="auto" w:fill="auto"/>
        <w:bidi w:val="0"/>
        <w:spacing w:before="0" w:after="220" w:line="461" w:lineRule="exact"/>
        <w:ind w:left="0" w:right="0" w:firstLine="440"/>
        <w:jc w:val="left"/>
      </w:pPr>
      <w:r>
        <w:rPr>
          <w:color w:val="000000"/>
          <w:spacing w:val="0"/>
          <w:w w:val="100"/>
          <w:position w:val="0"/>
        </w:rPr>
        <w:t>本公司无形资产减值准备的计提方法见本附注四、</w:t>
      </w:r>
      <w:r>
        <w:rPr>
          <w:rFonts w:ascii="Times New Roman" w:eastAsia="Times New Roman" w:hAnsi="Times New Roman" w:cs="Times New Roman"/>
          <w:color w:val="000000"/>
          <w:spacing w:val="0"/>
          <w:w w:val="100"/>
          <w:position w:val="0"/>
        </w:rPr>
        <w:t xml:space="preserve">17 </w:t>
      </w:r>
      <w:r>
        <w:rPr>
          <w:color w:val="000000"/>
          <w:spacing w:val="0"/>
          <w:w w:val="100"/>
          <w:position w:val="0"/>
        </w:rPr>
        <w:t>“非流动非金融资产减值”。</w:t>
      </w:r>
    </w:p>
    <w:p>
      <w:pPr>
        <w:pStyle w:val="Style38"/>
        <w:keepNext/>
        <w:keepLines/>
        <w:widowControl w:val="0"/>
        <w:shd w:val="clear" w:color="auto" w:fill="auto"/>
        <w:tabs>
          <w:tab w:pos="493" w:val="left"/>
        </w:tabs>
        <w:bidi w:val="0"/>
        <w:spacing w:before="0" w:after="220" w:line="461" w:lineRule="exact"/>
        <w:ind w:left="0" w:right="0" w:firstLine="0"/>
        <w:jc w:val="left"/>
      </w:pPr>
      <w:bookmarkStart w:id="883" w:name="bookmark883"/>
      <w:bookmarkStart w:id="884" w:name="bookmark884"/>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883"/>
      <w:bookmarkEnd w:id="884"/>
      <w:bookmarkEnd w:id="886"/>
    </w:p>
    <w:p>
      <w:pPr>
        <w:pStyle w:val="Style16"/>
        <w:keepNext w:val="0"/>
        <w:keepLines w:val="0"/>
        <w:widowControl w:val="0"/>
        <w:shd w:val="clear" w:color="auto" w:fill="auto"/>
        <w:bidi w:val="0"/>
        <w:spacing w:before="0" w:after="0" w:line="461" w:lineRule="exact"/>
        <w:ind w:left="0" w:right="0" w:firstLine="440"/>
        <w:jc w:val="left"/>
      </w:pPr>
      <w:r>
        <w:rPr>
          <w:color w:val="000000"/>
          <w:spacing w:val="0"/>
          <w:w w:val="100"/>
          <w:position w:val="0"/>
        </w:rPr>
        <w:t>本公司内部研究开发项目的支出分为研究阶段支出与开发阶段支出。</w:t>
      </w:r>
    </w:p>
    <w:p>
      <w:pPr>
        <w:pStyle w:val="Style16"/>
        <w:keepNext w:val="0"/>
        <w:keepLines w:val="0"/>
        <w:widowControl w:val="0"/>
        <w:shd w:val="clear" w:color="auto" w:fill="auto"/>
        <w:bidi w:val="0"/>
        <w:spacing w:before="0" w:after="0" w:line="461" w:lineRule="exact"/>
        <w:ind w:left="0" w:right="0" w:firstLine="440"/>
        <w:jc w:val="left"/>
      </w:pPr>
      <w:r>
        <w:rPr>
          <w:color w:val="000000"/>
          <w:spacing w:val="0"/>
          <w:w w:val="100"/>
          <w:position w:val="0"/>
        </w:rPr>
        <w:t>研究阶段的支出，于发生时计入当期损益。</w:t>
      </w:r>
    </w:p>
    <w:p>
      <w:pPr>
        <w:pStyle w:val="Style16"/>
        <w:keepNext w:val="0"/>
        <w:keepLines w:val="0"/>
        <w:widowControl w:val="0"/>
        <w:shd w:val="clear" w:color="auto" w:fill="auto"/>
        <w:bidi w:val="0"/>
        <w:spacing w:before="0" w:after="0" w:line="461" w:lineRule="exact"/>
        <w:ind w:left="0" w:right="0" w:firstLine="480"/>
        <w:jc w:val="both"/>
      </w:pPr>
      <w:r>
        <w:rPr>
          <w:color w:val="000000"/>
          <w:spacing w:val="0"/>
          <w:w w:val="100"/>
          <w:position w:val="0"/>
        </w:rPr>
        <w:t>开发阶段的支出同时满足下列条件的，确认为无形资产，不能满足下述条件的开发阶段的支出计入当 期损益：</w:t>
      </w:r>
    </w:p>
    <w:p>
      <w:pPr>
        <w:pStyle w:val="Style16"/>
        <w:keepNext w:val="0"/>
        <w:keepLines w:val="0"/>
        <w:widowControl w:val="0"/>
        <w:numPr>
          <w:ilvl w:val="0"/>
          <w:numId w:val="43"/>
        </w:numPr>
        <w:shd w:val="clear" w:color="auto" w:fill="auto"/>
        <w:tabs>
          <w:tab w:pos="832" w:val="left"/>
        </w:tabs>
        <w:bidi w:val="0"/>
        <w:spacing w:before="0" w:after="0" w:line="461" w:lineRule="exact"/>
        <w:ind w:left="0" w:right="0" w:firstLine="440"/>
        <w:jc w:val="left"/>
      </w:pPr>
      <w:bookmarkStart w:id="887" w:name="bookmark887"/>
      <w:bookmarkEnd w:id="887"/>
      <w:r>
        <w:rPr>
          <w:color w:val="000000"/>
          <w:spacing w:val="0"/>
          <w:w w:val="100"/>
          <w:position w:val="0"/>
        </w:rPr>
        <w:t>完成该无形资产以使其能够使用或出售在技术上具有可行性；</w:t>
      </w:r>
    </w:p>
    <w:p>
      <w:pPr>
        <w:pStyle w:val="Style16"/>
        <w:keepNext w:val="0"/>
        <w:keepLines w:val="0"/>
        <w:widowControl w:val="0"/>
        <w:numPr>
          <w:ilvl w:val="0"/>
          <w:numId w:val="43"/>
        </w:numPr>
        <w:shd w:val="clear" w:color="auto" w:fill="auto"/>
        <w:tabs>
          <w:tab w:pos="837" w:val="left"/>
        </w:tabs>
        <w:bidi w:val="0"/>
        <w:spacing w:before="0" w:after="0" w:line="461" w:lineRule="exact"/>
        <w:ind w:left="0" w:right="0" w:firstLine="440"/>
        <w:jc w:val="left"/>
      </w:pPr>
      <w:bookmarkStart w:id="888" w:name="bookmark888"/>
      <w:bookmarkEnd w:id="888"/>
      <w:r>
        <w:rPr>
          <w:color w:val="000000"/>
          <w:spacing w:val="0"/>
          <w:w w:val="100"/>
          <w:position w:val="0"/>
        </w:rPr>
        <w:t>具有完成该无形资产并使用或出售的意图；</w:t>
      </w:r>
    </w:p>
    <w:p>
      <w:pPr>
        <w:pStyle w:val="Style16"/>
        <w:keepNext w:val="0"/>
        <w:keepLines w:val="0"/>
        <w:widowControl w:val="0"/>
        <w:numPr>
          <w:ilvl w:val="0"/>
          <w:numId w:val="43"/>
        </w:numPr>
        <w:shd w:val="clear" w:color="auto" w:fill="auto"/>
        <w:tabs>
          <w:tab w:pos="867" w:val="left"/>
        </w:tabs>
        <w:bidi w:val="0"/>
        <w:spacing w:before="0" w:after="0" w:line="461" w:lineRule="exact"/>
        <w:ind w:left="0" w:right="0" w:firstLine="480"/>
        <w:jc w:val="both"/>
      </w:pPr>
      <w:bookmarkStart w:id="889" w:name="bookmark889"/>
      <w:bookmarkEnd w:id="889"/>
      <w:r>
        <w:rPr>
          <w:color w:val="000000"/>
          <w:spacing w:val="0"/>
          <w:w w:val="100"/>
          <w:position w:val="0"/>
        </w:rPr>
        <w:t>无形资产产生经济利益的方式，包括能够证明运用该无形资产生产的产品存在市场或无形资产自 身存在市场，无形资产将在内部使用的，能够证明其有用性；</w:t>
      </w:r>
    </w:p>
    <w:p>
      <w:pPr>
        <w:pStyle w:val="Style16"/>
        <w:keepNext w:val="0"/>
        <w:keepLines w:val="0"/>
        <w:widowControl w:val="0"/>
        <w:numPr>
          <w:ilvl w:val="0"/>
          <w:numId w:val="43"/>
        </w:numPr>
        <w:shd w:val="clear" w:color="auto" w:fill="auto"/>
        <w:tabs>
          <w:tab w:pos="872" w:val="left"/>
        </w:tabs>
        <w:bidi w:val="0"/>
        <w:spacing w:before="0" w:after="0" w:line="461" w:lineRule="exact"/>
        <w:ind w:left="0" w:right="0" w:firstLine="480"/>
        <w:jc w:val="both"/>
      </w:pPr>
      <w:bookmarkStart w:id="890" w:name="bookmark890"/>
      <w:bookmarkEnd w:id="890"/>
      <w:r>
        <w:rPr>
          <w:color w:val="000000"/>
          <w:spacing w:val="0"/>
          <w:w w:val="100"/>
          <w:position w:val="0"/>
        </w:rPr>
        <w:t>有足够的技术、财务资源和其他资源支持，以完成该无形资产的开发，并有能力使用或出售该无 形资产；</w:t>
      </w:r>
    </w:p>
    <w:p>
      <w:pPr>
        <w:pStyle w:val="Style16"/>
        <w:keepNext w:val="0"/>
        <w:keepLines w:val="0"/>
        <w:widowControl w:val="0"/>
        <w:numPr>
          <w:ilvl w:val="0"/>
          <w:numId w:val="43"/>
        </w:numPr>
        <w:shd w:val="clear" w:color="auto" w:fill="auto"/>
        <w:tabs>
          <w:tab w:pos="837" w:val="left"/>
        </w:tabs>
        <w:bidi w:val="0"/>
        <w:spacing w:before="0" w:after="0" w:line="461" w:lineRule="exact"/>
        <w:ind w:left="0" w:right="0" w:firstLine="440"/>
        <w:jc w:val="left"/>
      </w:pPr>
      <w:bookmarkStart w:id="891" w:name="bookmark891"/>
      <w:bookmarkEnd w:id="891"/>
      <w:r>
        <w:rPr>
          <w:color w:val="000000"/>
          <w:spacing w:val="0"/>
          <w:w w:val="100"/>
          <w:position w:val="0"/>
        </w:rPr>
        <w:t>归属于该无形资产开发阶段的支出能够可靠地计量。</w:t>
      </w:r>
    </w:p>
    <w:p>
      <w:pPr>
        <w:pStyle w:val="Style16"/>
        <w:keepNext w:val="0"/>
        <w:keepLines w:val="0"/>
        <w:widowControl w:val="0"/>
        <w:shd w:val="clear" w:color="auto" w:fill="auto"/>
        <w:bidi w:val="0"/>
        <w:spacing w:before="0" w:after="220" w:line="461" w:lineRule="exact"/>
        <w:ind w:left="0" w:right="0" w:firstLine="440"/>
        <w:jc w:val="left"/>
      </w:pPr>
      <w:r>
        <w:rPr>
          <w:color w:val="000000"/>
          <w:spacing w:val="0"/>
          <w:w w:val="100"/>
          <w:position w:val="0"/>
        </w:rPr>
        <w:t>无法区分研究阶段支出和开发阶段支出的，将发生的研发支出全部计入当期损益。</w:t>
      </w:r>
    </w:p>
    <w:p>
      <w:pPr>
        <w:pStyle w:val="Style38"/>
        <w:keepNext/>
        <w:keepLines/>
        <w:widowControl w:val="0"/>
        <w:shd w:val="clear" w:color="auto" w:fill="auto"/>
        <w:bidi w:val="0"/>
        <w:spacing w:before="0" w:after="220" w:line="461" w:lineRule="exact"/>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rFonts w:ascii="Times New Roman" w:eastAsia="Times New Roman" w:hAnsi="Times New Roman" w:cs="Times New Roman"/>
          <w:color w:val="000000"/>
          <w:spacing w:val="0"/>
          <w:w w:val="100"/>
          <w:position w:val="0"/>
        </w:rPr>
        <w:t>9</w:t>
      </w:r>
      <w:r>
        <w:rPr>
          <w:color w:val="000000"/>
          <w:spacing w:val="0"/>
          <w:w w:val="100"/>
          <w:position w:val="0"/>
        </w:rPr>
        <w:t>、非流动非金融资产减值</w:t>
      </w:r>
      <w:bookmarkEnd w:id="892"/>
      <w:bookmarkEnd w:id="893"/>
      <w:bookmarkEnd w:id="895"/>
    </w:p>
    <w:p>
      <w:pPr>
        <w:pStyle w:val="Style16"/>
        <w:keepNext w:val="0"/>
        <w:keepLines w:val="0"/>
        <w:widowControl w:val="0"/>
        <w:shd w:val="clear" w:color="auto" w:fill="auto"/>
        <w:bidi w:val="0"/>
        <w:spacing w:before="0" w:after="0" w:line="456" w:lineRule="exact"/>
        <w:ind w:left="0" w:right="0" w:firstLine="480"/>
        <w:jc w:val="left"/>
      </w:pPr>
      <w:r>
        <w:rPr>
          <w:color w:val="000000"/>
          <w:spacing w:val="0"/>
          <w:w w:val="100"/>
          <w:position w:val="0"/>
        </w:rPr>
        <w:t xml:space="preserve">对于固定资产、在建工程、使用寿命有限的无形资产、以成本模式计量的投资性房地产及对子公司、 合营企业、联营企业的长期股权投资等非流动非金融资产，本公司于资产负债表日判断是否存在减值迹象。 </w:t>
      </w:r>
      <w:r>
        <w:rPr>
          <w:color w:val="000000"/>
          <w:spacing w:val="0"/>
          <w:w w:val="100"/>
          <w:position w:val="0"/>
        </w:rPr>
        <w:t>如存在减值迹象的，则估计其可收回金额，进行减值测试。商誉、使用寿命不确定的无形资产和尚未达到 可使用状态的无形资产，无论是否存在减值迹象，每年均进行减值测试。</w:t>
      </w:r>
    </w:p>
    <w:p>
      <w:pPr>
        <w:pStyle w:val="Style16"/>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16"/>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16"/>
        <w:keepNext w:val="0"/>
        <w:keepLines w:val="0"/>
        <w:widowControl w:val="0"/>
        <w:shd w:val="clear" w:color="auto" w:fill="auto"/>
        <w:bidi w:val="0"/>
        <w:spacing w:before="0" w:after="460" w:line="468" w:lineRule="exact"/>
        <w:ind w:left="0" w:right="0" w:firstLine="460"/>
        <w:jc w:val="both"/>
      </w:pPr>
      <w:r>
        <w:rPr>
          <w:color w:val="000000"/>
          <w:spacing w:val="0"/>
          <w:w w:val="100"/>
          <w:position w:val="0"/>
        </w:rPr>
        <w:t>上述资产减值损失一经确认，以后期间不予转回价值得以恢复的部分。</w:t>
      </w:r>
    </w:p>
    <w:p>
      <w:pPr>
        <w:pStyle w:val="Style38"/>
        <w:keepNext/>
        <w:keepLines/>
        <w:widowControl w:val="0"/>
        <w:shd w:val="clear" w:color="auto" w:fill="auto"/>
        <w:tabs>
          <w:tab w:pos="458" w:val="left"/>
        </w:tabs>
        <w:bidi w:val="0"/>
        <w:spacing w:before="0" w:after="0" w:line="480"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896"/>
      <w:bookmarkEnd w:id="897"/>
      <w:bookmarkEnd w:id="899"/>
    </w:p>
    <w:p>
      <w:pPr>
        <w:pStyle w:val="Style16"/>
        <w:keepNext w:val="0"/>
        <w:keepLines w:val="0"/>
        <w:widowControl w:val="0"/>
        <w:shd w:val="clear" w:color="auto" w:fill="auto"/>
        <w:bidi w:val="0"/>
        <w:spacing w:before="0" w:after="460" w:line="466" w:lineRule="exact"/>
        <w:ind w:left="0" w:right="0" w:firstLine="460"/>
        <w:jc w:val="both"/>
      </w:pPr>
      <w:r>
        <w:rPr>
          <w:color w:val="000000"/>
          <w:spacing w:val="0"/>
          <w:w w:val="100"/>
          <w:position w:val="0"/>
        </w:rPr>
        <w:t>长期待摊费用是指本公司已经发生但应由本期和以后各期负担的期限在一年以上的各项费用。长期待 摊费用在受益期内平均摊销，对不能使以后会计期间受益的长期待摊费用项目，其摊余价值全部计入当期 损益。</w:t>
      </w:r>
    </w:p>
    <w:p>
      <w:pPr>
        <w:pStyle w:val="Style38"/>
        <w:keepNext/>
        <w:keepLines/>
        <w:widowControl w:val="0"/>
        <w:shd w:val="clear" w:color="auto" w:fill="auto"/>
        <w:tabs>
          <w:tab w:pos="458" w:val="left"/>
        </w:tabs>
        <w:bidi w:val="0"/>
        <w:spacing w:before="0" w:after="0" w:line="48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1</w:t>
      </w:r>
      <w:r>
        <w:rPr>
          <w:color w:val="000000"/>
          <w:spacing w:val="0"/>
          <w:w w:val="100"/>
          <w:position w:val="0"/>
        </w:rPr>
        <w:t>、</w:t>
        <w:tab/>
        <w:t>担保业务准备金</w:t>
      </w:r>
      <w:bookmarkEnd w:id="900"/>
      <w:bookmarkEnd w:id="901"/>
      <w:bookmarkEnd w:id="903"/>
    </w:p>
    <w:p>
      <w:pPr>
        <w:pStyle w:val="Style16"/>
        <w:keepNext w:val="0"/>
        <w:keepLines w:val="0"/>
        <w:widowControl w:val="0"/>
        <w:shd w:val="clear" w:color="auto" w:fill="auto"/>
        <w:bidi w:val="0"/>
        <w:spacing w:before="0" w:after="0" w:line="462" w:lineRule="exact"/>
        <w:ind w:left="0" w:right="0" w:firstLine="460"/>
        <w:jc w:val="both"/>
      </w:pPr>
      <w:r>
        <w:rPr>
          <w:color w:val="000000"/>
          <w:spacing w:val="0"/>
          <w:w w:val="100"/>
          <w:position w:val="0"/>
        </w:rPr>
        <w:t>担保业务准备金包括未到期责任准备金和担保赔偿准备金。</w:t>
      </w:r>
    </w:p>
    <w:p>
      <w:pPr>
        <w:pStyle w:val="Style16"/>
        <w:keepNext w:val="0"/>
        <w:keepLines w:val="0"/>
        <w:widowControl w:val="0"/>
        <w:shd w:val="clear" w:color="auto" w:fill="auto"/>
        <w:bidi w:val="0"/>
        <w:spacing w:before="0" w:after="0" w:line="462" w:lineRule="exact"/>
        <w:ind w:left="0" w:right="0" w:firstLine="460"/>
        <w:jc w:val="both"/>
      </w:pPr>
      <w:r>
        <w:rPr>
          <w:color w:val="000000"/>
          <w:spacing w:val="0"/>
          <w:w w:val="100"/>
          <w:position w:val="0"/>
        </w:rPr>
        <w:t xml:space="preserve">未到期责任准备金是指公司为尚未终止的担保责任提取的准备金。对融资性担保按当期保费收入的 </w:t>
      </w:r>
      <w:r>
        <w:rPr>
          <w:rFonts w:ascii="Times New Roman" w:eastAsia="Times New Roman" w:hAnsi="Times New Roman" w:cs="Times New Roman"/>
          <w:color w:val="000000"/>
          <w:spacing w:val="0"/>
          <w:w w:val="100"/>
          <w:position w:val="0"/>
        </w:rPr>
        <w:t>50%</w:t>
      </w:r>
      <w:r>
        <w:rPr>
          <w:color w:val="000000"/>
          <w:spacing w:val="0"/>
          <w:w w:val="100"/>
          <w:position w:val="0"/>
        </w:rPr>
        <w:t>提取未到期责任准备金</w:t>
      </w:r>
      <w:r>
        <w:rPr>
          <w:color w:val="000000"/>
          <w:spacing w:val="0"/>
          <w:w w:val="100"/>
          <w:position w:val="0"/>
        </w:rPr>
        <w:t>，</w:t>
      </w:r>
      <w:r>
        <w:rPr>
          <w:color w:val="000000"/>
          <w:spacing w:val="0"/>
          <w:w w:val="100"/>
          <w:position w:val="0"/>
        </w:rPr>
        <w:t>同时将上年度计提的未到期责任准备余额转为当期收入。</w:t>
      </w:r>
    </w:p>
    <w:p>
      <w:pPr>
        <w:pStyle w:val="Style16"/>
        <w:keepNext w:val="0"/>
        <w:keepLines w:val="0"/>
        <w:widowControl w:val="0"/>
        <w:shd w:val="clear" w:color="auto" w:fill="auto"/>
        <w:bidi w:val="0"/>
        <w:spacing w:before="0" w:after="220" w:line="462" w:lineRule="exact"/>
        <w:ind w:left="0" w:right="0" w:firstLine="460"/>
        <w:jc w:val="both"/>
        <w:sectPr>
          <w:headerReference w:type="default" r:id="rId269"/>
          <w:footerReference w:type="default" r:id="rId270"/>
          <w:headerReference w:type="even" r:id="rId271"/>
          <w:footerReference w:type="even" r:id="rId272"/>
          <w:headerReference w:type="first" r:id="rId273"/>
          <w:footerReference w:type="first" r:id="rId274"/>
          <w:footnotePr>
            <w:pos w:val="pageBottom"/>
            <w:numFmt w:val="decimal"/>
            <w:numRestart w:val="continuous"/>
          </w:footnotePr>
          <w:pgSz w:w="11900" w:h="16840"/>
          <w:pgMar w:top="1249" w:right="920" w:bottom="1527" w:left="982" w:header="0" w:footer="3" w:gutter="0"/>
          <w:cols w:space="720"/>
          <w:noEndnote/>
          <w:titlePg/>
          <w:rtlGutter w:val="0"/>
          <w:docGrid w:linePitch="360"/>
        </w:sectPr>
      </w:pPr>
      <w:r>
        <w:rPr>
          <w:color w:val="000000"/>
          <w:spacing w:val="0"/>
          <w:w w:val="100"/>
          <w:position w:val="0"/>
        </w:rPr>
        <w:t>担保赔偿准备金是指公司为已发生尚未结案且需代偿的担保余额提取的准备金。在资产负债表日按融 资性担保责任金额</w:t>
      </w:r>
      <w:r>
        <w:rPr>
          <w:rFonts w:ascii="Times New Roman" w:eastAsia="Times New Roman" w:hAnsi="Times New Roman" w:cs="Times New Roman"/>
          <w:color w:val="000000"/>
          <w:spacing w:val="0"/>
          <w:w w:val="100"/>
          <w:position w:val="0"/>
        </w:rPr>
        <w:t>1%</w:t>
      </w:r>
      <w:r>
        <w:rPr>
          <w:color w:val="000000"/>
          <w:spacing w:val="0"/>
          <w:w w:val="100"/>
          <w:position w:val="0"/>
        </w:rPr>
        <w:t xml:space="preserve">的比例提取担保赔偿准备金；融资性担保担保赔偿准备金累计达到当年担保责任余额 </w:t>
      </w:r>
      <w:r>
        <w:rPr>
          <w:rFonts w:ascii="Times New Roman" w:eastAsia="Times New Roman" w:hAnsi="Times New Roman" w:cs="Times New Roman"/>
          <w:color w:val="000000"/>
          <w:spacing w:val="0"/>
          <w:w w:val="100"/>
          <w:position w:val="0"/>
        </w:rPr>
        <w:t>10%</w:t>
      </w:r>
      <w:r>
        <w:rPr>
          <w:color w:val="000000"/>
          <w:spacing w:val="0"/>
          <w:w w:val="100"/>
          <w:position w:val="0"/>
        </w:rPr>
        <w:t>的，实行差额提取。</w:t>
      </w:r>
    </w:p>
    <w:p>
      <w:pPr>
        <w:pStyle w:val="Style38"/>
        <w:keepNext/>
        <w:keepLines/>
        <w:widowControl w:val="0"/>
        <w:shd w:val="clear" w:color="auto" w:fill="auto"/>
        <w:tabs>
          <w:tab w:pos="479" w:val="left"/>
        </w:tabs>
        <w:bidi w:val="0"/>
        <w:spacing w:before="0" w:after="220" w:line="467" w:lineRule="exact"/>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rFonts w:ascii="Times New Roman" w:eastAsia="Times New Roman" w:hAnsi="Times New Roman" w:cs="Times New Roman"/>
          <w:color w:val="000000"/>
          <w:spacing w:val="0"/>
          <w:w w:val="100"/>
          <w:position w:val="0"/>
        </w:rPr>
        <w:t>2</w:t>
      </w:r>
      <w:r>
        <w:rPr>
          <w:color w:val="000000"/>
          <w:spacing w:val="0"/>
          <w:w w:val="100"/>
          <w:position w:val="0"/>
        </w:rPr>
        <w:t>、</w:t>
        <w:tab/>
        <w:t>预计负债</w:t>
      </w:r>
      <w:bookmarkEnd w:id="904"/>
      <w:bookmarkEnd w:id="905"/>
      <w:bookmarkEnd w:id="907"/>
    </w:p>
    <w:p>
      <w:pPr>
        <w:pStyle w:val="Style16"/>
        <w:keepNext w:val="0"/>
        <w:keepLines w:val="0"/>
        <w:widowControl w:val="0"/>
        <w:shd w:val="clear" w:color="auto" w:fill="auto"/>
        <w:bidi w:val="0"/>
        <w:spacing w:before="0" w:after="220" w:line="456" w:lineRule="exact"/>
        <w:ind w:left="0" w:right="0" w:firstLine="48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rPr>
        <w:t>1</w:t>
      </w:r>
      <w:r>
        <w:rPr>
          <w:color w:val="000000"/>
          <w:spacing w:val="0"/>
          <w:w w:val="100"/>
          <w:position w:val="0"/>
        </w:rPr>
        <w:t>）该义务是本公司承担的现时义 务；（</w:t>
      </w:r>
      <w:r>
        <w:rPr>
          <w:rFonts w:ascii="Times New Roman" w:eastAsia="Times New Roman" w:hAnsi="Times New Roman" w:cs="Times New Roman"/>
          <w:color w:val="000000"/>
          <w:spacing w:val="0"/>
          <w:w w:val="100"/>
          <w:position w:val="0"/>
        </w:rPr>
        <w:t>2</w:t>
      </w:r>
      <w:r>
        <w:rPr>
          <w:color w:val="000000"/>
          <w:spacing w:val="0"/>
          <w:w w:val="100"/>
          <w:position w:val="0"/>
        </w:rPr>
        <w:t>）履行该义务很可能导致经济利益流出；（</w:t>
      </w:r>
      <w:r>
        <w:rPr>
          <w:rFonts w:ascii="Times New Roman" w:eastAsia="Times New Roman" w:hAnsi="Times New Roman" w:cs="Times New Roman"/>
          <w:color w:val="000000"/>
          <w:spacing w:val="0"/>
          <w:w w:val="100"/>
          <w:position w:val="0"/>
        </w:rPr>
        <w:t>3</w:t>
      </w:r>
      <w:r>
        <w:rPr>
          <w:color w:val="000000"/>
          <w:spacing w:val="0"/>
          <w:w w:val="100"/>
          <w:position w:val="0"/>
        </w:rPr>
        <w:t>）该义务的金额能够可靠地计量。</w:t>
      </w:r>
    </w:p>
    <w:p>
      <w:pPr>
        <w:pStyle w:val="Style38"/>
        <w:keepNext/>
        <w:keepLines/>
        <w:widowControl w:val="0"/>
        <w:shd w:val="clear" w:color="auto" w:fill="auto"/>
        <w:tabs>
          <w:tab w:pos="489" w:val="left"/>
        </w:tabs>
        <w:bidi w:val="0"/>
        <w:spacing w:before="0" w:after="220" w:line="467" w:lineRule="exact"/>
        <w:ind w:left="0" w:right="0" w:firstLine="0"/>
        <w:jc w:val="left"/>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908"/>
      <w:bookmarkEnd w:id="909"/>
      <w:bookmarkEnd w:id="911"/>
    </w:p>
    <w:p>
      <w:pPr>
        <w:pStyle w:val="Style16"/>
        <w:keepNext w:val="0"/>
        <w:keepLines w:val="0"/>
        <w:widowControl w:val="0"/>
        <w:shd w:val="clear" w:color="auto" w:fill="auto"/>
        <w:bidi w:val="0"/>
        <w:spacing w:before="0" w:after="0" w:line="463" w:lineRule="exact"/>
        <w:ind w:left="0" w:right="0" w:firstLine="48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rPr>
        <w:t>1</w:t>
      </w:r>
      <w:r>
        <w:rPr>
          <w:color w:val="000000"/>
          <w:spacing w:val="0"/>
          <w:w w:val="100"/>
          <w:position w:val="0"/>
        </w:rPr>
        <w:t>）该义务是本公司承担的现时义 务；（</w:t>
      </w:r>
      <w:r>
        <w:rPr>
          <w:rFonts w:ascii="Times New Roman" w:eastAsia="Times New Roman" w:hAnsi="Times New Roman" w:cs="Times New Roman"/>
          <w:color w:val="000000"/>
          <w:spacing w:val="0"/>
          <w:w w:val="100"/>
          <w:position w:val="0"/>
        </w:rPr>
        <w:t>2</w:t>
      </w:r>
      <w:r>
        <w:rPr>
          <w:color w:val="000000"/>
          <w:spacing w:val="0"/>
          <w:w w:val="100"/>
          <w:position w:val="0"/>
        </w:rPr>
        <w:t>）履行该义务很可能导致经济利益流出；（</w:t>
      </w:r>
      <w:r>
        <w:rPr>
          <w:rFonts w:ascii="Times New Roman" w:eastAsia="Times New Roman" w:hAnsi="Times New Roman" w:cs="Times New Roman"/>
          <w:color w:val="000000"/>
          <w:spacing w:val="0"/>
          <w:w w:val="100"/>
          <w:position w:val="0"/>
        </w:rPr>
        <w:t>3</w:t>
      </w:r>
      <w:r>
        <w:rPr>
          <w:color w:val="000000"/>
          <w:spacing w:val="0"/>
          <w:w w:val="100"/>
          <w:position w:val="0"/>
        </w:rPr>
        <w:t>）该义务的金额能够可靠地计量。</w:t>
      </w:r>
    </w:p>
    <w:p>
      <w:pPr>
        <w:pStyle w:val="Style16"/>
        <w:keepNext w:val="0"/>
        <w:keepLines w:val="0"/>
        <w:widowControl w:val="0"/>
        <w:shd w:val="clear" w:color="auto" w:fill="auto"/>
        <w:bidi w:val="0"/>
        <w:spacing w:before="0" w:after="220" w:line="463" w:lineRule="exact"/>
        <w:ind w:left="0" w:right="0" w:firstLine="480"/>
        <w:jc w:val="both"/>
      </w:pPr>
      <w:r>
        <w:rPr>
          <w:color w:val="000000"/>
          <w:spacing w:val="0"/>
          <w:w w:val="100"/>
          <w:position w:val="0"/>
        </w:rPr>
        <w:t>因未决诉讼、产品质量保证、亏损合同等形成的现实义务，其履行很可能导致经济利益的流出，在该 义务的金额能够可靠计量时，确认为预计负债。</w:t>
      </w:r>
    </w:p>
    <w:p>
      <w:pPr>
        <w:pStyle w:val="Style38"/>
        <w:keepNext/>
        <w:keepLines/>
        <w:widowControl w:val="0"/>
        <w:shd w:val="clear" w:color="auto" w:fill="auto"/>
        <w:tabs>
          <w:tab w:pos="489" w:val="left"/>
        </w:tabs>
        <w:bidi w:val="0"/>
        <w:spacing w:before="0" w:after="220" w:line="467" w:lineRule="exact"/>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912"/>
      <w:bookmarkEnd w:id="913"/>
      <w:bookmarkEnd w:id="915"/>
    </w:p>
    <w:p>
      <w:pPr>
        <w:pStyle w:val="Style16"/>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预计负债按照履行相关现实义务所需支出的最佳估计数进行初始计量，并综合考虑或有事项有关的风 险、不确定性和货币时间价值等因素。货币时间价值影响重大的，通过对相关未来现金流出进行折现后确 定最佳估计数。</w:t>
      </w:r>
    </w:p>
    <w:p>
      <w:pPr>
        <w:pStyle w:val="Style16"/>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不符合预计负债确认条件的支出在实际发生时作为清理费用计入当期损益。</w:t>
      </w:r>
    </w:p>
    <w:p>
      <w:pPr>
        <w:pStyle w:val="Style38"/>
        <w:keepNext/>
        <w:keepLines/>
        <w:widowControl w:val="0"/>
        <w:shd w:val="clear" w:color="auto" w:fill="auto"/>
        <w:tabs>
          <w:tab w:pos="479" w:val="left"/>
        </w:tabs>
        <w:bidi w:val="0"/>
        <w:spacing w:before="0" w:after="160" w:line="467" w:lineRule="exact"/>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3</w:t>
      </w:r>
      <w:r>
        <w:rPr>
          <w:color w:val="000000"/>
          <w:spacing w:val="0"/>
          <w:w w:val="100"/>
          <w:position w:val="0"/>
        </w:rPr>
        <w:t>、</w:t>
        <w:tab/>
        <w:t>收入</w:t>
      </w:r>
      <w:bookmarkEnd w:id="916"/>
      <w:bookmarkEnd w:id="917"/>
      <w:bookmarkEnd w:id="919"/>
    </w:p>
    <w:p>
      <w:pPr>
        <w:pStyle w:val="Style38"/>
        <w:keepNext/>
        <w:keepLines/>
        <w:widowControl w:val="0"/>
        <w:shd w:val="clear" w:color="auto" w:fill="auto"/>
        <w:tabs>
          <w:tab w:pos="489" w:val="left"/>
        </w:tabs>
        <w:bidi w:val="0"/>
        <w:spacing w:before="0" w:after="220" w:line="467" w:lineRule="exact"/>
        <w:ind w:left="0" w:right="0" w:firstLine="0"/>
        <w:jc w:val="left"/>
      </w:pPr>
      <w:bookmarkStart w:id="916" w:name="bookmark916"/>
      <w:bookmarkStart w:id="917" w:name="bookmark917"/>
      <w:bookmarkStart w:id="920" w:name="bookmark920"/>
      <w:bookmarkStart w:id="921" w:name="bookmark921"/>
      <w:r>
        <w:rPr>
          <w:color w:val="000000"/>
          <w:spacing w:val="0"/>
          <w:w w:val="100"/>
          <w:position w:val="0"/>
        </w:rPr>
        <w:t>（</w:t>
      </w:r>
      <w:bookmarkEnd w:id="920"/>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916"/>
      <w:bookmarkEnd w:id="917"/>
      <w:bookmarkEnd w:id="921"/>
    </w:p>
    <w:p>
      <w:pPr>
        <w:pStyle w:val="Style16"/>
        <w:keepNext w:val="0"/>
        <w:keepLines w:val="0"/>
        <w:widowControl w:val="0"/>
        <w:shd w:val="clear" w:color="auto" w:fill="auto"/>
        <w:bidi w:val="0"/>
        <w:spacing w:before="0" w:after="220" w:line="468" w:lineRule="exact"/>
        <w:ind w:left="0" w:right="0" w:firstLine="480"/>
        <w:jc w:val="both"/>
      </w:pPr>
      <w:r>
        <w:rPr>
          <w:color w:val="000000"/>
          <w:spacing w:val="0"/>
          <w:w w:val="100"/>
          <w:position w:val="0"/>
        </w:rPr>
        <w:t>销售商品收入，同时满足下列条件时予以确认：已将商品所有权上的主要风险和报酬转移给购买方； 既没有保留通常与所有权相联系的继续管理权，也没有对已售出的商品实施有效控制；相关的经济利益很 可能流入本公司；相关的收入和成本能够可靠的计量。根据不同销售模式，本公司销售商品收入确认方法 具体如下：①服装出口业务：收到购货方给予的信用证，服装发出并办理出口报关手续确认销售收入；② 服装内销收入：商品发出后经贸易部与客户确认检验合格后通知财务部确认销售收入。</w:t>
      </w:r>
    </w:p>
    <w:p>
      <w:pPr>
        <w:pStyle w:val="Style38"/>
        <w:keepNext/>
        <w:keepLines/>
        <w:widowControl w:val="0"/>
        <w:shd w:val="clear" w:color="auto" w:fill="auto"/>
        <w:tabs>
          <w:tab w:pos="489" w:val="left"/>
        </w:tabs>
        <w:bidi w:val="0"/>
        <w:spacing w:before="0" w:after="160" w:line="467" w:lineRule="exact"/>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2</w:t>
      </w:r>
      <w:r>
        <w:rPr>
          <w:color w:val="000000"/>
          <w:spacing w:val="0"/>
          <w:w w:val="100"/>
          <w:position w:val="0"/>
        </w:rPr>
        <w:t>）</w:t>
        <w:tab/>
        <w:t>利息收入和支出</w:t>
      </w:r>
      <w:bookmarkEnd w:id="922"/>
      <w:bookmarkEnd w:id="923"/>
      <w:bookmarkEnd w:id="925"/>
    </w:p>
    <w:p>
      <w:pPr>
        <w:pStyle w:val="Style16"/>
        <w:keepNext w:val="0"/>
        <w:keepLines w:val="0"/>
        <w:widowControl w:val="0"/>
        <w:shd w:val="clear" w:color="auto" w:fill="auto"/>
        <w:bidi w:val="0"/>
        <w:spacing w:before="0" w:after="220" w:line="533" w:lineRule="exact"/>
        <w:ind w:left="0" w:right="0" w:firstLine="0"/>
        <w:jc w:val="both"/>
        <w:rPr>
          <w:sz w:val="34"/>
          <w:szCs w:val="34"/>
        </w:rPr>
        <w:sectPr>
          <w:headerReference w:type="default" r:id="rId275"/>
          <w:footerReference w:type="default" r:id="rId276"/>
          <w:headerReference w:type="even" r:id="rId277"/>
          <w:footerReference w:type="even" r:id="rId278"/>
          <w:footnotePr>
            <w:pos w:val="pageBottom"/>
            <w:numFmt w:val="decimal"/>
            <w:numRestart w:val="continuous"/>
          </w:footnotePr>
          <w:pgSz w:w="11900" w:h="16840"/>
          <w:pgMar w:top="1249" w:right="1008" w:bottom="947" w:left="1104" w:header="0" w:footer="519" w:gutter="0"/>
          <w:cols w:space="720"/>
          <w:noEndnote/>
          <w:rtlGutter w:val="0"/>
          <w:docGrid w:linePitch="360"/>
        </w:sectPr>
      </w:pPr>
      <w:r>
        <w:rPr>
          <w:color w:val="000000"/>
          <w:spacing w:val="0"/>
          <w:w w:val="100"/>
          <w:position w:val="0"/>
          <w:sz w:val="20"/>
          <w:szCs w:val="20"/>
        </w:rPr>
        <w:t xml:space="preserve">以摊余成本计量的金融工具及可供出售金融资产中的计息金融工具，利息收入和支出根据权责发生制 原则按实际利率法在利润表中确认。实际利率法是一种计算某项金融资产或负债的摊余成本以及在相关期 间分摊利息收入和利息支出的方法。实际利率是在金融工具预计到期日或某一恰当较短期限内，将其未来 现金流量贴现为账面净额所使用的利率。本公司在估计未来现金流量时，会考虑金融工具的所有合同条 </w:t>
      </w:r>
      <w:r>
        <w:rPr>
          <w:rFonts w:ascii="Arial" w:eastAsia="Arial" w:hAnsi="Arial" w:cs="Arial"/>
          <w:b/>
          <w:bCs/>
          <w:color w:val="D1D1D1"/>
          <w:spacing w:val="0"/>
          <w:w w:val="100"/>
          <w:position w:val="0"/>
          <w:sz w:val="34"/>
          <w:szCs w:val="34"/>
        </w:rPr>
        <w:t>cnii</w:t>
      </w:r>
      <w:r>
        <w:rPr>
          <w:rFonts w:ascii="Arial" w:eastAsia="Arial" w:hAnsi="Arial" w:cs="Arial"/>
          <w:b/>
          <w:bCs/>
          <w:color w:val="D1D1D1"/>
          <w:spacing w:val="0"/>
          <w:w w:val="100"/>
          <w:position w:val="0"/>
          <w:sz w:val="34"/>
          <w:szCs w:val="34"/>
          <w:vertAlign w:val="subscript"/>
        </w:rPr>
        <w:t>105</w:t>
      </w:r>
    </w:p>
    <w:p>
      <w:pPr>
        <w:pStyle w:val="Style16"/>
        <w:keepNext w:val="0"/>
        <w:keepLines w:val="0"/>
        <w:widowControl w:val="0"/>
        <w:shd w:val="clear" w:color="auto" w:fill="auto"/>
        <w:bidi w:val="0"/>
        <w:spacing w:before="0" w:after="0" w:line="468" w:lineRule="exact"/>
        <w:ind w:left="0" w:right="0" w:firstLine="0"/>
        <w:jc w:val="left"/>
      </w:pPr>
      <w:r>
        <w:rPr>
          <w:color w:val="000000"/>
          <w:spacing w:val="0"/>
          <w:w w:val="100"/>
          <w:position w:val="0"/>
        </w:rPr>
        <w:t>款，但不会考虑未来的信用损失。计算实际利率会考虑交易成本、折溢价和合同各方之间收付的所有与实 际利率相关的费用。</w:t>
      </w:r>
    </w:p>
    <w:p>
      <w:pPr>
        <w:pStyle w:val="Style16"/>
        <w:keepNext w:val="0"/>
        <w:keepLines w:val="0"/>
        <w:widowControl w:val="0"/>
        <w:shd w:val="clear" w:color="auto" w:fill="auto"/>
        <w:bidi w:val="0"/>
        <w:spacing w:before="0" w:after="220" w:line="468" w:lineRule="exact"/>
        <w:ind w:left="0" w:right="0" w:firstLine="480"/>
        <w:jc w:val="both"/>
      </w:pPr>
      <w:r>
        <w:rPr>
          <w:color w:val="000000"/>
          <w:spacing w:val="0"/>
          <w:w w:val="100"/>
          <w:position w:val="0"/>
        </w:rPr>
        <w:t>若金融资产发生减值，确认其利息收入的实际利率按照计量损失的未来现金流贴现利率确定按照他人 使用本公司货币资金的时间和实际利率计算确定。</w:t>
      </w:r>
    </w:p>
    <w:p>
      <w:pPr>
        <w:pStyle w:val="Style38"/>
        <w:keepNext/>
        <w:keepLines/>
        <w:widowControl w:val="0"/>
        <w:shd w:val="clear" w:color="auto" w:fill="auto"/>
        <w:tabs>
          <w:tab w:pos="493" w:val="left"/>
        </w:tabs>
        <w:bidi w:val="0"/>
        <w:spacing w:before="0" w:after="220" w:line="468" w:lineRule="exact"/>
        <w:ind w:left="0" w:right="0" w:firstLine="0"/>
        <w:jc w:val="left"/>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926"/>
      <w:bookmarkEnd w:id="927"/>
      <w:bookmarkEnd w:id="929"/>
    </w:p>
    <w:p>
      <w:pPr>
        <w:pStyle w:val="Style16"/>
        <w:keepNext w:val="0"/>
        <w:keepLines w:val="0"/>
        <w:widowControl w:val="0"/>
        <w:shd w:val="clear" w:color="auto" w:fill="auto"/>
        <w:bidi w:val="0"/>
        <w:spacing w:before="0" w:after="220" w:line="468" w:lineRule="exact"/>
        <w:ind w:left="0" w:right="0" w:firstLine="480"/>
        <w:jc w:val="left"/>
      </w:pPr>
      <w:r>
        <w:rPr>
          <w:color w:val="000000"/>
          <w:spacing w:val="0"/>
          <w:w w:val="100"/>
          <w:position w:val="0"/>
        </w:rPr>
        <w:t>担保费收入于担保合同成立并承担相应担保责任，与担保合同相关的经济利益能够流入，并与担保合 同相关的净收入能够可靠计量时予以确认。担保费收入的金额按担保合同规定的应向被担保人收取的金额 确定；采取趸收方式向被担保人收取担保费的，一次性确认为担保费收入。担保合同成立并开始承担担保 责任前，收到的被担保人交纳的担保费，确认为负债，作为预收担保费处理，在符合上述规定确认条件时， 确认为担保费收入。担保合同成立并开始承担担保责任后，被担保人提前清偿被担保的主债务而解除担保 责任，按担保合同规定向被担保人退还部分担保费的，按实际退还的担保费冲减当期的担保费收入。</w:t>
      </w:r>
    </w:p>
    <w:p>
      <w:pPr>
        <w:pStyle w:val="Style38"/>
        <w:keepNext/>
        <w:keepLines/>
        <w:widowControl w:val="0"/>
        <w:shd w:val="clear" w:color="auto" w:fill="auto"/>
        <w:tabs>
          <w:tab w:pos="493" w:val="left"/>
        </w:tabs>
        <w:bidi w:val="0"/>
        <w:spacing w:before="0" w:after="140" w:line="468" w:lineRule="exact"/>
        <w:ind w:left="0" w:right="0" w:firstLine="0"/>
        <w:jc w:val="left"/>
      </w:pPr>
      <w:bookmarkStart w:id="930" w:name="bookmark930"/>
      <w:bookmarkStart w:id="931" w:name="bookmark931"/>
      <w:bookmarkStart w:id="932" w:name="bookmark932"/>
      <w:bookmarkStart w:id="933" w:name="bookmark933"/>
      <w:r>
        <w:rPr>
          <w:color w:val="000000"/>
          <w:spacing w:val="0"/>
          <w:w w:val="100"/>
          <w:position w:val="0"/>
        </w:rPr>
        <w:t>（</w:t>
      </w:r>
      <w:bookmarkEnd w:id="932"/>
      <w:r>
        <w:rPr>
          <w:rFonts w:ascii="Times New Roman" w:eastAsia="Times New Roman" w:hAnsi="Times New Roman" w:cs="Times New Roman"/>
          <w:color w:val="000000"/>
          <w:spacing w:val="0"/>
          <w:w w:val="100"/>
          <w:position w:val="0"/>
        </w:rPr>
        <w:t>4</w:t>
      </w:r>
      <w:r>
        <w:rPr>
          <w:color w:val="000000"/>
          <w:spacing w:val="0"/>
          <w:w w:val="100"/>
          <w:position w:val="0"/>
        </w:rPr>
        <w:t>）</w:t>
        <w:tab/>
        <w:t>手续费及佣金收入</w:t>
      </w:r>
      <w:bookmarkEnd w:id="930"/>
      <w:bookmarkEnd w:id="931"/>
      <w:bookmarkEnd w:id="933"/>
    </w:p>
    <w:p>
      <w:pPr>
        <w:pStyle w:val="Style16"/>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手续费及佣金收入通常在提供相关服务时按权责发生制原则确认。</w:t>
      </w:r>
    </w:p>
    <w:p>
      <w:pPr>
        <w:pStyle w:val="Style38"/>
        <w:keepNext/>
        <w:keepLines/>
        <w:widowControl w:val="0"/>
        <w:shd w:val="clear" w:color="auto" w:fill="auto"/>
        <w:bidi w:val="0"/>
        <w:spacing w:before="0" w:after="0" w:line="480" w:lineRule="auto"/>
        <w:ind w:left="0" w:right="0" w:firstLine="0"/>
        <w:jc w:val="both"/>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w:t>
      </w:r>
      <w:bookmarkEnd w:id="936"/>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934"/>
      <w:bookmarkEnd w:id="935"/>
      <w:bookmarkEnd w:id="937"/>
    </w:p>
    <w:p>
      <w:pPr>
        <w:pStyle w:val="Style38"/>
        <w:keepNext/>
        <w:keepLines/>
        <w:widowControl w:val="0"/>
        <w:shd w:val="clear" w:color="auto" w:fill="auto"/>
        <w:tabs>
          <w:tab w:pos="493" w:val="left"/>
        </w:tabs>
        <w:bidi w:val="0"/>
        <w:spacing w:before="0" w:after="220" w:line="468" w:lineRule="exact"/>
        <w:ind w:left="0" w:right="0" w:firstLine="0"/>
        <w:jc w:val="both"/>
      </w:pPr>
      <w:bookmarkStart w:id="934" w:name="bookmark934"/>
      <w:bookmarkStart w:id="935" w:name="bookmark935"/>
      <w:bookmarkStart w:id="938" w:name="bookmark938"/>
      <w:bookmarkStart w:id="939" w:name="bookmark939"/>
      <w:r>
        <w:rPr>
          <w:color w:val="000000"/>
          <w:spacing w:val="0"/>
          <w:w w:val="100"/>
          <w:position w:val="0"/>
        </w:rPr>
        <w:t>（</w:t>
      </w:r>
      <w:bookmarkEnd w:id="938"/>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934"/>
      <w:bookmarkEnd w:id="935"/>
      <w:bookmarkEnd w:id="939"/>
    </w:p>
    <w:p>
      <w:pPr>
        <w:pStyle w:val="Style16"/>
        <w:keepNext w:val="0"/>
        <w:keepLines w:val="0"/>
        <w:widowControl w:val="0"/>
        <w:shd w:val="clear" w:color="auto" w:fill="auto"/>
        <w:bidi w:val="0"/>
        <w:spacing w:before="0" w:after="220" w:line="466" w:lineRule="exact"/>
        <w:ind w:left="0" w:right="0" w:firstLine="480"/>
        <w:jc w:val="left"/>
      </w:pPr>
      <w:r>
        <w:rPr>
          <w:color w:val="000000"/>
          <w:spacing w:val="0"/>
          <w:w w:val="100"/>
          <w:position w:val="0"/>
        </w:rPr>
        <w:t>政府补助是指本公司从政府无偿取得货币性资产和非货币性资产，不包括政府作为所有者投入的资 本。政府补助分为与资产相关的政府补助和与收益相关的政府补助。</w:t>
      </w:r>
    </w:p>
    <w:p>
      <w:pPr>
        <w:pStyle w:val="Style38"/>
        <w:keepNext/>
        <w:keepLines/>
        <w:widowControl w:val="0"/>
        <w:shd w:val="clear" w:color="auto" w:fill="auto"/>
        <w:tabs>
          <w:tab w:pos="493" w:val="left"/>
        </w:tabs>
        <w:bidi w:val="0"/>
        <w:spacing w:before="0" w:after="220" w:line="468" w:lineRule="exact"/>
        <w:ind w:left="0" w:right="0" w:firstLine="0"/>
        <w:jc w:val="left"/>
      </w:pPr>
      <w:bookmarkStart w:id="940" w:name="bookmark940"/>
      <w:bookmarkStart w:id="941" w:name="bookmark941"/>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940"/>
      <w:bookmarkEnd w:id="941"/>
      <w:bookmarkEnd w:id="943"/>
    </w:p>
    <w:p>
      <w:pPr>
        <w:pStyle w:val="Style16"/>
        <w:keepNext w:val="0"/>
        <w:keepLines w:val="0"/>
        <w:widowControl w:val="0"/>
        <w:shd w:val="clear" w:color="auto" w:fill="auto"/>
        <w:tabs>
          <w:tab w:pos="928" w:val="left"/>
        </w:tabs>
        <w:bidi w:val="0"/>
        <w:spacing w:before="0" w:after="0" w:line="470" w:lineRule="exact"/>
        <w:ind w:left="0" w:right="0" w:firstLine="44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w:t>
        <w:tab/>
        <w:t>政府补助的确认与计量</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政府补助在满足政府补助所附条件并能够收到时确认。</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政府补助为货币性资产的，按照收到或应收的金额计量；政府补助为非货币性资产的，按照公允价值 计量；公允价值不能可靠取得的，按照名义金额计量。</w:t>
      </w:r>
    </w:p>
    <w:p>
      <w:pPr>
        <w:pStyle w:val="Style16"/>
        <w:keepNext w:val="0"/>
        <w:keepLines w:val="0"/>
        <w:widowControl w:val="0"/>
        <w:shd w:val="clear" w:color="auto" w:fill="auto"/>
        <w:tabs>
          <w:tab w:pos="968" w:val="left"/>
        </w:tabs>
        <w:bidi w:val="0"/>
        <w:spacing w:before="0" w:after="0" w:line="470" w:lineRule="exact"/>
        <w:ind w:left="0" w:right="0" w:firstLine="48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2</w:t>
      </w:r>
      <w:r>
        <w:rPr>
          <w:color w:val="000000"/>
          <w:spacing w:val="0"/>
          <w:w w:val="100"/>
          <w:position w:val="0"/>
        </w:rPr>
        <w:t>）</w:t>
        <w:tab/>
        <w:t>政府补助的会计处理</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与资产相关的政府补助，确认为递延收益，并在相关资产适用寿命内平均分配，计入当期损益。</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按照名义金额计量的政府补助，直接计入当期损益。</w:t>
      </w:r>
    </w:p>
    <w:p>
      <w:pPr>
        <w:pStyle w:val="Style16"/>
        <w:keepNext w:val="0"/>
        <w:keepLines w:val="0"/>
        <w:widowControl w:val="0"/>
        <w:shd w:val="clear" w:color="auto" w:fill="auto"/>
        <w:bidi w:val="0"/>
        <w:spacing w:before="0" w:after="460" w:line="470" w:lineRule="exact"/>
        <w:ind w:left="0" w:right="0" w:firstLine="0"/>
        <w:jc w:val="left"/>
      </w:pPr>
      <w:r>
        <w:rPr>
          <w:color w:val="000000"/>
          <w:spacing w:val="0"/>
          <w:w w:val="100"/>
          <w:position w:val="0"/>
        </w:rPr>
        <w:t xml:space="preserve">与收益相关的政府补助，用于补偿企业以后期间的相关费用或损失的，确认为递延收益，并在确认相关费 </w:t>
      </w:r>
      <w:r>
        <w:rPr>
          <w:color w:val="000000"/>
          <w:spacing w:val="0"/>
          <w:w w:val="100"/>
          <w:position w:val="0"/>
        </w:rPr>
        <w:t>用的期间，计入当期损益；用于补偿企业已发生的相关费用或损失的，直接计入当期损益。</w:t>
      </w:r>
    </w:p>
    <w:p>
      <w:pPr>
        <w:pStyle w:val="Style38"/>
        <w:keepNext/>
        <w:keepLines/>
        <w:widowControl w:val="0"/>
        <w:shd w:val="clear" w:color="auto" w:fill="auto"/>
        <w:tabs>
          <w:tab w:pos="477" w:val="left"/>
        </w:tabs>
        <w:bidi w:val="0"/>
        <w:spacing w:before="0" w:after="0" w:line="480" w:lineRule="auto"/>
        <w:ind w:left="0" w:right="0" w:firstLine="0"/>
        <w:jc w:val="both"/>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2</w:t>
      </w:r>
      <w:bookmarkEnd w:id="948"/>
      <w:r>
        <w:rPr>
          <w:rFonts w:ascii="Times New Roman" w:eastAsia="Times New Roman" w:hAnsi="Times New Roman" w:cs="Times New Roman"/>
          <w:color w:val="000000"/>
          <w:spacing w:val="0"/>
          <w:w w:val="100"/>
          <w:position w:val="0"/>
        </w:rPr>
        <w:t>5</w:t>
      </w:r>
      <w:r>
        <w:rPr>
          <w:color w:val="000000"/>
          <w:spacing w:val="0"/>
          <w:w w:val="100"/>
          <w:position w:val="0"/>
        </w:rPr>
        <w:t>、</w:t>
        <w:tab/>
        <w:t>一般风险准备金</w:t>
      </w:r>
      <w:bookmarkEnd w:id="946"/>
      <w:bookmarkEnd w:id="947"/>
      <w:bookmarkEnd w:id="949"/>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本公司采用标准法计算风险资产的潜在风险估计值，扣减已计提的资产减值准备，从净利润中计提、 用于部分弥补尚未识别的可能性损失的准备金。</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潜在风险估计值</w:t>
      </w:r>
      <w:r>
        <w:rPr>
          <w:rFonts w:ascii="Times New Roman" w:eastAsia="Times New Roman" w:hAnsi="Times New Roman" w:cs="Times New Roman"/>
          <w:color w:val="000000"/>
          <w:spacing w:val="0"/>
          <w:w w:val="100"/>
          <w:position w:val="0"/>
        </w:rPr>
        <w:t>=</w:t>
      </w:r>
      <w:r>
        <w:rPr>
          <w:color w:val="000000"/>
          <w:spacing w:val="0"/>
          <w:w w:val="100"/>
          <w:position w:val="0"/>
        </w:rPr>
        <w:t>正常类风险资产的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w:t>
      </w:r>
      <w:r>
        <w:rPr>
          <w:color w:val="000000"/>
          <w:spacing w:val="0"/>
          <w:w w:val="100"/>
          <w:position w:val="0"/>
        </w:rPr>
        <w:t>关注类风险资产</w:t>
      </w:r>
      <w:r>
        <w:rPr>
          <w:rFonts w:ascii="Times New Roman" w:eastAsia="Times New Roman" w:hAnsi="Times New Roman" w:cs="Times New Roman"/>
          <w:color w:val="000000"/>
          <w:spacing w:val="0"/>
          <w:w w:val="100"/>
          <w:position w:val="0"/>
        </w:rPr>
        <w:t>3%+</w:t>
      </w:r>
      <w:r>
        <w:rPr>
          <w:color w:val="000000"/>
          <w:spacing w:val="0"/>
          <w:w w:val="100"/>
          <w:position w:val="0"/>
        </w:rPr>
        <w:t>次级类风险资产</w:t>
      </w:r>
      <w:r>
        <w:rPr>
          <w:rFonts w:ascii="Times New Roman" w:eastAsia="Times New Roman" w:hAnsi="Times New Roman" w:cs="Times New Roman"/>
          <w:color w:val="000000"/>
          <w:spacing w:val="0"/>
          <w:w w:val="100"/>
          <w:position w:val="0"/>
        </w:rPr>
        <w:t>30%+</w:t>
      </w:r>
      <w:r>
        <w:rPr>
          <w:color w:val="000000"/>
          <w:spacing w:val="0"/>
          <w:w w:val="100"/>
          <w:position w:val="0"/>
        </w:rPr>
        <w:t xml:space="preserve">可疑类风险资产 </w:t>
      </w:r>
      <w:r>
        <w:rPr>
          <w:rFonts w:ascii="Times New Roman" w:eastAsia="Times New Roman" w:hAnsi="Times New Roman" w:cs="Times New Roman"/>
          <w:color w:val="000000"/>
          <w:spacing w:val="0"/>
          <w:w w:val="100"/>
          <w:position w:val="0"/>
        </w:rPr>
        <w:t>60%+</w:t>
      </w:r>
      <w:r>
        <w:rPr>
          <w:color w:val="000000"/>
          <w:spacing w:val="0"/>
          <w:w w:val="100"/>
          <w:position w:val="0"/>
        </w:rPr>
        <w:t>损失类风险资产</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16"/>
        <w:keepNext w:val="0"/>
        <w:keepLines w:val="0"/>
        <w:widowControl w:val="0"/>
        <w:shd w:val="clear" w:color="auto" w:fill="auto"/>
        <w:bidi w:val="0"/>
        <w:spacing w:before="0" w:after="460" w:line="461" w:lineRule="exact"/>
        <w:ind w:left="0" w:right="0" w:firstLine="440"/>
        <w:jc w:val="both"/>
      </w:pPr>
      <w:r>
        <w:rPr>
          <w:color w:val="000000"/>
          <w:spacing w:val="0"/>
          <w:w w:val="100"/>
          <w:position w:val="0"/>
        </w:rPr>
        <w:t>对于潜在风险估计值高于资产减值准备的差额，计提一般准备。当潜在风险估计值低于资产减值准备 时，可不计提一般准备。一般准备余额原则上不得低于风险资产期末余额的</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8"/>
        <w:keepNext/>
        <w:keepLines/>
        <w:widowControl w:val="0"/>
        <w:shd w:val="clear" w:color="auto" w:fill="auto"/>
        <w:tabs>
          <w:tab w:pos="477" w:val="left"/>
        </w:tabs>
        <w:bidi w:val="0"/>
        <w:spacing w:before="0" w:after="0" w:line="48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2</w:t>
      </w:r>
      <w:bookmarkEnd w:id="952"/>
      <w:r>
        <w:rPr>
          <w:rFonts w:ascii="Times New Roman" w:eastAsia="Times New Roman" w:hAnsi="Times New Roman" w:cs="Times New Roman"/>
          <w:color w:val="000000"/>
          <w:spacing w:val="0"/>
          <w:w w:val="100"/>
          <w:position w:val="0"/>
        </w:rPr>
        <w:t>6</w:t>
      </w:r>
      <w:r>
        <w:rPr>
          <w:color w:val="000000"/>
          <w:spacing w:val="0"/>
          <w:w w:val="100"/>
          <w:position w:val="0"/>
        </w:rPr>
        <w:t>、</w:t>
        <w:tab/>
        <w:t>递延所得税资产和递延所得税负债</w:t>
      </w:r>
      <w:bookmarkEnd w:id="950"/>
      <w:bookmarkEnd w:id="951"/>
      <w:bookmarkEnd w:id="953"/>
    </w:p>
    <w:p>
      <w:pPr>
        <w:pStyle w:val="Style38"/>
        <w:keepNext/>
        <w:keepLines/>
        <w:widowControl w:val="0"/>
        <w:shd w:val="clear" w:color="auto" w:fill="auto"/>
        <w:tabs>
          <w:tab w:pos="487" w:val="left"/>
        </w:tabs>
        <w:bidi w:val="0"/>
        <w:spacing w:before="0" w:after="200" w:line="467" w:lineRule="exact"/>
        <w:ind w:left="0" w:right="0" w:firstLine="0"/>
        <w:jc w:val="left"/>
      </w:pPr>
      <w:bookmarkStart w:id="950" w:name="bookmark950"/>
      <w:bookmarkStart w:id="951" w:name="bookmark951"/>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950"/>
      <w:bookmarkEnd w:id="951"/>
      <w:bookmarkEnd w:id="955"/>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与既不是企业合并、发生时也不影响会计利润和应纳税所得额（或可抵扣亏损）的交易中产生的资产 或负债的初始确认有关的可抵扣暂时性差异，不予确认有关的递延所得税资产。此外，对与子公司、联营 企业及合营企业投资相关的可抵扣暂时性差异，如果暂时性差异在可预见的未来不是很可能转回，或者未 来不是很可能获得用来抵扣可抵扣暂时性差异的应纳税所得额，不予确认有关的递延所得税资产。除上述 例外情况，本公司以很可能取得用来抵扣可抵扣暂时性差异的应纳税所得额为限，确认其他可抵扣暂时性 差异产生的递延所得税资产。</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对于能够结转以后年度的可抵扣亏损和税款抵减，以很可能获得用来抵扣可抵扣亏损和税款抵减的未 来应纳税所得额为限，确认相应的递延所得税资产。</w:t>
      </w:r>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1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于资产负债表日，对递延所得税资产的账面价值进行复核，如果未来很可能无法获得足够的应纳税所 得额用以抵扣递延所得税资产的利益，则减记递延所得税资产的账面价值。在很可能获得足够的应纳税所 得额时，减记的金额予以转回。</w:t>
      </w:r>
    </w:p>
    <w:p>
      <w:pPr>
        <w:pStyle w:val="Style38"/>
        <w:keepNext/>
        <w:keepLines/>
        <w:widowControl w:val="0"/>
        <w:shd w:val="clear" w:color="auto" w:fill="auto"/>
        <w:tabs>
          <w:tab w:pos="487" w:val="left"/>
        </w:tabs>
        <w:bidi w:val="0"/>
        <w:spacing w:before="0" w:after="200" w:line="467" w:lineRule="exact"/>
        <w:ind w:left="0" w:right="0" w:firstLine="0"/>
        <w:jc w:val="both"/>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rPr>
        <w:t>2</w:t>
      </w:r>
      <w:r>
        <w:rPr>
          <w:color w:val="000000"/>
          <w:spacing w:val="0"/>
          <w:w w:val="100"/>
          <w:position w:val="0"/>
        </w:rPr>
        <w:t>）</w:t>
        <w:tab/>
        <w:t>当期所得税</w:t>
      </w:r>
      <w:bookmarkEnd w:id="956"/>
      <w:bookmarkEnd w:id="957"/>
      <w:bookmarkEnd w:id="959"/>
    </w:p>
    <w:p>
      <w:pPr>
        <w:pStyle w:val="Style16"/>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 xml:space="preserve">资产负债表日，对于当期和以前期间形成的当期所得税负债（或资产），以按照税法规定计算的预期 应交纳（或返还）的所得税金额计量。计算当期所得税费用所依据的应纳税所得额系根据有关税法规定对 </w:t>
      </w:r>
      <w:r>
        <w:rPr>
          <w:color w:val="000000"/>
          <w:spacing w:val="0"/>
          <w:w w:val="100"/>
          <w:position w:val="0"/>
        </w:rPr>
        <w:t>本年度税前会计利润作相应调整后计算得出。</w:t>
      </w:r>
    </w:p>
    <w:p>
      <w:pPr>
        <w:pStyle w:val="Style38"/>
        <w:keepNext/>
        <w:keepLines/>
        <w:widowControl w:val="0"/>
        <w:numPr>
          <w:ilvl w:val="0"/>
          <w:numId w:val="33"/>
        </w:numPr>
        <w:shd w:val="clear" w:color="auto" w:fill="auto"/>
        <w:tabs>
          <w:tab w:pos="489" w:val="left"/>
        </w:tabs>
        <w:bidi w:val="0"/>
        <w:spacing w:before="0" w:after="220" w:line="468" w:lineRule="exact"/>
        <w:ind w:left="0" w:right="0" w:firstLine="0"/>
        <w:jc w:val="left"/>
      </w:pPr>
      <w:bookmarkStart w:id="960" w:name="bookmark960"/>
      <w:bookmarkStart w:id="961" w:name="bookmark961"/>
      <w:bookmarkStart w:id="962" w:name="bookmark962"/>
      <w:bookmarkStart w:id="963" w:name="bookmark963"/>
      <w:bookmarkEnd w:id="962"/>
      <w:r>
        <w:rPr>
          <w:color w:val="000000"/>
          <w:spacing w:val="0"/>
          <w:w w:val="100"/>
          <w:position w:val="0"/>
        </w:rPr>
        <w:t>确认递延所得税负债的依据</w:t>
      </w:r>
      <w:bookmarkEnd w:id="960"/>
      <w:bookmarkEnd w:id="961"/>
      <w:bookmarkEnd w:id="963"/>
    </w:p>
    <w:p>
      <w:pPr>
        <w:pStyle w:val="Style16"/>
        <w:keepNext w:val="0"/>
        <w:keepLines w:val="0"/>
        <w:widowControl w:val="0"/>
        <w:shd w:val="clear" w:color="auto" w:fill="auto"/>
        <w:bidi w:val="0"/>
        <w:spacing w:before="0" w:after="0" w:line="468" w:lineRule="exact"/>
        <w:ind w:left="0" w:right="0" w:firstLine="460"/>
        <w:jc w:val="left"/>
      </w:pPr>
      <w:r>
        <w:rPr>
          <w:color w:val="000000"/>
          <w:spacing w:val="0"/>
          <w:w w:val="100"/>
          <w:position w:val="0"/>
        </w:rPr>
        <w:t>某些资产、负债项目的账面价值与其计税基础之间的差额，以及未作为资产和负债确认但按照税法规 定可以确定其计税基础的项目的账面价值与计税基础之间的差额产生的暂时性差异，采用资产负债表债务 法确认递延所得税资产及递延所得税负债。</w:t>
      </w:r>
    </w:p>
    <w:p>
      <w:pPr>
        <w:pStyle w:val="Style16"/>
        <w:keepNext w:val="0"/>
        <w:keepLines w:val="0"/>
        <w:widowControl w:val="0"/>
        <w:shd w:val="clear" w:color="auto" w:fill="auto"/>
        <w:bidi w:val="0"/>
        <w:spacing w:before="0" w:after="220" w:line="468" w:lineRule="exact"/>
        <w:ind w:left="0" w:right="0" w:firstLine="460"/>
        <w:jc w:val="left"/>
      </w:pPr>
      <w:r>
        <w:rPr>
          <w:color w:val="000000"/>
          <w:spacing w:val="0"/>
          <w:w w:val="100"/>
          <w:position w:val="0"/>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差异转回的时间，而且该暂时性差异在可预见的未来很可能不会转回，也不予确认有关的递延所得税负债。 除上述例外情况，本公司确认其他所有应纳税暂时性差异产生的递延所得税负债。</w:t>
      </w:r>
    </w:p>
    <w:p>
      <w:pPr>
        <w:pStyle w:val="Style38"/>
        <w:keepNext/>
        <w:keepLines/>
        <w:widowControl w:val="0"/>
        <w:numPr>
          <w:ilvl w:val="0"/>
          <w:numId w:val="33"/>
        </w:numPr>
        <w:shd w:val="clear" w:color="auto" w:fill="auto"/>
        <w:tabs>
          <w:tab w:pos="489" w:val="left"/>
        </w:tabs>
        <w:bidi w:val="0"/>
        <w:spacing w:before="0" w:after="220" w:line="468" w:lineRule="exact"/>
        <w:ind w:left="0" w:right="0" w:firstLine="0"/>
        <w:jc w:val="left"/>
      </w:pPr>
      <w:bookmarkStart w:id="964" w:name="bookmark964"/>
      <w:bookmarkStart w:id="965" w:name="bookmark965"/>
      <w:bookmarkStart w:id="966" w:name="bookmark966"/>
      <w:bookmarkStart w:id="967" w:name="bookmark967"/>
      <w:bookmarkEnd w:id="966"/>
      <w:r>
        <w:rPr>
          <w:color w:val="000000"/>
          <w:spacing w:val="0"/>
          <w:w w:val="100"/>
          <w:position w:val="0"/>
        </w:rPr>
        <w:t>所得税费用</w:t>
      </w:r>
      <w:bookmarkEnd w:id="964"/>
      <w:bookmarkEnd w:id="965"/>
      <w:bookmarkEnd w:id="967"/>
    </w:p>
    <w:p>
      <w:pPr>
        <w:pStyle w:val="Style16"/>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所得税费用包括当期所得税和递延所得税。</w:t>
      </w:r>
    </w:p>
    <w:p>
      <w:pPr>
        <w:pStyle w:val="Style16"/>
        <w:keepNext w:val="0"/>
        <w:keepLines w:val="0"/>
        <w:widowControl w:val="0"/>
        <w:shd w:val="clear" w:color="auto" w:fill="auto"/>
        <w:bidi w:val="0"/>
        <w:spacing w:before="0" w:after="440" w:line="468" w:lineRule="exact"/>
        <w:ind w:left="0" w:right="0" w:firstLine="460"/>
        <w:jc w:val="both"/>
      </w:pPr>
      <w:r>
        <w:rPr>
          <w:color w:val="000000"/>
          <w:spacing w:val="0"/>
          <w:w w:val="100"/>
          <w:position w:val="0"/>
        </w:rPr>
        <w:t>除确认为其他综合收益或直接计入股东权益的交易和事项相关的当期所得税和递延所得税计入其他 综合收益或股东权益，以及企业合并产生的递延所得税调整商誉的账面价值外，其余当期所得税和递延所 得税费用或收益计入当期损益。</w:t>
      </w:r>
    </w:p>
    <w:p>
      <w:pPr>
        <w:pStyle w:val="Style38"/>
        <w:keepNext/>
        <w:keepLines/>
        <w:widowControl w:val="0"/>
        <w:shd w:val="clear" w:color="auto" w:fill="auto"/>
        <w:bidi w:val="0"/>
        <w:spacing w:before="0" w:after="0" w:line="48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rFonts w:ascii="Times New Roman" w:eastAsia="Times New Roman" w:hAnsi="Times New Roman" w:cs="Times New Roman"/>
          <w:color w:val="000000"/>
          <w:spacing w:val="0"/>
          <w:w w:val="100"/>
          <w:position w:val="0"/>
        </w:rPr>
        <w:t>7</w:t>
      </w:r>
      <w:r>
        <w:rPr>
          <w:color w:val="000000"/>
          <w:spacing w:val="0"/>
          <w:w w:val="100"/>
          <w:position w:val="0"/>
        </w:rPr>
        <w:t>、经营租赁、融资租赁</w:t>
      </w:r>
      <w:bookmarkEnd w:id="968"/>
      <w:bookmarkEnd w:id="969"/>
      <w:bookmarkEnd w:id="971"/>
    </w:p>
    <w:p>
      <w:pPr>
        <w:pStyle w:val="Style38"/>
        <w:keepNext/>
        <w:keepLines/>
        <w:widowControl w:val="0"/>
        <w:numPr>
          <w:ilvl w:val="0"/>
          <w:numId w:val="45"/>
        </w:numPr>
        <w:shd w:val="clear" w:color="auto" w:fill="auto"/>
        <w:bidi w:val="0"/>
        <w:spacing w:before="0" w:after="220" w:line="468" w:lineRule="exact"/>
        <w:ind w:left="0" w:right="0" w:firstLine="0"/>
        <w:jc w:val="left"/>
      </w:pPr>
      <w:bookmarkStart w:id="968" w:name="bookmark968"/>
      <w:bookmarkStart w:id="969" w:name="bookmark969"/>
      <w:bookmarkStart w:id="972" w:name="bookmark972"/>
      <w:bookmarkStart w:id="973" w:name="bookmark973"/>
      <w:bookmarkEnd w:id="972"/>
      <w:r>
        <w:rPr>
          <w:color w:val="000000"/>
          <w:spacing w:val="0"/>
          <w:w w:val="100"/>
          <w:position w:val="0"/>
        </w:rPr>
        <w:t>经营租赁会计处理</w:t>
      </w:r>
      <w:bookmarkEnd w:id="968"/>
      <w:bookmarkEnd w:id="969"/>
      <w:bookmarkEnd w:id="973"/>
    </w:p>
    <w:p>
      <w:pPr>
        <w:pStyle w:val="Style16"/>
        <w:keepNext w:val="0"/>
        <w:keepLines w:val="0"/>
        <w:widowControl w:val="0"/>
        <w:numPr>
          <w:ilvl w:val="0"/>
          <w:numId w:val="47"/>
        </w:numPr>
        <w:shd w:val="clear" w:color="auto" w:fill="auto"/>
        <w:tabs>
          <w:tab w:pos="901" w:val="left"/>
        </w:tabs>
        <w:bidi w:val="0"/>
        <w:spacing w:before="0" w:after="0" w:line="469" w:lineRule="exact"/>
        <w:ind w:left="0" w:right="0" w:firstLine="460"/>
        <w:jc w:val="left"/>
      </w:pPr>
      <w:bookmarkStart w:id="974" w:name="bookmark974"/>
      <w:bookmarkEnd w:id="974"/>
      <w:r>
        <w:rPr>
          <w:color w:val="000000"/>
          <w:spacing w:val="0"/>
          <w:w w:val="100"/>
          <w:position w:val="0"/>
        </w:rPr>
        <w:t>本公司租入资产所支付的租赁费，在不扣除免租期的整个租赁期内，按直线法进行分摊，计入当 期费用。本公司支付的与租赁交易相关的初始直接费用，计入当期费用。</w:t>
      </w:r>
    </w:p>
    <w:p>
      <w:pPr>
        <w:pStyle w:val="Style16"/>
        <w:keepNext w:val="0"/>
        <w:keepLines w:val="0"/>
        <w:widowControl w:val="0"/>
        <w:shd w:val="clear" w:color="auto" w:fill="auto"/>
        <w:bidi w:val="0"/>
        <w:spacing w:before="0" w:after="0" w:line="469" w:lineRule="exact"/>
        <w:ind w:left="0" w:right="0" w:firstLine="460"/>
        <w:jc w:val="left"/>
      </w:pPr>
      <w:r>
        <w:rPr>
          <w:color w:val="000000"/>
          <w:spacing w:val="0"/>
          <w:w w:val="100"/>
          <w:position w:val="0"/>
        </w:rPr>
        <w:t>资产出租方承担了应由本公司承担的与租赁相关的费用时，本公司将该部分费用从租金总额中扣除， 按扣除后的租金费用在租赁期内分摊，计入当期费用。</w:t>
      </w:r>
    </w:p>
    <w:p>
      <w:pPr>
        <w:pStyle w:val="Style16"/>
        <w:keepNext w:val="0"/>
        <w:keepLines w:val="0"/>
        <w:widowControl w:val="0"/>
        <w:numPr>
          <w:ilvl w:val="0"/>
          <w:numId w:val="47"/>
        </w:numPr>
        <w:shd w:val="clear" w:color="auto" w:fill="auto"/>
        <w:tabs>
          <w:tab w:pos="906" w:val="left"/>
        </w:tabs>
        <w:bidi w:val="0"/>
        <w:spacing w:before="0" w:after="220" w:line="469" w:lineRule="exact"/>
        <w:ind w:left="0" w:right="0" w:firstLine="460"/>
        <w:jc w:val="left"/>
      </w:pPr>
      <w:bookmarkStart w:id="975" w:name="bookmark975"/>
      <w:bookmarkEnd w:id="975"/>
      <w:r>
        <w:rPr>
          <w:color w:val="000000"/>
          <w:spacing w:val="0"/>
          <w:w w:val="100"/>
          <w:position w:val="0"/>
        </w:rPr>
        <w:t>本公司出租资产所收取的租赁费，在不扣除免租期的整个租赁期内，按直线法进行分摊，确认为 租赁收入。本公司支付的与租赁交易相关的初始直接费用，计入当期费用；如金额较大的，则予以资本化, 在整个租赁期间内按照与租赁收入确认相同的基础分期计入当期收益。</w:t>
      </w:r>
    </w:p>
    <w:p>
      <w:pPr>
        <w:pStyle w:val="Style38"/>
        <w:keepNext/>
        <w:keepLines/>
        <w:widowControl w:val="0"/>
        <w:shd w:val="clear" w:color="auto" w:fill="auto"/>
        <w:bidi w:val="0"/>
        <w:spacing w:before="0" w:after="460" w:line="240" w:lineRule="auto"/>
        <w:ind w:left="0" w:right="0" w:firstLine="0"/>
        <w:jc w:val="left"/>
      </w:pPr>
      <w:bookmarkStart w:id="976" w:name="bookmark976"/>
      <w:bookmarkStart w:id="977" w:name="bookmark977"/>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2</w:t>
      </w:r>
      <w:r>
        <w:rPr>
          <w:color w:val="000000"/>
          <w:spacing w:val="0"/>
          <w:w w:val="100"/>
          <w:position w:val="0"/>
        </w:rPr>
        <w:t>）售后租回的会计处理</w:t>
      </w:r>
      <w:bookmarkEnd w:id="976"/>
      <w:bookmarkEnd w:id="977"/>
      <w:bookmarkEnd w:id="979"/>
    </w:p>
    <w:p>
      <w:pPr>
        <w:pStyle w:val="Style16"/>
        <w:keepNext w:val="0"/>
        <w:keepLines w:val="0"/>
        <w:widowControl w:val="0"/>
        <w:shd w:val="clear" w:color="auto" w:fill="auto"/>
        <w:bidi w:val="0"/>
        <w:spacing w:before="0" w:after="220" w:line="240" w:lineRule="auto"/>
        <w:ind w:left="0" w:right="0"/>
        <w:jc w:val="both"/>
      </w:pPr>
      <w:r>
        <w:rPr>
          <w:color w:val="000000"/>
          <w:spacing w:val="0"/>
          <w:w w:val="100"/>
          <w:position w:val="0"/>
        </w:rPr>
        <w:t>本公司承担了应由承租方承担的与租赁相关的费用时，本公司将该部分费用从租金收入总额中扣除,</w:t>
      </w:r>
    </w:p>
    <w:p>
      <w:pPr>
        <w:pStyle w:val="Style16"/>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按扣除后的租金费用在租赁期内分配。</w:t>
      </w:r>
    </w:p>
    <w:p>
      <w:pPr>
        <w:pStyle w:val="Style38"/>
        <w:keepNext/>
        <w:keepLines/>
        <w:widowControl w:val="0"/>
        <w:shd w:val="clear" w:color="auto" w:fill="auto"/>
        <w:tabs>
          <w:tab w:pos="483" w:val="left"/>
        </w:tabs>
        <w:bidi w:val="0"/>
        <w:spacing w:before="0" w:after="220" w:line="468" w:lineRule="exact"/>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2</w:t>
      </w:r>
      <w:bookmarkEnd w:id="982"/>
      <w:r>
        <w:rPr>
          <w:rFonts w:ascii="Times New Roman" w:eastAsia="Times New Roman" w:hAnsi="Times New Roman" w:cs="Times New Roman"/>
          <w:color w:val="000000"/>
          <w:spacing w:val="0"/>
          <w:w w:val="100"/>
          <w:position w:val="0"/>
        </w:rPr>
        <w:t>8</w:t>
      </w:r>
      <w:r>
        <w:rPr>
          <w:color w:val="000000"/>
          <w:spacing w:val="0"/>
          <w:w w:val="100"/>
          <w:position w:val="0"/>
        </w:rPr>
        <w:t>、</w:t>
        <w:tab/>
        <w:t>职工薪酬</w:t>
      </w:r>
      <w:bookmarkEnd w:id="980"/>
      <w:bookmarkEnd w:id="981"/>
      <w:bookmarkEnd w:id="983"/>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本公司在职工提供服务的会计期间，将应付的职工薪酬确认为负债。</w:t>
      </w:r>
    </w:p>
    <w:p>
      <w:pPr>
        <w:pStyle w:val="Style16"/>
        <w:keepNext w:val="0"/>
        <w:keepLines w:val="0"/>
        <w:widowControl w:val="0"/>
        <w:shd w:val="clear" w:color="auto" w:fill="auto"/>
        <w:bidi w:val="0"/>
        <w:spacing w:before="0" w:after="0" w:line="468" w:lineRule="exact"/>
        <w:ind w:left="0" w:right="0" w:firstLine="500"/>
        <w:jc w:val="left"/>
      </w:pPr>
      <w:r>
        <w:rPr>
          <w:color w:val="000000"/>
          <w:spacing w:val="0"/>
          <w:w w:val="100"/>
          <w:position w:val="0"/>
        </w:rPr>
        <w:t>在职工劳动合同到期之前解除与职工的劳动关系，或为鼓励职工自愿接受裁减而提出给予补偿的建 议，如果本公司已经制定正式的解除劳动关系计划或提出自愿裁减建议并即将实施，同时本公司不能单方 面撤回解除劳动关系计划或裁减建议的，确认因解除与职工劳动关系给予补偿产生的预计负债，并计入当 期损益。</w:t>
      </w:r>
    </w:p>
    <w:p>
      <w:pPr>
        <w:pStyle w:val="Style16"/>
        <w:keepNext w:val="0"/>
        <w:keepLines w:val="0"/>
        <w:widowControl w:val="0"/>
        <w:shd w:val="clear" w:color="auto" w:fill="auto"/>
        <w:bidi w:val="0"/>
        <w:spacing w:before="0" w:after="220" w:line="468" w:lineRule="exact"/>
        <w:ind w:left="0" w:right="0" w:firstLine="500"/>
        <w:jc w:val="left"/>
      </w:pPr>
      <w:r>
        <w:rPr>
          <w:color w:val="000000"/>
          <w:spacing w:val="0"/>
          <w:w w:val="100"/>
          <w:position w:val="0"/>
        </w:rPr>
        <w:t>职工内部退休计划采用上述辞退福利相同的原则处理。本公司将自职工停止提供服务日至正常退休日 的期间拟支付的内退人员工资和缴纳的社会保险费等，在符合预计负债确认条件时，计入当期损益（辞退 福利）。</w:t>
      </w:r>
    </w:p>
    <w:p>
      <w:pPr>
        <w:pStyle w:val="Style38"/>
        <w:keepNext/>
        <w:keepLines/>
        <w:widowControl w:val="0"/>
        <w:shd w:val="clear" w:color="auto" w:fill="auto"/>
        <w:tabs>
          <w:tab w:pos="483" w:val="left"/>
        </w:tabs>
        <w:bidi w:val="0"/>
        <w:spacing w:before="0" w:after="220" w:line="468" w:lineRule="exact"/>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2</w:t>
      </w:r>
      <w:bookmarkEnd w:id="986"/>
      <w:r>
        <w:rPr>
          <w:rFonts w:ascii="Times New Roman" w:eastAsia="Times New Roman" w:hAnsi="Times New Roman" w:cs="Times New Roman"/>
          <w:color w:val="000000"/>
          <w:spacing w:val="0"/>
          <w:w w:val="100"/>
          <w:position w:val="0"/>
        </w:rPr>
        <w:t>9</w:t>
      </w:r>
      <w:r>
        <w:rPr>
          <w:color w:val="000000"/>
          <w:spacing w:val="0"/>
          <w:w w:val="100"/>
          <w:position w:val="0"/>
        </w:rPr>
        <w:t>、</w:t>
        <w:tab/>
        <w:t>主要会计政策、会计估计的变更</w:t>
      </w:r>
      <w:bookmarkEnd w:id="984"/>
      <w:bookmarkEnd w:id="985"/>
      <w:bookmarkEnd w:id="987"/>
    </w:p>
    <w:p>
      <w:pPr>
        <w:pStyle w:val="Style33"/>
        <w:keepNext w:val="0"/>
        <w:keepLines w:val="0"/>
        <w:widowControl w:val="0"/>
        <w:shd w:val="clear" w:color="auto" w:fill="auto"/>
        <w:bidi w:val="0"/>
        <w:spacing w:before="0" w:line="341" w:lineRule="exact"/>
        <w:ind w:left="0" w:right="0" w:firstLine="0"/>
        <w:jc w:val="left"/>
      </w:pPr>
      <w:r>
        <w:rPr>
          <w:color w:val="000000"/>
          <w:spacing w:val="0"/>
          <w:w w:val="100"/>
          <w:position w:val="0"/>
        </w:rPr>
        <w:t xml:space="preserve">本报告期主要会计政策、会计估计是否变更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500"/>
        <w:jc w:val="both"/>
      </w:pPr>
      <w:r>
        <w:rPr>
          <w:color w:val="000000"/>
          <w:spacing w:val="0"/>
          <w:w w:val="100"/>
          <w:position w:val="0"/>
        </w:rPr>
        <w:t>本期未发生主要会计政策、会计估计的变更。</w:t>
      </w:r>
    </w:p>
    <w:p>
      <w:pPr>
        <w:pStyle w:val="Style38"/>
        <w:keepNext/>
        <w:keepLines/>
        <w:widowControl w:val="0"/>
        <w:shd w:val="clear" w:color="auto" w:fill="auto"/>
        <w:tabs>
          <w:tab w:pos="493" w:val="left"/>
        </w:tabs>
        <w:bidi w:val="0"/>
        <w:spacing w:before="0" w:after="220" w:line="468" w:lineRule="exact"/>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988"/>
      <w:bookmarkEnd w:id="989"/>
      <w:bookmarkEnd w:id="991"/>
    </w:p>
    <w:p>
      <w:pPr>
        <w:pStyle w:val="Style33"/>
        <w:keepNext w:val="0"/>
        <w:keepLines w:val="0"/>
        <w:widowControl w:val="0"/>
        <w:shd w:val="clear" w:color="auto" w:fill="auto"/>
        <w:bidi w:val="0"/>
        <w:spacing w:before="0" w:line="341" w:lineRule="exact"/>
        <w:ind w:left="0" w:right="0" w:firstLine="0"/>
        <w:jc w:val="left"/>
      </w:pPr>
      <w:r>
        <w:rPr>
          <w:color w:val="000000"/>
          <w:spacing w:val="0"/>
          <w:w w:val="100"/>
          <w:position w:val="0"/>
        </w:rPr>
        <w:t>本报告期主要会计政策是否变更</w:t>
      </w:r>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500"/>
        <w:jc w:val="both"/>
      </w:pPr>
      <w:r>
        <w:rPr>
          <w:color w:val="000000"/>
          <w:spacing w:val="0"/>
          <w:w w:val="100"/>
          <w:position w:val="0"/>
        </w:rPr>
        <w:t>本期未发生主要会计政策、会计估计的变更。</w:t>
      </w:r>
    </w:p>
    <w:p>
      <w:pPr>
        <w:pStyle w:val="Style38"/>
        <w:keepNext/>
        <w:keepLines/>
        <w:widowControl w:val="0"/>
        <w:shd w:val="clear" w:color="auto" w:fill="auto"/>
        <w:tabs>
          <w:tab w:pos="493" w:val="left"/>
        </w:tabs>
        <w:bidi w:val="0"/>
        <w:spacing w:before="0" w:after="220" w:line="468" w:lineRule="exact"/>
        <w:ind w:left="0" w:right="0" w:firstLine="0"/>
        <w:jc w:val="left"/>
      </w:pPr>
      <w:bookmarkStart w:id="992" w:name="bookmark992"/>
      <w:bookmarkStart w:id="993" w:name="bookmark993"/>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992"/>
      <w:bookmarkEnd w:id="993"/>
      <w:bookmarkEnd w:id="995"/>
    </w:p>
    <w:p>
      <w:pPr>
        <w:pStyle w:val="Style33"/>
        <w:keepNext w:val="0"/>
        <w:keepLines w:val="0"/>
        <w:widowControl w:val="0"/>
        <w:shd w:val="clear" w:color="auto" w:fill="auto"/>
        <w:bidi w:val="0"/>
        <w:spacing w:before="0" w:line="341" w:lineRule="exact"/>
        <w:ind w:left="0" w:right="0" w:firstLine="0"/>
        <w:jc w:val="left"/>
      </w:pPr>
      <w:r>
        <w:rPr>
          <w:color w:val="000000"/>
          <w:spacing w:val="0"/>
          <w:w w:val="100"/>
          <w:position w:val="0"/>
        </w:rPr>
        <w:t>本报告期主要会计估计是否变更</w:t>
      </w:r>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500"/>
        <w:jc w:val="both"/>
      </w:pPr>
      <w:r>
        <w:rPr>
          <w:color w:val="000000"/>
          <w:spacing w:val="0"/>
          <w:w w:val="100"/>
          <w:position w:val="0"/>
        </w:rPr>
        <w:t>本期未发生主要会计政策、会计估计的变更。</w:t>
      </w:r>
    </w:p>
    <w:p>
      <w:pPr>
        <w:pStyle w:val="Style38"/>
        <w:keepNext/>
        <w:keepLines/>
        <w:widowControl w:val="0"/>
        <w:shd w:val="clear" w:color="auto" w:fill="auto"/>
        <w:tabs>
          <w:tab w:pos="483" w:val="left"/>
        </w:tabs>
        <w:bidi w:val="0"/>
        <w:spacing w:before="0" w:after="220" w:line="468" w:lineRule="exact"/>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8"/>
      <w:r>
        <w:rPr>
          <w:rFonts w:ascii="Times New Roman" w:eastAsia="Times New Roman" w:hAnsi="Times New Roman" w:cs="Times New Roman"/>
          <w:color w:val="000000"/>
          <w:spacing w:val="0"/>
          <w:w w:val="100"/>
          <w:position w:val="0"/>
        </w:rPr>
        <w:t>0</w:t>
      </w:r>
      <w:r>
        <w:rPr>
          <w:color w:val="000000"/>
          <w:spacing w:val="0"/>
          <w:w w:val="100"/>
          <w:position w:val="0"/>
        </w:rPr>
        <w:t>、</w:t>
        <w:tab/>
        <w:t>前期会计差错更正</w:t>
      </w:r>
      <w:bookmarkEnd w:id="996"/>
      <w:bookmarkEnd w:id="997"/>
      <w:bookmarkEnd w:id="999"/>
    </w:p>
    <w:p>
      <w:pPr>
        <w:pStyle w:val="Style33"/>
        <w:keepNext w:val="0"/>
        <w:keepLines w:val="0"/>
        <w:widowControl w:val="0"/>
        <w:shd w:val="clear" w:color="auto" w:fill="auto"/>
        <w:bidi w:val="0"/>
        <w:spacing w:before="0" w:line="341" w:lineRule="exact"/>
        <w:ind w:left="0" w:right="0" w:firstLine="0"/>
        <w:jc w:val="left"/>
      </w:pPr>
      <w:r>
        <w:rPr>
          <w:color w:val="000000"/>
          <w:spacing w:val="0"/>
          <w:w w:val="100"/>
          <w:position w:val="0"/>
        </w:rPr>
        <w:t>本报告期是否发现前期会计差错</w:t>
      </w:r>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80" w:line="240" w:lineRule="auto"/>
        <w:ind w:left="0" w:right="0" w:firstLine="500"/>
        <w:jc w:val="both"/>
        <w:sectPr>
          <w:headerReference w:type="default" r:id="rId279"/>
          <w:footerReference w:type="default" r:id="rId280"/>
          <w:headerReference w:type="even" r:id="rId281"/>
          <w:footerReference w:type="even" r:id="rId282"/>
          <w:footnotePr>
            <w:pos w:val="pageBottom"/>
            <w:numFmt w:val="decimal"/>
            <w:numRestart w:val="continuous"/>
          </w:footnotePr>
          <w:pgSz w:w="11900" w:h="16840"/>
          <w:pgMar w:top="1326" w:right="1011" w:bottom="1528" w:left="1097" w:header="0" w:footer="3" w:gutter="0"/>
          <w:cols w:space="720"/>
          <w:noEndnote/>
          <w:rtlGutter w:val="0"/>
          <w:docGrid w:linePitch="360"/>
        </w:sectPr>
      </w:pPr>
      <w:r>
        <w:rPr>
          <w:color w:val="000000"/>
          <w:spacing w:val="0"/>
          <w:w w:val="100"/>
          <w:position w:val="0"/>
        </w:rPr>
        <w:t>本期未发生前期差错更正事项。</w:t>
      </w:r>
    </w:p>
    <w:p>
      <w:pPr>
        <w:pStyle w:val="Style38"/>
        <w:keepNext/>
        <w:keepLines/>
        <w:widowControl w:val="0"/>
        <w:shd w:val="clear" w:color="auto" w:fill="auto"/>
        <w:tabs>
          <w:tab w:pos="493" w:val="left"/>
        </w:tabs>
        <w:bidi w:val="0"/>
        <w:spacing w:before="0" w:after="380" w:line="469" w:lineRule="exact"/>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1000"/>
      <w:bookmarkEnd w:id="1001"/>
      <w:bookmarkEnd w:id="100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本报告期是否发现采用追溯重述法的前期会计差错</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tabs>
          <w:tab w:pos="493" w:val="left"/>
        </w:tabs>
        <w:bidi w:val="0"/>
        <w:spacing w:before="0" w:after="380" w:line="469" w:lineRule="exact"/>
        <w:ind w:left="0" w:right="0" w:firstLine="0"/>
        <w:jc w:val="left"/>
      </w:pPr>
      <w:bookmarkStart w:id="1004" w:name="bookmark1004"/>
      <w:bookmarkStart w:id="1005" w:name="bookmark1005"/>
      <w:bookmarkStart w:id="1006" w:name="bookmark1006"/>
      <w:bookmarkStart w:id="1007" w:name="bookmark1007"/>
      <w:r>
        <w:rPr>
          <w:color w:val="000000"/>
          <w:spacing w:val="0"/>
          <w:w w:val="100"/>
          <w:position w:val="0"/>
        </w:rPr>
        <w:t>（</w:t>
      </w:r>
      <w:bookmarkEnd w:id="1006"/>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1004"/>
      <w:bookmarkEnd w:id="1005"/>
      <w:bookmarkEnd w:id="100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本报告期是否发现采用未来适用法的前期会计差错</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bidi w:val="0"/>
        <w:spacing w:before="0" w:after="200" w:line="469" w:lineRule="exact"/>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3</w:t>
      </w:r>
      <w:bookmarkEnd w:id="1010"/>
      <w:r>
        <w:rPr>
          <w:rFonts w:ascii="Times New Roman" w:eastAsia="Times New Roman" w:hAnsi="Times New Roman" w:cs="Times New Roman"/>
          <w:color w:val="000000"/>
          <w:spacing w:val="0"/>
          <w:w w:val="100"/>
          <w:position w:val="0"/>
        </w:rPr>
        <w:t>1</w:t>
      </w:r>
      <w:r>
        <w:rPr>
          <w:color w:val="000000"/>
          <w:spacing w:val="0"/>
          <w:w w:val="100"/>
          <w:position w:val="0"/>
        </w:rPr>
        <w:t>、重大会计判断和估计</w:t>
      </w:r>
      <w:bookmarkEnd w:id="1008"/>
      <w:bookmarkEnd w:id="1009"/>
      <w:bookmarkEnd w:id="1011"/>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本公司在运用会计政策过程中，由于经营活动内在的不确定性，本公司需要对无法准确计量的报表项 目的账面价值进行判断、估计和假设。这些判断、估计和假设是基于本公司管理层过去的历史经验，并在 考虑其他相关因素的基础上做出的。这些判断、估计和假设会影响收入、费用、资产和负债的报告金额以 及资产负债表日或有负债的披露。然而，这些估计的不确定性所导致的结果可能造成对未来受影响的资产 或负债的账面金额进行重大调整。</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本公司对前述判断、估计和假设在持续经营的基础上进行定期复核，会计估计的变更仅影响变更当期 的，其影响数在变更当期予以确认；既影响变更当期又影响未来期间的，其影响数在变更当期和未来期间 予以确认。</w:t>
      </w:r>
    </w:p>
    <w:p>
      <w:pPr>
        <w:pStyle w:val="Style16"/>
        <w:keepNext w:val="0"/>
        <w:keepLines w:val="0"/>
        <w:widowControl w:val="0"/>
        <w:shd w:val="clear" w:color="auto" w:fill="auto"/>
        <w:bidi w:val="0"/>
        <w:spacing w:before="0" w:after="0" w:line="469" w:lineRule="exact"/>
        <w:ind w:left="0" w:right="0" w:firstLine="500"/>
        <w:jc w:val="left"/>
      </w:pPr>
      <w:r>
        <w:rPr>
          <w:color w:val="000000"/>
          <w:spacing w:val="0"/>
          <w:w w:val="100"/>
          <w:position w:val="0"/>
        </w:rPr>
        <w:t>于资产负债表日，本公司需对财务报表项目金额进行判断、估计和假设的重要领域如下：</w:t>
      </w:r>
    </w:p>
    <w:p>
      <w:pPr>
        <w:pStyle w:val="Style16"/>
        <w:keepNext w:val="0"/>
        <w:keepLines w:val="0"/>
        <w:widowControl w:val="0"/>
        <w:shd w:val="clear" w:color="auto" w:fill="auto"/>
        <w:tabs>
          <w:tab w:pos="988" w:val="left"/>
        </w:tabs>
        <w:bidi w:val="0"/>
        <w:spacing w:before="0" w:after="0" w:line="469" w:lineRule="exact"/>
        <w:ind w:left="0" w:right="0" w:firstLine="500"/>
        <w:jc w:val="left"/>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rPr>
        <w:t>1</w:t>
      </w:r>
      <w:r>
        <w:rPr>
          <w:color w:val="000000"/>
          <w:spacing w:val="0"/>
          <w:w w:val="100"/>
          <w:position w:val="0"/>
        </w:rPr>
        <w:t>）</w:t>
        <w:tab/>
        <w:t>坏账准备计提</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本公司根据应收款项的会计政策，采用备抵法核算坏账损失。应收账款减值是基于评估应收账款的可 收回性。鉴定应收账款减值要求管理层的判断和估计。实际的结果与原先估计的差异将在估计被改变的期 间影响应收账款的账面价值及应收账款坏账准备的计提或转回。</w:t>
      </w:r>
    </w:p>
    <w:p>
      <w:pPr>
        <w:pStyle w:val="Style16"/>
        <w:keepNext w:val="0"/>
        <w:keepLines w:val="0"/>
        <w:widowControl w:val="0"/>
        <w:shd w:val="clear" w:color="auto" w:fill="auto"/>
        <w:tabs>
          <w:tab w:pos="988" w:val="left"/>
        </w:tabs>
        <w:bidi w:val="0"/>
        <w:spacing w:before="0" w:after="0" w:line="469" w:lineRule="exact"/>
        <w:ind w:left="0" w:right="0" w:firstLine="500"/>
        <w:jc w:val="both"/>
      </w:pPr>
      <w:bookmarkStart w:id="1013" w:name="bookmark1013"/>
      <w:r>
        <w:rPr>
          <w:color w:val="000000"/>
          <w:spacing w:val="0"/>
          <w:w w:val="100"/>
          <w:position w:val="0"/>
        </w:rPr>
        <w:t>（</w:t>
      </w:r>
      <w:bookmarkEnd w:id="1013"/>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本公司根据存货会计政策，按照成本与可变现净值孰低计量，对成本高于可变现净值及陈旧和滞销的 存货，计提存货跌价准备。存货减值至可变现净值是基于评估存货的可售性及其可变现净值。鉴定存货减 值要求管理层在取得确凿证据，并且考虑持有存货的目的、资产负债表日后事项的影响等因素的基础上作 出判断和估计。实际的结果与原先估计的差异将在估计被改变的期间影响存货的账面价值及存货跌价准备 的计提或转回。</w:t>
      </w:r>
    </w:p>
    <w:p>
      <w:pPr>
        <w:pStyle w:val="Style16"/>
        <w:keepNext w:val="0"/>
        <w:keepLines w:val="0"/>
        <w:widowControl w:val="0"/>
        <w:shd w:val="clear" w:color="auto" w:fill="auto"/>
        <w:tabs>
          <w:tab w:pos="988" w:val="left"/>
        </w:tabs>
        <w:bidi w:val="0"/>
        <w:spacing w:before="0" w:after="0" w:line="469" w:lineRule="exact"/>
        <w:ind w:left="0" w:right="0" w:firstLine="500"/>
        <w:jc w:val="both"/>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rPr>
        <w:t>3</w:t>
      </w:r>
      <w:r>
        <w:rPr>
          <w:color w:val="000000"/>
          <w:spacing w:val="0"/>
          <w:w w:val="100"/>
          <w:position w:val="0"/>
        </w:rPr>
        <w:t>）</w:t>
        <w:tab/>
        <w:t>非金融非流动资产减值准备</w:t>
      </w:r>
    </w:p>
    <w:p>
      <w:pPr>
        <w:pStyle w:val="Style16"/>
        <w:keepNext w:val="0"/>
        <w:keepLines w:val="0"/>
        <w:widowControl w:val="0"/>
        <w:shd w:val="clear" w:color="auto" w:fill="auto"/>
        <w:bidi w:val="0"/>
        <w:spacing w:before="0" w:after="480" w:line="469" w:lineRule="exact"/>
        <w:ind w:left="0" w:right="0" w:firstLine="500"/>
        <w:jc w:val="both"/>
      </w:pPr>
      <w:r>
        <w:rPr>
          <w:color w:val="000000"/>
          <w:spacing w:val="0"/>
          <w:w w:val="100"/>
          <w:position w:val="0"/>
        </w:rPr>
        <w:t>本公司于资产负债表日对除金融资产之外的非流动资产判断是否存在可能发生减值的迹象。对使用寿</w:t>
      </w:r>
    </w:p>
    <w:p>
      <w:pPr>
        <w:pStyle w:val="Style79"/>
        <w:keepNext w:val="0"/>
        <w:keepLines w:val="0"/>
        <w:widowControl w:val="0"/>
        <w:shd w:val="clear" w:color="auto" w:fill="auto"/>
        <w:bidi w:val="0"/>
        <w:spacing w:before="0" w:after="180" w:line="240" w:lineRule="auto"/>
        <w:ind w:left="0" w:right="0" w:firstLine="0"/>
        <w:jc w:val="right"/>
        <w:sectPr>
          <w:headerReference w:type="default" r:id="rId283"/>
          <w:footerReference w:type="default" r:id="rId284"/>
          <w:headerReference w:type="even" r:id="rId285"/>
          <w:footerReference w:type="even" r:id="rId286"/>
          <w:footnotePr>
            <w:pos w:val="pageBottom"/>
            <w:numFmt w:val="decimal"/>
            <w:numRestart w:val="continuous"/>
          </w:footnotePr>
          <w:pgSz w:w="11900" w:h="16840"/>
          <w:pgMar w:top="1263" w:right="798" w:bottom="937" w:left="1104" w:header="0" w:footer="509" w:gutter="0"/>
          <w:cols w:space="720"/>
          <w:noEndnote/>
          <w:rtlGutter w:val="0"/>
          <w:docGrid w:linePitch="360"/>
        </w:sectPr>
      </w:pPr>
      <w:r>
        <w:rPr>
          <w:spacing w:val="0"/>
          <w:w w:val="100"/>
          <w:position w:val="0"/>
        </w:rPr>
        <w:t>cninfi</w:t>
      </w:r>
    </w:p>
    <w:p>
      <w:pPr>
        <w:pStyle w:val="Style16"/>
        <w:keepNext w:val="0"/>
        <w:keepLines w:val="0"/>
        <w:widowControl w:val="0"/>
        <w:shd w:val="clear" w:color="auto" w:fill="auto"/>
        <w:bidi w:val="0"/>
        <w:spacing w:before="260" w:after="0" w:line="467" w:lineRule="exact"/>
        <w:ind w:left="0" w:right="0" w:firstLine="0"/>
        <w:jc w:val="left"/>
      </w:pPr>
      <w:r>
        <w:rPr>
          <w:color w:val="000000"/>
          <w:spacing w:val="0"/>
          <w:w w:val="100"/>
          <w:position w:val="0"/>
        </w:rPr>
        <w:t>命不确定的无形资产，除每年进行的减值测试外，当其存在减值迹象时，也进行减值测试。其他除金融资 产之外的非流动资产，当存在迹象表明其账面金额不可收回时，进行减值测试。</w:t>
      </w:r>
    </w:p>
    <w:p>
      <w:pPr>
        <w:pStyle w:val="Style16"/>
        <w:keepNext w:val="0"/>
        <w:keepLines w:val="0"/>
        <w:widowControl w:val="0"/>
        <w:shd w:val="clear" w:color="auto" w:fill="auto"/>
        <w:bidi w:val="0"/>
        <w:spacing w:before="0" w:after="0" w:line="467" w:lineRule="exact"/>
        <w:ind w:left="0" w:right="0" w:firstLine="500"/>
        <w:jc w:val="left"/>
      </w:pPr>
      <w:r>
        <w:rPr>
          <w:color w:val="000000"/>
          <w:spacing w:val="0"/>
          <w:w w:val="100"/>
          <w:position w:val="0"/>
        </w:rPr>
        <w:t>当资产或资产组的账面价值高于可收回金额，即公允价值减去处置费用后的净额和预计未来现金流量 的现值中的较高者，表明发生了减值。</w:t>
      </w:r>
    </w:p>
    <w:p>
      <w:pPr>
        <w:pStyle w:val="Style16"/>
        <w:keepNext w:val="0"/>
        <w:keepLines w:val="0"/>
        <w:widowControl w:val="0"/>
        <w:shd w:val="clear" w:color="auto" w:fill="auto"/>
        <w:bidi w:val="0"/>
        <w:spacing w:before="0" w:after="0" w:line="467" w:lineRule="exact"/>
        <w:ind w:left="0" w:right="0" w:firstLine="500"/>
        <w:jc w:val="left"/>
      </w:pPr>
      <w:r>
        <w:rPr>
          <w:color w:val="000000"/>
          <w:spacing w:val="0"/>
          <w:w w:val="100"/>
          <w:position w:val="0"/>
        </w:rPr>
        <w:t>公允价值减去处置费用后的净额，参考公平交易中类似资产的销售协议价格或可观察到的市场价格， 减去可直接归属于该资产处置的增量成本确定。</w:t>
      </w:r>
    </w:p>
    <w:p>
      <w:pPr>
        <w:pStyle w:val="Style16"/>
        <w:keepNext w:val="0"/>
        <w:keepLines w:val="0"/>
        <w:widowControl w:val="0"/>
        <w:shd w:val="clear" w:color="auto" w:fill="auto"/>
        <w:bidi w:val="0"/>
        <w:spacing w:before="0" w:after="0" w:line="467" w:lineRule="exact"/>
        <w:ind w:left="0" w:right="0" w:firstLine="500"/>
        <w:jc w:val="left"/>
      </w:pPr>
      <w:r>
        <w:rPr>
          <w:color w:val="000000"/>
          <w:spacing w:val="0"/>
          <w:w w:val="100"/>
          <w:position w:val="0"/>
        </w:rPr>
        <w:t>在预计未来现金流量现值时，需要对该资产（或资产组）的产量、售价、相关经营成本以及计算现值 时使用的折现率等作出重大判断。本公司在估计可收回金额时会采用所有能够获得的相关资料，包括根据 合理和可支持的假设所作出有关产量、售价和相关经营成本的预测。</w:t>
      </w:r>
    </w:p>
    <w:p>
      <w:pPr>
        <w:pStyle w:val="Style16"/>
        <w:keepNext w:val="0"/>
        <w:keepLines w:val="0"/>
        <w:widowControl w:val="0"/>
        <w:shd w:val="clear" w:color="auto" w:fill="auto"/>
        <w:tabs>
          <w:tab w:pos="985" w:val="left"/>
        </w:tabs>
        <w:bidi w:val="0"/>
        <w:spacing w:before="0" w:after="0" w:line="467" w:lineRule="exact"/>
        <w:ind w:left="0" w:right="0" w:firstLine="500"/>
        <w:jc w:val="left"/>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rPr>
        <w:t>4</w:t>
      </w:r>
      <w:r>
        <w:rPr>
          <w:color w:val="000000"/>
          <w:spacing w:val="0"/>
          <w:w w:val="100"/>
          <w:position w:val="0"/>
        </w:rPr>
        <w:t>）</w:t>
        <w:tab/>
        <w:t>折旧和摊销</w:t>
      </w:r>
    </w:p>
    <w:p>
      <w:pPr>
        <w:pStyle w:val="Style1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本公司对投资性房地产、固定资产和无形资产在考虑其残值后，在使用寿命内按直线法计提折旧和摊 销。本公司定期复核使用寿命，以决定将计入每个报告期的折旧和摊销费用数额。使用寿命是本公司根据 对同类资产的以往经验并结合预期的技术更新而确定的。如果以前的估计发生重大变化，则会在未来期间 对折旧和摊销费用进行调整。</w:t>
      </w:r>
    </w:p>
    <w:p>
      <w:pPr>
        <w:pStyle w:val="Style16"/>
        <w:keepNext w:val="0"/>
        <w:keepLines w:val="0"/>
        <w:widowControl w:val="0"/>
        <w:shd w:val="clear" w:color="auto" w:fill="auto"/>
        <w:tabs>
          <w:tab w:pos="985" w:val="left"/>
        </w:tabs>
        <w:bidi w:val="0"/>
        <w:spacing w:before="0" w:after="0" w:line="467" w:lineRule="exact"/>
        <w:ind w:left="0" w:right="0" w:firstLine="500"/>
        <w:jc w:val="both"/>
      </w:pPr>
      <w:bookmarkStart w:id="1016" w:name="bookmark1016"/>
      <w:r>
        <w:rPr>
          <w:color w:val="000000"/>
          <w:spacing w:val="0"/>
          <w:w w:val="100"/>
          <w:position w:val="0"/>
        </w:rPr>
        <w:t>（</w:t>
      </w:r>
      <w:bookmarkEnd w:id="1016"/>
      <w:r>
        <w:rPr>
          <w:rFonts w:ascii="Times New Roman" w:eastAsia="Times New Roman" w:hAnsi="Times New Roman" w:cs="Times New Roman"/>
          <w:color w:val="000000"/>
          <w:spacing w:val="0"/>
          <w:w w:val="100"/>
          <w:position w:val="0"/>
        </w:rPr>
        <w:t>5</w:t>
      </w:r>
      <w:r>
        <w:rPr>
          <w:color w:val="000000"/>
          <w:spacing w:val="0"/>
          <w:w w:val="100"/>
          <w:position w:val="0"/>
        </w:rPr>
        <w:t>）</w:t>
        <w:tab/>
        <w:t>递延所得税资产</w:t>
      </w:r>
    </w:p>
    <w:p>
      <w:pPr>
        <w:pStyle w:val="Style1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在很有可能有足够的应纳税利润来抵扣亏损的限度内，本公司就所有未利用的税务亏损确认递延所得 税资产。这需要本公司管理层运用大量的判断来估计未来应纳税利润发生的时间和金额，结合纳税筹划策 略，以决定应确认的递延所得税资产的金额。</w:t>
      </w:r>
    </w:p>
    <w:p>
      <w:pPr>
        <w:pStyle w:val="Style16"/>
        <w:keepNext w:val="0"/>
        <w:keepLines w:val="0"/>
        <w:widowControl w:val="0"/>
        <w:shd w:val="clear" w:color="auto" w:fill="auto"/>
        <w:tabs>
          <w:tab w:pos="985" w:val="left"/>
        </w:tabs>
        <w:bidi w:val="0"/>
        <w:spacing w:before="0" w:after="0" w:line="467" w:lineRule="exact"/>
        <w:ind w:left="0" w:right="0" w:firstLine="500"/>
        <w:jc w:val="left"/>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rPr>
        <w:t>6</w:t>
      </w:r>
      <w:r>
        <w:rPr>
          <w:color w:val="000000"/>
          <w:spacing w:val="0"/>
          <w:w w:val="100"/>
          <w:position w:val="0"/>
        </w:rPr>
        <w:t>）</w:t>
        <w:tab/>
        <w:t>所得税</w:t>
      </w:r>
    </w:p>
    <w:p>
      <w:pPr>
        <w:pStyle w:val="Style16"/>
        <w:keepNext w:val="0"/>
        <w:keepLines w:val="0"/>
        <w:widowControl w:val="0"/>
        <w:shd w:val="clear" w:color="auto" w:fill="auto"/>
        <w:bidi w:val="0"/>
        <w:spacing w:before="0" w:after="440" w:line="467" w:lineRule="exact"/>
        <w:ind w:left="0" w:right="0" w:firstLine="620"/>
        <w:jc w:val="both"/>
      </w:pPr>
      <w:r>
        <w:rPr>
          <w:color w:val="000000"/>
          <w:spacing w:val="0"/>
          <w:w w:val="100"/>
          <w:position w:val="0"/>
        </w:rPr>
        <w:t>本公司在正常的经营活动中，有部分交易其最终的税务处理和计算存在一定的不确定性。部分项目 是否能够在税前列支需要税收主管机关的审批。如果这些税务事项的最终认定结果同最初估计的金额存在 差异，则该差异将对其最终认定期间的当期所得税和递延所得税产生影响。</w:t>
      </w:r>
    </w:p>
    <w:p>
      <w:pPr>
        <w:pStyle w:val="Style29"/>
        <w:keepNext/>
        <w:keepLines/>
        <w:widowControl w:val="0"/>
        <w:shd w:val="clear" w:color="auto" w:fill="auto"/>
        <w:bidi w:val="0"/>
        <w:spacing w:before="0" w:after="360" w:line="240" w:lineRule="auto"/>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rPr>
        <w:t>五</w:t>
      </w:r>
      <w:bookmarkEnd w:id="1020"/>
      <w:r>
        <w:rPr>
          <w:color w:val="000000"/>
          <w:spacing w:val="0"/>
          <w:w w:val="100"/>
          <w:position w:val="0"/>
        </w:rPr>
        <w:t>、税项</w:t>
      </w:r>
      <w:bookmarkEnd w:id="1018"/>
      <w:bookmarkEnd w:id="1019"/>
      <w:bookmarkEnd w:id="1021"/>
    </w:p>
    <w:p>
      <w:pPr>
        <w:pStyle w:val="Style16"/>
        <w:keepNext w:val="0"/>
        <w:keepLines w:val="0"/>
        <w:widowControl w:val="0"/>
        <w:shd w:val="clear" w:color="auto" w:fill="auto"/>
        <w:bidi w:val="0"/>
        <w:spacing w:before="0" w:after="320" w:line="240" w:lineRule="auto"/>
        <w:ind w:left="0" w:right="0" w:firstLine="0"/>
        <w:jc w:val="left"/>
      </w:pPr>
      <w:bookmarkStart w:id="1022" w:name="bookmark1022"/>
      <w:r>
        <w:rPr>
          <w:rFonts w:ascii="Times New Roman" w:eastAsia="Times New Roman" w:hAnsi="Times New Roman" w:cs="Times New Roman"/>
          <w:b/>
          <w:bCs/>
          <w:color w:val="000000"/>
          <w:spacing w:val="0"/>
          <w:w w:val="100"/>
          <w:position w:val="0"/>
        </w:rPr>
        <w:t>1</w:t>
      </w:r>
      <w:bookmarkEnd w:id="1022"/>
      <w:r>
        <w:rPr>
          <w:b/>
          <w:bCs/>
          <w:color w:val="000000"/>
          <w:spacing w:val="0"/>
          <w:w w:val="100"/>
          <w:position w:val="0"/>
        </w:rPr>
        <w:t>、公司主要税种和税率</w:t>
      </w:r>
    </w:p>
    <w:tbl>
      <w:tblPr>
        <w:tblOverlap w:val="never"/>
        <w:jc w:val="center"/>
        <w:tblLayout w:type="fixed"/>
      </w:tblPr>
      <w:tblGrid>
        <w:gridCol w:w="3130"/>
        <w:gridCol w:w="2832"/>
        <w:gridCol w:w="3624"/>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应税销售收入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，出口产品享受国家规定出口退税政策</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应税营业收入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应缴流转税税额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27"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tbl>
      <w:tblPr>
        <w:tblOverlap w:val="never"/>
        <w:jc w:val="center"/>
        <w:tblLayout w:type="fixed"/>
      </w:tblPr>
      <w:tblGrid>
        <w:gridCol w:w="3130"/>
        <w:gridCol w:w="2832"/>
        <w:gridCol w:w="3624"/>
      </w:tblGrid>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应缴流转税税额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379" w:line="1" w:lineRule="exact"/>
      </w:pPr>
    </w:p>
    <w:p>
      <w:pPr>
        <w:pStyle w:val="Style38"/>
        <w:keepNext/>
        <w:keepLines/>
        <w:widowControl w:val="0"/>
        <w:shd w:val="clear" w:color="auto" w:fill="auto"/>
        <w:bidi w:val="0"/>
        <w:spacing w:before="0" w:after="0" w:line="492" w:lineRule="auto"/>
        <w:ind w:left="0" w:right="0" w:firstLine="0"/>
        <w:jc w:val="both"/>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2</w:t>
      </w:r>
      <w:bookmarkEnd w:id="1025"/>
      <w:r>
        <w:rPr>
          <w:color w:val="000000"/>
          <w:spacing w:val="0"/>
          <w:w w:val="100"/>
          <w:position w:val="0"/>
        </w:rPr>
        <w:t>、税收优惠及批文</w:t>
      </w:r>
      <w:bookmarkEnd w:id="1023"/>
      <w:bookmarkEnd w:id="1024"/>
      <w:bookmarkEnd w:id="1026"/>
    </w:p>
    <w:p>
      <w:pPr>
        <w:pStyle w:val="Style16"/>
        <w:keepNext w:val="0"/>
        <w:keepLines w:val="0"/>
        <w:widowControl w:val="0"/>
        <w:numPr>
          <w:ilvl w:val="0"/>
          <w:numId w:val="49"/>
        </w:numPr>
        <w:shd w:val="clear" w:color="auto" w:fill="auto"/>
        <w:tabs>
          <w:tab w:pos="995" w:val="left"/>
        </w:tabs>
        <w:bidi w:val="0"/>
        <w:spacing w:before="0" w:after="0" w:line="472" w:lineRule="exact"/>
        <w:ind w:left="0" w:right="0" w:firstLine="440"/>
        <w:jc w:val="both"/>
      </w:pPr>
      <w:bookmarkStart w:id="1027" w:name="bookmark1027"/>
      <w:bookmarkEnd w:id="1027"/>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 xml:space="preserve">号《关于金融企业贷款损失准备金企业所得税税前扣 除政策的通知》，准予当年税前扣除的贷款损失准备金=本年末准予提取贷款损失准备金的贷款资产余额 </w:t>
      </w:r>
      <w:r>
        <w:rPr>
          <w:rFonts w:ascii="Times New Roman" w:eastAsia="Times New Roman" w:hAnsi="Times New Roman" w:cs="Times New Roman"/>
          <w:color w:val="000000"/>
          <w:spacing w:val="0"/>
          <w:w w:val="100"/>
          <w:position w:val="0"/>
        </w:rPr>
        <w:t>xl%</w:t>
      </w:r>
      <w:r>
        <w:rPr>
          <w:color w:val="000000"/>
          <w:spacing w:val="0"/>
          <w:w w:val="100"/>
          <w:position w:val="0"/>
        </w:rPr>
        <w:t>一截至上年末已在税前扣除的贷款损失准备金的余额。</w:t>
      </w:r>
    </w:p>
    <w:p>
      <w:pPr>
        <w:pStyle w:val="Style16"/>
        <w:keepNext w:val="0"/>
        <w:keepLines w:val="0"/>
        <w:widowControl w:val="0"/>
        <w:numPr>
          <w:ilvl w:val="0"/>
          <w:numId w:val="49"/>
        </w:numPr>
        <w:shd w:val="clear" w:color="auto" w:fill="auto"/>
        <w:tabs>
          <w:tab w:pos="1009" w:val="left"/>
        </w:tabs>
        <w:bidi w:val="0"/>
        <w:spacing w:before="0" w:after="0" w:line="472" w:lineRule="exact"/>
        <w:ind w:left="0" w:right="0" w:firstLine="440"/>
        <w:jc w:val="both"/>
      </w:pPr>
      <w:bookmarkStart w:id="1028" w:name="bookmark1028"/>
      <w:bookmarkEnd w:id="1028"/>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号《关于中小企业担保机构有关准备金企业所得税 税前扣除政策的通知》：符合条件的中小企业信用担保机构按照不超过当年年末担保责任余额</w:t>
      </w:r>
      <w:r>
        <w:rPr>
          <w:rFonts w:ascii="Times New Roman" w:eastAsia="Times New Roman" w:hAnsi="Times New Roman" w:cs="Times New Roman"/>
          <w:color w:val="000000"/>
          <w:spacing w:val="0"/>
          <w:w w:val="100"/>
          <w:position w:val="0"/>
        </w:rPr>
        <w:t>1%</w:t>
      </w:r>
      <w:r>
        <w:rPr>
          <w:color w:val="000000"/>
          <w:spacing w:val="0"/>
          <w:w w:val="100"/>
          <w:position w:val="0"/>
        </w:rPr>
        <w:t>的比例计 提的担保赔偿准备，允许在企业所得税税前扣除，同时将上年度计提的担保赔偿准备余额转为当期收入。 按照不超过当年担保费收入</w:t>
      </w:r>
      <w:r>
        <w:rPr>
          <w:rFonts w:ascii="Times New Roman" w:eastAsia="Times New Roman" w:hAnsi="Times New Roman" w:cs="Times New Roman"/>
          <w:color w:val="000000"/>
          <w:spacing w:val="0"/>
          <w:w w:val="100"/>
          <w:position w:val="0"/>
        </w:rPr>
        <w:t>50%</w:t>
      </w:r>
      <w:r>
        <w:rPr>
          <w:color w:val="000000"/>
          <w:spacing w:val="0"/>
          <w:w w:val="100"/>
          <w:position w:val="0"/>
        </w:rPr>
        <w:t>的比例计提的未到期责任准备，允许在企业所得税税前扣除，同时将上年 度计提的未到期责任准备余额转为当期收入。</w:t>
      </w:r>
    </w:p>
    <w:p>
      <w:pPr>
        <w:pStyle w:val="Style16"/>
        <w:keepNext w:val="0"/>
        <w:keepLines w:val="0"/>
        <w:widowControl w:val="0"/>
        <w:numPr>
          <w:ilvl w:val="0"/>
          <w:numId w:val="49"/>
        </w:numPr>
        <w:shd w:val="clear" w:color="auto" w:fill="auto"/>
        <w:tabs>
          <w:tab w:pos="1000" w:val="left"/>
        </w:tabs>
        <w:bidi w:val="0"/>
        <w:spacing w:before="0" w:after="0" w:line="470" w:lineRule="exact"/>
        <w:ind w:left="0" w:right="0" w:firstLine="440"/>
        <w:jc w:val="both"/>
      </w:pPr>
      <w:bookmarkStart w:id="1029" w:name="bookmark1029"/>
      <w:bookmarkEnd w:id="1029"/>
      <w:r>
        <w:rPr>
          <w:color w:val="000000"/>
          <w:spacing w:val="0"/>
          <w:w w:val="100"/>
          <w:position w:val="0"/>
        </w:rPr>
        <w:t>根据江苏省农村小额贷款组织试点工作领导小组办公室苏金融办发【</w:t>
      </w:r>
      <w:r>
        <w:rPr>
          <w:rFonts w:ascii="Times New Roman" w:eastAsia="Times New Roman" w:hAnsi="Times New Roman" w:cs="Times New Roman"/>
          <w:color w:val="000000"/>
          <w:spacing w:val="0"/>
          <w:w w:val="100"/>
          <w:position w:val="0"/>
        </w:rPr>
        <w:t>2009</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号人民政府关于进 一步明确农村小额贷款公司税收政策的通知，所得税按</w:t>
      </w:r>
      <w:r>
        <w:rPr>
          <w:rFonts w:ascii="Times New Roman" w:eastAsia="Times New Roman" w:hAnsi="Times New Roman" w:cs="Times New Roman"/>
          <w:color w:val="000000"/>
          <w:spacing w:val="0"/>
          <w:w w:val="100"/>
          <w:position w:val="0"/>
        </w:rPr>
        <w:t>12.5%</w:t>
      </w:r>
      <w:r>
        <w:rPr>
          <w:color w:val="000000"/>
          <w:spacing w:val="0"/>
          <w:w w:val="100"/>
          <w:position w:val="0"/>
        </w:rPr>
        <w:t>、营业税按</w:t>
      </w:r>
      <w:r>
        <w:rPr>
          <w:rFonts w:ascii="Times New Roman" w:eastAsia="Times New Roman" w:hAnsi="Times New Roman" w:cs="Times New Roman"/>
          <w:color w:val="000000"/>
          <w:spacing w:val="0"/>
          <w:w w:val="100"/>
          <w:position w:val="0"/>
        </w:rPr>
        <w:t>3%</w:t>
      </w:r>
      <w:r>
        <w:rPr>
          <w:color w:val="000000"/>
          <w:spacing w:val="0"/>
          <w:w w:val="100"/>
          <w:position w:val="0"/>
        </w:rPr>
        <w:t>的税率予以征收。</w:t>
      </w:r>
    </w:p>
    <w:p>
      <w:pPr>
        <w:pStyle w:val="Style16"/>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本公司之子公司南通市港闸区资丰农村小额贷款有限公司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年度所得税减半征收优惠于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w:t>
      </w:r>
      <w:r>
        <w:rPr>
          <w:color w:val="000000"/>
          <w:spacing w:val="0"/>
          <w:w w:val="100"/>
          <w:position w:val="0"/>
        </w:rPr>
        <w:t>日经南通市地方税务局备案，取得通地税一【</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4514</w:t>
      </w:r>
      <w:r>
        <w:rPr>
          <w:color w:val="000000"/>
          <w:spacing w:val="0"/>
          <w:w w:val="100"/>
          <w:position w:val="0"/>
        </w:rPr>
        <w:t>号告知书，营业税减免按</w:t>
      </w:r>
      <w:r>
        <w:rPr>
          <w:rFonts w:ascii="Times New Roman" w:eastAsia="Times New Roman" w:hAnsi="Times New Roman" w:cs="Times New Roman"/>
          <w:color w:val="000000"/>
          <w:spacing w:val="0"/>
          <w:w w:val="100"/>
          <w:position w:val="0"/>
        </w:rPr>
        <w:t>3%</w:t>
      </w:r>
      <w:r>
        <w:rPr>
          <w:color w:val="000000"/>
          <w:spacing w:val="0"/>
          <w:w w:val="100"/>
          <w:position w:val="0"/>
        </w:rPr>
        <w:t>征收的优惠于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33 </w:t>
      </w:r>
      <w:r>
        <w:rPr>
          <w:rFonts w:ascii="Times New Roman" w:eastAsia="Times New Roman" w:hAnsi="Times New Roman" w:cs="Times New Roman"/>
          <w:color w:val="000000"/>
          <w:spacing w:val="0"/>
          <w:w w:val="100"/>
          <w:position w:val="0"/>
          <w:sz w:val="22"/>
          <w:szCs w:val="22"/>
        </w:rPr>
        <w:t>0</w:t>
      </w:r>
      <w:r>
        <w:rPr>
          <w:color w:val="000000"/>
          <w:spacing w:val="0"/>
          <w:w w:val="100"/>
          <w:position w:val="0"/>
        </w:rPr>
        <w:t>经南通市地方税务局备案，取得通地税一【</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3921</w:t>
      </w:r>
      <w:r>
        <w:rPr>
          <w:color w:val="000000"/>
          <w:spacing w:val="0"/>
          <w:w w:val="100"/>
          <w:position w:val="0"/>
        </w:rPr>
        <w:t>号告知书。</w:t>
      </w:r>
    </w:p>
    <w:p>
      <w:pPr>
        <w:pStyle w:val="Style29"/>
        <w:keepNext/>
        <w:keepLines/>
        <w:widowControl w:val="0"/>
        <w:shd w:val="clear" w:color="auto" w:fill="auto"/>
        <w:bidi w:val="0"/>
        <w:spacing w:before="0" w:after="380" w:line="240" w:lineRule="auto"/>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rPr>
        <w:t>六</w:t>
      </w:r>
      <w:bookmarkEnd w:id="1032"/>
      <w:r>
        <w:rPr>
          <w:color w:val="000000"/>
          <w:spacing w:val="0"/>
          <w:w w:val="100"/>
          <w:position w:val="0"/>
        </w:rPr>
        <w:t>、企业合并及合并财务报表</w:t>
      </w:r>
      <w:bookmarkEnd w:id="1030"/>
      <w:bookmarkEnd w:id="1031"/>
      <w:bookmarkEnd w:id="1033"/>
    </w:p>
    <w:p>
      <w:pPr>
        <w:pStyle w:val="Style38"/>
        <w:keepNext/>
        <w:keepLines/>
        <w:widowControl w:val="0"/>
        <w:shd w:val="clear" w:color="auto" w:fill="auto"/>
        <w:bidi w:val="0"/>
        <w:spacing w:before="0" w:after="0" w:line="492" w:lineRule="auto"/>
        <w:ind w:left="0" w:right="0" w:firstLine="0"/>
        <w:jc w:val="left"/>
      </w:pPr>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1034"/>
      <w:bookmarkEnd w:id="1035"/>
      <w:bookmarkEnd w:id="1036"/>
    </w:p>
    <w:p>
      <w:pPr>
        <w:pStyle w:val="Style38"/>
        <w:keepNext/>
        <w:keepLines/>
        <w:widowControl w:val="0"/>
        <w:numPr>
          <w:ilvl w:val="0"/>
          <w:numId w:val="51"/>
        </w:numPr>
        <w:shd w:val="clear" w:color="auto" w:fill="auto"/>
        <w:bidi w:val="0"/>
        <w:spacing w:before="0" w:after="380" w:line="472" w:lineRule="exact"/>
        <w:ind w:left="0" w:right="0" w:firstLine="0"/>
        <w:jc w:val="left"/>
      </w:pPr>
      <w:bookmarkStart w:id="1034" w:name="bookmark1034"/>
      <w:bookmarkStart w:id="1035" w:name="bookmark1035"/>
      <w:bookmarkStart w:id="1037" w:name="bookmark1037"/>
      <w:bookmarkStart w:id="1038" w:name="bookmark1038"/>
      <w:bookmarkEnd w:id="1037"/>
      <w:r>
        <w:rPr>
          <w:color w:val="000000"/>
          <w:spacing w:val="0"/>
          <w:w w:val="100"/>
          <w:position w:val="0"/>
        </w:rPr>
        <w:t>通过设立或投资等方式取得的子公司</w:t>
      </w:r>
      <w:bookmarkEnd w:id="1034"/>
      <w:bookmarkEnd w:id="1035"/>
      <w:bookmarkEnd w:id="103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494"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全称</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类型</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业务性 质</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注册资 本</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经营范 围</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期末实 际投资 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实质上 构成对 子公司 净投资 的其他 项目余 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24" w:lineRule="exact"/>
              <w:ind w:left="0" w:right="0" w:firstLine="0"/>
              <w:jc w:val="center"/>
            </w:pPr>
            <w:r>
              <w:rPr>
                <w:rFonts w:ascii="SimSun" w:eastAsia="SimSun" w:hAnsi="SimSun" w:cs="SimSun"/>
                <w:color w:val="000000"/>
                <w:spacing w:val="0"/>
                <w:w w:val="100"/>
                <w:position w:val="0"/>
                <w:sz w:val="17"/>
                <w:szCs w:val="17"/>
              </w:rPr>
              <w:t xml:space="preserve">表决权 比例 </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是否合</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并报表</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 中用于 冲减少 数股东 损益的 金额</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从母公 司所有 者权益 冲减子 公司少 数股东 分担的 本期亏 损超过 少数股 东在该</w:t>
            </w: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23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子公司 年初所 有者权 益中所 享有份 额后的 余额</w:t>
            </w:r>
          </w:p>
        </w:tc>
      </w:tr>
      <w:tr>
        <w:trPr>
          <w:trHeight w:val="25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江苏三 友环保 能源科 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南通市 通州区 滨海新 区北区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可再生 能源循 环使用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可再生 能源循 环使用 项目、 节能减 排环保 技术服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15,948,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-41,344,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732.26</w:t>
            </w: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南京三 友北斗 导航工 程研究 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南京高 新区惠 达路</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号北斗 大厦</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卫星应 用设备 生产销 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卫星导 航系统 应用设 备通 信、电 子及光 电子材 料、计 算机及 外部设 备的研 发、生 产及销 售、承 接弱电 系统工 程、网 络系统 工程、 自动化 系统工 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472,070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-27,929.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南通三 友信息 科技发 展有限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南通市 城山路</w:t>
            </w:r>
          </w:p>
          <w:p>
            <w:pPr>
              <w:pStyle w:val="Style23"/>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电子产 品研发 销售； 北斗卫 星研 发、销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电子科 技产品 的研 发、销 售；北 斗卫星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售；软 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相关应 用产品 的研 发、制 造、销 售；软 件开 发、服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5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江苏北 斗科技 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317" w:lineRule="exact"/>
              <w:ind w:left="0" w:right="0" w:firstLine="0"/>
              <w:jc w:val="left"/>
              <w:rPr>
                <w:sz w:val="17"/>
                <w:szCs w:val="17"/>
              </w:rPr>
            </w:pPr>
            <w:r>
              <w:rPr>
                <w:rFonts w:ascii="SimSun" w:eastAsia="SimSun" w:hAnsi="SimSun" w:cs="SimSun"/>
                <w:color w:val="000000"/>
                <w:spacing w:val="0"/>
                <w:w w:val="100"/>
                <w:position w:val="0"/>
                <w:sz w:val="17"/>
                <w:szCs w:val="17"/>
              </w:rPr>
              <w:t>南通市 城山路</w:t>
            </w:r>
          </w:p>
          <w:p>
            <w:pPr>
              <w:pStyle w:val="Style23"/>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卫星应 用设备 生产销 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卫星系 统应用 设备、 通信系 统及设 备、电 子及光 电子材 料的研 发、设 计、制 造、销 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-1,674,7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-1,656,1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widowControl w:val="0"/>
        <w:spacing w:after="359" w:line="1" w:lineRule="exact"/>
      </w:pPr>
    </w:p>
    <w:p>
      <w:pPr>
        <w:pStyle w:val="Style38"/>
        <w:keepNext/>
        <w:keepLines/>
        <w:widowControl w:val="0"/>
        <w:numPr>
          <w:ilvl w:val="0"/>
          <w:numId w:val="51"/>
        </w:numPr>
        <w:shd w:val="clear" w:color="auto" w:fill="auto"/>
        <w:bidi w:val="0"/>
        <w:spacing w:before="0" w:line="240" w:lineRule="auto"/>
        <w:ind w:left="0" w:right="0" w:firstLine="0"/>
        <w:jc w:val="left"/>
      </w:pPr>
      <w:bookmarkStart w:id="1039" w:name="bookmark1039"/>
      <w:bookmarkStart w:id="1040" w:name="bookmark1040"/>
      <w:bookmarkStart w:id="1041" w:name="bookmark1041"/>
      <w:bookmarkStart w:id="1042" w:name="bookmark1042"/>
      <w:bookmarkEnd w:id="1041"/>
      <w:r>
        <w:rPr>
          <w:color w:val="000000"/>
          <w:spacing w:val="0"/>
          <w:w w:val="100"/>
          <w:position w:val="0"/>
        </w:rPr>
        <w:t>同一控制下企业合并取得的子公司</w:t>
      </w:r>
      <w:bookmarkEnd w:id="1039"/>
      <w:bookmarkEnd w:id="1040"/>
      <w:bookmarkEnd w:id="104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054"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全称</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类型</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业务性 质</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注册资 本</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经营范 围</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期末实 际投资 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实质上 构成对 子公司 净投资 的其他 项目余 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24" w:lineRule="exact"/>
              <w:ind w:left="0" w:right="0" w:firstLine="0"/>
              <w:jc w:val="center"/>
            </w:pPr>
            <w:r>
              <w:rPr>
                <w:rFonts w:ascii="SimSun" w:eastAsia="SimSun" w:hAnsi="SimSun" w:cs="SimSun"/>
                <w:color w:val="000000"/>
                <w:spacing w:val="0"/>
                <w:w w:val="100"/>
                <w:position w:val="0"/>
                <w:sz w:val="17"/>
                <w:szCs w:val="17"/>
              </w:rPr>
              <w:t xml:space="preserve">表决权 比例 </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并报表</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 中用于 冲减少 数股东 损益的 金额</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从母公 司所有 者权益 冲减子 公司少 数股东 分担的 本期亏 损超过 少数股 东在该 子公司 年初所 有者权 益中所 享有份</w:t>
            </w:r>
          </w:p>
        </w:tc>
      </w:tr>
    </w:tbl>
    <w:p>
      <w:pPr>
        <w:sectPr>
          <w:headerReference w:type="default" r:id="rId287"/>
          <w:footerReference w:type="default" r:id="rId288"/>
          <w:headerReference w:type="even" r:id="rId289"/>
          <w:footerReference w:type="even" r:id="rId290"/>
          <w:headerReference w:type="first" r:id="rId291"/>
          <w:footerReference w:type="first" r:id="rId292"/>
          <w:footnotePr>
            <w:pos w:val="pageBottom"/>
            <w:numFmt w:val="decimal"/>
            <w:numRestart w:val="continuous"/>
          </w:footnotePr>
          <w:pgSz w:w="11900" w:h="16840"/>
          <w:pgMar w:top="1073" w:right="948" w:bottom="1137" w:left="954" w:header="0" w:footer="3" w:gutter="0"/>
          <w:cols w:space="720"/>
          <w:noEndnote/>
          <w:titlePg/>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67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额后的 余额</w:t>
            </w:r>
          </w:p>
        </w:tc>
      </w:tr>
      <w:tr>
        <w:trPr>
          <w:trHeight w:val="477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南通市 港闸区 资丰农 村小额 贷款有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 xml:space="preserve">南通市 港闸区 城港路 </w:t>
            </w:r>
            <w:r>
              <w:rPr>
                <w:color w:val="000000"/>
                <w:spacing w:val="0"/>
                <w:w w:val="100"/>
                <w:position w:val="0"/>
                <w:sz w:val="18"/>
                <w:szCs w:val="18"/>
              </w:rPr>
              <w:t>139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金融类</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提供融 资性担 保、开 展金融 机构业 务代理 及其他 业务， 代理机 动车辆 保险、 人寿保 险、意 外伤害 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84,797,</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48,079,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南通三 明时装 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rPr>
                <w:sz w:val="17"/>
                <w:szCs w:val="17"/>
              </w:rPr>
            </w:pPr>
            <w:r>
              <w:rPr>
                <w:rFonts w:ascii="SimSun" w:eastAsia="SimSun" w:hAnsi="SimSun" w:cs="SimSun"/>
                <w:color w:val="000000"/>
                <w:spacing w:val="0"/>
                <w:w w:val="100"/>
                <w:position w:val="0"/>
                <w:sz w:val="17"/>
                <w:szCs w:val="17"/>
              </w:rPr>
              <w:t>南通港 闸开发 区城港 路</w:t>
            </w:r>
            <w:r>
              <w:rPr>
                <w:color w:val="000000"/>
                <w:spacing w:val="0"/>
                <w:w w:val="100"/>
                <w:position w:val="0"/>
                <w:sz w:val="18"/>
                <w:szCs w:val="18"/>
              </w:rPr>
              <w:t xml:space="preserve">198 </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生产销 售服装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11,348,0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服装的 生产、 加工、 销售； 纺织面 辅料、 针纺织 品的销 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9,028,1</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12,140,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359" w:line="1" w:lineRule="exact"/>
      </w:pPr>
    </w:p>
    <w:p>
      <w:pPr>
        <w:pStyle w:val="Style38"/>
        <w:keepNext/>
        <w:keepLines/>
        <w:widowControl w:val="0"/>
        <w:numPr>
          <w:ilvl w:val="0"/>
          <w:numId w:val="51"/>
        </w:numPr>
        <w:shd w:val="clear" w:color="auto" w:fill="auto"/>
        <w:bidi w:val="0"/>
        <w:spacing w:before="0" w:line="240" w:lineRule="auto"/>
        <w:ind w:left="0" w:right="0" w:firstLine="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非同一控制下企业合并取得的子公司</w:t>
      </w:r>
      <w:bookmarkEnd w:id="1043"/>
      <w:bookmarkEnd w:id="1044"/>
      <w:bookmarkEnd w:id="10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806"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全称</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类型</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业务性 质</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注册资 本</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经营范 围</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期末实 际投资 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实质上 构成对 子公司 净投资 的其他 项目余 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7"/>
                <w:szCs w:val="17"/>
              </w:rPr>
              <w:t xml:space="preserve">表决权 比例 </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并报表</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 中用于 冲减少 数股东 损益的 金额</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从母公 司所有 者权益 冲减子 公司少 数股东 分担的 本期亏 损超过 少数股 东在该 子公司</w:t>
            </w: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92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年初所 有者权 益中所 享有份 额后的 余额</w:t>
            </w:r>
          </w:p>
        </w:tc>
      </w:tr>
      <w:tr>
        <w:trPr>
          <w:trHeight w:val="383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南通三 友环保 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南通开 发区通 富路</w:t>
            </w:r>
          </w:p>
          <w:p>
            <w:pPr>
              <w:pStyle w:val="Style23"/>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51-3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环保材</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料生产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生产销 售环保 材料、 环保设 备及装 置、口 罩、防 护服 装、鞋 垫、家 用针纺 织品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4,019,3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2,993,4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0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江苏三 友集团 南通色 织有限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南通市 城山路 </w:t>
            </w:r>
            <w:r>
              <w:rPr>
                <w:color w:val="000000"/>
                <w:spacing w:val="0"/>
                <w:w w:val="100"/>
                <w:position w:val="0"/>
                <w:sz w:val="18"/>
                <w:szCs w:val="18"/>
              </w:rPr>
              <w:t>91</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服装面 料生产 销售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55,019,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生产、 销售纺 织品、 服装、 纺织原 辅材 料，纺 织机械 设备及 配件、 仪器、 仪表、 染化 料、助 剂；自 营上述 商品的 进出口 贸易， 国家限 制或禁 止经营 的商品 或技术 除外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54,880,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通过非同一控制下企业合并取得的子公司的其他说明</w:t>
      </w:r>
    </w:p>
    <w:p>
      <w:pPr>
        <w:pStyle w:val="Style38"/>
        <w:keepNext/>
        <w:keepLines/>
        <w:widowControl w:val="0"/>
        <w:shd w:val="clear" w:color="auto" w:fill="auto"/>
        <w:bidi w:val="0"/>
        <w:spacing w:before="0" w:after="380" w:line="240" w:lineRule="auto"/>
        <w:ind w:left="0" w:right="0" w:firstLine="0"/>
        <w:jc w:val="left"/>
      </w:pPr>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2</w:t>
      </w:r>
      <w:r>
        <w:rPr>
          <w:color w:val="000000"/>
          <w:spacing w:val="0"/>
          <w:w w:val="100"/>
          <w:position w:val="0"/>
        </w:rPr>
        <w:t>、报告期内新纳入合并范围的主体和报告期内不再纳入合并范围的主体</w:t>
      </w:r>
      <w:bookmarkEnd w:id="1047"/>
      <w:bookmarkEnd w:id="1048"/>
      <w:bookmarkEnd w:id="1049"/>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4080"/>
        <w:gridCol w:w="2851"/>
        <w:gridCol w:w="2654"/>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期末净资产</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本期净利润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南通市港闸区资丰农村小额贷款有限公司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120,199,100.44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6,296,671.26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119" w:line="1" w:lineRule="exact"/>
      </w:pPr>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处置日净资产</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年初至处置日净利润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南通萨贝妮娜服饰营销有限公司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865,765.20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153,027.44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新纳入合并范围的主体和不再纳入合并范围的主体的其他说明</w:t>
      </w:r>
    </w:p>
    <w:p>
      <w:pPr>
        <w:pStyle w:val="Style16"/>
        <w:keepNext w:val="0"/>
        <w:keepLines w:val="0"/>
        <w:widowControl w:val="0"/>
        <w:numPr>
          <w:ilvl w:val="0"/>
          <w:numId w:val="53"/>
        </w:numPr>
        <w:shd w:val="clear" w:color="auto" w:fill="auto"/>
        <w:tabs>
          <w:tab w:pos="1170" w:val="left"/>
        </w:tabs>
        <w:bidi w:val="0"/>
        <w:spacing w:before="0" w:after="0" w:line="470" w:lineRule="exact"/>
        <w:ind w:left="0" w:right="0" w:firstLine="500"/>
        <w:jc w:val="both"/>
      </w:pPr>
      <w:bookmarkStart w:id="1050" w:name="bookmark1050"/>
      <w:bookmarkEnd w:id="1050"/>
      <w:r>
        <w:rPr>
          <w:color w:val="000000"/>
          <w:spacing w:val="0"/>
          <w:w w:val="100"/>
          <w:position w:val="0"/>
        </w:rPr>
        <w:t xml:space="preserve">南通市港闸区资丰农村小额贷款有限公司为本年同一控制下企业合并取得的子公司(附注六、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16"/>
        <w:keepNext w:val="0"/>
        <w:keepLines w:val="0"/>
        <w:widowControl w:val="0"/>
        <w:numPr>
          <w:ilvl w:val="0"/>
          <w:numId w:val="53"/>
        </w:numPr>
        <w:shd w:val="clear" w:color="auto" w:fill="auto"/>
        <w:tabs>
          <w:tab w:pos="1094" w:val="left"/>
        </w:tabs>
        <w:bidi w:val="0"/>
        <w:spacing w:before="0" w:after="220" w:line="470" w:lineRule="exact"/>
        <w:ind w:left="0" w:right="0" w:firstLine="500"/>
        <w:jc w:val="left"/>
      </w:pPr>
      <w:bookmarkStart w:id="1051" w:name="bookmark1051"/>
      <w:bookmarkEnd w:id="1051"/>
      <w:r>
        <w:rPr>
          <w:color w:val="000000"/>
          <w:spacing w:val="0"/>
          <w:w w:val="100"/>
          <w:position w:val="0"/>
        </w:rPr>
        <w:t>南通萨贝妮娜服饰营销有限公司为本年因注销丧失控制权，从而不再纳入合并范围。</w:t>
      </w:r>
    </w:p>
    <w:p>
      <w:pPr>
        <w:pStyle w:val="Style38"/>
        <w:keepNext/>
        <w:keepLines/>
        <w:widowControl w:val="0"/>
        <w:shd w:val="clear" w:color="auto" w:fill="auto"/>
        <w:bidi w:val="0"/>
        <w:spacing w:before="0" w:after="380" w:line="470" w:lineRule="exact"/>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3</w:t>
      </w:r>
      <w:bookmarkEnd w:id="1054"/>
      <w:r>
        <w:rPr>
          <w:color w:val="000000"/>
          <w:spacing w:val="0"/>
          <w:w w:val="100"/>
          <w:position w:val="0"/>
        </w:rPr>
        <w:t>、报告期内发生的同一控制下企业合并</w:t>
      </w:r>
      <w:bookmarkEnd w:id="1052"/>
      <w:bookmarkEnd w:id="1053"/>
      <w:bookmarkEnd w:id="1055"/>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1805"/>
        <w:gridCol w:w="2314"/>
        <w:gridCol w:w="1277"/>
        <w:gridCol w:w="1416"/>
        <w:gridCol w:w="1210"/>
        <w:gridCol w:w="1565"/>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被合并方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属于同一控制下企业合并的 判断依据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同一控制的实 际控制人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合并本期期初至 合并日的收入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合并本期至合 并日的净利润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合并本期至合并日 的经营活动现金流</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南通市港闸区资丰农 村小额贷款有限公司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南通市港闸区资丰农村小额 贷款有限公司和本公司在合 并前后均受陆尔穗最终控制 且该控制并非暂时性的。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10,532,925.37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6,296,671.26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-45,681,462.64</w:t>
            </w:r>
          </w:p>
        </w:tc>
      </w:tr>
    </w:tbl>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同一控制下企业合并的其他说明</w:t>
      </w:r>
    </w:p>
    <w:p>
      <w:pPr>
        <w:pStyle w:val="Style16"/>
        <w:keepNext w:val="0"/>
        <w:keepLines w:val="0"/>
        <w:widowControl w:val="0"/>
        <w:numPr>
          <w:ilvl w:val="0"/>
          <w:numId w:val="55"/>
        </w:numPr>
        <w:shd w:val="clear" w:color="auto" w:fill="auto"/>
        <w:bidi w:val="0"/>
        <w:spacing w:before="0" w:after="0" w:line="467" w:lineRule="exact"/>
        <w:ind w:left="0" w:right="0" w:firstLine="500"/>
        <w:jc w:val="left"/>
      </w:pPr>
      <w:bookmarkStart w:id="1056" w:name="bookmark1056"/>
      <w:bookmarkEnd w:id="1056"/>
      <w:r>
        <w:rPr>
          <w:color w:val="000000"/>
          <w:spacing w:val="0"/>
          <w:w w:val="100"/>
          <w:position w:val="0"/>
        </w:rPr>
        <w:t>南通市港闸区资丰农村小额贷款有限公司</w:t>
      </w:r>
    </w:p>
    <w:p>
      <w:pPr>
        <w:pStyle w:val="Style16"/>
        <w:keepNext w:val="0"/>
        <w:keepLines w:val="0"/>
        <w:widowControl w:val="0"/>
        <w:shd w:val="clear" w:color="auto" w:fill="auto"/>
        <w:bidi w:val="0"/>
        <w:spacing w:before="0" w:after="220" w:line="467" w:lineRule="exact"/>
        <w:ind w:left="0" w:right="0" w:firstLine="5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日，经本公司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年第一次临时股东大会决议，向南通新城集团有限公司收购其拥有的 南通市港闸区资丰农村小额贷款有限公司</w:t>
      </w:r>
      <w:r>
        <w:rPr>
          <w:rFonts w:ascii="Times New Roman" w:eastAsia="Times New Roman" w:hAnsi="Times New Roman" w:cs="Times New Roman"/>
          <w:color w:val="000000"/>
          <w:spacing w:val="0"/>
          <w:w w:val="100"/>
          <w:position w:val="0"/>
        </w:rPr>
        <w:t>60%</w:t>
      </w:r>
      <w:r>
        <w:rPr>
          <w:color w:val="000000"/>
          <w:spacing w:val="0"/>
          <w:w w:val="100"/>
          <w:position w:val="0"/>
        </w:rPr>
        <w:t>的股权。本次交易的合并日为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日，系本公司实 际取得江苏省金融办《关于同意南通市港闸区资丰农村小额贷款有限公司变更股权结构的批复》(苏金融 办复</w:t>
      </w:r>
      <w:r>
        <w:rPr>
          <w:rFonts w:ascii="Times New Roman" w:eastAsia="Times New Roman" w:hAnsi="Times New Roman" w:cs="Times New Roman"/>
          <w:color w:val="000000"/>
          <w:spacing w:val="0"/>
          <w:w w:val="100"/>
          <w:position w:val="0"/>
        </w:rPr>
        <w:t>[2013]256</w:t>
      </w:r>
      <w:r>
        <w:rPr>
          <w:color w:val="000000"/>
          <w:spacing w:val="0"/>
          <w:w w:val="100"/>
          <w:position w:val="0"/>
        </w:rPr>
        <w:t>号)，同意本公司变更股权结构的日期。</w:t>
      </w:r>
    </w:p>
    <w:p>
      <w:pPr>
        <w:pStyle w:val="Style16"/>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①上述企业合并的合并成本及取得的净资产于合并日的账面价值如下:</w:t>
      </w:r>
    </w:p>
    <w:tbl>
      <w:tblPr>
        <w:tblOverlap w:val="never"/>
        <w:jc w:val="center"/>
        <w:tblLayout w:type="fixed"/>
      </w:tblPr>
      <w:tblGrid>
        <w:gridCol w:w="5760"/>
        <w:gridCol w:w="3758"/>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取得的净资产账面价值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00" w:right="0" w:firstLine="0"/>
              <w:jc w:val="left"/>
            </w:pPr>
            <w:r>
              <w:rPr>
                <w:color w:val="000000"/>
                <w:spacing w:val="0"/>
                <w:w w:val="100"/>
                <w:position w:val="0"/>
              </w:rPr>
              <w:t>72,119,460.26</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减：支付的现金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00" w:right="0" w:firstLine="0"/>
              <w:jc w:val="left"/>
            </w:pPr>
            <w:r>
              <w:rPr>
                <w:color w:val="000000"/>
                <w:spacing w:val="0"/>
                <w:w w:val="100"/>
                <w:position w:val="0"/>
              </w:rPr>
              <w:t>84,797,800.00</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合并成本合计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00" w:right="0" w:firstLine="0"/>
              <w:jc w:val="left"/>
            </w:pPr>
            <w:r>
              <w:rPr>
                <w:color w:val="000000"/>
                <w:spacing w:val="0"/>
                <w:w w:val="100"/>
                <w:position w:val="0"/>
              </w:rPr>
              <w:t>84,797,800.00</w:t>
            </w:r>
          </w:p>
        </w:tc>
      </w:tr>
    </w:tbl>
    <w:p>
      <w:pPr>
        <w:spacing w:lineRule="exact" w:line="1"/>
        <w:rPr>
          <w:sz w:val="2"/>
          <w:szCs w:val="2"/>
        </w:rPr>
      </w:pPr>
      <w:r>
        <w:br w:type="page"/>
      </w:r>
    </w:p>
    <w:tbl>
      <w:tblPr>
        <w:tblOverlap w:val="never"/>
        <w:jc w:val="center"/>
        <w:tblLayout w:type="fixed"/>
      </w:tblPr>
      <w:tblGrid>
        <w:gridCol w:w="5760"/>
        <w:gridCol w:w="3758"/>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调整净资产金额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00" w:right="0" w:firstLine="0"/>
              <w:jc w:val="left"/>
            </w:pPr>
            <w:r>
              <w:rPr>
                <w:color w:val="000000"/>
                <w:spacing w:val="0"/>
                <w:w w:val="100"/>
                <w:position w:val="0"/>
              </w:rPr>
              <w:t>12,678,339.74</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其中：调整留存收益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00" w:right="0" w:firstLine="0"/>
              <w:jc w:val="left"/>
            </w:pPr>
            <w:r>
              <w:rPr>
                <w:color w:val="000000"/>
                <w:spacing w:val="0"/>
                <w:w w:val="100"/>
                <w:position w:val="0"/>
              </w:rPr>
              <w:t>12,678,339.74</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480"/>
        <w:jc w:val="both"/>
      </w:pPr>
      <w:r>
        <w:rPr>
          <w:color w:val="000000"/>
          <w:spacing w:val="0"/>
          <w:w w:val="100"/>
          <w:position w:val="0"/>
        </w:rPr>
        <w:t>②南通市港闸区资丰农村小额贷款有限公司于合并日的资产、负债及与收购相关的现金流量情况列示</w:t>
      </w:r>
    </w:p>
    <w:tbl>
      <w:tblPr>
        <w:tblOverlap w:val="never"/>
        <w:jc w:val="center"/>
        <w:tblLayout w:type="fixed"/>
      </w:tblPr>
      <w:tblGrid>
        <w:gridCol w:w="3413"/>
        <w:gridCol w:w="2976"/>
        <w:gridCol w:w="3130"/>
      </w:tblGrid>
      <w:tr>
        <w:trPr>
          <w:trHeight w:val="41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合并日账面价值</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上年末账面价值</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791,489.46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46,565,952.10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使用受限制的现金及现金等价物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676,091.44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80" w:right="0" w:firstLine="0"/>
              <w:jc w:val="left"/>
            </w:pPr>
            <w:r>
              <w:rPr>
                <w:color w:val="000000"/>
                <w:spacing w:val="0"/>
                <w:w w:val="100"/>
                <w:position w:val="0"/>
              </w:rPr>
              <w:t>29,786.00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发放贷款及垫款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110,341,583.68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68,828,700.44</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36,652.87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80" w:right="0" w:firstLine="0"/>
              <w:jc w:val="left"/>
            </w:pPr>
            <w:r>
              <w:rPr>
                <w:color w:val="000000"/>
                <w:spacing w:val="0"/>
                <w:w w:val="100"/>
                <w:position w:val="0"/>
              </w:rPr>
              <w:t>51,972.19</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124,739.88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80" w:right="0" w:firstLine="0"/>
              <w:jc w:val="left"/>
            </w:pPr>
            <w:r>
              <w:rPr>
                <w:color w:val="000000"/>
                <w:spacing w:val="0"/>
                <w:w w:val="100"/>
                <w:position w:val="0"/>
              </w:rPr>
              <w:t>11,333.83</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46,369.54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379.46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1,725,087.35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1,524,935.92</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120,199,100.44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113,902,429.18</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48,079,640.18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45,560,971.67</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72,119,460.26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68,341,457.51</w:t>
            </w:r>
          </w:p>
        </w:tc>
      </w:tr>
    </w:tbl>
    <w:p>
      <w:pPr>
        <w:widowControl w:val="0"/>
        <w:spacing w:after="99" w:line="1" w:lineRule="exact"/>
      </w:pPr>
    </w:p>
    <w:p>
      <w:pPr>
        <w:pStyle w:val="Style16"/>
        <w:keepNext w:val="0"/>
        <w:keepLines w:val="0"/>
        <w:widowControl w:val="0"/>
        <w:numPr>
          <w:ilvl w:val="0"/>
          <w:numId w:val="57"/>
        </w:numPr>
        <w:shd w:val="clear" w:color="auto" w:fill="auto"/>
        <w:bidi w:val="0"/>
        <w:spacing w:before="0" w:after="100" w:line="240" w:lineRule="auto"/>
        <w:ind w:left="0" w:right="0" w:firstLine="480"/>
        <w:jc w:val="both"/>
      </w:pPr>
      <w:bookmarkStart w:id="1057" w:name="bookmark1057"/>
      <w:bookmarkEnd w:id="1057"/>
      <w:r>
        <w:rPr>
          <w:color w:val="000000"/>
          <w:spacing w:val="0"/>
          <w:w w:val="100"/>
          <w:position w:val="0"/>
        </w:rPr>
        <w:t>南通市港闸区资丰农村小额贷款有限公司自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日至合并日止期间的收入、净利润和现金流 </w:t>
      </w:r>
      <w:r>
        <w:rPr>
          <w:color w:val="000000"/>
          <w:spacing w:val="0"/>
          <w:w w:val="100"/>
          <w:position w:val="0"/>
        </w:rPr>
        <w:t>量列示</w:t>
      </w:r>
    </w:p>
    <w:tbl>
      <w:tblPr>
        <w:tblOverlap w:val="never"/>
        <w:jc w:val="center"/>
        <w:tblLayout w:type="fixed"/>
      </w:tblPr>
      <w:tblGrid>
        <w:gridCol w:w="5347"/>
        <w:gridCol w:w="4171"/>
      </w:tblGrid>
      <w:tr>
        <w:trPr>
          <w:trHeight w:val="422" w:hRule="exact"/>
        </w:trPr>
        <w:tc>
          <w:tcPr>
            <w:tcBorders>
              <w:top w:val="single" w:sz="4"/>
              <w:left w:val="single" w:sz="4"/>
            </w:tcBorders>
            <w:shd w:val="clear" w:color="auto" w:fill="D4D4D4"/>
            <w:vAlign w:val="center"/>
          </w:tcPr>
          <w:p>
            <w:pPr>
              <w:pStyle w:val="Style23"/>
              <w:keepNext w:val="0"/>
              <w:keepLines w:val="0"/>
              <w:widowControl w:val="0"/>
              <w:shd w:val="clear" w:color="auto" w:fill="auto"/>
              <w:tabs>
                <w:tab w:pos="643"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w:t>
              <w:tab/>
              <w:t>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合并本年年初至合并日</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10,532,925.37</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6,296,671.26</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-45,681,462.64</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现金流量净额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-45,774,462.64</w:t>
            </w:r>
          </w:p>
        </w:tc>
      </w:tr>
    </w:tbl>
    <w:p>
      <w:pPr>
        <w:widowControl w:val="0"/>
        <w:spacing w:after="99" w:line="1" w:lineRule="exact"/>
      </w:pPr>
    </w:p>
    <w:p>
      <w:pPr>
        <w:pStyle w:val="Style16"/>
        <w:keepNext w:val="0"/>
        <w:keepLines w:val="0"/>
        <w:widowControl w:val="0"/>
        <w:numPr>
          <w:ilvl w:val="0"/>
          <w:numId w:val="57"/>
        </w:numPr>
        <w:shd w:val="clear" w:color="auto" w:fill="auto"/>
        <w:bidi w:val="0"/>
        <w:spacing w:before="0" w:after="100" w:line="240" w:lineRule="auto"/>
        <w:ind w:left="0" w:right="0" w:firstLine="480"/>
        <w:jc w:val="left"/>
      </w:pPr>
      <w:bookmarkStart w:id="1058" w:name="bookmark1058"/>
      <w:bookmarkEnd w:id="1058"/>
      <w:r>
        <w:rPr>
          <w:color w:val="000000"/>
          <w:spacing w:val="0"/>
          <w:w w:val="100"/>
          <w:position w:val="0"/>
        </w:rPr>
        <w:t>吸收合并南通市港闸区资丰农村小额贷款有限公司对本公司</w:t>
      </w:r>
      <w:r>
        <w:rPr>
          <w:rFonts w:ascii="Times New Roman" w:eastAsia="Times New Roman" w:hAnsi="Times New Roman" w:cs="Times New Roman"/>
          <w:color w:val="000000"/>
          <w:spacing w:val="0"/>
          <w:w w:val="100"/>
          <w:position w:val="0"/>
        </w:rPr>
        <w:t>2012</w:t>
      </w:r>
      <w:r>
        <w:rPr>
          <w:color w:val="000000"/>
          <w:spacing w:val="0"/>
          <w:w w:val="100"/>
          <w:position w:val="0"/>
        </w:rPr>
        <w:t>年初净资产影响如下:</w:t>
      </w:r>
    </w:p>
    <w:tbl>
      <w:tblPr>
        <w:tblOverlap w:val="never"/>
        <w:jc w:val="center"/>
        <w:tblLayout w:type="fixed"/>
      </w:tblPr>
      <w:tblGrid>
        <w:gridCol w:w="2098"/>
        <w:gridCol w:w="610"/>
        <w:gridCol w:w="1272"/>
        <w:gridCol w:w="1416"/>
        <w:gridCol w:w="1277"/>
        <w:gridCol w:w="1277"/>
        <w:gridCol w:w="1570"/>
      </w:tblGrid>
      <w:tr>
        <w:trPr>
          <w:trHeight w:val="341"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6"/>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r>
      <w:tr>
        <w:trPr>
          <w:trHeight w:val="346" w:hRule="exact"/>
        </w:trPr>
        <w:tc>
          <w:tcPr>
            <w:vMerge/>
            <w:tcBorders>
              <w:left w:val="single" w:sz="4"/>
            </w:tcBorders>
            <w:shd w:val="clear" w:color="auto" w:fill="D4D4D4"/>
            <w:vAlign w:val="center"/>
          </w:tcPr>
          <w:p>
            <w:pPr/>
          </w:p>
        </w:tc>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少数股东权益</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所有者权益合计</w:t>
            </w:r>
          </w:p>
        </w:tc>
      </w:tr>
      <w:tr>
        <w:trPr>
          <w:trHeight w:val="341"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未分配利润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w:t>
            </w:r>
            <w:r>
              <w:rPr>
                <w:color w:val="000000"/>
                <w:spacing w:val="0"/>
                <w:w w:val="100"/>
                <w:position w:val="0"/>
                <w:sz w:val="18"/>
                <w:szCs w:val="18"/>
              </w:rPr>
              <w:t>2011</w:t>
            </w:r>
            <w:r>
              <w:rPr>
                <w:rFonts w:ascii="SimSun" w:eastAsia="SimSun" w:hAnsi="SimSun" w:cs="SimSun"/>
                <w:color w:val="000000"/>
                <w:spacing w:val="0"/>
                <w:w w:val="100"/>
                <w:position w:val="0"/>
                <w:sz w:val="17"/>
                <w:szCs w:val="17"/>
              </w:rPr>
              <w:t>年初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42,090,000.00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484,959.43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2,866,829.33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30,294,525.84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75,736,314.60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w:t>
            </w:r>
            <w:r>
              <w:rPr>
                <w:color w:val="000000"/>
                <w:spacing w:val="0"/>
                <w:w w:val="100"/>
                <w:position w:val="0"/>
                <w:sz w:val="18"/>
                <w:szCs w:val="18"/>
              </w:rPr>
              <w:t>2011</w:t>
            </w:r>
            <w:r>
              <w:rPr>
                <w:rFonts w:ascii="SimSun" w:eastAsia="SimSun" w:hAnsi="SimSun" w:cs="SimSun"/>
                <w:color w:val="000000"/>
                <w:spacing w:val="0"/>
                <w:w w:val="100"/>
                <w:position w:val="0"/>
                <w:sz w:val="17"/>
                <w:szCs w:val="17"/>
              </w:rPr>
              <w:t>年增减变动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283,039.87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4,616,628.88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15,266,445.83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38,166,114.58</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4,899,668.75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3,266,445.83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8,166,114.58</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283,039.87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-283,039.87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w:t>
            </w:r>
            <w:r>
              <w:rPr>
                <w:color w:val="000000"/>
                <w:spacing w:val="0"/>
                <w:w w:val="100"/>
                <w:position w:val="0"/>
                <w:sz w:val="18"/>
                <w:szCs w:val="18"/>
              </w:rPr>
              <w:t>2012</w:t>
            </w:r>
            <w:r>
              <w:rPr>
                <w:rFonts w:ascii="SimSun" w:eastAsia="SimSun" w:hAnsi="SimSun" w:cs="SimSun"/>
                <w:color w:val="000000"/>
                <w:spacing w:val="0"/>
                <w:w w:val="100"/>
                <w:position w:val="0"/>
                <w:sz w:val="17"/>
                <w:szCs w:val="17"/>
              </w:rPr>
              <w:t>年初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60,090,000.00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767,999.30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7,483,458.21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45,560,971.67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113,902,429.18</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4</w:t>
      </w:r>
      <w:bookmarkEnd w:id="1061"/>
      <w:r>
        <w:rPr>
          <w:color w:val="000000"/>
          <w:spacing w:val="0"/>
          <w:w w:val="100"/>
          <w:position w:val="0"/>
        </w:rPr>
        <w:t>、本报告期发生的吸收合并</w:t>
      </w:r>
      <w:bookmarkEnd w:id="1059"/>
      <w:bookmarkEnd w:id="1060"/>
      <w:bookmarkEnd w:id="1062"/>
    </w:p>
    <w:p>
      <w:pPr>
        <w:pStyle w:val="Style33"/>
        <w:keepNext w:val="0"/>
        <w:keepLines w:val="0"/>
        <w:widowControl w:val="0"/>
        <w:shd w:val="clear" w:color="auto" w:fill="auto"/>
        <w:bidi w:val="0"/>
        <w:spacing w:before="0" w:after="100" w:line="240" w:lineRule="auto"/>
        <w:ind w:left="0" w:right="140" w:firstLine="0"/>
        <w:jc w:val="right"/>
        <w:sectPr>
          <w:headerReference w:type="default" r:id="rId293"/>
          <w:footerReference w:type="default" r:id="rId294"/>
          <w:headerReference w:type="even" r:id="rId295"/>
          <w:footerReference w:type="even" r:id="rId296"/>
          <w:headerReference w:type="first" r:id="rId297"/>
          <w:footerReference w:type="first" r:id="rId298"/>
          <w:footnotePr>
            <w:pos w:val="pageBottom"/>
            <w:numFmt w:val="decimal"/>
            <w:numRestart w:val="continuous"/>
          </w:footnotePr>
          <w:pgSz w:w="11900" w:h="16840"/>
          <w:pgMar w:top="1073" w:right="948" w:bottom="1137" w:left="954" w:header="0" w:footer="3" w:gutter="0"/>
          <w:cols w:space="720"/>
          <w:noEndnote/>
          <w:titlePg/>
          <w:rtlGutter w:val="0"/>
          <w:docGrid w:linePitch="360"/>
        </w:sectPr>
      </w:pPr>
      <w:r>
        <w:rPr>
          <w:color w:val="000000"/>
          <w:spacing w:val="0"/>
          <w:w w:val="100"/>
          <w:position w:val="0"/>
        </w:rPr>
        <w:t>单位：元</w:t>
      </w:r>
    </w:p>
    <w:tbl>
      <w:tblPr>
        <w:tblOverlap w:val="never"/>
        <w:jc w:val="center"/>
        <w:tblLayout w:type="fixed"/>
      </w:tblPr>
      <w:tblGrid>
        <w:gridCol w:w="3648"/>
        <w:gridCol w:w="1483"/>
        <w:gridCol w:w="1483"/>
        <w:gridCol w:w="1478"/>
        <w:gridCol w:w="149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吸收合并的类型</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并入的主要资产</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并入的主要负债</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同一控制下吸收合并</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南通纽恩时装有限公司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347,853.19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295,497.95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南通纽恩时装有限公司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5,441,973.65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173,242.20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南通纽恩时装有限公司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4,127,035.34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2,046,844.00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南通纽恩时装有限公司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南通纽恩时装有限公司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517,326.60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非同一控制下吸收合并</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金额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吸收合并的其他说明：无。</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1063" w:name="bookmark1063"/>
      <w:bookmarkStart w:id="1064" w:name="bookmark1064"/>
      <w:bookmarkStart w:id="1065" w:name="bookmark1065"/>
      <w:bookmarkStart w:id="1066" w:name="bookmark1066"/>
      <w:r>
        <w:rPr>
          <w:color w:val="000000"/>
          <w:spacing w:val="0"/>
          <w:w w:val="100"/>
          <w:position w:val="0"/>
        </w:rPr>
        <w:t>七</w:t>
      </w:r>
      <w:bookmarkEnd w:id="1065"/>
      <w:r>
        <w:rPr>
          <w:color w:val="000000"/>
          <w:spacing w:val="0"/>
          <w:w w:val="100"/>
          <w:position w:val="0"/>
        </w:rPr>
        <w:t>、合并财务报表主要项目注释</w:t>
      </w:r>
      <w:bookmarkEnd w:id="1063"/>
      <w:bookmarkEnd w:id="1064"/>
      <w:bookmarkEnd w:id="1066"/>
    </w:p>
    <w:p>
      <w:pPr>
        <w:pStyle w:val="Style38"/>
        <w:keepNext/>
        <w:keepLines/>
        <w:widowControl w:val="0"/>
        <w:shd w:val="clear" w:color="auto" w:fill="auto"/>
        <w:bidi w:val="0"/>
        <w:spacing w:before="0" w:line="240" w:lineRule="auto"/>
        <w:ind w:left="0" w:right="0" w:firstLine="0"/>
        <w:jc w:val="both"/>
      </w:pPr>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67"/>
      <w:bookmarkEnd w:id="1068"/>
      <w:bookmarkEnd w:id="1069"/>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2006"/>
        <w:gridCol w:w="1325"/>
        <w:gridCol w:w="931"/>
        <w:gridCol w:w="1464"/>
        <w:gridCol w:w="1325"/>
        <w:gridCol w:w="931"/>
        <w:gridCol w:w="1603"/>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人民币金额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现金</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175,684.17</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139,367.11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171,223.94</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96,122.10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6.0969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76,149.97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0.057771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4,399.26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592,000.00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0.073049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43,245.01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304,280,439.64</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311,704,187.32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151,332,136.02</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131,166,576.58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25,084,499.75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6.0969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152,937,686.52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28,720,746.56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6.2855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180,524,252.50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183,779.06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0.057771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182,867.00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0.073049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13,358.24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14,000,000.00</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7,793,826.48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14,000,000.00</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7,793,826.48</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318,456,123.81</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319,637,380.91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pStyle w:val="Style16"/>
        <w:keepNext w:val="0"/>
        <w:keepLines w:val="0"/>
        <w:widowControl w:val="0"/>
        <w:shd w:val="clear" w:color="auto" w:fill="auto"/>
        <w:bidi w:val="0"/>
        <w:spacing w:before="0" w:after="460" w:line="480" w:lineRule="exact"/>
        <w:ind w:left="0" w:right="0" w:firstLine="500"/>
        <w:jc w:val="both"/>
      </w:pPr>
      <w:r>
        <w:rPr>
          <w:color w:val="000000"/>
          <w:spacing w:val="0"/>
          <w:w w:val="100"/>
          <w:position w:val="0"/>
        </w:rPr>
        <w:t>货币资金期末余额中除银行承兑汇票保证金</w:t>
      </w:r>
      <w:r>
        <w:rPr>
          <w:rFonts w:ascii="Times New Roman" w:eastAsia="Times New Roman" w:hAnsi="Times New Roman" w:cs="Times New Roman"/>
          <w:color w:val="000000"/>
          <w:spacing w:val="0"/>
          <w:w w:val="100"/>
          <w:position w:val="0"/>
        </w:rPr>
        <w:t>14,000,000.00</w:t>
      </w:r>
      <w:r>
        <w:rPr>
          <w:color w:val="000000"/>
          <w:spacing w:val="0"/>
          <w:w w:val="100"/>
          <w:position w:val="0"/>
        </w:rPr>
        <w:t>元及银行存款定期存单质押</w:t>
      </w:r>
      <w:r>
        <w:rPr>
          <w:rFonts w:ascii="Times New Roman" w:eastAsia="Times New Roman" w:hAnsi="Times New Roman" w:cs="Times New Roman"/>
          <w:color w:val="000000"/>
          <w:spacing w:val="0"/>
          <w:w w:val="100"/>
          <w:position w:val="0"/>
        </w:rPr>
        <w:t>10,000,000.00</w:t>
      </w:r>
      <w:r>
        <w:rPr>
          <w:color w:val="000000"/>
          <w:spacing w:val="0"/>
          <w:w w:val="100"/>
          <w:position w:val="0"/>
        </w:rPr>
        <w:t>元 外，无抵押、冻结等对变现有限制或存放境外、或存在潜在回收风险的款项。</w:t>
      </w:r>
    </w:p>
    <w:p>
      <w:pPr>
        <w:pStyle w:val="Style38"/>
        <w:keepNext/>
        <w:keepLines/>
        <w:widowControl w:val="0"/>
        <w:shd w:val="clear" w:color="auto" w:fill="auto"/>
        <w:bidi w:val="0"/>
        <w:spacing w:before="0" w:after="0" w:line="502" w:lineRule="auto"/>
        <w:ind w:left="0" w:right="0" w:firstLine="0"/>
        <w:jc w:val="both"/>
      </w:pPr>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70"/>
      <w:bookmarkEnd w:id="1071"/>
      <w:bookmarkEnd w:id="1072"/>
    </w:p>
    <w:p>
      <w:pPr>
        <w:pStyle w:val="Style38"/>
        <w:keepNext/>
        <w:keepLines/>
        <w:widowControl w:val="0"/>
        <w:shd w:val="clear" w:color="auto" w:fill="auto"/>
        <w:bidi w:val="0"/>
        <w:spacing w:before="0" w:line="480" w:lineRule="exact"/>
        <w:ind w:left="0" w:right="0" w:firstLine="0"/>
        <w:jc w:val="both"/>
      </w:pPr>
      <w:bookmarkStart w:id="1070" w:name="bookmark1070"/>
      <w:bookmarkStart w:id="1071" w:name="bookmark1071"/>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1070"/>
      <w:bookmarkEnd w:id="1071"/>
      <w:bookmarkEnd w:id="1074"/>
    </w:p>
    <w:p>
      <w:pPr>
        <w:pStyle w:val="Style33"/>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p>
    <w:p>
      <w:pPr>
        <w:pStyle w:val="Style79"/>
        <w:keepNext w:val="0"/>
        <w:keepLines w:val="0"/>
        <w:widowControl w:val="0"/>
        <w:shd w:val="clear" w:color="auto" w:fill="auto"/>
        <w:bidi w:val="0"/>
        <w:spacing w:before="0" w:after="360" w:line="240" w:lineRule="auto"/>
        <w:ind w:left="0" w:right="0" w:firstLine="0"/>
        <w:jc w:val="right"/>
      </w:pPr>
      <w:r>
        <w:rPr>
          <w:spacing w:val="0"/>
          <w:w w:val="100"/>
          <w:position w:val="0"/>
        </w:rPr>
        <w:t>cninf</w:t>
      </w:r>
    </w:p>
    <w:tbl>
      <w:tblPr>
        <w:tblOverlap w:val="never"/>
        <w:jc w:val="center"/>
        <w:tblLayout w:type="fixed"/>
      </w:tblPr>
      <w:tblGrid>
        <w:gridCol w:w="4262"/>
        <w:gridCol w:w="2659"/>
        <w:gridCol w:w="2664"/>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期初公允价值</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套期工具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197,777.80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197,777.80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3</w:t>
      </w:r>
      <w:bookmarkEnd w:id="1077"/>
      <w:r>
        <w:rPr>
          <w:color w:val="000000"/>
          <w:spacing w:val="0"/>
          <w:w w:val="100"/>
          <w:position w:val="0"/>
        </w:rPr>
        <w:t>、应收票据</w:t>
      </w:r>
      <w:bookmarkEnd w:id="1075"/>
      <w:bookmarkEnd w:id="1076"/>
      <w:bookmarkEnd w:id="1078"/>
    </w:p>
    <w:p>
      <w:pPr>
        <w:pStyle w:val="Style38"/>
        <w:keepNext/>
        <w:keepLines/>
        <w:widowControl w:val="0"/>
        <w:shd w:val="clear" w:color="auto" w:fill="auto"/>
        <w:bidi w:val="0"/>
        <w:spacing w:before="0" w:line="240" w:lineRule="auto"/>
        <w:ind w:left="0" w:right="0" w:firstLine="0"/>
        <w:jc w:val="left"/>
      </w:pPr>
      <w:bookmarkStart w:id="1075" w:name="bookmark1075"/>
      <w:bookmarkStart w:id="1076" w:name="bookmark1076"/>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1075"/>
      <w:bookmarkEnd w:id="1076"/>
      <w:bookmarkEnd w:id="1080"/>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998"/>
        <w:gridCol w:w="2654"/>
        <w:gridCol w:w="2933"/>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3,395,000.00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3,395,000.00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bl>
    <w:p>
      <w:pPr>
        <w:widowControl w:val="0"/>
        <w:spacing w:after="219" w:line="1" w:lineRule="exact"/>
      </w:pPr>
    </w:p>
    <w:p>
      <w:pPr>
        <w:pStyle w:val="Style38"/>
        <w:keepNext/>
        <w:keepLines/>
        <w:widowControl w:val="0"/>
        <w:shd w:val="clear" w:color="auto" w:fill="auto"/>
        <w:bidi w:val="0"/>
        <w:spacing w:before="0" w:line="341" w:lineRule="exact"/>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2</w:t>
      </w:r>
      <w:r>
        <w:rPr>
          <w:color w:val="000000"/>
          <w:spacing w:val="0"/>
          <w:w w:val="100"/>
          <w:position w:val="0"/>
        </w:rPr>
        <w:t>）因出票人无力履约而将票据转为应收账款的票据，以及期末公司已经背书给他方但尚未到期的票据 情况</w:t>
      </w:r>
      <w:bookmarkEnd w:id="1081"/>
      <w:bookmarkEnd w:id="1082"/>
      <w:bookmarkEnd w:id="1084"/>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因出票人无力履约而将票据转为应收账款的票据</w:t>
      </w:r>
    </w:p>
    <w:p>
      <w:pPr>
        <w:pStyle w:val="Style33"/>
        <w:keepNext w:val="0"/>
        <w:keepLines w:val="0"/>
        <w:widowControl w:val="0"/>
        <w:shd w:val="clear" w:color="auto" w:fill="auto"/>
        <w:bidi w:val="0"/>
        <w:spacing w:before="0" w:after="160" w:line="240" w:lineRule="auto"/>
        <w:ind w:left="0" w:right="0" w:firstLine="380"/>
        <w:jc w:val="left"/>
      </w:pPr>
      <w:r>
        <w:rPr>
          <w:color w:val="000000"/>
          <w:spacing w:val="0"/>
          <w:w w:val="100"/>
          <w:position w:val="0"/>
        </w:rPr>
        <w:t>无。</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公司已经背书给其他方但尚未到期的票据</w:t>
      </w:r>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269"/>
        <w:gridCol w:w="1843"/>
        <w:gridCol w:w="1843"/>
        <w:gridCol w:w="1416"/>
        <w:gridCol w:w="1219"/>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出票单位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出票日期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浙江中大新时代纺织品有限公司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浙江中大新时代纺织品有限公司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扬州海大服饰有限公司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浙江中大新时代纺织品有限公司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浙江中大新时代纺织品有限公司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825,000.00</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已贴现或质押的商业承兑票据的说明</w:t>
      </w:r>
    </w:p>
    <w:p>
      <w:pPr>
        <w:pStyle w:val="Style38"/>
        <w:keepNext/>
        <w:keepLines/>
        <w:widowControl w:val="0"/>
        <w:shd w:val="clear" w:color="auto" w:fill="auto"/>
        <w:bidi w:val="0"/>
        <w:spacing w:before="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4</w:t>
      </w:r>
      <w:bookmarkEnd w:id="1087"/>
      <w:r>
        <w:rPr>
          <w:color w:val="000000"/>
          <w:spacing w:val="0"/>
          <w:w w:val="100"/>
          <w:position w:val="0"/>
        </w:rPr>
        <w:t>、应收股利</w:t>
      </w:r>
      <w:bookmarkEnd w:id="1085"/>
      <w:bookmarkEnd w:id="1086"/>
      <w:bookmarkEnd w:id="1088"/>
    </w:p>
    <w:p>
      <w:pPr>
        <w:pStyle w:val="Style16"/>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5</w:t>
      </w:r>
      <w:bookmarkEnd w:id="1091"/>
      <w:r>
        <w:rPr>
          <w:color w:val="000000"/>
          <w:spacing w:val="0"/>
          <w:w w:val="100"/>
          <w:position w:val="0"/>
        </w:rPr>
        <w:t>、应收利息</w:t>
      </w:r>
      <w:bookmarkEnd w:id="1089"/>
      <w:bookmarkEnd w:id="1090"/>
      <w:bookmarkEnd w:id="1092"/>
    </w:p>
    <w:p>
      <w:pPr>
        <w:pStyle w:val="Style38"/>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3" w:name="bookmark10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89"/>
      <w:bookmarkEnd w:id="1090"/>
      <w:bookmarkEnd w:id="1093"/>
    </w:p>
    <w:p>
      <w:pPr>
        <w:pStyle w:val="Style33"/>
        <w:keepNext w:val="0"/>
        <w:keepLines w:val="0"/>
        <w:widowControl w:val="0"/>
        <w:shd w:val="clear" w:color="auto" w:fill="auto"/>
        <w:bidi w:val="0"/>
        <w:spacing w:before="0" w:after="360" w:line="240" w:lineRule="auto"/>
        <w:ind w:left="0" w:right="240" w:firstLine="0"/>
        <w:jc w:val="right"/>
        <w:sectPr>
          <w:headerReference w:type="default" r:id="rId299"/>
          <w:footerReference w:type="default" r:id="rId300"/>
          <w:headerReference w:type="even" r:id="rId301"/>
          <w:footerReference w:type="even" r:id="rId302"/>
          <w:headerReference w:type="first" r:id="rId303"/>
          <w:footerReference w:type="first" r:id="rId304"/>
          <w:footnotePr>
            <w:pos w:val="pageBottom"/>
            <w:numFmt w:val="decimal"/>
            <w:numRestart w:val="continuous"/>
          </w:footnotePr>
          <w:pgSz w:w="11900" w:h="16840"/>
          <w:pgMar w:top="1073" w:right="948" w:bottom="1137" w:left="954" w:header="0" w:footer="3" w:gutter="0"/>
          <w:cols w:space="720"/>
          <w:noEndnote/>
          <w:titlePg/>
          <w:rtlGutter w:val="0"/>
          <w:docGrid w:linePitch="360"/>
        </w:sectPr>
      </w:pPr>
      <w:r>
        <w:rPr>
          <w:color w:val="000000"/>
          <w:spacing w:val="0"/>
          <w:w w:val="100"/>
          <w:position w:val="0"/>
        </w:rPr>
        <w:t>单位： 元</w:t>
      </w:r>
    </w:p>
    <w:tbl>
      <w:tblPr>
        <w:tblOverlap w:val="never"/>
        <w:jc w:val="center"/>
        <w:tblLayout w:type="fixed"/>
      </w:tblPr>
      <w:tblGrid>
        <w:gridCol w:w="1872"/>
        <w:gridCol w:w="1858"/>
        <w:gridCol w:w="1862"/>
        <w:gridCol w:w="1862"/>
        <w:gridCol w:w="2136"/>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发放贷款利息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1,879.21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1,727,384.03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1,296,311.15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432,952.09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1,879.21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1,727,384.03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1,296,311.15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432,952.09</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6</w:t>
      </w:r>
      <w:bookmarkEnd w:id="1096"/>
      <w:r>
        <w:rPr>
          <w:color w:val="000000"/>
          <w:spacing w:val="0"/>
          <w:w w:val="100"/>
          <w:position w:val="0"/>
        </w:rPr>
        <w:t>、应收账款</w:t>
      </w:r>
      <w:bookmarkEnd w:id="1094"/>
      <w:bookmarkEnd w:id="1095"/>
      <w:bookmarkEnd w:id="1097"/>
    </w:p>
    <w:p>
      <w:pPr>
        <w:pStyle w:val="Style38"/>
        <w:keepNext/>
        <w:keepLines/>
        <w:widowControl w:val="0"/>
        <w:shd w:val="clear" w:color="auto" w:fill="auto"/>
        <w:bidi w:val="0"/>
        <w:spacing w:before="0" w:after="340" w:line="240" w:lineRule="auto"/>
        <w:ind w:left="0" w:right="0" w:firstLine="0"/>
        <w:jc w:val="left"/>
      </w:pPr>
      <w:bookmarkStart w:id="1094" w:name="bookmark1094"/>
      <w:bookmarkStart w:id="1095" w:name="bookmark1095"/>
      <w:bookmarkStart w:id="1098" w:name="bookmark10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1094"/>
      <w:bookmarkEnd w:id="1095"/>
      <w:bookmarkEnd w:id="1098"/>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2006"/>
        <w:gridCol w:w="1123"/>
        <w:gridCol w:w="739"/>
        <w:gridCol w:w="1104"/>
        <w:gridCol w:w="706"/>
        <w:gridCol w:w="1133"/>
        <w:gridCol w:w="854"/>
        <w:gridCol w:w="1133"/>
        <w:gridCol w:w="792"/>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gridSpan w:val="9"/>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按组合计提坏账准备的应收账款</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按账龄计提的应收账款 的坏账准备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71,208,476.36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7,656,735.97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99,689,308.34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8,539,780.70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71,208,476.36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7,656,735.97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99,689,308.34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8,539,780.70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71,208,476.36</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7,656,735.97</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99,689,308.34</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8,539,780.70</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pStyle w:val="Style16"/>
        <w:keepNext w:val="0"/>
        <w:keepLines w:val="0"/>
        <w:widowControl w:val="0"/>
        <w:shd w:val="clear" w:color="auto" w:fill="auto"/>
        <w:bidi w:val="0"/>
        <w:spacing w:before="0" w:after="200" w:line="490"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日，本报告期应收账款中无持有公司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)以上表决权股份的股东单位或其 他关联方款项。</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期末单项金额重大并单项计提坏账准备的应收账款</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组合中，按账龄分析法计提坏账准备的应收账款</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398" w:hRule="exact"/>
        </w:trPr>
        <w:tc>
          <w:tcPr>
            <w:gridSpan w:val="7"/>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62,338,798.94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87.55%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3,740,978.82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87,720,615.76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5,263,716.34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62,338,798.94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87.55%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3,740,978.81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87,720,105.77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5,263,716.34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1,737,055.58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260,558.34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9,205,773.31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1,380,866.00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4,773,427.68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1,431,983.15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559,737.58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167,921.27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209,711.57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104,855.79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156,378.56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78,189.28</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156,378.56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0.22%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125,255.84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1,988,576.60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1,590,861.28</w:t>
            </w:r>
          </w:p>
        </w:tc>
      </w:tr>
    </w:tbl>
    <w:p>
      <w:pPr>
        <w:spacing w:lineRule="exact" w:line="1"/>
        <w:rPr>
          <w:sz w:val="2"/>
          <w:szCs w:val="2"/>
        </w:rPr>
      </w:pPr>
      <w:r>
        <w:br w:type="page"/>
      </w:r>
    </w:p>
    <w:tbl>
      <w:tblPr>
        <w:tblOverlap w:val="never"/>
        <w:jc w:val="center"/>
        <w:tblLayout w:type="fixed"/>
      </w:tblPr>
      <w:tblGrid>
        <w:gridCol w:w="1474"/>
        <w:gridCol w:w="1594"/>
        <w:gridCol w:w="931"/>
        <w:gridCol w:w="1728"/>
        <w:gridCol w:w="1459"/>
        <w:gridCol w:w="931"/>
        <w:gridCol w:w="1469"/>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1,993,104.03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1,993,104.03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58,226.53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58,226.53</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71,208,476.36</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7,656,735.97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99,689,308.34</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40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8,539,780.70</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期末单项金额虽不重大但单项计提坏账准备的应收账款</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55"/>
        </w:numPr>
        <w:shd w:val="clear" w:color="auto" w:fill="auto"/>
        <w:bidi w:val="0"/>
        <w:spacing w:before="0" w:after="380" w:line="240" w:lineRule="auto"/>
        <w:ind w:left="0" w:right="0" w:firstLine="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应收账款中金额前五名单位情况</w:t>
      </w:r>
      <w:bookmarkEnd w:id="1099"/>
      <w:bookmarkEnd w:id="1100"/>
      <w:bookmarkEnd w:id="110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555"/>
        <w:gridCol w:w="1560"/>
        <w:gridCol w:w="1133"/>
        <w:gridCol w:w="2213"/>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占应收账款总额的比例</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丸红(上海)有限公司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21,903,689.20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MARUBENI CORPORATION </w:t>
            </w:r>
            <w:r>
              <w:rPr>
                <w:rFonts w:ascii="SimSun" w:eastAsia="SimSun" w:hAnsi="SimSun" w:cs="SimSun"/>
                <w:color w:val="000000"/>
                <w:spacing w:val="0"/>
                <w:w w:val="100"/>
                <w:position w:val="0"/>
                <w:sz w:val="17"/>
                <w:szCs w:val="17"/>
              </w:rPr>
              <w:t>丸红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11,789,511.15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UNQLO CO.,LTD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10,545,902.55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GRUPO NYLTEX SA DE CU</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4,193,745.63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Beautiful Giant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2,256,740.71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50,689,589.24</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71.19%</w:t>
            </w:r>
          </w:p>
        </w:tc>
      </w:tr>
    </w:tbl>
    <w:p>
      <w:pPr>
        <w:widowControl w:val="0"/>
        <w:spacing w:after="339" w:line="1" w:lineRule="exact"/>
      </w:pPr>
    </w:p>
    <w:p>
      <w:pPr>
        <w:pStyle w:val="Style38"/>
        <w:keepNext/>
        <w:keepLines/>
        <w:widowControl w:val="0"/>
        <w:numPr>
          <w:ilvl w:val="0"/>
          <w:numId w:val="55"/>
        </w:numPr>
        <w:shd w:val="clear" w:color="auto" w:fill="auto"/>
        <w:bidi w:val="0"/>
        <w:spacing w:before="0" w:after="340" w:line="240" w:lineRule="auto"/>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外币应收账款原币金额以及折算汇率列示</w:t>
      </w:r>
      <w:bookmarkEnd w:id="1103"/>
      <w:bookmarkEnd w:id="1104"/>
      <w:bookmarkEnd w:id="1106"/>
    </w:p>
    <w:tbl>
      <w:tblPr>
        <w:tblOverlap w:val="never"/>
        <w:jc w:val="center"/>
        <w:tblLayout w:type="fixed"/>
      </w:tblPr>
      <w:tblGrid>
        <w:gridCol w:w="1286"/>
        <w:gridCol w:w="1555"/>
        <w:gridCol w:w="994"/>
        <w:gridCol w:w="1526"/>
        <w:gridCol w:w="1440"/>
        <w:gridCol w:w="792"/>
        <w:gridCol w:w="1925"/>
      </w:tblGrid>
      <w:tr>
        <w:trPr>
          <w:trHeight w:val="336"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35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汇率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折合人民币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汇率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折合人民币</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4,690,676.89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28,598,587.93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7,055,752.98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44,348,935.35</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4,690,676.89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6.0969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28,598,587.93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7,055,752.98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44,348,935.35</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7</w:t>
      </w:r>
      <w:bookmarkEnd w:id="1109"/>
      <w:r>
        <w:rPr>
          <w:color w:val="000000"/>
          <w:spacing w:val="0"/>
          <w:w w:val="100"/>
          <w:position w:val="0"/>
        </w:rPr>
        <w:t>、其他应收款</w:t>
      </w:r>
      <w:bookmarkEnd w:id="1107"/>
      <w:bookmarkEnd w:id="1108"/>
      <w:bookmarkEnd w:id="1110"/>
    </w:p>
    <w:p>
      <w:pPr>
        <w:pStyle w:val="Style38"/>
        <w:keepNext/>
        <w:keepLines/>
        <w:widowControl w:val="0"/>
        <w:shd w:val="clear" w:color="auto" w:fill="auto"/>
        <w:bidi w:val="0"/>
        <w:spacing w:before="0" w:after="340" w:line="240" w:lineRule="auto"/>
        <w:ind w:left="0" w:right="0" w:firstLine="0"/>
        <w:jc w:val="left"/>
      </w:pPr>
      <w:bookmarkStart w:id="1107" w:name="bookmark1107"/>
      <w:bookmarkStart w:id="1108" w:name="bookmark1108"/>
      <w:bookmarkStart w:id="1111" w:name="bookmark11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1107"/>
      <w:bookmarkEnd w:id="1108"/>
      <w:bookmarkEnd w:id="111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gridSpan w:val="9"/>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按账龄计提坏账准备的 其他应收款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4,586,417.21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326,284.42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872,886.98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61,139.27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13.01%</w:t>
            </w:r>
          </w:p>
        </w:tc>
      </w:tr>
    </w:tbl>
    <w:p>
      <w:pPr>
        <w:sectPr>
          <w:headerReference w:type="default" r:id="rId305"/>
          <w:footerReference w:type="default" r:id="rId306"/>
          <w:headerReference w:type="even" r:id="rId307"/>
          <w:footerReference w:type="even" r:id="rId308"/>
          <w:headerReference w:type="first" r:id="rId309"/>
          <w:footerReference w:type="first" r:id="rId310"/>
          <w:footnotePr>
            <w:pos w:val="pageBottom"/>
            <w:numFmt w:val="decimal"/>
            <w:numRestart w:val="continuous"/>
          </w:footnotePr>
          <w:pgSz w:w="11900" w:h="16840"/>
          <w:pgMar w:top="1073" w:right="948" w:bottom="1137" w:left="954" w:header="0" w:footer="3" w:gutter="0"/>
          <w:cols w:space="720"/>
          <w:noEndnote/>
          <w:titlePg/>
          <w:rtlGutter w:val="0"/>
          <w:docGrid w:linePitch="360"/>
        </w:sectPr>
      </w:pPr>
    </w:p>
    <w:tbl>
      <w:tblPr>
        <w:tblOverlap w:val="never"/>
        <w:jc w:val="center"/>
        <w:tblLayout w:type="fixed"/>
      </w:tblPr>
      <w:tblGrid>
        <w:gridCol w:w="1910"/>
        <w:gridCol w:w="1056"/>
        <w:gridCol w:w="792"/>
        <w:gridCol w:w="1061"/>
        <w:gridCol w:w="792"/>
        <w:gridCol w:w="1061"/>
        <w:gridCol w:w="926"/>
        <w:gridCol w:w="1190"/>
        <w:gridCol w:w="797"/>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4,586,417.21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326,284.42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872,886.98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61,139.27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4,586,417.21</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326,284.42</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872,886.98</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40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61,139.27</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pStyle w:val="Style16"/>
        <w:keepNext w:val="0"/>
        <w:keepLines w:val="0"/>
        <w:widowControl w:val="0"/>
        <w:shd w:val="clear" w:color="auto" w:fill="auto"/>
        <w:bidi w:val="0"/>
        <w:spacing w:before="0" w:after="140" w:line="432" w:lineRule="exact"/>
        <w:ind w:left="0" w:right="0" w:firstLine="440"/>
        <w:jc w:val="left"/>
        <w:rPr>
          <w:sz w:val="17"/>
          <w:szCs w:val="17"/>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rFonts w:ascii="Times New Roman" w:eastAsia="Times New Roman" w:hAnsi="Times New Roman" w:cs="Times New Roman"/>
          <w:color w:val="000000"/>
          <w:spacing w:val="0"/>
          <w:w w:val="100"/>
          <w:position w:val="0"/>
          <w:sz w:val="22"/>
          <w:szCs w:val="22"/>
        </w:rPr>
        <w:t>0</w:t>
      </w:r>
      <w:r>
        <w:rPr>
          <w:color w:val="000000"/>
          <w:spacing w:val="0"/>
          <w:w w:val="100"/>
          <w:position w:val="0"/>
          <w:sz w:val="20"/>
          <w:szCs w:val="20"/>
        </w:rPr>
        <w:t>，其他应收款中无持有公司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)以上表决权股份的股东或关联方欠款。 </w:t>
      </w:r>
      <w:r>
        <w:rPr>
          <w:color w:val="000000"/>
          <w:spacing w:val="0"/>
          <w:w w:val="100"/>
          <w:position w:val="0"/>
          <w:sz w:val="17"/>
          <w:szCs w:val="17"/>
        </w:rPr>
        <w:t>期末单项金额重大并单项计提坏账准备的其他应收款</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组合中，采用账龄分析法计提坏账准备的其他应收款</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555"/>
        <w:gridCol w:w="941"/>
        <w:gridCol w:w="1450"/>
        <w:gridCol w:w="1291"/>
        <w:gridCol w:w="816"/>
        <w:gridCol w:w="1675"/>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398" w:hRule="exact"/>
        </w:trPr>
        <w:tc>
          <w:tcPr>
            <w:gridSpan w:val="7"/>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4,088,441.06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89.14%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245,278.00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849,486.38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50,969.18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4,088,441.06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89.14%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245,278.00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849,486.38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50,969.18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485,376.15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72,806.42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3,200.00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2,600.00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4,586,417.21</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326,284.42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872,886.98</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61,139.27</w:t>
            </w:r>
          </w:p>
        </w:tc>
      </w:tr>
    </w:tbl>
    <w:p>
      <w:pPr>
        <w:widowControl w:val="0"/>
        <w:spacing w:after="13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期末单项金额虽不重大但单项计提坏账准备的其他应收款</w:t>
      </w:r>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59"/>
        </w:numPr>
        <w:shd w:val="clear" w:color="auto" w:fill="auto"/>
        <w:bidi w:val="0"/>
        <w:spacing w:before="0" w:after="380" w:line="240" w:lineRule="auto"/>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其他应收款金额前五名单位情况</w:t>
      </w:r>
      <w:bookmarkEnd w:id="1112"/>
      <w:bookmarkEnd w:id="1113"/>
      <w:bookmarkEnd w:id="1115"/>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552"/>
        <w:gridCol w:w="1560"/>
        <w:gridCol w:w="1133"/>
        <w:gridCol w:w="994"/>
        <w:gridCol w:w="235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占其他应收款总额的比例</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北斗食堂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3,893,544.00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中国石油化工股份有限公司南通分公司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r>
    </w:tbl>
    <w:p>
      <w:pPr>
        <w:spacing w:lineRule="exact" w:line="1"/>
        <w:rPr>
          <w:sz w:val="2"/>
          <w:szCs w:val="2"/>
        </w:rPr>
      </w:pPr>
      <w:r>
        <w:br w:type="page"/>
      </w:r>
    </w:p>
    <w:tbl>
      <w:tblPr>
        <w:tblOverlap w:val="never"/>
        <w:jc w:val="center"/>
        <w:tblLayout w:type="fixed"/>
      </w:tblPr>
      <w:tblGrid>
        <w:gridCol w:w="3552"/>
        <w:gridCol w:w="1560"/>
        <w:gridCol w:w="1133"/>
        <w:gridCol w:w="994"/>
        <w:gridCol w:w="2352"/>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南通宝厚纺织有限公司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33,984.00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4,077,688.00</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42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8</w:t>
      </w:r>
      <w:bookmarkEnd w:id="1118"/>
      <w:r>
        <w:rPr>
          <w:color w:val="000000"/>
          <w:spacing w:val="0"/>
          <w:w w:val="100"/>
          <w:position w:val="0"/>
        </w:rPr>
        <w:t>、预付款项</w:t>
      </w:r>
      <w:bookmarkEnd w:id="1116"/>
      <w:bookmarkEnd w:id="1117"/>
      <w:bookmarkEnd w:id="1119"/>
    </w:p>
    <w:p>
      <w:pPr>
        <w:pStyle w:val="Style38"/>
        <w:keepNext/>
        <w:keepLines/>
        <w:widowControl w:val="0"/>
        <w:shd w:val="clear" w:color="auto" w:fill="auto"/>
        <w:bidi w:val="0"/>
        <w:spacing w:before="0" w:line="240" w:lineRule="auto"/>
        <w:ind w:left="0" w:right="0" w:firstLine="0"/>
        <w:jc w:val="left"/>
      </w:pPr>
      <w:bookmarkStart w:id="1116" w:name="bookmark1116"/>
      <w:bookmarkStart w:id="1117" w:name="bookmark1117"/>
      <w:bookmarkStart w:id="1120" w:name="bookmark11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16"/>
      <w:bookmarkEnd w:id="1117"/>
      <w:bookmarkEnd w:id="1120"/>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13,708,024.88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94.32%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4,721,549.19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45.22%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68,971.22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5,430,586.27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52.01%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483,386.27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6,436.96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273,520.58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283,778.98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14,533,902.95</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10,442,351.40</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预付款项账龄的说明：无。</w:t>
      </w:r>
    </w:p>
    <w:p>
      <w:pPr>
        <w:pStyle w:val="Style38"/>
        <w:keepNext/>
        <w:keepLines/>
        <w:widowControl w:val="0"/>
        <w:shd w:val="clear" w:color="auto" w:fill="auto"/>
        <w:bidi w:val="0"/>
        <w:spacing w:before="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121"/>
      <w:bookmarkEnd w:id="1122"/>
      <w:bookmarkEnd w:id="1124"/>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2842"/>
        <w:gridCol w:w="1560"/>
        <w:gridCol w:w="1704"/>
        <w:gridCol w:w="1560"/>
        <w:gridCol w:w="192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时间</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未结算原因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上海华城建筑工程有限公司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2,686,632.40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业务未完成</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南通振派商贸有限公司（天派）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业务未完成</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苏州柯华日鑫电子科技有限公司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2,553,680.00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业务未完成</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昆山旭荣纺织企业有限公司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业务未完成</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上海帛大实业有限公司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699,550.00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业务未完成</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9,048,862.40</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预付款项主要单位的说明：无。</w:t>
      </w:r>
    </w:p>
    <w:p>
      <w:pPr>
        <w:pStyle w:val="Style38"/>
        <w:keepNext/>
        <w:keepLines/>
        <w:widowControl w:val="0"/>
        <w:shd w:val="clear" w:color="auto" w:fill="auto"/>
        <w:bidi w:val="0"/>
        <w:spacing w:before="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3</w:t>
      </w:r>
      <w:r>
        <w:rPr>
          <w:color w:val="000000"/>
          <w:spacing w:val="0"/>
          <w:w w:val="100"/>
          <w:position w:val="0"/>
        </w:rPr>
        <w:t>）预付款项的说明</w:t>
      </w:r>
      <w:bookmarkEnd w:id="1125"/>
      <w:bookmarkEnd w:id="1126"/>
      <w:bookmarkEnd w:id="1128"/>
    </w:p>
    <w:p>
      <w:pPr>
        <w:pStyle w:val="Style16"/>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报告期预付款项中无持有公司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p>
    <w:p>
      <w:pPr>
        <w:pStyle w:val="Style38"/>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9</w:t>
      </w:r>
      <w:bookmarkEnd w:id="1131"/>
      <w:r>
        <w:rPr>
          <w:color w:val="000000"/>
          <w:spacing w:val="0"/>
          <w:w w:val="100"/>
          <w:position w:val="0"/>
        </w:rPr>
        <w:t>、存货</w:t>
      </w:r>
      <w:bookmarkEnd w:id="1129"/>
      <w:bookmarkEnd w:id="1130"/>
      <w:bookmarkEnd w:id="1132"/>
    </w:p>
    <w:p>
      <w:pPr>
        <w:pStyle w:val="Style38"/>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3" w:name="bookmark11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29"/>
      <w:bookmarkEnd w:id="1130"/>
      <w:bookmarkEnd w:id="1133"/>
    </w:p>
    <w:p>
      <w:pPr>
        <w:pStyle w:val="Style33"/>
        <w:keepNext w:val="0"/>
        <w:keepLines w:val="0"/>
        <w:widowControl w:val="0"/>
        <w:shd w:val="clear" w:color="auto" w:fill="auto"/>
        <w:bidi w:val="0"/>
        <w:spacing w:before="0" w:after="360" w:line="240" w:lineRule="auto"/>
        <w:ind w:left="0" w:right="200" w:firstLine="0"/>
        <w:jc w:val="right"/>
      </w:pPr>
      <w:r>
        <w:rPr>
          <w:color w:val="000000"/>
          <w:spacing w:val="0"/>
          <w:w w:val="100"/>
          <w:position w:val="0"/>
        </w:rPr>
        <w:t>单位： 元</w:t>
      </w:r>
      <w:r>
        <w:br w:type="page"/>
      </w:r>
    </w:p>
    <w:tbl>
      <w:tblPr>
        <w:tblOverlap w:val="never"/>
        <w:jc w:val="center"/>
        <w:tblLayout w:type="fixed"/>
      </w:tblPr>
      <w:tblGrid>
        <w:gridCol w:w="1608"/>
        <w:gridCol w:w="1459"/>
        <w:gridCol w:w="1195"/>
        <w:gridCol w:w="1330"/>
        <w:gridCol w:w="1325"/>
        <w:gridCol w:w="1330"/>
        <w:gridCol w:w="1339"/>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22,286,311.09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4,466,878.28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17,819,432.81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21,910,478.13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251,691.30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21,658,786.83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18,997,099.05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18,997,099.05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25,252,505.98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25,252,505.98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26,626,290.22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1,323,673.23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25,302,616.99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24,171,838.72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1,043,650.84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23,128,187.88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390,388.81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390,388.81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2,762,962.19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2,762,962.19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68,300,089.17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5,790,551.51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62,509,537.66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74,097,785.02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1,295,342.14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72,802,442.88</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w:t>
      </w:r>
      <w:bookmarkEnd w:id="1136"/>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34"/>
      <w:bookmarkEnd w:id="1135"/>
      <w:bookmarkEnd w:id="11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7"/>
        <w:gridCol w:w="1613"/>
        <w:gridCol w:w="1618"/>
        <w:gridCol w:w="1411"/>
        <w:gridCol w:w="1430"/>
        <w:gridCol w:w="1766"/>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存货种类</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期初账面余额</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本期计提额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转销</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251,691.30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4,215,186.98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4,466,878.28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1,043,650.84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1,323,673.23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1,043,650.84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1,323,673.23</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1,295,342.14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5,538,860.21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1,043,650.84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5,790,551.51</w:t>
            </w:r>
          </w:p>
        </w:tc>
      </w:tr>
    </w:tbl>
    <w:p>
      <w:pPr>
        <w:widowControl w:val="0"/>
        <w:spacing w:after="339" w:line="1" w:lineRule="exact"/>
      </w:pPr>
    </w:p>
    <w:p>
      <w:pPr>
        <w:pStyle w:val="Style38"/>
        <w:keepNext/>
        <w:keepLines/>
        <w:widowControl w:val="0"/>
        <w:shd w:val="clear" w:color="auto" w:fill="auto"/>
        <w:bidi w:val="0"/>
        <w:spacing w:before="0" w:after="42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1</w:t>
      </w:r>
      <w:bookmarkEnd w:id="1140"/>
      <w:r>
        <w:rPr>
          <w:rFonts w:ascii="Times New Roman" w:eastAsia="Times New Roman" w:hAnsi="Times New Roman" w:cs="Times New Roman"/>
          <w:color w:val="000000"/>
          <w:spacing w:val="0"/>
          <w:w w:val="100"/>
          <w:position w:val="0"/>
        </w:rPr>
        <w:t>0</w:t>
      </w:r>
      <w:r>
        <w:rPr>
          <w:color w:val="000000"/>
          <w:spacing w:val="0"/>
          <w:w w:val="100"/>
          <w:position w:val="0"/>
        </w:rPr>
        <w:t>、发放贷款和垫款</w:t>
      </w:r>
      <w:bookmarkEnd w:id="1138"/>
      <w:bookmarkEnd w:id="1139"/>
      <w:bookmarkEnd w:id="1141"/>
    </w:p>
    <w:p>
      <w:pPr>
        <w:pStyle w:val="Style16"/>
        <w:keepNext w:val="0"/>
        <w:keepLines w:val="0"/>
        <w:widowControl w:val="0"/>
        <w:shd w:val="clear" w:color="auto" w:fill="auto"/>
        <w:bidi w:val="0"/>
        <w:spacing w:before="0" w:after="80" w:line="240" w:lineRule="auto"/>
        <w:ind w:left="0" w:right="0" w:firstLine="600"/>
        <w:jc w:val="left"/>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）发放贷款和垫款按对象和期限分类</w:t>
      </w:r>
    </w:p>
    <w:tbl>
      <w:tblPr>
        <w:tblOverlap w:val="never"/>
        <w:jc w:val="center"/>
        <w:tblLayout w:type="fixed"/>
      </w:tblPr>
      <w:tblGrid>
        <w:gridCol w:w="4118"/>
        <w:gridCol w:w="2693"/>
        <w:gridCol w:w="2707"/>
      </w:tblGrid>
      <w:tr>
        <w:trPr>
          <w:trHeight w:val="461"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700" w:right="0" w:firstLine="0"/>
              <w:jc w:val="left"/>
              <w:rPr>
                <w:sz w:val="17"/>
                <w:szCs w:val="17"/>
              </w:rPr>
            </w:pPr>
            <w:r>
              <w:rPr>
                <w:rFonts w:ascii="SimSun" w:eastAsia="SimSun" w:hAnsi="SimSun" w:cs="SimSun"/>
                <w:color w:val="000000"/>
                <w:spacing w:val="0"/>
                <w:w w:val="100"/>
                <w:position w:val="0"/>
                <w:sz w:val="17"/>
                <w:szCs w:val="17"/>
              </w:rPr>
              <w:t>项目分类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短期农户贷款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18,732,155.08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3,918,737.85</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短期农业经济组织贷款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短期非农业贷款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452,309.24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中长期农户贷款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38,251,806.67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color w:val="000000"/>
                <w:spacing w:val="0"/>
                <w:w w:val="100"/>
                <w:position w:val="0"/>
              </w:rPr>
              <w:t>62,146,319.73</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中长期农业经济组织贷款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2,970,000.00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中长期非农业贷款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9,171,752.29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逾期农户贷款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30,364,332.02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逾期非农业贷款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429,377.91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呆滞农户贷款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462,512.64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12,806.23</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呆滞非农业贷款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500,819.14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呆账农户贷款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75,838.76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tabs>
                <w:tab w:pos="461"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w:t>
              <w:tab/>
              <w:t>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111,450,903.75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color w:val="000000"/>
                <w:spacing w:val="0"/>
                <w:w w:val="100"/>
                <w:position w:val="0"/>
              </w:rPr>
              <w:t>69,047,863.81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减：贷款减值准备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1,109,320.07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219,163.37</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110,341,583.68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color w:val="000000"/>
                <w:spacing w:val="0"/>
                <w:w w:val="100"/>
                <w:position w:val="0"/>
              </w:rPr>
              <w:t>68,828,700.44</w:t>
            </w:r>
          </w:p>
        </w:tc>
      </w:tr>
    </w:tbl>
    <w:p>
      <w:pPr>
        <w:widowControl w:val="0"/>
        <w:spacing w:after="79" w:line="1" w:lineRule="exact"/>
      </w:pPr>
    </w:p>
    <w:p>
      <w:pPr>
        <w:pStyle w:val="Style16"/>
        <w:keepNext w:val="0"/>
        <w:keepLines w:val="0"/>
        <w:widowControl w:val="0"/>
        <w:shd w:val="clear" w:color="auto" w:fill="auto"/>
        <w:bidi w:val="0"/>
        <w:spacing w:before="0" w:after="80" w:line="240" w:lineRule="auto"/>
        <w:ind w:left="0" w:right="0" w:firstLine="480"/>
        <w:jc w:val="left"/>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r>
      <w:r>
        <w:rPr>
          <w:color w:val="000000"/>
          <w:spacing w:val="0"/>
          <w:w w:val="100"/>
          <w:position w:val="0"/>
        </w:rPr>
        <w:t>发放贷款和垫款按性质分类</w:t>
      </w:r>
    </w:p>
    <w:tbl>
      <w:tblPr>
        <w:tblOverlap w:val="never"/>
        <w:jc w:val="center"/>
        <w:tblLayout w:type="fixed"/>
      </w:tblPr>
      <w:tblGrid>
        <w:gridCol w:w="4118"/>
        <w:gridCol w:w="2693"/>
        <w:gridCol w:w="2707"/>
      </w:tblGrid>
      <w:tr>
        <w:trPr>
          <w:trHeight w:val="557"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700" w:right="0" w:firstLine="0"/>
              <w:jc w:val="left"/>
              <w:rPr>
                <w:sz w:val="17"/>
                <w:szCs w:val="17"/>
              </w:rPr>
            </w:pPr>
            <w:r>
              <w:rPr>
                <w:rFonts w:ascii="SimSun" w:eastAsia="SimSun" w:hAnsi="SimSun" w:cs="SimSun"/>
                <w:color w:val="000000"/>
                <w:spacing w:val="0"/>
                <w:w w:val="100"/>
                <w:position w:val="0"/>
                <w:sz w:val="17"/>
                <w:szCs w:val="17"/>
              </w:rPr>
              <w:t>项目分类</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bl>
    <w:tbl>
      <w:tblPr>
        <w:tblOverlap w:val="never"/>
        <w:jc w:val="center"/>
        <w:tblLayout w:type="fixed"/>
      </w:tblPr>
      <w:tblGrid>
        <w:gridCol w:w="4118"/>
        <w:gridCol w:w="2693"/>
        <w:gridCol w:w="2707"/>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22,228,698.55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29,029,024.02</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89,222,205.20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color w:val="000000"/>
                <w:spacing w:val="0"/>
                <w:w w:val="100"/>
                <w:position w:val="0"/>
              </w:rPr>
              <w:t>40,018,839.79</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tabs>
                <w:tab w:pos="461"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w:t>
              <w:tab/>
              <w:t>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111,450,903.75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color w:val="000000"/>
                <w:spacing w:val="0"/>
                <w:w w:val="100"/>
                <w:position w:val="0"/>
              </w:rPr>
              <w:t>69,047,863.81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减：贷款减值准备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1,109,320.07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219,163.37</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110,341,583.68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color w:val="000000"/>
                <w:spacing w:val="0"/>
                <w:w w:val="100"/>
                <w:position w:val="0"/>
              </w:rPr>
              <w:t>68,828,700.44</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600"/>
        <w:jc w:val="left"/>
      </w:pPr>
      <w:bookmarkStart w:id="1142" w:name="bookmark1142"/>
      <w:r>
        <w:rPr>
          <w:color w:val="000000"/>
          <w:spacing w:val="0"/>
          <w:w w:val="100"/>
          <w:position w:val="0"/>
        </w:rPr>
        <w:t>（</w:t>
      </w:r>
      <w:bookmarkEnd w:id="1142"/>
      <w:r>
        <w:rPr>
          <w:rFonts w:ascii="Times New Roman" w:eastAsia="Times New Roman" w:hAnsi="Times New Roman" w:cs="Times New Roman"/>
          <w:color w:val="000000"/>
          <w:spacing w:val="0"/>
          <w:w w:val="100"/>
          <w:position w:val="0"/>
        </w:rPr>
        <w:t>3</w:t>
      </w:r>
      <w:r>
        <w:rPr>
          <w:color w:val="000000"/>
          <w:spacing w:val="0"/>
          <w:w w:val="100"/>
          <w:position w:val="0"/>
        </w:rPr>
        <w:t>）发放贷款和垫款按五级分类</w:t>
      </w:r>
    </w:p>
    <w:tbl>
      <w:tblPr>
        <w:tblOverlap w:val="never"/>
        <w:jc w:val="center"/>
        <w:tblLayout w:type="fixed"/>
      </w:tblPr>
      <w:tblGrid>
        <w:gridCol w:w="1987"/>
        <w:gridCol w:w="1930"/>
        <w:gridCol w:w="1814"/>
        <w:gridCol w:w="1790"/>
        <w:gridCol w:w="1997"/>
      </w:tblGrid>
      <w:tr>
        <w:trPr>
          <w:trHeight w:val="346"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项目分类</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34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贷款损失准备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贷款损失准备</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79,618,023.28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67,222,759.70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关注贷款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30,450,497.72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609,009.95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1,433,930.00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28,678.60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次级贷款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915,202.55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228,800.64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20,409.13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5,102.28</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可疑贷款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391,341.44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195,670.72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370,764.98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185,382.49</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损失贷款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75,838.76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75,838.76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tabs>
                <w:tab w:pos="1101" w:val="left"/>
              </w:tabs>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小</w:t>
              <w:tab/>
              <w:t>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111,450,903.75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1,109,320.07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69,047,863.81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219,163.37</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合计</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left"/>
            </w:pPr>
            <w:r>
              <w:rPr>
                <w:color w:val="000000"/>
                <w:spacing w:val="0"/>
                <w:w w:val="100"/>
                <w:position w:val="0"/>
              </w:rPr>
              <w:t>110,341,583.68</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68,828,700.44</w:t>
            </w:r>
          </w:p>
        </w:tc>
      </w:tr>
    </w:tbl>
    <w:p>
      <w:pPr>
        <w:widowControl w:val="0"/>
        <w:spacing w:after="639" w:line="1" w:lineRule="exact"/>
      </w:pPr>
    </w:p>
    <w:p>
      <w:pPr>
        <w:pStyle w:val="Style38"/>
        <w:keepNext/>
        <w:keepLines/>
        <w:widowControl w:val="0"/>
        <w:shd w:val="clear" w:color="auto" w:fill="auto"/>
        <w:tabs>
          <w:tab w:pos="474" w:val="left"/>
        </w:tabs>
        <w:bidi w:val="0"/>
        <w:spacing w:before="0" w:after="38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bookmarkEnd w:id="1145"/>
      <w:r>
        <w:rPr>
          <w:rFonts w:ascii="Times New Roman" w:eastAsia="Times New Roman" w:hAnsi="Times New Roman" w:cs="Times New Roman"/>
          <w:color w:val="000000"/>
          <w:spacing w:val="0"/>
          <w:w w:val="100"/>
          <w:position w:val="0"/>
        </w:rPr>
        <w:t>1</w:t>
      </w:r>
      <w:r>
        <w:rPr>
          <w:color w:val="000000"/>
          <w:spacing w:val="0"/>
          <w:w w:val="100"/>
          <w:position w:val="0"/>
        </w:rPr>
        <w:t>、</w:t>
        <w:tab/>
        <w:t>其他流动资产</w:t>
      </w:r>
      <w:bookmarkEnd w:id="1143"/>
      <w:bookmarkEnd w:id="1144"/>
      <w:bookmarkEnd w:id="1146"/>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8"/>
        <w:keepNext/>
        <w:keepLines/>
        <w:widowControl w:val="0"/>
        <w:shd w:val="clear" w:color="auto" w:fill="auto"/>
        <w:tabs>
          <w:tab w:pos="474" w:val="left"/>
        </w:tabs>
        <w:bidi w:val="0"/>
        <w:spacing w:before="0" w:after="38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bookmarkEnd w:id="1149"/>
      <w:r>
        <w:rPr>
          <w:rFonts w:ascii="Times New Roman" w:eastAsia="Times New Roman" w:hAnsi="Times New Roman" w:cs="Times New Roman"/>
          <w:color w:val="000000"/>
          <w:spacing w:val="0"/>
          <w:w w:val="100"/>
          <w:position w:val="0"/>
        </w:rPr>
        <w:t>2</w:t>
      </w:r>
      <w:r>
        <w:rPr>
          <w:color w:val="000000"/>
          <w:spacing w:val="0"/>
          <w:w w:val="100"/>
          <w:position w:val="0"/>
        </w:rPr>
        <w:t>、</w:t>
        <w:tab/>
        <w:t>可供出售金融资产</w:t>
      </w:r>
      <w:bookmarkEnd w:id="1147"/>
      <w:bookmarkEnd w:id="1148"/>
      <w:bookmarkEnd w:id="1150"/>
    </w:p>
    <w:p>
      <w:pPr>
        <w:pStyle w:val="Style38"/>
        <w:keepNext/>
        <w:keepLines/>
        <w:widowControl w:val="0"/>
        <w:shd w:val="clear" w:color="auto" w:fill="auto"/>
        <w:tabs>
          <w:tab w:pos="493" w:val="left"/>
        </w:tabs>
        <w:bidi w:val="0"/>
        <w:spacing w:before="0" w:after="380" w:line="240" w:lineRule="auto"/>
        <w:ind w:left="0" w:right="0" w:firstLine="0"/>
        <w:jc w:val="left"/>
      </w:pPr>
      <w:bookmarkStart w:id="1147" w:name="bookmark1147"/>
      <w:bookmarkStart w:id="1148" w:name="bookmark1148"/>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可供出售金融资产情况</w:t>
      </w:r>
      <w:bookmarkEnd w:id="1147"/>
      <w:bookmarkEnd w:id="1148"/>
      <w:bookmarkEnd w:id="1152"/>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2</w:t>
      </w:r>
      <w:r>
        <w:rPr>
          <w:color w:val="000000"/>
          <w:spacing w:val="0"/>
          <w:w w:val="100"/>
          <w:position w:val="0"/>
        </w:rPr>
        <w:t>）</w:t>
        <w:tab/>
        <w:t>可供出售金融资产中的长期债权投资</w:t>
      </w:r>
      <w:bookmarkEnd w:id="1153"/>
      <w:bookmarkEnd w:id="1154"/>
      <w:bookmarkEnd w:id="1156"/>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rPr>
        <w:t>3</w:t>
      </w:r>
      <w:r>
        <w:rPr>
          <w:color w:val="000000"/>
          <w:spacing w:val="0"/>
          <w:w w:val="100"/>
          <w:position w:val="0"/>
        </w:rPr>
        <w:t>）</w:t>
        <w:tab/>
        <w:t>可供出售金融资产的减值情况</w:t>
      </w:r>
      <w:bookmarkEnd w:id="1157"/>
      <w:bookmarkEnd w:id="1158"/>
      <w:bookmarkEnd w:id="1160"/>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161" w:name="bookmark1161"/>
      <w:bookmarkStart w:id="1162" w:name="bookmark1162"/>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rPr>
        <w:t>4</w:t>
      </w:r>
      <w:r>
        <w:rPr>
          <w:color w:val="000000"/>
          <w:spacing w:val="0"/>
          <w:w w:val="100"/>
          <w:position w:val="0"/>
        </w:rPr>
        <w:t>）</w:t>
        <w:tab/>
        <w:t>报告期内可供出售金融资产减值的变动情况</w:t>
      </w:r>
      <w:bookmarkEnd w:id="1161"/>
      <w:bookmarkEnd w:id="1162"/>
      <w:bookmarkEnd w:id="1164"/>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5</w:t>
      </w:r>
      <w:r>
        <w:rPr>
          <w:color w:val="000000"/>
          <w:spacing w:val="0"/>
          <w:w w:val="100"/>
          <w:position w:val="0"/>
        </w:rPr>
        <w:t>）</w:t>
        <w:tab/>
        <w:t>可供出售权益工具期末公允价值大幅下跌或持续下跌相关说明</w:t>
      </w:r>
      <w:bookmarkEnd w:id="1165"/>
      <w:bookmarkEnd w:id="1166"/>
      <w:bookmarkEnd w:id="1168"/>
    </w:p>
    <w:p>
      <w:pPr>
        <w:pStyle w:val="Style33"/>
        <w:keepNext w:val="0"/>
        <w:keepLines w:val="0"/>
        <w:widowControl w:val="0"/>
        <w:shd w:val="clear" w:color="auto" w:fill="auto"/>
        <w:bidi w:val="0"/>
        <w:spacing w:before="0" w:after="380" w:line="240" w:lineRule="auto"/>
        <w:ind w:left="0" w:right="0" w:firstLine="360"/>
        <w:jc w:val="left"/>
        <w:sectPr>
          <w:headerReference w:type="default" r:id="rId311"/>
          <w:footerReference w:type="default" r:id="rId312"/>
          <w:headerReference w:type="even" r:id="rId313"/>
          <w:footerReference w:type="even" r:id="rId314"/>
          <w:footnotePr>
            <w:pos w:val="pageBottom"/>
            <w:numFmt w:val="decimal"/>
            <w:numRestart w:val="continuous"/>
          </w:footnotePr>
          <w:pgSz w:w="11900" w:h="16840"/>
          <w:pgMar w:top="1073" w:right="948" w:bottom="1137" w:left="954" w:header="0" w:footer="3" w:gutter="0"/>
          <w:cols w:space="720"/>
          <w:noEndnote/>
          <w:rtlGutter w:val="0"/>
          <w:docGrid w:linePitch="360"/>
        </w:sectPr>
      </w:pPr>
      <w:r>
        <w:rPr>
          <w:color w:val="000000"/>
          <w:spacing w:val="0"/>
          <w:w w:val="100"/>
          <w:position w:val="0"/>
        </w:rPr>
        <w:t>无。</w:t>
      </w:r>
    </w:p>
    <w:p>
      <w:pPr>
        <w:pStyle w:val="Style38"/>
        <w:keepNext/>
        <w:keepLines/>
        <w:widowControl w:val="0"/>
        <w:shd w:val="clear" w:color="auto" w:fill="auto"/>
        <w:tabs>
          <w:tab w:pos="474" w:val="left"/>
        </w:tabs>
        <w:bidi w:val="0"/>
        <w:spacing w:before="0" w:after="38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1</w:t>
      </w:r>
      <w:bookmarkEnd w:id="1171"/>
      <w:r>
        <w:rPr>
          <w:rFonts w:ascii="Times New Roman" w:eastAsia="Times New Roman" w:hAnsi="Times New Roman" w:cs="Times New Roman"/>
          <w:color w:val="000000"/>
          <w:spacing w:val="0"/>
          <w:w w:val="100"/>
          <w:position w:val="0"/>
        </w:rPr>
        <w:t>3</w:t>
      </w:r>
      <w:r>
        <w:rPr>
          <w:color w:val="000000"/>
          <w:spacing w:val="0"/>
          <w:w w:val="100"/>
          <w:position w:val="0"/>
        </w:rPr>
        <w:t>、</w:t>
        <w:tab/>
        <w:t>持有至到期投资</w:t>
      </w:r>
      <w:bookmarkEnd w:id="1169"/>
      <w:bookmarkEnd w:id="1170"/>
      <w:bookmarkEnd w:id="1172"/>
    </w:p>
    <w:p>
      <w:pPr>
        <w:pStyle w:val="Style38"/>
        <w:keepNext/>
        <w:keepLines/>
        <w:widowControl w:val="0"/>
        <w:numPr>
          <w:ilvl w:val="0"/>
          <w:numId w:val="61"/>
        </w:numPr>
        <w:shd w:val="clear" w:color="auto" w:fill="auto"/>
        <w:tabs>
          <w:tab w:pos="493" w:val="left"/>
        </w:tabs>
        <w:bidi w:val="0"/>
        <w:spacing w:before="0" w:after="380" w:line="240" w:lineRule="auto"/>
        <w:ind w:left="0" w:right="0" w:firstLine="0"/>
        <w:jc w:val="left"/>
      </w:pPr>
      <w:bookmarkStart w:id="1169" w:name="bookmark1169"/>
      <w:bookmarkStart w:id="1170" w:name="bookmark1170"/>
      <w:bookmarkStart w:id="1173" w:name="bookmark1173"/>
      <w:bookmarkStart w:id="1174" w:name="bookmark1174"/>
      <w:bookmarkEnd w:id="1173"/>
      <w:r>
        <w:rPr>
          <w:color w:val="000000"/>
          <w:spacing w:val="0"/>
          <w:w w:val="100"/>
          <w:position w:val="0"/>
        </w:rPr>
        <w:t>持有至到期投资情况</w:t>
      </w:r>
      <w:bookmarkEnd w:id="1169"/>
      <w:bookmarkEnd w:id="1170"/>
      <w:bookmarkEnd w:id="1174"/>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8"/>
        <w:keepNext/>
        <w:keepLines/>
        <w:widowControl w:val="0"/>
        <w:numPr>
          <w:ilvl w:val="0"/>
          <w:numId w:val="61"/>
        </w:numPr>
        <w:shd w:val="clear" w:color="auto" w:fill="auto"/>
        <w:tabs>
          <w:tab w:pos="493" w:val="left"/>
        </w:tabs>
        <w:bidi w:val="0"/>
        <w:spacing w:before="0" w:after="38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本报告期内出售但尚未到期的持有至到期投资情况</w:t>
      </w:r>
      <w:bookmarkEnd w:id="1175"/>
      <w:bookmarkEnd w:id="1176"/>
      <w:bookmarkEnd w:id="1178"/>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8"/>
        <w:keepNext/>
        <w:keepLines/>
        <w:widowControl w:val="0"/>
        <w:shd w:val="clear" w:color="auto" w:fill="auto"/>
        <w:tabs>
          <w:tab w:pos="474" w:val="left"/>
        </w:tabs>
        <w:bidi w:val="0"/>
        <w:spacing w:before="0" w:after="380" w:line="240" w:lineRule="auto"/>
        <w:ind w:left="0" w:right="0" w:firstLine="0"/>
        <w:jc w:val="both"/>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bookmarkEnd w:id="1181"/>
      <w:r>
        <w:rPr>
          <w:rFonts w:ascii="Times New Roman" w:eastAsia="Times New Roman" w:hAnsi="Times New Roman" w:cs="Times New Roman"/>
          <w:color w:val="000000"/>
          <w:spacing w:val="0"/>
          <w:w w:val="100"/>
          <w:position w:val="0"/>
        </w:rPr>
        <w:t>4</w:t>
      </w:r>
      <w:r>
        <w:rPr>
          <w:color w:val="000000"/>
          <w:spacing w:val="0"/>
          <w:w w:val="100"/>
          <w:position w:val="0"/>
        </w:rPr>
        <w:t>、</w:t>
        <w:tab/>
        <w:t>长期应收款</w:t>
      </w:r>
      <w:bookmarkEnd w:id="1179"/>
      <w:bookmarkEnd w:id="1180"/>
      <w:bookmarkEnd w:id="1182"/>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8"/>
        <w:keepNext/>
        <w:keepLines/>
        <w:widowControl w:val="0"/>
        <w:shd w:val="clear" w:color="auto" w:fill="auto"/>
        <w:tabs>
          <w:tab w:pos="474" w:val="left"/>
        </w:tabs>
        <w:bidi w:val="0"/>
        <w:spacing w:before="0" w:after="38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bookmarkEnd w:id="1185"/>
      <w:r>
        <w:rPr>
          <w:rFonts w:ascii="Times New Roman" w:eastAsia="Times New Roman" w:hAnsi="Times New Roman" w:cs="Times New Roman"/>
          <w:color w:val="000000"/>
          <w:spacing w:val="0"/>
          <w:w w:val="100"/>
          <w:position w:val="0"/>
        </w:rPr>
        <w:t>5</w:t>
      </w:r>
      <w:r>
        <w:rPr>
          <w:color w:val="000000"/>
          <w:spacing w:val="0"/>
          <w:w w:val="100"/>
          <w:position w:val="0"/>
        </w:rPr>
        <w:t>、</w:t>
        <w:tab/>
        <w:t>对合营企业投资和联营企业投资</w:t>
      </w:r>
      <w:bookmarkEnd w:id="1183"/>
      <w:bookmarkEnd w:id="1184"/>
      <w:bookmarkEnd w:id="1186"/>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联营企业南通世川时装有限公司见</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p>
    <w:p>
      <w:pPr>
        <w:pStyle w:val="Style38"/>
        <w:keepNext/>
        <w:keepLines/>
        <w:widowControl w:val="0"/>
        <w:shd w:val="clear" w:color="auto" w:fill="auto"/>
        <w:tabs>
          <w:tab w:pos="474" w:val="left"/>
        </w:tabs>
        <w:bidi w:val="0"/>
        <w:spacing w:before="0" w:after="38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1</w:t>
      </w:r>
      <w:bookmarkEnd w:id="1189"/>
      <w:r>
        <w:rPr>
          <w:rFonts w:ascii="Times New Roman" w:eastAsia="Times New Roman" w:hAnsi="Times New Roman" w:cs="Times New Roman"/>
          <w:color w:val="000000"/>
          <w:spacing w:val="0"/>
          <w:w w:val="100"/>
          <w:position w:val="0"/>
        </w:rPr>
        <w:t>6</w:t>
      </w:r>
      <w:r>
        <w:rPr>
          <w:color w:val="000000"/>
          <w:spacing w:val="0"/>
          <w:w w:val="100"/>
          <w:position w:val="0"/>
        </w:rPr>
        <w:t>、</w:t>
        <w:tab/>
        <w:t>长期股权投资</w:t>
      </w:r>
      <w:bookmarkEnd w:id="1187"/>
      <w:bookmarkEnd w:id="1188"/>
      <w:bookmarkEnd w:id="1190"/>
    </w:p>
    <w:p>
      <w:pPr>
        <w:pStyle w:val="Style38"/>
        <w:keepNext/>
        <w:keepLines/>
        <w:widowControl w:val="0"/>
        <w:shd w:val="clear" w:color="auto" w:fill="auto"/>
        <w:bidi w:val="0"/>
        <w:spacing w:before="0" w:after="380" w:line="240" w:lineRule="auto"/>
        <w:ind w:left="0" w:right="0" w:firstLine="0"/>
        <w:jc w:val="left"/>
      </w:pPr>
      <w:bookmarkStart w:id="1187" w:name="bookmark1187"/>
      <w:bookmarkStart w:id="1188" w:name="bookmark1188"/>
      <w:bookmarkStart w:id="1191" w:name="bookmark11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1187"/>
      <w:bookmarkEnd w:id="1188"/>
      <w:bookmarkEnd w:id="119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1133"/>
        <w:gridCol w:w="461"/>
        <w:gridCol w:w="802"/>
        <w:gridCol w:w="806"/>
      </w:tblGrid>
      <w:tr>
        <w:trPr>
          <w:trHeight w:val="165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核算方法</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增减变动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在被投资 单位持股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307"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单位表决 权比例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在被投资单 位持股比例 与表决权比 例不一致的 说明</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减值</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南通世川 时装有限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2,758,600</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2,747,206</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-21,413.4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2,725,792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2,758,600</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2,747,206</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-21,413.4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2,725,792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192" w:name="bookmark1192"/>
      <w:bookmarkStart w:id="1193" w:name="bookmark1193"/>
      <w:bookmarkStart w:id="1194" w:name="bookmark11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)长期股权投资分类</w:t>
      </w:r>
      <w:bookmarkEnd w:id="1192"/>
      <w:bookmarkEnd w:id="1193"/>
      <w:bookmarkEnd w:id="1194"/>
    </w:p>
    <w:tbl>
      <w:tblPr>
        <w:tblOverlap w:val="never"/>
        <w:jc w:val="center"/>
        <w:tblLayout w:type="fixed"/>
      </w:tblPr>
      <w:tblGrid>
        <w:gridCol w:w="3566"/>
        <w:gridCol w:w="1829"/>
        <w:gridCol w:w="1277"/>
        <w:gridCol w:w="1277"/>
        <w:gridCol w:w="1570"/>
      </w:tblGrid>
      <w:tr>
        <w:trPr>
          <w:trHeight w:val="446" w:hRule="exact"/>
        </w:trPr>
        <w:tc>
          <w:tcPr>
            <w:tcBorders>
              <w:top w:val="single" w:sz="4"/>
              <w:left w:val="single" w:sz="4"/>
            </w:tcBorders>
            <w:shd w:val="clear" w:color="auto" w:fill="D4D4D4"/>
            <w:vAlign w:val="center"/>
          </w:tcPr>
          <w:p>
            <w:pPr>
              <w:pStyle w:val="Style23"/>
              <w:keepNext w:val="0"/>
              <w:keepLines w:val="0"/>
              <w:widowControl w:val="0"/>
              <w:shd w:val="clear" w:color="auto" w:fill="auto"/>
              <w:tabs>
                <w:tab w:pos="571"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w:t>
              <w:tab/>
              <w:t>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年末数</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2,747,206.44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2,725,792.98</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2,747,206.44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21,413.46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2,725,792.98</w:t>
            </w:r>
          </w:p>
        </w:tc>
      </w:tr>
    </w:tbl>
    <w:p>
      <w:pPr>
        <w:widowControl w:val="0"/>
        <w:spacing w:after="539" w:line="1" w:lineRule="exact"/>
      </w:pPr>
    </w:p>
    <w:p>
      <w:pPr>
        <w:pStyle w:val="Style16"/>
        <w:keepNext w:val="0"/>
        <w:keepLines w:val="0"/>
        <w:widowControl w:val="0"/>
        <w:numPr>
          <w:ilvl w:val="0"/>
          <w:numId w:val="61"/>
        </w:numPr>
        <w:shd w:val="clear" w:color="auto" w:fill="auto"/>
        <w:bidi w:val="0"/>
        <w:spacing w:before="0" w:after="380" w:line="240" w:lineRule="auto"/>
        <w:ind w:left="0" w:right="0" w:firstLine="0"/>
        <w:jc w:val="left"/>
        <w:rPr>
          <w:sz w:val="22"/>
          <w:szCs w:val="22"/>
        </w:rPr>
      </w:pPr>
      <w:bookmarkStart w:id="1195" w:name="bookmark1195"/>
      <w:bookmarkEnd w:id="1195"/>
      <w:r>
        <w:rPr>
          <w:b/>
          <w:bCs/>
          <w:color w:val="000000"/>
          <w:spacing w:val="0"/>
          <w:w w:val="100"/>
          <w:position w:val="0"/>
          <w:sz w:val="22"/>
          <w:szCs w:val="22"/>
        </w:rPr>
        <w:t>联营企业投资情况</w:t>
      </w:r>
      <w:r>
        <w:br w:type="page"/>
      </w:r>
    </w:p>
    <w:tbl>
      <w:tblPr>
        <w:tblOverlap w:val="never"/>
        <w:jc w:val="center"/>
        <w:tblLayout w:type="fixed"/>
      </w:tblPr>
      <w:tblGrid>
        <w:gridCol w:w="1248"/>
        <w:gridCol w:w="1138"/>
        <w:gridCol w:w="1416"/>
        <w:gridCol w:w="850"/>
        <w:gridCol w:w="850"/>
        <w:gridCol w:w="1310"/>
        <w:gridCol w:w="1138"/>
        <w:gridCol w:w="1570"/>
      </w:tblGrid>
      <w:tr>
        <w:trPr>
          <w:trHeight w:val="66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被投资单位名 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企业类型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本公司持股比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本公司在被投资单 位表决权比例（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6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南通世川时装</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如东县新店镇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李世军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服装生产 制造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133.33</w:t>
            </w:r>
            <w:r>
              <w:rPr>
                <w:rFonts w:ascii="SimSun" w:eastAsia="SimSun" w:hAnsi="SimSun" w:cs="SimSun"/>
                <w:color w:val="000000"/>
                <w:spacing w:val="0"/>
                <w:w w:val="100"/>
                <w:position w:val="0"/>
                <w:sz w:val="17"/>
                <w:szCs w:val="17"/>
              </w:rPr>
              <w:t>万美元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bl>
    <w:p>
      <w:pPr>
        <w:pStyle w:val="Style7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（续上表）</w:t>
      </w:r>
    </w:p>
    <w:tbl>
      <w:tblPr>
        <w:tblOverlap w:val="never"/>
        <w:jc w:val="center"/>
        <w:tblLayout w:type="fixed"/>
      </w:tblPr>
      <w:tblGrid>
        <w:gridCol w:w="1142"/>
        <w:gridCol w:w="1699"/>
        <w:gridCol w:w="1013"/>
        <w:gridCol w:w="1646"/>
        <w:gridCol w:w="1171"/>
        <w:gridCol w:w="850"/>
        <w:gridCol w:w="960"/>
        <w:gridCol w:w="1037"/>
      </w:tblGrid>
      <w:tr>
        <w:trPr>
          <w:trHeight w:val="65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被投资单位名 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年末资产 总额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年末负债总 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年末净资产总额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本年营业收入 总额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本年净利 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组织机构代</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码</w:t>
            </w:r>
          </w:p>
        </w:tc>
      </w:tr>
      <w:tr>
        <w:trPr>
          <w:trHeight w:val="66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南通世川时装</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20,735,364.92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9,832,193.04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10,903,171.88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47,185,158.75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-85,653.82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76654107-0</w:t>
            </w:r>
          </w:p>
        </w:tc>
      </w:tr>
    </w:tbl>
    <w:p>
      <w:pPr>
        <w:widowControl w:val="0"/>
        <w:spacing w:after="619" w:line="1" w:lineRule="exact"/>
      </w:pPr>
    </w:p>
    <w:p>
      <w:pPr>
        <w:pStyle w:val="Style38"/>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rFonts w:ascii="Times New Roman" w:eastAsia="Times New Roman" w:hAnsi="Times New Roman" w:cs="Times New Roman"/>
          <w:color w:val="000000"/>
          <w:spacing w:val="0"/>
          <w:w w:val="100"/>
          <w:position w:val="0"/>
        </w:rPr>
        <w:t>7</w:t>
      </w:r>
      <w:r>
        <w:rPr>
          <w:color w:val="000000"/>
          <w:spacing w:val="0"/>
          <w:w w:val="100"/>
          <w:position w:val="0"/>
        </w:rPr>
        <w:t>、投资性房地产</w:t>
      </w:r>
      <w:bookmarkEnd w:id="1196"/>
      <w:bookmarkEnd w:id="1197"/>
      <w:bookmarkEnd w:id="1199"/>
    </w:p>
    <w:p>
      <w:pPr>
        <w:pStyle w:val="Style38"/>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200" w:name="bookmark12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1196"/>
      <w:bookmarkEnd w:id="1197"/>
      <w:bookmarkEnd w:id="1200"/>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2842"/>
        <w:gridCol w:w="1843"/>
        <w:gridCol w:w="1560"/>
        <w:gridCol w:w="1704"/>
        <w:gridCol w:w="164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15,592,294.40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15,592,294.40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15,592,294.40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15,592,294.40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二、累计折旧和累计摊销合计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9,497,784.78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353,977.32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9,851,762.10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9,497,784.78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353,977.32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9,851,762.10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三、投资性房地产账面净值合计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6,094,509.62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-353,977.32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5,740,532.30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6,094,509.62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-353,977.32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5,740,532.30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五、投资性房地产账面价值合计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6,094,509.62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-353,977.32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5,740,532.30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6,094,509.62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-353,977.32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5,740,532.30</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5366"/>
        <w:gridCol w:w="4219"/>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本期折旧和摊销额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353,977.32</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r>
        <w:rPr>
          <w:color w:val="000000"/>
          <w:spacing w:val="0"/>
          <w:w w:val="100"/>
          <w:position w:val="0"/>
        </w:rPr>
        <w:t>）投资性房地产明细情况</w:t>
      </w:r>
      <w:bookmarkEnd w:id="1201"/>
      <w:bookmarkEnd w:id="1202"/>
      <w:bookmarkEnd w:id="1203"/>
    </w:p>
    <w:tbl>
      <w:tblPr>
        <w:tblOverlap w:val="never"/>
        <w:jc w:val="center"/>
        <w:tblLayout w:type="fixed"/>
      </w:tblPr>
      <w:tblGrid>
        <w:gridCol w:w="4118"/>
        <w:gridCol w:w="1277"/>
        <w:gridCol w:w="1133"/>
        <w:gridCol w:w="1277"/>
        <w:gridCol w:w="1714"/>
      </w:tblGrid>
      <w:tr>
        <w:trPr>
          <w:trHeight w:val="48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年末数</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采用成本模式进行后续计量的投资性房地产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6,094,509.62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353,977.32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5,740,532.30</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6,094,509.62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353,977.32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5,740,532.30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rFonts w:ascii="Times New Roman" w:eastAsia="Times New Roman" w:hAnsi="Times New Roman" w:cs="Times New Roman"/>
          <w:color w:val="000000"/>
          <w:spacing w:val="0"/>
          <w:w w:val="100"/>
          <w:position w:val="0"/>
        </w:rPr>
        <w:t>8</w:t>
      </w:r>
      <w:r>
        <w:rPr>
          <w:color w:val="000000"/>
          <w:spacing w:val="0"/>
          <w:w w:val="100"/>
          <w:position w:val="0"/>
        </w:rPr>
        <w:t>、固定资产</w:t>
      </w:r>
      <w:bookmarkEnd w:id="1204"/>
      <w:bookmarkEnd w:id="1205"/>
      <w:bookmarkEnd w:id="1207"/>
    </w:p>
    <w:p>
      <w:pPr>
        <w:pStyle w:val="Style38"/>
        <w:keepNext/>
        <w:keepLines/>
        <w:widowControl w:val="0"/>
        <w:shd w:val="clear" w:color="auto" w:fill="auto"/>
        <w:bidi w:val="0"/>
        <w:spacing w:before="0" w:after="380" w:line="240" w:lineRule="auto"/>
        <w:ind w:left="0" w:right="0" w:firstLine="0"/>
        <w:jc w:val="both"/>
      </w:pPr>
      <w:bookmarkStart w:id="1204" w:name="bookmark1204"/>
      <w:bookmarkStart w:id="1205" w:name="bookmark1205"/>
      <w:bookmarkStart w:id="1208" w:name="bookmark12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04"/>
      <w:bookmarkEnd w:id="1205"/>
      <w:bookmarkEnd w:id="1208"/>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p>
      <w:pPr>
        <w:pStyle w:val="Style79"/>
        <w:keepNext w:val="0"/>
        <w:keepLines w:val="0"/>
        <w:widowControl w:val="0"/>
        <w:shd w:val="clear" w:color="auto" w:fill="auto"/>
        <w:bidi w:val="0"/>
        <w:spacing w:before="0" w:after="320" w:line="240" w:lineRule="auto"/>
        <w:ind w:left="0" w:right="0" w:firstLine="0"/>
        <w:jc w:val="right"/>
        <w:sectPr>
          <w:headerReference w:type="default" r:id="rId315"/>
          <w:footerReference w:type="default" r:id="rId316"/>
          <w:headerReference w:type="even" r:id="rId317"/>
          <w:footerReference w:type="even" r:id="rId318"/>
          <w:headerReference w:type="first" r:id="rId319"/>
          <w:footerReference w:type="first" r:id="rId320"/>
          <w:footnotePr>
            <w:pos w:val="pageBottom"/>
            <w:numFmt w:val="decimal"/>
            <w:numRestart w:val="continuous"/>
          </w:footnotePr>
          <w:pgSz w:w="11900" w:h="16840"/>
          <w:pgMar w:top="1073" w:right="948" w:bottom="1137" w:left="954" w:header="0" w:footer="3" w:gutter="0"/>
          <w:cols w:space="720"/>
          <w:noEndnote/>
          <w:titlePg/>
          <w:rtlGutter w:val="0"/>
          <w:docGrid w:linePitch="360"/>
        </w:sectPr>
      </w:pPr>
      <w:r>
        <w:rPr>
          <w:spacing w:val="0"/>
          <w:w w:val="100"/>
          <w:position w:val="0"/>
        </w:rPr>
        <w:t>cniitf</w:t>
      </w:r>
    </w:p>
    <w:tbl>
      <w:tblPr>
        <w:tblOverlap w:val="never"/>
        <w:jc w:val="center"/>
        <w:tblLayout w:type="fixed"/>
      </w:tblPr>
      <w:tblGrid>
        <w:gridCol w:w="2136"/>
        <w:gridCol w:w="1464"/>
        <w:gridCol w:w="1325"/>
        <w:gridCol w:w="1594"/>
        <w:gridCol w:w="1598"/>
        <w:gridCol w:w="1469"/>
      </w:tblGrid>
      <w:tr>
        <w:trPr>
          <w:trHeight w:val="53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期初账面余额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178,178,164.02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167,233,538.70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5,398,067.28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340,013,635.44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73,137,919.04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56,719,678.92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129,857,597.96</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77,014,043.84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108,753,034.17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4,357,604.11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181,409,473.90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14,482,459.77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1,170,694.21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124,673.00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15,528,480.98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9,813,043.22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409,008.90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915,790.17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9,306,261.95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3,730,698.15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181,122.50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3,911,820.65</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本期新增</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本期期末余额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109,014,475.49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14,477,371.16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5,028,099.79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118,463,746.86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36,918,413.58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4,389,026.97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41,307,440.55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53,389,676.23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7,719,492.89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4,044,725.51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57,064,443.61</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8,567,772.93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1,495,630.58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108,486.45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9,954,917.06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7,329,575.39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695,747.03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874,887.83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7,150,434.59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2,809,037.36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177,473.69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2,986,511.05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期初账面余额</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本期期末余额</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三、固定资产账面净值合计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69,163,688.53</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221,549,888.58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36,219,505.46</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88,550,157.41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23,624,367.61</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124,345,030.29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5,914,686.84</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5,573,563.92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2,483,467.83</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2,155,827.36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921,660.79</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925,309.60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四、减值准备合计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467,039.05</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87,021,227.56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443,406.54</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86,997,595.05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23,632.51</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23,632.51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五、固定资产账面价值合计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68,696,649.48</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134,528,661.02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36,219,505.46</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88,550,157.41</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23,180,961.07</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37,347,435.24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5,914,686.84</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5,573,563.92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2,459,835.32</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2,132,194.85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921,660.79</w:t>
            </w:r>
          </w:p>
        </w:tc>
        <w:tc>
          <w:tcPr>
            <w:gridSpan w:val="3"/>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925,309.60</w:t>
            </w:r>
          </w:p>
        </w:tc>
      </w:tr>
    </w:tbl>
    <w:p>
      <w:pPr>
        <w:widowControl w:val="0"/>
        <w:spacing w:after="139" w:line="1" w:lineRule="exact"/>
      </w:pPr>
    </w:p>
    <w:p>
      <w:pPr>
        <w:pStyle w:val="Style98"/>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本期折旧额</w:t>
      </w:r>
      <w:r>
        <w:rPr>
          <w:color w:val="000000"/>
          <w:spacing w:val="0"/>
          <w:w w:val="100"/>
          <w:position w:val="0"/>
        </w:rPr>
        <w:t>14,477,371.16</w:t>
      </w:r>
      <w:r>
        <w:rPr>
          <w:rFonts w:ascii="SimSun" w:eastAsia="SimSun" w:hAnsi="SimSun" w:cs="SimSun"/>
          <w:color w:val="000000"/>
          <w:spacing w:val="0"/>
          <w:w w:val="100"/>
          <w:position w:val="0"/>
        </w:rPr>
        <w:t>元；本期由在建工程转入固定资产原价为</w:t>
      </w:r>
      <w:r>
        <w:rPr>
          <w:color w:val="000000"/>
          <w:spacing w:val="0"/>
          <w:w w:val="100"/>
          <w:position w:val="0"/>
        </w:rPr>
        <w:t>163,068,488.49</w:t>
      </w:r>
      <w:r>
        <w:rPr>
          <w:rFonts w:ascii="SimSun" w:eastAsia="SimSun" w:hAnsi="SimSun" w:cs="SimSun"/>
          <w:color w:val="000000"/>
          <w:spacing w:val="0"/>
          <w:w w:val="100"/>
          <w:position w:val="0"/>
        </w:rPr>
        <w:t>元。</w:t>
      </w:r>
      <w:r>
        <w:br w:type="page"/>
      </w:r>
    </w:p>
    <w:p>
      <w:pPr>
        <w:pStyle w:val="Style38"/>
        <w:keepNext/>
        <w:keepLines/>
        <w:widowControl w:val="0"/>
        <w:shd w:val="clear" w:color="auto" w:fill="auto"/>
        <w:bidi w:val="0"/>
        <w:spacing w:before="0" w:after="380" w:line="240" w:lineRule="auto"/>
        <w:ind w:left="0" w:right="0" w:firstLine="0"/>
        <w:jc w:val="left"/>
      </w:pPr>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09"/>
      <w:bookmarkEnd w:id="1210"/>
      <w:bookmarkEnd w:id="1211"/>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账面净值</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3,514,584.71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2,178,455.97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1,336,128.74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6,904,741.05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4,141,920.99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1,894,968.18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867,851.88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543,042.80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469,899.42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49,510.87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458,720.00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412,848.00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45,872.00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310,576.00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274,323.96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36,252.04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numPr>
          <w:ilvl w:val="0"/>
          <w:numId w:val="59"/>
        </w:numPr>
        <w:shd w:val="clear" w:color="auto" w:fill="auto"/>
        <w:bidi w:val="0"/>
        <w:spacing w:before="0" w:after="320" w:line="240" w:lineRule="auto"/>
        <w:ind w:left="0" w:right="0" w:firstLine="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未办妥产权证书的固定资产情况</w:t>
      </w:r>
      <w:bookmarkEnd w:id="1212"/>
      <w:bookmarkEnd w:id="1213"/>
      <w:bookmarkEnd w:id="1215"/>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预计办结产权证书时间</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三友环保能源公司新建厂房及办公楼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正在办理中</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1</w:t>
      </w:r>
      <w:bookmarkEnd w:id="1218"/>
      <w:r>
        <w:rPr>
          <w:rFonts w:ascii="Times New Roman" w:eastAsia="Times New Roman" w:hAnsi="Times New Roman" w:cs="Times New Roman"/>
          <w:color w:val="000000"/>
          <w:spacing w:val="0"/>
          <w:w w:val="100"/>
          <w:position w:val="0"/>
        </w:rPr>
        <w:t>9</w:t>
      </w:r>
      <w:r>
        <w:rPr>
          <w:color w:val="000000"/>
          <w:spacing w:val="0"/>
          <w:w w:val="100"/>
          <w:position w:val="0"/>
        </w:rPr>
        <w:t>、在建工程</w:t>
      </w:r>
      <w:bookmarkEnd w:id="1216"/>
      <w:bookmarkEnd w:id="1217"/>
      <w:bookmarkEnd w:id="1219"/>
    </w:p>
    <w:p>
      <w:pPr>
        <w:pStyle w:val="Style38"/>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20" w:name="bookmark12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16"/>
      <w:bookmarkEnd w:id="1217"/>
      <w:bookmarkEnd w:id="1220"/>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2842"/>
        <w:gridCol w:w="994"/>
        <w:gridCol w:w="994"/>
        <w:gridCol w:w="1032"/>
        <w:gridCol w:w="1190"/>
        <w:gridCol w:w="1195"/>
        <w:gridCol w:w="1339"/>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工业化集成控制固废裂解生产线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142,404,148.69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142,404,148.69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142,404,148.69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142,404,148.69</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1221"/>
      <w:bookmarkEnd w:id="1222"/>
      <w:bookmarkEnd w:id="122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03"/>
        <w:gridCol w:w="475"/>
        <w:gridCol w:w="734"/>
        <w:gridCol w:w="734"/>
        <w:gridCol w:w="734"/>
        <w:gridCol w:w="437"/>
        <w:gridCol w:w="854"/>
        <w:gridCol w:w="706"/>
        <w:gridCol w:w="850"/>
        <w:gridCol w:w="835"/>
        <w:gridCol w:w="734"/>
        <w:gridCol w:w="739"/>
        <w:gridCol w:w="744"/>
      </w:tblGrid>
      <w:tr>
        <w:trPr>
          <w:trHeight w:val="10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预算 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转入固 定资产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工程投入 占预算比</w:t>
            </w:r>
          </w:p>
          <w:p>
            <w:pPr>
              <w:pStyle w:val="Style23"/>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sz w:val="17"/>
                <w:szCs w:val="17"/>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利息资本</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化累计金</w:t>
            </w:r>
          </w:p>
          <w:p>
            <w:pPr>
              <w:pStyle w:val="Style23"/>
              <w:keepNext w:val="0"/>
              <w:keepLines w:val="0"/>
              <w:widowControl w:val="0"/>
              <w:shd w:val="clear" w:color="auto" w:fill="auto"/>
              <w:bidi w:val="0"/>
              <w:spacing w:before="0" w:after="100" w:line="240" w:lineRule="auto"/>
              <w:ind w:left="0" w:right="320" w:firstLine="0"/>
              <w:jc w:val="righ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其中：本 期利息资 本化金额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本期利 息资本 化率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期末数</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工业化集成 控制固废裂 解生产线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142,404,</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148.69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20,664,3</w:t>
            </w:r>
          </w:p>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39.80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163,068,</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4,622,759.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3,152,141.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募集资 金及自 筹</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142,404,</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148.69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20,664,3</w:t>
            </w:r>
          </w:p>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39.80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163,068,</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488.49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4,622,759.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3,152,141.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在建工程项目变动情况的说明</w:t>
      </w:r>
    </w:p>
    <w:p>
      <w:pPr>
        <w:widowControl w:val="0"/>
        <w:spacing w:after="199" w:line="1" w:lineRule="exact"/>
      </w:pPr>
    </w:p>
    <w:p>
      <w:pPr>
        <w:pStyle w:val="Style16"/>
        <w:keepNext w:val="0"/>
        <w:keepLines w:val="0"/>
        <w:widowControl w:val="0"/>
        <w:shd w:val="clear" w:color="auto" w:fill="auto"/>
        <w:bidi w:val="0"/>
        <w:spacing w:before="0" w:after="340" w:line="240" w:lineRule="auto"/>
        <w:ind w:left="0" w:right="0" w:firstLine="480"/>
        <w:jc w:val="left"/>
        <w:sectPr>
          <w:headerReference w:type="default" r:id="rId321"/>
          <w:footerReference w:type="default" r:id="rId322"/>
          <w:headerReference w:type="even" r:id="rId323"/>
          <w:footerReference w:type="even" r:id="rId324"/>
          <w:headerReference w:type="first" r:id="rId325"/>
          <w:footerReference w:type="first" r:id="rId326"/>
          <w:footnotePr>
            <w:pos w:val="pageBottom"/>
            <w:numFmt w:val="decimal"/>
            <w:numRestart w:val="continuous"/>
          </w:footnotePr>
          <w:pgSz w:w="11900" w:h="16840"/>
          <w:pgMar w:top="1073" w:right="948" w:bottom="1137" w:left="954" w:header="0" w:footer="3" w:gutter="0"/>
          <w:cols w:space="720"/>
          <w:noEndnote/>
          <w:titlePg/>
          <w:rtlGutter w:val="0"/>
          <w:docGrid w:linePitch="360"/>
        </w:sectPr>
      </w:pPr>
      <w:r>
        <w:rPr>
          <w:color w:val="000000"/>
          <w:spacing w:val="0"/>
          <w:w w:val="100"/>
          <w:position w:val="0"/>
        </w:rPr>
        <w:t>本期在建工程已完工结转固定资产。</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3</w:t>
      </w:r>
      <w:r>
        <w:rPr>
          <w:color w:val="000000"/>
          <w:spacing w:val="0"/>
          <w:w w:val="100"/>
          <w:position w:val="0"/>
        </w:rPr>
        <w:t>）</w:t>
        <w:tab/>
        <w:t>在建工程减值准备</w:t>
      </w:r>
      <w:bookmarkEnd w:id="1224"/>
      <w:bookmarkEnd w:id="1225"/>
      <w:bookmarkEnd w:id="1227"/>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4</w:t>
      </w:r>
      <w:r>
        <w:rPr>
          <w:color w:val="000000"/>
          <w:spacing w:val="0"/>
          <w:w w:val="100"/>
          <w:position w:val="0"/>
        </w:rPr>
        <w:t>）</w:t>
        <w:tab/>
        <w:t>重大在建工程的工程进度情况</w:t>
      </w:r>
      <w:bookmarkEnd w:id="1228"/>
      <w:bookmarkEnd w:id="1229"/>
      <w:bookmarkEnd w:id="1231"/>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5</w:t>
      </w:r>
      <w:r>
        <w:rPr>
          <w:color w:val="000000"/>
          <w:spacing w:val="0"/>
          <w:w w:val="100"/>
          <w:position w:val="0"/>
        </w:rPr>
        <w:t>）</w:t>
        <w:tab/>
        <w:t>在建工程的说明</w:t>
      </w:r>
      <w:bookmarkEnd w:id="1232"/>
      <w:bookmarkEnd w:id="1233"/>
      <w:bookmarkEnd w:id="1235"/>
    </w:p>
    <w:p>
      <w:pPr>
        <w:pStyle w:val="Style38"/>
        <w:keepNext/>
        <w:keepLines/>
        <w:widowControl w:val="0"/>
        <w:shd w:val="clear" w:color="auto" w:fill="auto"/>
        <w:tabs>
          <w:tab w:pos="483" w:val="left"/>
        </w:tabs>
        <w:bidi w:val="0"/>
        <w:spacing w:before="0" w:after="380" w:line="240" w:lineRule="auto"/>
        <w:ind w:left="0" w:right="0" w:firstLine="0"/>
        <w:jc w:val="both"/>
      </w:pPr>
      <w:bookmarkStart w:id="1232" w:name="bookmark1232"/>
      <w:bookmarkStart w:id="1233" w:name="bookmark1233"/>
      <w:bookmarkStart w:id="1236" w:name="bookmark1236"/>
      <w:bookmarkStart w:id="1237" w:name="bookmark1237"/>
      <w:r>
        <w:rPr>
          <w:rFonts w:ascii="Times New Roman" w:eastAsia="Times New Roman" w:hAnsi="Times New Roman" w:cs="Times New Roman"/>
          <w:color w:val="000000"/>
          <w:spacing w:val="0"/>
          <w:w w:val="100"/>
          <w:position w:val="0"/>
        </w:rPr>
        <w:t>2</w:t>
      </w:r>
      <w:bookmarkEnd w:id="1236"/>
      <w:r>
        <w:rPr>
          <w:rFonts w:ascii="Times New Roman" w:eastAsia="Times New Roman" w:hAnsi="Times New Roman" w:cs="Times New Roman"/>
          <w:color w:val="000000"/>
          <w:spacing w:val="0"/>
          <w:w w:val="100"/>
          <w:position w:val="0"/>
        </w:rPr>
        <w:t>0</w:t>
      </w:r>
      <w:r>
        <w:rPr>
          <w:color w:val="000000"/>
          <w:spacing w:val="0"/>
          <w:w w:val="100"/>
          <w:position w:val="0"/>
        </w:rPr>
        <w:t>、</w:t>
        <w:tab/>
        <w:t>固定资产清理</w:t>
      </w:r>
      <w:bookmarkEnd w:id="1232"/>
      <w:bookmarkEnd w:id="1233"/>
      <w:bookmarkEnd w:id="1237"/>
    </w:p>
    <w:p>
      <w:pPr>
        <w:pStyle w:val="Style33"/>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无。</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2</w:t>
      </w:r>
      <w:bookmarkEnd w:id="1240"/>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1238"/>
      <w:bookmarkEnd w:id="1239"/>
      <w:bookmarkEnd w:id="1241"/>
    </w:p>
    <w:p>
      <w:pPr>
        <w:pStyle w:val="Style38"/>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2" w:name="bookmark12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38"/>
      <w:bookmarkEnd w:id="1239"/>
      <w:bookmarkEnd w:id="1242"/>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43,223,620.85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43,723,620.85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40,613,620.85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40,613,620.85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2,610,000.00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6,221,329.33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821,226.75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7,042,556.08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3,611,329.33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821,226.75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4,432,556.08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2,610,000.00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三、无形资产账面净值合计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37,002,291.52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-321,226.75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36,681,064.77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37,002,291.52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-821,226.75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36,181,064.77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37,002,291.52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-321,226.75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36,681,064.77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37,002,291.52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-821,226.75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36,181,064.77</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821,226.75</w:t>
      </w:r>
      <w:r>
        <w:rPr>
          <w:color w:val="000000"/>
          <w:spacing w:val="0"/>
          <w:w w:val="100"/>
          <w:position w:val="0"/>
        </w:rPr>
        <w:t>元。</w:t>
      </w:r>
    </w:p>
    <w:p>
      <w:pPr>
        <w:widowControl w:val="0"/>
        <w:spacing w:after="379" w:line="1" w:lineRule="exact"/>
      </w:pPr>
    </w:p>
    <w:p>
      <w:pPr>
        <w:pStyle w:val="Style38"/>
        <w:keepNext/>
        <w:keepLines/>
        <w:widowControl w:val="0"/>
        <w:shd w:val="clear" w:color="auto" w:fill="auto"/>
        <w:bidi w:val="0"/>
        <w:spacing w:before="0" w:after="2140" w:line="240" w:lineRule="auto"/>
        <w:ind w:left="0" w:right="0" w:firstLine="0"/>
        <w:jc w:val="left"/>
      </w:pPr>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22</w:t>
      </w:r>
      <w:r>
        <w:rPr>
          <w:color w:val="000000"/>
          <w:spacing w:val="0"/>
          <w:w w:val="100"/>
          <w:position w:val="0"/>
        </w:rPr>
        <w:t>、商誉</w:t>
      </w:r>
      <w:bookmarkEnd w:id="1243"/>
      <w:bookmarkEnd w:id="1244"/>
      <w:bookmarkEnd w:id="1245"/>
    </w:p>
    <w:p>
      <w:pPr>
        <w:widowControl w:val="0"/>
        <w:jc w:val="center"/>
        <w:rPr>
          <w:sz w:val="2"/>
          <w:szCs w:val="2"/>
        </w:rPr>
        <w:sectPr>
          <w:headerReference w:type="default" r:id="rId327"/>
          <w:footerReference w:type="default" r:id="rId328"/>
          <w:headerReference w:type="even" r:id="rId329"/>
          <w:footerReference w:type="even" r:id="rId330"/>
          <w:footnotePr>
            <w:pos w:val="pageBottom"/>
            <w:numFmt w:val="decimal"/>
            <w:numRestart w:val="continuous"/>
          </w:footnotePr>
          <w:pgSz w:w="11900" w:h="16840"/>
          <w:pgMar w:top="1470" w:right="1195" w:bottom="193" w:left="1104" w:header="0" w:footer="3" w:gutter="0"/>
          <w:cols w:space="720"/>
          <w:noEndnote/>
          <w:rtlGutter w:val="0"/>
          <w:docGrid w:linePitch="360"/>
        </w:sectPr>
      </w:pPr>
      <w:r>
        <w:drawing>
          <wp:inline>
            <wp:extent cx="402590" cy="146050"/>
            <wp:docPr id="859" name="Picutre 859"/>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331"/>
                    <a:stretch/>
                  </pic:blipFill>
                  <pic:spPr>
                    <a:xfrm>
                      <a:ext cx="402590" cy="146050"/>
                    </a:xfrm>
                    <a:prstGeom prst="rect"/>
                  </pic:spPr>
                </pic:pic>
              </a:graphicData>
            </a:graphic>
          </wp:inline>
        </w:drawing>
      </w:r>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2842"/>
        <w:gridCol w:w="1157"/>
        <w:gridCol w:w="1459"/>
        <w:gridCol w:w="1459"/>
        <w:gridCol w:w="1459"/>
        <w:gridCol w:w="1210"/>
      </w:tblGrid>
      <w:tr>
        <w:trPr>
          <w:trHeight w:val="45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被投资单位名称或形成商誉的事项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期末减值准备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南通三友环保科技有限公司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34,837.46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34,837.46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江苏三友集团南通色织有限公司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208,148.33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208,148.33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208,148.33</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242,985.79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242,985.79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242,985.79</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bookmarkEnd w:id="1248"/>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1246"/>
      <w:bookmarkEnd w:id="1247"/>
      <w:bookmarkEnd w:id="1249"/>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1570"/>
        <w:gridCol w:w="1176"/>
        <w:gridCol w:w="1368"/>
        <w:gridCol w:w="1363"/>
        <w:gridCol w:w="1368"/>
        <w:gridCol w:w="1368"/>
        <w:gridCol w:w="1378"/>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本期增加额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本期摊销额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租入固定资产改良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1,014,811.17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933,514.49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401,360.44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1,546,965.22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142,514.54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39,053.30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103,461.24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1,014,811.17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1,076,029.03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440,413.74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1,650,426.46</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长期待摊费用的说明：无。</w:t>
      </w:r>
    </w:p>
    <w:p>
      <w:pPr>
        <w:pStyle w:val="Style38"/>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rFonts w:ascii="Times New Roman" w:eastAsia="Times New Roman" w:hAnsi="Times New Roman" w:cs="Times New Roman"/>
          <w:color w:val="000000"/>
          <w:spacing w:val="0"/>
          <w:w w:val="100"/>
          <w:position w:val="0"/>
        </w:rPr>
        <w:t>4</w:t>
      </w:r>
      <w:r>
        <w:rPr>
          <w:color w:val="000000"/>
          <w:spacing w:val="0"/>
          <w:w w:val="100"/>
          <w:position w:val="0"/>
        </w:rPr>
        <w:t>、递延所得税资产和递延所得税负债</w:t>
      </w:r>
      <w:bookmarkEnd w:id="1250"/>
      <w:bookmarkEnd w:id="1251"/>
      <w:bookmarkEnd w:id="1253"/>
    </w:p>
    <w:p>
      <w:pPr>
        <w:pStyle w:val="Style38"/>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4" w:name="bookmark12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250"/>
      <w:bookmarkEnd w:id="1251"/>
      <w:bookmarkEnd w:id="1254"/>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已确认的递延所得税资产和递延所得税负债</w:t>
      </w:r>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6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908,969.79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1,071,533.17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4,350,000.00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担保赔偿准备金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59,014.38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967,984.17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5,421,533.17</w:t>
            </w:r>
          </w:p>
        </w:tc>
      </w:tr>
      <w:tr>
        <w:trPr>
          <w:trHeight w:val="403" w:hRule="exact"/>
        </w:trPr>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贷款损失准备税前扣除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58,919.23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49,444.45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50,093.07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58,919.23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6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98,674,057.93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6,540,208.28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32,115,769.18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17,380,905.01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130,789,827.11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23,921,113.29</w:t>
            </w:r>
          </w:p>
        </w:tc>
      </w:tr>
    </w:tbl>
    <w:p>
      <w:pPr>
        <w:spacing w:lineRule="exact" w:line="1"/>
        <w:rPr>
          <w:sz w:val="2"/>
          <w:szCs w:val="2"/>
        </w:rPr>
      </w:pPr>
      <w:r>
        <w:br w:type="page"/>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未确认递延所得税资产的可抵扣亏损将于以下年度到期</w:t>
      </w:r>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280,809.91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854,062.48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854,062.48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5,730,158.43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5,730,158.43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10,308,506.77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10,515,874.19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15,223,041.50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32,115,769.18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17,380,905.01</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119" w:line="1" w:lineRule="exact"/>
      </w:pPr>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暂时性差异金额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r>
      <w:tr>
        <w:trPr>
          <w:trHeight w:val="403" w:hRule="exact"/>
        </w:trPr>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应纳税差异项目</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197,777.80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贷款损失准备税前扣除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5,188.97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471,353.84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202,966.77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471,353.84</w:t>
            </w:r>
          </w:p>
        </w:tc>
      </w:tr>
      <w:tr>
        <w:trPr>
          <w:trHeight w:val="403" w:hRule="exact"/>
        </w:trPr>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可抵扣差异项目</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3,473,047.39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4,285,242.04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担保赔偿准备金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472,115.00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3,945,162.39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21,685,242.04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255"/>
      <w:bookmarkEnd w:id="1256"/>
      <w:bookmarkEnd w:id="1257"/>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2</w:t>
      </w:r>
      <w:bookmarkEnd w:id="1260"/>
      <w:r>
        <w:rPr>
          <w:rFonts w:ascii="Times New Roman" w:eastAsia="Times New Roman" w:hAnsi="Times New Roman" w:cs="Times New Roman"/>
          <w:color w:val="000000"/>
          <w:spacing w:val="0"/>
          <w:w w:val="100"/>
          <w:position w:val="0"/>
        </w:rPr>
        <w:t>5</w:t>
      </w:r>
      <w:r>
        <w:rPr>
          <w:color w:val="000000"/>
          <w:spacing w:val="0"/>
          <w:w w:val="100"/>
          <w:position w:val="0"/>
        </w:rPr>
        <w:t>、资产减值准备明细</w:t>
      </w:r>
      <w:bookmarkEnd w:id="1258"/>
      <w:bookmarkEnd w:id="1259"/>
      <w:bookmarkEnd w:id="1261"/>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期初账面余额</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转销</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8,600,919.97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-574,940.30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42,959.28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7,983,020.39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1,295,342.14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5,538,860.21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1,043,650.84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5,790,551.51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七、固定资产减值准备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467,039.05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86,554,188.51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87,021,227.56</w:t>
            </w:r>
          </w:p>
        </w:tc>
      </w:tr>
    </w:tbl>
    <w:p>
      <w:pPr>
        <w:sectPr>
          <w:headerReference w:type="default" r:id="rId333"/>
          <w:footerReference w:type="default" r:id="rId334"/>
          <w:headerReference w:type="even" r:id="rId335"/>
          <w:footerReference w:type="even" r:id="rId336"/>
          <w:headerReference w:type="first" r:id="rId337"/>
          <w:footerReference w:type="first" r:id="rId338"/>
          <w:footnotePr>
            <w:pos w:val="pageBottom"/>
            <w:numFmt w:val="decimal"/>
            <w:numRestart w:val="continuous"/>
          </w:footnotePr>
          <w:pgSz w:w="11900" w:h="16840"/>
          <w:pgMar w:top="1441" w:right="1112" w:bottom="1489" w:left="1054" w:header="0" w:footer="3" w:gutter="0"/>
          <w:cols w:space="720"/>
          <w:noEndnote/>
          <w:titlePg/>
          <w:rtlGutter w:val="0"/>
          <w:docGrid w:linePitch="360"/>
        </w:sectPr>
      </w:pPr>
    </w:p>
    <w:tbl>
      <w:tblPr>
        <w:tblOverlap w:val="never"/>
        <w:jc w:val="center"/>
        <w:tblLayout w:type="fixed"/>
      </w:tblPr>
      <w:tblGrid>
        <w:gridCol w:w="2275"/>
        <w:gridCol w:w="1526"/>
        <w:gridCol w:w="1526"/>
        <w:gridCol w:w="1402"/>
        <w:gridCol w:w="1397"/>
        <w:gridCol w:w="1459"/>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十三、商誉减值准备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242,985.79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242,985.79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十四、其他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219,163.37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886,351.76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-3,804.94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1,109,320.07</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10,825,450.32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92,404,460.18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1,082,805.18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102,147,105.32</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资产减值明细情况的说明：无。</w:t>
      </w:r>
    </w:p>
    <w:p>
      <w:pPr>
        <w:pStyle w:val="Style38"/>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bookmarkEnd w:id="1264"/>
      <w:r>
        <w:rPr>
          <w:rFonts w:ascii="Times New Roman" w:eastAsia="Times New Roman" w:hAnsi="Times New Roman" w:cs="Times New Roman"/>
          <w:color w:val="000000"/>
          <w:spacing w:val="0"/>
          <w:w w:val="100"/>
          <w:position w:val="0"/>
        </w:rPr>
        <w:t>6</w:t>
      </w:r>
      <w:r>
        <w:rPr>
          <w:color w:val="000000"/>
          <w:spacing w:val="0"/>
          <w:w w:val="100"/>
          <w:position w:val="0"/>
        </w:rPr>
        <w:t>、其他非流动资产</w:t>
      </w:r>
      <w:bookmarkEnd w:id="1262"/>
      <w:bookmarkEnd w:id="1263"/>
      <w:bookmarkEnd w:id="1265"/>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2</w:t>
      </w:r>
      <w:bookmarkEnd w:id="1268"/>
      <w:r>
        <w:rPr>
          <w:rFonts w:ascii="Times New Roman" w:eastAsia="Times New Roman" w:hAnsi="Times New Roman" w:cs="Times New Roman"/>
          <w:color w:val="000000"/>
          <w:spacing w:val="0"/>
          <w:w w:val="100"/>
          <w:position w:val="0"/>
        </w:rPr>
        <w:t>7</w:t>
      </w:r>
      <w:r>
        <w:rPr>
          <w:color w:val="000000"/>
          <w:spacing w:val="0"/>
          <w:w w:val="100"/>
          <w:position w:val="0"/>
        </w:rPr>
        <w:t>、短期借款</w:t>
      </w:r>
      <w:bookmarkEnd w:id="1266"/>
      <w:bookmarkEnd w:id="1267"/>
      <w:bookmarkEnd w:id="1269"/>
    </w:p>
    <w:p>
      <w:pPr>
        <w:pStyle w:val="Style38"/>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70" w:name="bookmark12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66"/>
      <w:bookmarkEnd w:id="1267"/>
      <w:bookmarkEnd w:id="1270"/>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156,000,000.00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16,000,000.00</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156,000,000.00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179" w:line="1" w:lineRule="exact"/>
      </w:pPr>
    </w:p>
    <w:p>
      <w:pPr>
        <w:pStyle w:val="Style16"/>
        <w:keepNext w:val="0"/>
        <w:keepLines w:val="0"/>
        <w:widowControl w:val="0"/>
        <w:shd w:val="clear" w:color="auto" w:fill="auto"/>
        <w:bidi w:val="0"/>
        <w:spacing w:before="0" w:after="440" w:line="240" w:lineRule="auto"/>
        <w:ind w:left="0" w:right="0" w:firstLine="500"/>
        <w:jc w:val="left"/>
      </w:pPr>
      <w:r>
        <w:rPr>
          <w:color w:val="000000"/>
          <w:spacing w:val="0"/>
          <w:w w:val="100"/>
          <w:position w:val="0"/>
        </w:rPr>
        <w:t>本公司短期借款均由关联方担保，有关担保情况详见本附注八、</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2</w:t>
      </w:r>
      <w:bookmarkEnd w:id="1273"/>
      <w:r>
        <w:rPr>
          <w:rFonts w:ascii="Times New Roman" w:eastAsia="Times New Roman" w:hAnsi="Times New Roman" w:cs="Times New Roman"/>
          <w:color w:val="000000"/>
          <w:spacing w:val="0"/>
          <w:w w:val="100"/>
          <w:position w:val="0"/>
        </w:rPr>
        <w:t>8</w:t>
      </w:r>
      <w:r>
        <w:rPr>
          <w:color w:val="000000"/>
          <w:spacing w:val="0"/>
          <w:w w:val="100"/>
          <w:position w:val="0"/>
        </w:rPr>
        <w:t>、</w:t>
        <w:tab/>
        <w:t>交易性金融负债</w:t>
      </w:r>
      <w:bookmarkEnd w:id="1271"/>
      <w:bookmarkEnd w:id="1272"/>
      <w:bookmarkEnd w:id="1274"/>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2</w:t>
      </w:r>
      <w:bookmarkEnd w:id="1277"/>
      <w:r>
        <w:rPr>
          <w:rFonts w:ascii="Times New Roman" w:eastAsia="Times New Roman" w:hAnsi="Times New Roman" w:cs="Times New Roman"/>
          <w:color w:val="000000"/>
          <w:spacing w:val="0"/>
          <w:w w:val="100"/>
          <w:position w:val="0"/>
        </w:rPr>
        <w:t>9</w:t>
      </w:r>
      <w:r>
        <w:rPr>
          <w:color w:val="000000"/>
          <w:spacing w:val="0"/>
          <w:w w:val="100"/>
          <w:position w:val="0"/>
        </w:rPr>
        <w:t>、</w:t>
        <w:tab/>
        <w:t>应付票据</w:t>
      </w:r>
      <w:bookmarkEnd w:id="1275"/>
      <w:bookmarkEnd w:id="1276"/>
      <w:bookmarkEnd w:id="1278"/>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21,593,826.48</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28,000,000.00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21,593,826.48</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应付票据的说明：无。</w:t>
      </w:r>
    </w:p>
    <w:p>
      <w:pPr>
        <w:pStyle w:val="Style38"/>
        <w:keepNext/>
        <w:keepLines/>
        <w:widowControl w:val="0"/>
        <w:shd w:val="clear" w:color="auto" w:fill="auto"/>
        <w:bidi w:val="0"/>
        <w:spacing w:before="0" w:after="38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3</w:t>
      </w:r>
      <w:bookmarkEnd w:id="1281"/>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279"/>
      <w:bookmarkEnd w:id="1280"/>
      <w:bookmarkEnd w:id="1282"/>
    </w:p>
    <w:p>
      <w:pPr>
        <w:pStyle w:val="Style38"/>
        <w:keepNext/>
        <w:keepLines/>
        <w:widowControl w:val="0"/>
        <w:shd w:val="clear" w:color="auto" w:fill="auto"/>
        <w:bidi w:val="0"/>
        <w:spacing w:before="0" w:after="380" w:line="240" w:lineRule="auto"/>
        <w:ind w:left="0" w:right="0" w:firstLine="140"/>
        <w:jc w:val="left"/>
      </w:pPr>
      <w:bookmarkStart w:id="1279" w:name="bookmark1279"/>
      <w:bookmarkStart w:id="1280" w:name="bookmark1280"/>
      <w:bookmarkStart w:id="1283" w:name="bookmark1283"/>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279"/>
      <w:bookmarkEnd w:id="1280"/>
      <w:bookmarkEnd w:id="1283"/>
    </w:p>
    <w:p>
      <w:pPr>
        <w:pStyle w:val="Style31"/>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 元</w:t>
      </w:r>
    </w:p>
    <w:tbl>
      <w:tblPr>
        <w:tblOverlap w:val="never"/>
        <w:jc w:val="center"/>
        <w:tblLayout w:type="fixed"/>
      </w:tblPr>
      <w:tblGrid>
        <w:gridCol w:w="3600"/>
        <w:gridCol w:w="2918"/>
        <w:gridCol w:w="300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39,536,054.99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61,076,383.92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6,177,594.58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12,122,415.66</w:t>
            </w:r>
          </w:p>
        </w:tc>
      </w:tr>
    </w:tbl>
    <w:p>
      <w:pPr>
        <w:spacing w:lineRule="exact" w:line="1"/>
        <w:rPr>
          <w:sz w:val="2"/>
          <w:szCs w:val="2"/>
        </w:rPr>
      </w:pPr>
      <w:r>
        <w:br w:type="page"/>
      </w:r>
    </w:p>
    <w:tbl>
      <w:tblPr>
        <w:tblOverlap w:val="never"/>
        <w:jc w:val="center"/>
        <w:tblLayout w:type="fixed"/>
      </w:tblPr>
      <w:tblGrid>
        <w:gridCol w:w="3600"/>
        <w:gridCol w:w="2918"/>
        <w:gridCol w:w="300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5,768,018.03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132,448.34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539,937.55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407,489.21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52,021,605.15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73,738,737.13</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(2</w:t>
      </w:r>
      <w:r>
        <w:rPr>
          <w:color w:val="000000"/>
          <w:spacing w:val="0"/>
          <w:w w:val="100"/>
          <w:position w:val="0"/>
        </w:rPr>
        <w:t>)本报告期末应付关联方款项</w:t>
      </w:r>
      <w:bookmarkEnd w:id="1284"/>
      <w:bookmarkEnd w:id="1285"/>
      <w:bookmarkEnd w:id="1286"/>
    </w:p>
    <w:tbl>
      <w:tblPr>
        <w:tblOverlap w:val="never"/>
        <w:jc w:val="center"/>
        <w:tblLayout w:type="fixed"/>
      </w:tblPr>
      <w:tblGrid>
        <w:gridCol w:w="3552"/>
        <w:gridCol w:w="2976"/>
        <w:gridCol w:w="2990"/>
      </w:tblGrid>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年初余额</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南通新城集团有限公司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28,009.00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海花集团有限公司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5,999.99</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南通新城旧机动车鉴定评估有限公司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1,729.00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南通世川时装有限公司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889,854.01</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35,737.99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889,854.01</w:t>
            </w:r>
          </w:p>
        </w:tc>
      </w:tr>
    </w:tbl>
    <w:p>
      <w:pPr>
        <w:widowControl w:val="0"/>
        <w:spacing w:after="319" w:line="1" w:lineRule="exact"/>
      </w:pPr>
    </w:p>
    <w:p>
      <w:pPr>
        <w:pStyle w:val="Style38"/>
        <w:keepNext/>
        <w:keepLines/>
        <w:widowControl w:val="0"/>
        <w:numPr>
          <w:ilvl w:val="0"/>
          <w:numId w:val="63"/>
        </w:numPr>
        <w:shd w:val="clear" w:color="auto" w:fill="auto"/>
        <w:bidi w:val="0"/>
        <w:spacing w:before="0" w:after="320" w:line="240" w:lineRule="auto"/>
        <w:ind w:left="0" w:right="0" w:firstLine="0"/>
        <w:jc w:val="left"/>
      </w:pPr>
      <w:bookmarkStart w:id="1287" w:name="bookmark1287"/>
      <w:bookmarkStart w:id="1288" w:name="bookmark1288"/>
      <w:bookmarkStart w:id="1289" w:name="bookmark1289"/>
      <w:bookmarkStart w:id="1290" w:name="bookmark1290"/>
      <w:bookmarkEnd w:id="1289"/>
      <w:r>
        <w:rPr>
          <w:color w:val="000000"/>
          <w:spacing w:val="0"/>
          <w:w w:val="100"/>
          <w:position w:val="0"/>
        </w:rPr>
        <w:t>账龄超过一年的大额应付账款情况的说明</w:t>
      </w:r>
      <w:bookmarkEnd w:id="1287"/>
      <w:bookmarkEnd w:id="1288"/>
      <w:bookmarkEnd w:id="1290"/>
    </w:p>
    <w:tbl>
      <w:tblPr>
        <w:tblOverlap w:val="never"/>
        <w:jc w:val="center"/>
        <w:tblLayout w:type="fixed"/>
      </w:tblPr>
      <w:tblGrid>
        <w:gridCol w:w="3552"/>
        <w:gridCol w:w="2270"/>
        <w:gridCol w:w="1699"/>
        <w:gridCol w:w="1997"/>
      </w:tblGrid>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债权人名称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未偿还的原因</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报表日后是否归还</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常州煜尚通讯器材有限公司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1,451,494.87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拖欠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南通盛昌再生资源有限公司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3,028,278.00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拖欠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w:t>
            </w:r>
          </w:p>
        </w:tc>
      </w:tr>
      <w:tr>
        <w:trPr>
          <w:trHeight w:val="38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4,479,772.87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numPr>
          <w:ilvl w:val="0"/>
          <w:numId w:val="63"/>
        </w:numPr>
        <w:shd w:val="clear" w:color="auto" w:fill="auto"/>
        <w:bidi w:val="0"/>
        <w:spacing w:before="0" w:after="320" w:line="240" w:lineRule="auto"/>
        <w:ind w:left="0" w:right="0" w:firstLine="0"/>
        <w:jc w:val="left"/>
      </w:pPr>
      <w:bookmarkStart w:id="1291" w:name="bookmark1291"/>
      <w:bookmarkStart w:id="1292" w:name="bookmark1292"/>
      <w:bookmarkStart w:id="1293" w:name="bookmark1293"/>
      <w:bookmarkStart w:id="1294" w:name="bookmark1294"/>
      <w:bookmarkEnd w:id="1293"/>
      <w:r>
        <w:rPr>
          <w:color w:val="000000"/>
          <w:spacing w:val="0"/>
          <w:w w:val="100"/>
          <w:position w:val="0"/>
        </w:rPr>
        <w:t>应付账款中包括外币余额</w:t>
      </w:r>
      <w:bookmarkEnd w:id="1291"/>
      <w:bookmarkEnd w:id="1292"/>
      <w:bookmarkEnd w:id="1294"/>
    </w:p>
    <w:tbl>
      <w:tblPr>
        <w:tblOverlap w:val="never"/>
        <w:jc w:val="center"/>
        <w:tblLayout w:type="fixed"/>
      </w:tblPr>
      <w:tblGrid>
        <w:gridCol w:w="955"/>
        <w:gridCol w:w="1718"/>
        <w:gridCol w:w="816"/>
        <w:gridCol w:w="1771"/>
        <w:gridCol w:w="1541"/>
        <w:gridCol w:w="1022"/>
        <w:gridCol w:w="1694"/>
      </w:tblGrid>
      <w:tr>
        <w:trPr>
          <w:trHeight w:val="350"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33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汇率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折合人民币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汇率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折合人民币</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1,796,034.85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10,950,244.88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1,995,143.44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6.28550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12,540,474.10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1,899,690.00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109,746.99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0.073049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36,524.50</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11,059,991.87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12,576,998.60</w:t>
            </w:r>
          </w:p>
        </w:tc>
      </w:tr>
    </w:tbl>
    <w:p>
      <w:pPr>
        <w:widowControl w:val="0"/>
        <w:spacing w:after="639" w:line="1" w:lineRule="exact"/>
      </w:pPr>
    </w:p>
    <w:p>
      <w:pPr>
        <w:pStyle w:val="Style38"/>
        <w:keepNext/>
        <w:keepLines/>
        <w:widowControl w:val="0"/>
        <w:shd w:val="clear" w:color="auto" w:fill="auto"/>
        <w:bidi w:val="0"/>
        <w:spacing w:before="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3</w:t>
      </w:r>
      <w:bookmarkEnd w:id="1297"/>
      <w:r>
        <w:rPr>
          <w:rFonts w:ascii="Times New Roman" w:eastAsia="Times New Roman" w:hAnsi="Times New Roman" w:cs="Times New Roman"/>
          <w:color w:val="000000"/>
          <w:spacing w:val="0"/>
          <w:w w:val="100"/>
          <w:position w:val="0"/>
        </w:rPr>
        <w:t>1</w:t>
      </w:r>
      <w:r>
        <w:rPr>
          <w:color w:val="000000"/>
          <w:spacing w:val="0"/>
          <w:w w:val="100"/>
          <w:position w:val="0"/>
        </w:rPr>
        <w:t>、预收账款</w:t>
      </w:r>
      <w:bookmarkEnd w:id="1295"/>
      <w:bookmarkEnd w:id="1296"/>
      <w:bookmarkEnd w:id="1298"/>
    </w:p>
    <w:p>
      <w:pPr>
        <w:pStyle w:val="Style38"/>
        <w:keepNext/>
        <w:keepLines/>
        <w:widowControl w:val="0"/>
        <w:shd w:val="clear" w:color="auto" w:fill="auto"/>
        <w:bidi w:val="0"/>
        <w:spacing w:before="0" w:line="240" w:lineRule="auto"/>
        <w:ind w:left="0" w:right="0" w:firstLine="0"/>
        <w:jc w:val="left"/>
      </w:pPr>
      <w:bookmarkStart w:id="1295" w:name="bookmark1295"/>
      <w:bookmarkStart w:id="1296" w:name="bookmark1296"/>
      <w:bookmarkStart w:id="1299" w:name="bookmark12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295"/>
      <w:bookmarkEnd w:id="1296"/>
      <w:bookmarkEnd w:id="1299"/>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5,620,573.92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4,338,247.03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567,633.32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24,057.37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25,261.89</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43,987.48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94,517.85</w:t>
            </w:r>
          </w:p>
        </w:tc>
      </w:tr>
    </w:tbl>
    <w:p>
      <w:pPr>
        <w:sectPr>
          <w:headerReference w:type="default" r:id="rId339"/>
          <w:footerReference w:type="default" r:id="rId340"/>
          <w:headerReference w:type="even" r:id="rId341"/>
          <w:footerReference w:type="even" r:id="rId342"/>
          <w:footnotePr>
            <w:pos w:val="pageBottom"/>
            <w:numFmt w:val="decimal"/>
            <w:numRestart w:val="continuous"/>
          </w:footnotePr>
          <w:pgSz w:w="11900" w:h="16840"/>
          <w:pgMar w:top="1441" w:right="1112" w:bottom="1489" w:left="1054" w:header="0" w:footer="3" w:gutter="0"/>
          <w:cols w:space="720"/>
          <w:noEndnote/>
          <w:rtlGutter w:val="0"/>
          <w:docGrid w:linePitch="360"/>
        </w:sectPr>
      </w:pP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6,232,978.25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4,482,084.14</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(2</w:t>
      </w:r>
      <w:r>
        <w:rPr>
          <w:color w:val="000000"/>
          <w:spacing w:val="0"/>
          <w:w w:val="100"/>
          <w:position w:val="0"/>
        </w:rPr>
        <w:t>)预收款项中的外币余额</w:t>
      </w:r>
      <w:bookmarkEnd w:id="1300"/>
      <w:bookmarkEnd w:id="1301"/>
      <w:bookmarkEnd w:id="1302"/>
    </w:p>
    <w:tbl>
      <w:tblPr>
        <w:tblOverlap w:val="never"/>
        <w:jc w:val="center"/>
        <w:tblLayout w:type="fixed"/>
      </w:tblPr>
      <w:tblGrid>
        <w:gridCol w:w="1301"/>
        <w:gridCol w:w="1541"/>
        <w:gridCol w:w="1138"/>
        <w:gridCol w:w="1560"/>
        <w:gridCol w:w="1272"/>
        <w:gridCol w:w="1138"/>
        <w:gridCol w:w="1570"/>
      </w:tblGrid>
      <w:tr>
        <w:trPr>
          <w:trHeight w:val="346"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外币名称</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年初余额</w:t>
            </w:r>
          </w:p>
        </w:tc>
      </w:tr>
      <w:tr>
        <w:trPr>
          <w:trHeight w:val="341"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折算率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折算率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人民币金额</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432,191.94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2,635,031.04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487,713.86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3,065,525.45</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432,191.94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6.0969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2,635,031.04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487,713.86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3,065,525.45</w:t>
            </w:r>
          </w:p>
        </w:tc>
      </w:tr>
    </w:tbl>
    <w:p>
      <w:pPr>
        <w:widowControl w:val="0"/>
        <w:spacing w:after="619" w:line="1" w:lineRule="exact"/>
      </w:pPr>
    </w:p>
    <w:p>
      <w:pPr>
        <w:pStyle w:val="Style38"/>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3</w:t>
      </w:r>
      <w:bookmarkEnd w:id="1305"/>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303"/>
      <w:bookmarkEnd w:id="1304"/>
      <w:bookmarkEnd w:id="1306"/>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130"/>
        <w:gridCol w:w="1699"/>
        <w:gridCol w:w="1560"/>
        <w:gridCol w:w="1560"/>
        <w:gridCol w:w="1637"/>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一、工资、奖金、津贴和补贴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5,445,820.00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64,881,498.24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63,319,804.66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7,007,513.58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二、职工福利费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9,290,982.47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5,589,892.69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5,891,001.37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8,989,873.79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1,266,435.66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13,398,794.38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13,597,483.04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1,067,747.00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:1.</w:t>
            </w:r>
            <w:r>
              <w:rPr>
                <w:rFonts w:ascii="SimSun" w:eastAsia="SimSun" w:hAnsi="SimSun" w:cs="SimSun"/>
                <w:color w:val="000000"/>
                <w:spacing w:val="0"/>
                <w:w w:val="100"/>
                <w:position w:val="0"/>
                <w:sz w:val="17"/>
                <w:szCs w:val="17"/>
              </w:rPr>
              <w:t>医疗保险费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311,701.30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4,013,889.07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4,030,412.67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295,177.70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基本养老保险费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796,284.96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7,979,070.33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8,118,912.39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656,442.90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84,537.50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624,796.22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662,927.02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46,406.70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51,324.70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577,232.41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576,160.21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52,396.90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22,587.20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203,806.35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209,070.75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17,322.80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4,231,355.61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4,231,355.61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五、辞退福利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1,299,900.00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131,600.00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1,168,300.00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1,836,302.99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601,835.13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1,461,236.59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976,901.53</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19,139,441.12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88,703,376.05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88,632,481.27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19,210,335.90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bidi w:val="0"/>
        <w:spacing w:before="0" w:after="200" w:line="466" w:lineRule="exact"/>
        <w:ind w:left="0" w:right="0" w:firstLine="48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976,901.53</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 xml:space="preserve">元，因解除劳动关系给予补偿 </w:t>
      </w:r>
      <w:r>
        <w:rPr>
          <w:rFonts w:ascii="Times New Roman" w:eastAsia="Times New Roman" w:hAnsi="Times New Roman" w:cs="Times New Roman"/>
          <w:color w:val="000000"/>
          <w:spacing w:val="0"/>
          <w:w w:val="100"/>
          <w:position w:val="0"/>
        </w:rPr>
        <w:t xml:space="preserve">1,168,300.00 </w:t>
      </w:r>
      <w:r>
        <w:rPr>
          <w:color w:val="000000"/>
          <w:spacing w:val="0"/>
          <w:w w:val="100"/>
          <w:position w:val="0"/>
        </w:rPr>
        <w:t>元。</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应付职工薪酬预计发放时间、金额等安排</w:t>
      </w:r>
    </w:p>
    <w:p>
      <w:pPr>
        <w:pStyle w:val="Style16"/>
        <w:keepNext w:val="0"/>
        <w:keepLines w:val="0"/>
        <w:widowControl w:val="0"/>
        <w:numPr>
          <w:ilvl w:val="0"/>
          <w:numId w:val="65"/>
        </w:numPr>
        <w:shd w:val="clear" w:color="auto" w:fill="auto"/>
        <w:tabs>
          <w:tab w:pos="832" w:val="left"/>
        </w:tabs>
        <w:bidi w:val="0"/>
        <w:spacing w:before="0" w:after="0" w:line="467" w:lineRule="exact"/>
        <w:ind w:left="0" w:right="0" w:firstLine="440"/>
        <w:jc w:val="left"/>
      </w:pPr>
      <w:bookmarkStart w:id="1307" w:name="bookmark1307"/>
      <w:bookmarkEnd w:id="1307"/>
      <w:r>
        <w:rPr>
          <w:color w:val="000000"/>
          <w:spacing w:val="0"/>
          <w:w w:val="100"/>
          <w:position w:val="0"/>
        </w:rPr>
        <w:t>职工福利年末数均为公司及其他子公司职工奖励及福利基金结余。</w:t>
      </w:r>
    </w:p>
    <w:p>
      <w:pPr>
        <w:pStyle w:val="Style16"/>
        <w:keepNext w:val="0"/>
        <w:keepLines w:val="0"/>
        <w:widowControl w:val="0"/>
        <w:numPr>
          <w:ilvl w:val="0"/>
          <w:numId w:val="65"/>
        </w:numPr>
        <w:shd w:val="clear" w:color="auto" w:fill="auto"/>
        <w:tabs>
          <w:tab w:pos="872" w:val="left"/>
        </w:tabs>
        <w:bidi w:val="0"/>
        <w:spacing w:before="0" w:after="0" w:line="467" w:lineRule="exact"/>
        <w:ind w:left="0" w:right="0" w:firstLine="480"/>
        <w:jc w:val="both"/>
      </w:pPr>
      <w:bookmarkStart w:id="1308" w:name="bookmark1308"/>
      <w:bookmarkEnd w:id="1308"/>
      <w:r>
        <w:rPr>
          <w:color w:val="000000"/>
          <w:spacing w:val="0"/>
          <w:w w:val="100"/>
          <w:position w:val="0"/>
        </w:rPr>
        <w:t>因解除劳动关系给予的补偿期末余额为公司子公司一江苏三友集团南通色织有限公司录用南通 市色织二厂部分职工的补偿金及生活费，如江苏三友集团南通色织有限公司与原色织二厂职工终止劳动关 系，补偿金及生活费按有关标准一次性发给本人，如录用原色织二厂人员在江苏三友集团南通色织有限公 司就业至退休，由江苏三友集团南通色织有限公司办理退休手续。</w:t>
      </w:r>
    </w:p>
    <w:p>
      <w:pPr>
        <w:pStyle w:val="Style16"/>
        <w:keepNext w:val="0"/>
        <w:keepLines w:val="0"/>
        <w:widowControl w:val="0"/>
        <w:numPr>
          <w:ilvl w:val="0"/>
          <w:numId w:val="65"/>
        </w:numPr>
        <w:shd w:val="clear" w:color="auto" w:fill="auto"/>
        <w:tabs>
          <w:tab w:pos="877" w:val="left"/>
        </w:tabs>
        <w:bidi w:val="0"/>
        <w:spacing w:before="0" w:after="340" w:line="467" w:lineRule="exact"/>
        <w:ind w:left="0" w:right="0" w:firstLine="480"/>
        <w:jc w:val="both"/>
        <w:sectPr>
          <w:headerReference w:type="default" r:id="rId343"/>
          <w:footerReference w:type="default" r:id="rId344"/>
          <w:headerReference w:type="even" r:id="rId345"/>
          <w:footerReference w:type="even" r:id="rId346"/>
          <w:footnotePr>
            <w:pos w:val="pageBottom"/>
            <w:numFmt w:val="decimal"/>
            <w:numRestart w:val="continuous"/>
          </w:footnotePr>
          <w:pgSz w:w="11900" w:h="16840"/>
          <w:pgMar w:top="1441" w:right="1112" w:bottom="1489" w:left="1054" w:header="0" w:footer="3" w:gutter="0"/>
          <w:cols w:space="720"/>
          <w:noEndnote/>
          <w:rtlGutter w:val="0"/>
          <w:docGrid w:linePitch="360"/>
        </w:sectPr>
      </w:pPr>
      <w:bookmarkStart w:id="1309" w:name="bookmark1309"/>
      <w:bookmarkEnd w:id="1309"/>
      <w:r>
        <w:rPr>
          <w:color w:val="000000"/>
          <w:spacing w:val="0"/>
          <w:w w:val="100"/>
          <w:position w:val="0"/>
        </w:rPr>
        <w:t>应付职工薪酬中无属于拖欠性质的金额。</w:t>
      </w:r>
    </w:p>
    <w:p>
      <w:pPr>
        <w:pStyle w:val="Style38"/>
        <w:keepNext/>
        <w:keepLines/>
        <w:widowControl w:val="0"/>
        <w:shd w:val="clear" w:color="auto" w:fill="auto"/>
        <w:bidi w:val="0"/>
        <w:spacing w:before="0" w:after="38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3</w:t>
      </w:r>
      <w:bookmarkEnd w:id="1312"/>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310"/>
      <w:bookmarkEnd w:id="1311"/>
      <w:bookmarkEnd w:id="1313"/>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-19,008,429.48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-22,012,317.02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120,715.67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61,873.60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6,171,735.19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9,248,629.90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33,085.76</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848,154.67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405,904.34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294,719.36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137,250.75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598,422.23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306,120.99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16,977.35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14,378.65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272,408.79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106,434.61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21,444.26</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-10,663,918.24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-11,677,145.66</w:t>
            </w:r>
          </w:p>
        </w:tc>
      </w:tr>
    </w:tbl>
    <w:p>
      <w:pPr>
        <w:widowControl w:val="0"/>
        <w:spacing w:after="319" w:line="1" w:lineRule="exact"/>
      </w:pPr>
    </w:p>
    <w:p>
      <w:pPr>
        <w:pStyle w:val="Style38"/>
        <w:keepNext/>
        <w:keepLines/>
        <w:widowControl w:val="0"/>
        <w:shd w:val="clear" w:color="auto" w:fill="auto"/>
        <w:tabs>
          <w:tab w:pos="483" w:val="left"/>
        </w:tabs>
        <w:bidi w:val="0"/>
        <w:spacing w:before="0" w:after="38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3</w:t>
      </w:r>
      <w:bookmarkEnd w:id="1316"/>
      <w:r>
        <w:rPr>
          <w:rFonts w:ascii="Times New Roman" w:eastAsia="Times New Roman" w:hAnsi="Times New Roman" w:cs="Times New Roman"/>
          <w:color w:val="000000"/>
          <w:spacing w:val="0"/>
          <w:w w:val="100"/>
          <w:position w:val="0"/>
        </w:rPr>
        <w:t>4</w:t>
      </w:r>
      <w:r>
        <w:rPr>
          <w:color w:val="000000"/>
          <w:spacing w:val="0"/>
          <w:w w:val="100"/>
          <w:position w:val="0"/>
        </w:rPr>
        <w:t>、</w:t>
        <w:tab/>
        <w:t>应付利息</w:t>
      </w:r>
      <w:bookmarkEnd w:id="1314"/>
      <w:bookmarkEnd w:id="1315"/>
      <w:bookmarkEnd w:id="1317"/>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3</w:t>
      </w:r>
      <w:bookmarkEnd w:id="1320"/>
      <w:r>
        <w:rPr>
          <w:rFonts w:ascii="Times New Roman" w:eastAsia="Times New Roman" w:hAnsi="Times New Roman" w:cs="Times New Roman"/>
          <w:color w:val="000000"/>
          <w:spacing w:val="0"/>
          <w:w w:val="100"/>
          <w:position w:val="0"/>
        </w:rPr>
        <w:t>5</w:t>
      </w:r>
      <w:r>
        <w:rPr>
          <w:color w:val="000000"/>
          <w:spacing w:val="0"/>
          <w:w w:val="100"/>
          <w:position w:val="0"/>
        </w:rPr>
        <w:t>、</w:t>
        <w:tab/>
        <w:t>应付股利</w:t>
      </w:r>
      <w:bookmarkEnd w:id="1318"/>
      <w:bookmarkEnd w:id="1319"/>
      <w:bookmarkEnd w:id="1321"/>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3</w:t>
      </w:r>
      <w:bookmarkEnd w:id="1324"/>
      <w:r>
        <w:rPr>
          <w:rFonts w:ascii="Times New Roman" w:eastAsia="Times New Roman" w:hAnsi="Times New Roman" w:cs="Times New Roman"/>
          <w:color w:val="000000"/>
          <w:spacing w:val="0"/>
          <w:w w:val="100"/>
          <w:position w:val="0"/>
        </w:rPr>
        <w:t>6</w:t>
      </w:r>
      <w:r>
        <w:rPr>
          <w:color w:val="000000"/>
          <w:spacing w:val="0"/>
          <w:w w:val="100"/>
          <w:position w:val="0"/>
        </w:rPr>
        <w:t>、</w:t>
        <w:tab/>
        <w:t>其他应付款</w:t>
      </w:r>
      <w:bookmarkEnd w:id="1322"/>
      <w:bookmarkEnd w:id="1323"/>
      <w:bookmarkEnd w:id="1325"/>
    </w:p>
    <w:p>
      <w:pPr>
        <w:pStyle w:val="Style38"/>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6" w:name="bookmark13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322"/>
      <w:bookmarkEnd w:id="1323"/>
      <w:bookmarkEnd w:id="1326"/>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11,232,224.16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4,604,812.30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3,244,043.49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16,137,068.16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5,702,037.86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29,526.30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1,376,726.29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3,119,989.26</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21,555,031.80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23,891,396.02</w:t>
            </w:r>
          </w:p>
        </w:tc>
      </w:tr>
    </w:tbl>
    <w:p>
      <w:pPr>
        <w:widowControl w:val="0"/>
        <w:spacing w:after="899" w:line="1" w:lineRule="exact"/>
      </w:pPr>
    </w:p>
    <w:p>
      <w:pPr>
        <w:widowControl w:val="0"/>
        <w:jc w:val="center"/>
        <w:rPr>
          <w:sz w:val="2"/>
          <w:szCs w:val="2"/>
        </w:rPr>
      </w:pPr>
      <w:r>
        <w:drawing>
          <wp:inline>
            <wp:extent cx="1718945" cy="981710"/>
            <wp:docPr id="905" name="Picutre 905"/>
            <a:graphic xmlns:a="http://schemas.openxmlformats.org/drawingml/2006/main">
              <a:graphicData uri="http://schemas.openxmlformats.org/drawingml/2006/picture">
                <pic:pic xmlns:pic="http://schemas.openxmlformats.org/drawingml/2006/picture">
                  <pic:nvPicPr>
                    <pic:cNvPr id="905" name="Picture 905"/>
                    <pic:cNvPicPr/>
                  </pic:nvPicPr>
                  <pic:blipFill>
                    <a:blip r:embed="rId347"/>
                    <a:stretch/>
                  </pic:blipFill>
                  <pic:spPr>
                    <a:xfrm>
                      <a:ext cx="1718945" cy="981710"/>
                    </a:xfrm>
                    <a:prstGeom prst="rect"/>
                  </pic:spPr>
                </pic:pic>
              </a:graphicData>
            </a:graphic>
          </wp:inline>
        </w:drawing>
      </w:r>
      <w:r>
        <w:br w:type="page"/>
      </w:r>
    </w:p>
    <w:p>
      <w:pPr>
        <w:pStyle w:val="Style38"/>
        <w:keepNext/>
        <w:keepLines/>
        <w:widowControl w:val="0"/>
        <w:shd w:val="clear" w:color="auto" w:fill="auto"/>
        <w:bidi w:val="0"/>
        <w:spacing w:before="0" w:after="320" w:line="240" w:lineRule="auto"/>
        <w:ind w:left="0" w:right="0" w:firstLine="140"/>
        <w:jc w:val="left"/>
      </w:pPr>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r>
        <w:rPr>
          <w:color w:val="000000"/>
          <w:spacing w:val="0"/>
          <w:w w:val="100"/>
          <w:position w:val="0"/>
        </w:rPr>
        <w:t>)应付关联方款项</w:t>
      </w:r>
      <w:bookmarkEnd w:id="1327"/>
      <w:bookmarkEnd w:id="1328"/>
      <w:bookmarkEnd w:id="1329"/>
    </w:p>
    <w:tbl>
      <w:tblPr>
        <w:tblOverlap w:val="never"/>
        <w:jc w:val="center"/>
        <w:tblLayout w:type="fixed"/>
      </w:tblPr>
      <w:tblGrid>
        <w:gridCol w:w="3696"/>
        <w:gridCol w:w="3115"/>
        <w:gridCol w:w="2707"/>
      </w:tblGrid>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年初余额</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上海金匙环保科技股份有限公司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bl>
    <w:p>
      <w:pPr>
        <w:widowControl w:val="0"/>
        <w:spacing w:after="319" w:line="1" w:lineRule="exact"/>
      </w:pPr>
    </w:p>
    <w:p>
      <w:pPr>
        <w:pStyle w:val="Style38"/>
        <w:keepNext/>
        <w:keepLines/>
        <w:widowControl w:val="0"/>
        <w:numPr>
          <w:ilvl w:val="0"/>
          <w:numId w:val="67"/>
        </w:numPr>
        <w:shd w:val="clear" w:color="auto" w:fill="auto"/>
        <w:bidi w:val="0"/>
        <w:spacing w:before="0" w:after="320" w:line="240" w:lineRule="auto"/>
        <w:ind w:left="0" w:right="0" w:firstLine="140"/>
        <w:jc w:val="left"/>
      </w:pPr>
      <w:bookmarkStart w:id="1330" w:name="bookmark1330"/>
      <w:bookmarkStart w:id="1331" w:name="bookmark1331"/>
      <w:bookmarkStart w:id="1332" w:name="bookmark1332"/>
      <w:bookmarkStart w:id="1333" w:name="bookmark1333"/>
      <w:bookmarkEnd w:id="1332"/>
      <w:r>
        <w:rPr>
          <w:color w:val="000000"/>
          <w:spacing w:val="0"/>
          <w:w w:val="100"/>
          <w:position w:val="0"/>
        </w:rPr>
        <w:t>账龄超过一年的大额其他应付款情况的说明</w:t>
      </w:r>
      <w:bookmarkEnd w:id="1330"/>
      <w:bookmarkEnd w:id="1331"/>
      <w:bookmarkEnd w:id="1333"/>
    </w:p>
    <w:tbl>
      <w:tblPr>
        <w:tblOverlap w:val="never"/>
        <w:jc w:val="center"/>
        <w:tblLayout w:type="fixed"/>
      </w:tblPr>
      <w:tblGrid>
        <w:gridCol w:w="3850"/>
        <w:gridCol w:w="1656"/>
        <w:gridCol w:w="1843"/>
        <w:gridCol w:w="2170"/>
      </w:tblGrid>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债权人名称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未偿还的原因</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报表日后是否归还</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上海金匙环保科技有限公司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设备保证金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南通万通建设工程有限公司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5,570,000.00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工程款未结算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8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8,570,000.00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numPr>
          <w:ilvl w:val="0"/>
          <w:numId w:val="67"/>
        </w:numPr>
        <w:shd w:val="clear" w:color="auto" w:fill="auto"/>
        <w:bidi w:val="0"/>
        <w:spacing w:before="0" w:after="320" w:line="240" w:lineRule="auto"/>
        <w:ind w:left="0" w:right="0" w:firstLine="14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金额较大的其他应付款说明内容</w:t>
      </w:r>
      <w:bookmarkEnd w:id="1334"/>
      <w:bookmarkEnd w:id="1335"/>
      <w:bookmarkEnd w:id="1337"/>
    </w:p>
    <w:tbl>
      <w:tblPr>
        <w:tblOverlap w:val="never"/>
        <w:jc w:val="center"/>
        <w:tblLayout w:type="fixed"/>
      </w:tblPr>
      <w:tblGrid>
        <w:gridCol w:w="4118"/>
        <w:gridCol w:w="2784"/>
        <w:gridCol w:w="2616"/>
      </w:tblGrid>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债权人名称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性质或内容</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南通万通建设工程有限公司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暂估工程款</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上海金匙环保科技有限公司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设备保证金</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南通寅龙设备有限公司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2,762,500.00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暂估工程款</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上海华诚建筑工程有限公司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暂估工程款</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南通长城建筑安装工程有限公司南通分公司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1,785,500.67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暂估工程款</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tabs>
                <w:tab w:pos="533"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15,068,000.67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3</w:t>
      </w:r>
      <w:bookmarkEnd w:id="1340"/>
      <w:r>
        <w:rPr>
          <w:rFonts w:ascii="Times New Roman" w:eastAsia="Times New Roman" w:hAnsi="Times New Roman" w:cs="Times New Roman"/>
          <w:color w:val="000000"/>
          <w:spacing w:val="0"/>
          <w:w w:val="100"/>
          <w:position w:val="0"/>
        </w:rPr>
        <w:t>7</w:t>
      </w:r>
      <w:r>
        <w:rPr>
          <w:color w:val="000000"/>
          <w:spacing w:val="0"/>
          <w:w w:val="100"/>
          <w:position w:val="0"/>
        </w:rPr>
        <w:t>、担保业务准备金</w:t>
      </w:r>
      <w:bookmarkEnd w:id="1338"/>
      <w:bookmarkEnd w:id="1339"/>
      <w:bookmarkEnd w:id="1341"/>
    </w:p>
    <w:tbl>
      <w:tblPr>
        <w:tblOverlap w:val="never"/>
        <w:jc w:val="center"/>
        <w:tblLayout w:type="fixed"/>
      </w:tblPr>
      <w:tblGrid>
        <w:gridCol w:w="2395"/>
        <w:gridCol w:w="1862"/>
        <w:gridCol w:w="1954"/>
        <w:gridCol w:w="1459"/>
        <w:gridCol w:w="1848"/>
      </w:tblGrid>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担保赔偿准备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472,115.00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241,374.00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713,489.00</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未到期责任准备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119,158.50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136,806.50</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591,273.50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259,022.00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850,295.50</w:t>
            </w:r>
          </w:p>
        </w:tc>
      </w:tr>
    </w:tbl>
    <w:p>
      <w:pPr>
        <w:widowControl w:val="0"/>
        <w:spacing w:after="319" w:line="1" w:lineRule="exact"/>
      </w:pPr>
    </w:p>
    <w:p>
      <w:pPr>
        <w:pStyle w:val="Style38"/>
        <w:keepNext/>
        <w:keepLines/>
        <w:widowControl w:val="0"/>
        <w:shd w:val="clear" w:color="auto" w:fill="auto"/>
        <w:tabs>
          <w:tab w:pos="483" w:val="left"/>
        </w:tabs>
        <w:bidi w:val="0"/>
        <w:spacing w:before="0" w:after="38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3</w:t>
      </w:r>
      <w:bookmarkEnd w:id="1344"/>
      <w:r>
        <w:rPr>
          <w:rFonts w:ascii="Times New Roman" w:eastAsia="Times New Roman" w:hAnsi="Times New Roman" w:cs="Times New Roman"/>
          <w:color w:val="000000"/>
          <w:spacing w:val="0"/>
          <w:w w:val="100"/>
          <w:position w:val="0"/>
        </w:rPr>
        <w:t>8</w:t>
      </w:r>
      <w:r>
        <w:rPr>
          <w:color w:val="000000"/>
          <w:spacing w:val="0"/>
          <w:w w:val="100"/>
          <w:position w:val="0"/>
        </w:rPr>
        <w:t>、</w:t>
        <w:tab/>
        <w:t>预计负债</w:t>
      </w:r>
      <w:bookmarkEnd w:id="1342"/>
      <w:bookmarkEnd w:id="1343"/>
      <w:bookmarkEnd w:id="1345"/>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3</w:t>
      </w:r>
      <w:bookmarkEnd w:id="1348"/>
      <w:r>
        <w:rPr>
          <w:rFonts w:ascii="Times New Roman" w:eastAsia="Times New Roman" w:hAnsi="Times New Roman" w:cs="Times New Roman"/>
          <w:color w:val="000000"/>
          <w:spacing w:val="0"/>
          <w:w w:val="100"/>
          <w:position w:val="0"/>
        </w:rPr>
        <w:t>9</w:t>
      </w:r>
      <w:r>
        <w:rPr>
          <w:color w:val="000000"/>
          <w:spacing w:val="0"/>
          <w:w w:val="100"/>
          <w:position w:val="0"/>
        </w:rPr>
        <w:t>、</w:t>
        <w:tab/>
        <w:t>一年内到期的非流动负债</w:t>
      </w:r>
      <w:bookmarkEnd w:id="1346"/>
      <w:bookmarkEnd w:id="1347"/>
      <w:bookmarkEnd w:id="1349"/>
    </w:p>
    <w:p>
      <w:pPr>
        <w:pStyle w:val="Style38"/>
        <w:keepNext/>
        <w:keepLines/>
        <w:widowControl w:val="0"/>
        <w:shd w:val="clear" w:color="auto" w:fill="auto"/>
        <w:bidi w:val="0"/>
        <w:spacing w:before="0" w:after="1380" w:line="240" w:lineRule="auto"/>
        <w:ind w:left="0" w:right="0" w:firstLine="0"/>
        <w:jc w:val="left"/>
      </w:pPr>
      <w:bookmarkStart w:id="1346" w:name="bookmark1346"/>
      <w:bookmarkStart w:id="1347" w:name="bookmark1347"/>
      <w:bookmarkStart w:id="1350" w:name="bookmark13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)一年内到期的非流动负债情况</w:t>
      </w:r>
      <w:bookmarkEnd w:id="1346"/>
      <w:bookmarkEnd w:id="1347"/>
      <w:bookmarkEnd w:id="1350"/>
    </w:p>
    <w:p>
      <w:pPr>
        <w:widowControl w:val="0"/>
        <w:jc w:val="center"/>
        <w:rPr>
          <w:sz w:val="2"/>
          <w:szCs w:val="2"/>
        </w:rPr>
        <w:sectPr>
          <w:headerReference w:type="default" r:id="rId349"/>
          <w:footerReference w:type="default" r:id="rId350"/>
          <w:headerReference w:type="even" r:id="rId351"/>
          <w:footerReference w:type="even" r:id="rId352"/>
          <w:footnotePr>
            <w:pos w:val="pageBottom"/>
            <w:numFmt w:val="decimal"/>
            <w:numRestart w:val="continuous"/>
          </w:footnotePr>
          <w:pgSz w:w="11900" w:h="16840"/>
          <w:pgMar w:top="1470" w:right="1212" w:bottom="1" w:left="1088" w:header="0" w:footer="3" w:gutter="0"/>
          <w:cols w:space="720"/>
          <w:noEndnote/>
          <w:rtlGutter w:val="0"/>
          <w:docGrid w:linePitch="360"/>
        </w:sectPr>
      </w:pPr>
      <w:r>
        <w:drawing>
          <wp:inline>
            <wp:extent cx="1718945" cy="981710"/>
            <wp:docPr id="912" name="Picutre 912"/>
            <a:graphic xmlns:a="http://schemas.openxmlformats.org/drawingml/2006/main">
              <a:graphicData uri="http://schemas.openxmlformats.org/drawingml/2006/picture">
                <pic:pic xmlns:pic="http://schemas.openxmlformats.org/drawingml/2006/picture">
                  <pic:nvPicPr>
                    <pic:cNvPr id="912" name="Picture 912"/>
                    <pic:cNvPicPr/>
                  </pic:nvPicPr>
                  <pic:blipFill>
                    <a:blip r:embed="rId353"/>
                    <a:stretch/>
                  </pic:blipFill>
                  <pic:spPr>
                    <a:xfrm>
                      <a:ext cx="1718945" cy="981710"/>
                    </a:xfrm>
                    <a:prstGeom prst="rect"/>
                  </pic:spPr>
                </pic:pic>
              </a:graphicData>
            </a:graphic>
          </wp:inline>
        </w:drawing>
      </w:r>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600"/>
        <w:gridCol w:w="2789"/>
        <w:gridCol w:w="313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年内到期的长期借款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8,000,000.00</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20,000,000.00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8,000,000.00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51" w:name="bookmark1351"/>
      <w:bookmarkStart w:id="1352" w:name="bookmark1352"/>
      <w:bookmarkStart w:id="1353" w:name="bookmark13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w:t>
      </w:r>
      <w:bookmarkEnd w:id="1351"/>
      <w:bookmarkEnd w:id="1352"/>
      <w:bookmarkEnd w:id="1353"/>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一年内到期的长期借款</w:t>
      </w:r>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600"/>
        <w:gridCol w:w="2789"/>
        <w:gridCol w:w="313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8,000,000.00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20,000,000.00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8,000,000.00</w:t>
            </w:r>
          </w:p>
        </w:tc>
      </w:tr>
    </w:tbl>
    <w:p>
      <w:pPr>
        <w:pStyle w:val="Style33"/>
        <w:keepNext w:val="0"/>
        <w:keepLines w:val="0"/>
        <w:widowControl w:val="0"/>
        <w:shd w:val="clear" w:color="auto" w:fill="auto"/>
        <w:bidi w:val="0"/>
        <w:spacing w:before="0" w:after="120" w:line="350" w:lineRule="exact"/>
        <w:ind w:left="0" w:right="0" w:firstLine="0"/>
        <w:jc w:val="left"/>
      </w:pPr>
      <w:r>
        <w:rPr>
          <w:color w:val="000000"/>
          <w:spacing w:val="0"/>
          <w:w w:val="100"/>
          <w:position w:val="0"/>
        </w:rPr>
        <w:t>一年内到期的长期借款中属于逾期借款获得展期的金额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 金额前五名的一年内到期的长期借款</w:t>
      </w:r>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859"/>
        <w:gridCol w:w="1560"/>
        <w:gridCol w:w="1560"/>
        <w:gridCol w:w="850"/>
        <w:gridCol w:w="710"/>
        <w:gridCol w:w="850"/>
        <w:gridCol w:w="1133"/>
        <w:gridCol w:w="850"/>
        <w:gridCol w:w="1147"/>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贷款单位</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借款起始日</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借款终止日</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币种</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利率</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本币金额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本币金额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农业银行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农业银行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20,000,000.00</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一年内到期的长期借款中的逾期借款：无。</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一年内到期的长期借款说明</w:t>
      </w:r>
    </w:p>
    <w:p>
      <w:pPr>
        <w:pStyle w:val="Style16"/>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本公司一年内到期的长期借款均由关联方担保，有关担保情况详见本附注八、</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4</w:t>
      </w:r>
      <w:bookmarkEnd w:id="1356"/>
      <w:r>
        <w:rPr>
          <w:rFonts w:ascii="Times New Roman" w:eastAsia="Times New Roman" w:hAnsi="Times New Roman" w:cs="Times New Roman"/>
          <w:color w:val="000000"/>
          <w:spacing w:val="0"/>
          <w:w w:val="100"/>
          <w:position w:val="0"/>
        </w:rPr>
        <w:t>0</w:t>
      </w:r>
      <w:r>
        <w:rPr>
          <w:color w:val="000000"/>
          <w:spacing w:val="0"/>
          <w:w w:val="100"/>
          <w:position w:val="0"/>
        </w:rPr>
        <w:t>、</w:t>
        <w:tab/>
        <w:t>其他流动负债</w:t>
      </w:r>
      <w:bookmarkEnd w:id="1354"/>
      <w:bookmarkEnd w:id="1355"/>
      <w:bookmarkEnd w:id="1357"/>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4</w:t>
      </w:r>
      <w:bookmarkEnd w:id="1360"/>
      <w:r>
        <w:rPr>
          <w:rFonts w:ascii="Times New Roman" w:eastAsia="Times New Roman" w:hAnsi="Times New Roman" w:cs="Times New Roman"/>
          <w:color w:val="000000"/>
          <w:spacing w:val="0"/>
          <w:w w:val="100"/>
          <w:position w:val="0"/>
        </w:rPr>
        <w:t>1</w:t>
      </w:r>
      <w:r>
        <w:rPr>
          <w:color w:val="000000"/>
          <w:spacing w:val="0"/>
          <w:w w:val="100"/>
          <w:position w:val="0"/>
        </w:rPr>
        <w:t>、</w:t>
        <w:tab/>
        <w:t>长期借款</w:t>
      </w:r>
      <w:bookmarkEnd w:id="1358"/>
      <w:bookmarkEnd w:id="1359"/>
      <w:bookmarkEnd w:id="1361"/>
    </w:p>
    <w:p>
      <w:pPr>
        <w:pStyle w:val="Style38"/>
        <w:keepNext/>
        <w:keepLines/>
        <w:widowControl w:val="0"/>
        <w:shd w:val="clear" w:color="auto" w:fill="auto"/>
        <w:bidi w:val="0"/>
        <w:spacing w:before="0" w:after="380" w:line="240" w:lineRule="auto"/>
        <w:ind w:left="0" w:right="0" w:firstLine="0"/>
        <w:jc w:val="left"/>
      </w:pPr>
      <w:bookmarkStart w:id="1358" w:name="bookmark1358"/>
      <w:bookmarkStart w:id="1359" w:name="bookmark1359"/>
      <w:bookmarkStart w:id="1362" w:name="bookmark13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58"/>
      <w:bookmarkEnd w:id="1359"/>
      <w:bookmarkEnd w:id="1362"/>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600"/>
        <w:gridCol w:w="2918"/>
        <w:gridCol w:w="300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52,000,000.00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22,000,000.00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52,000,000.00</w:t>
            </w:r>
          </w:p>
        </w:tc>
      </w:tr>
    </w:tbl>
    <w:p>
      <w:pPr>
        <w:widowControl w:val="0"/>
        <w:spacing w:after="2059" w:line="1" w:lineRule="exact"/>
      </w:pPr>
    </w:p>
    <w:p>
      <w:pPr>
        <w:widowControl w:val="0"/>
        <w:jc w:val="center"/>
        <w:rPr>
          <w:sz w:val="2"/>
          <w:szCs w:val="2"/>
        </w:rPr>
        <w:sectPr>
          <w:headerReference w:type="default" r:id="rId355"/>
          <w:footerReference w:type="default" r:id="rId356"/>
          <w:headerReference w:type="even" r:id="rId357"/>
          <w:footerReference w:type="even" r:id="rId358"/>
          <w:footnotePr>
            <w:pos w:val="pageBottom"/>
            <w:numFmt w:val="decimal"/>
            <w:numRestart w:val="continuous"/>
          </w:footnotePr>
          <w:pgSz w:w="11900" w:h="16840"/>
          <w:pgMar w:top="1484" w:right="1262" w:bottom="193" w:left="1104" w:header="0" w:footer="3" w:gutter="0"/>
          <w:cols w:space="720"/>
          <w:noEndnote/>
          <w:rtlGutter w:val="0"/>
          <w:docGrid w:linePitch="360"/>
        </w:sectPr>
      </w:pPr>
      <w:r>
        <w:drawing>
          <wp:inline>
            <wp:extent cx="402590" cy="146050"/>
            <wp:docPr id="925" name="Picutre 925"/>
            <a:graphic xmlns:a="http://schemas.openxmlformats.org/drawingml/2006/main">
              <a:graphicData uri="http://schemas.openxmlformats.org/drawingml/2006/picture">
                <pic:pic xmlns:pic="http://schemas.openxmlformats.org/drawingml/2006/picture">
                  <pic:nvPicPr>
                    <pic:cNvPr id="925" name="Picture 925"/>
                    <pic:cNvPicPr/>
                  </pic:nvPicPr>
                  <pic:blipFill>
                    <a:blip r:embed="rId359"/>
                    <a:stretch/>
                  </pic:blipFill>
                  <pic:spPr>
                    <a:xfrm>
                      <a:ext cx="402590" cy="146050"/>
                    </a:xfrm>
                    <a:prstGeom prst="rect"/>
                  </pic:spPr>
                </pic:pic>
              </a:graphicData>
            </a:graphic>
          </wp:inline>
        </w:drawing>
      </w:r>
    </w:p>
    <w:p>
      <w:pPr>
        <w:pStyle w:val="Style38"/>
        <w:keepNext/>
        <w:keepLines/>
        <w:widowControl w:val="0"/>
        <w:shd w:val="clear" w:color="auto" w:fill="auto"/>
        <w:bidi w:val="0"/>
        <w:spacing w:before="0" w:after="380" w:line="240" w:lineRule="auto"/>
        <w:ind w:left="0" w:right="0" w:firstLine="140"/>
        <w:jc w:val="left"/>
      </w:pPr>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363"/>
      <w:bookmarkEnd w:id="1364"/>
      <w:bookmarkEnd w:id="136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560"/>
        <w:gridCol w:w="1560"/>
        <w:gridCol w:w="850"/>
        <w:gridCol w:w="710"/>
        <w:gridCol w:w="850"/>
        <w:gridCol w:w="1133"/>
        <w:gridCol w:w="850"/>
        <w:gridCol w:w="1147"/>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贷款单位</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借款起始日</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借款终止日</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币种</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利率</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本币金额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本币金额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农业银行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农业银行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农业银行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农业银行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22,000,000.00</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52,000,000.00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本公司一年内到期的长期借款均由关联方担保，有关担保情况详见本附注八、</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4</w:t>
      </w:r>
      <w:bookmarkEnd w:id="1368"/>
      <w:r>
        <w:rPr>
          <w:rFonts w:ascii="Times New Roman" w:eastAsia="Times New Roman" w:hAnsi="Times New Roman" w:cs="Times New Roman"/>
          <w:color w:val="000000"/>
          <w:spacing w:val="0"/>
          <w:w w:val="100"/>
          <w:position w:val="0"/>
        </w:rPr>
        <w:t>2</w:t>
      </w:r>
      <w:r>
        <w:rPr>
          <w:color w:val="000000"/>
          <w:spacing w:val="0"/>
          <w:w w:val="100"/>
          <w:position w:val="0"/>
        </w:rPr>
        <w:t>、</w:t>
        <w:tab/>
        <w:t>应付债券</w:t>
      </w:r>
      <w:bookmarkEnd w:id="1366"/>
      <w:bookmarkEnd w:id="1367"/>
      <w:bookmarkEnd w:id="1369"/>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4</w:t>
      </w:r>
      <w:bookmarkEnd w:id="1372"/>
      <w:r>
        <w:rPr>
          <w:rFonts w:ascii="Times New Roman" w:eastAsia="Times New Roman" w:hAnsi="Times New Roman" w:cs="Times New Roman"/>
          <w:color w:val="000000"/>
          <w:spacing w:val="0"/>
          <w:w w:val="100"/>
          <w:position w:val="0"/>
        </w:rPr>
        <w:t>3</w:t>
      </w:r>
      <w:r>
        <w:rPr>
          <w:color w:val="000000"/>
          <w:spacing w:val="0"/>
          <w:w w:val="100"/>
          <w:position w:val="0"/>
        </w:rPr>
        <w:t>、</w:t>
        <w:tab/>
        <w:t>长期应付款</w:t>
      </w:r>
      <w:bookmarkEnd w:id="1370"/>
      <w:bookmarkEnd w:id="1371"/>
      <w:bookmarkEnd w:id="1373"/>
    </w:p>
    <w:p>
      <w:pPr>
        <w:pStyle w:val="Style38"/>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1370" w:name="bookmark1370"/>
      <w:bookmarkStart w:id="1371" w:name="bookmark1371"/>
      <w:bookmarkStart w:id="1374" w:name="bookmark1374"/>
      <w:bookmarkStart w:id="1375" w:name="bookmark1375"/>
      <w:bookmarkEnd w:id="1374"/>
      <w:r>
        <w:rPr>
          <w:color w:val="000000"/>
          <w:spacing w:val="0"/>
          <w:w w:val="100"/>
          <w:position w:val="0"/>
        </w:rPr>
        <w:t>金额前五名长期应付款情况</w:t>
      </w:r>
      <w:bookmarkEnd w:id="1370"/>
      <w:bookmarkEnd w:id="1371"/>
      <w:bookmarkEnd w:id="1375"/>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8"/>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长期应付款中的应付融资租赁款明细</w:t>
      </w:r>
      <w:bookmarkEnd w:id="1376"/>
      <w:bookmarkEnd w:id="1377"/>
      <w:bookmarkEnd w:id="1379"/>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4</w:t>
      </w:r>
      <w:bookmarkEnd w:id="1382"/>
      <w:r>
        <w:rPr>
          <w:rFonts w:ascii="Times New Roman" w:eastAsia="Times New Roman" w:hAnsi="Times New Roman" w:cs="Times New Roman"/>
          <w:color w:val="000000"/>
          <w:spacing w:val="0"/>
          <w:w w:val="100"/>
          <w:position w:val="0"/>
        </w:rPr>
        <w:t>4</w:t>
      </w:r>
      <w:r>
        <w:rPr>
          <w:color w:val="000000"/>
          <w:spacing w:val="0"/>
          <w:w w:val="100"/>
          <w:position w:val="0"/>
        </w:rPr>
        <w:t>、</w:t>
        <w:tab/>
        <w:t>专项应付款</w:t>
      </w:r>
      <w:bookmarkEnd w:id="1380"/>
      <w:bookmarkEnd w:id="1381"/>
      <w:bookmarkEnd w:id="13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1330"/>
        <w:gridCol w:w="1330"/>
        <w:gridCol w:w="1195"/>
        <w:gridCol w:w="1330"/>
        <w:gridCol w:w="1934"/>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备注说明</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专项应付款说明：无。</w:t>
      </w:r>
    </w:p>
    <w:p>
      <w:pPr>
        <w:pStyle w:val="Style38"/>
        <w:keepNext/>
        <w:keepLines/>
        <w:widowControl w:val="0"/>
        <w:shd w:val="clear" w:color="auto" w:fill="auto"/>
        <w:bidi w:val="0"/>
        <w:spacing w:before="0" w:after="38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4</w:t>
      </w:r>
      <w:bookmarkEnd w:id="1386"/>
      <w:r>
        <w:rPr>
          <w:rFonts w:ascii="Times New Roman" w:eastAsia="Times New Roman" w:hAnsi="Times New Roman" w:cs="Times New Roman"/>
          <w:color w:val="000000"/>
          <w:spacing w:val="0"/>
          <w:w w:val="100"/>
          <w:position w:val="0"/>
        </w:rPr>
        <w:t>5</w:t>
      </w:r>
      <w:r>
        <w:rPr>
          <w:color w:val="000000"/>
          <w:spacing w:val="0"/>
          <w:w w:val="100"/>
          <w:position w:val="0"/>
        </w:rPr>
        <w:t>、其他非流动负债</w:t>
      </w:r>
      <w:bookmarkEnd w:id="1384"/>
      <w:bookmarkEnd w:id="1385"/>
      <w:bookmarkEnd w:id="138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789"/>
        <w:gridCol w:w="300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递延收益基础设施建设拨款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17,400,000.00</w:t>
            </w:r>
          </w:p>
        </w:tc>
      </w:tr>
    </w:tbl>
    <w:p>
      <w:pPr>
        <w:spacing w:lineRule="exact" w:line="1"/>
        <w:rPr>
          <w:sz w:val="2"/>
          <w:szCs w:val="2"/>
        </w:rPr>
      </w:pPr>
      <w:r>
        <w:br w:type="page"/>
      </w:r>
    </w:p>
    <w:tbl>
      <w:tblPr>
        <w:tblOverlap w:val="never"/>
        <w:jc w:val="center"/>
        <w:tblLayout w:type="fixed"/>
      </w:tblPr>
      <w:tblGrid>
        <w:gridCol w:w="3730"/>
        <w:gridCol w:w="2789"/>
        <w:gridCol w:w="3000"/>
      </w:tblGrid>
      <w:tr>
        <w:trPr>
          <w:trHeight w:val="41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17,400,000.00</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其他非流动负债说明：无。</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涉及政府补助的负债项目</w:t>
      </w:r>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1570"/>
        <w:gridCol w:w="1133"/>
        <w:gridCol w:w="1608"/>
        <w:gridCol w:w="1435"/>
        <w:gridCol w:w="1152"/>
        <w:gridCol w:w="1114"/>
        <w:gridCol w:w="1507"/>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本期新增补助金额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本期计入营业外 收入金额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 益相关</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基础设施建设拨款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17,400,000.00</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46</w:t>
      </w:r>
      <w:r>
        <w:rPr>
          <w:color w:val="000000"/>
          <w:spacing w:val="0"/>
          <w:w w:val="100"/>
          <w:position w:val="0"/>
        </w:rPr>
        <w:t>、股本</w:t>
      </w:r>
      <w:bookmarkEnd w:id="1388"/>
      <w:bookmarkEnd w:id="1389"/>
      <w:bookmarkEnd w:id="1390"/>
    </w:p>
    <w:p>
      <w:pPr>
        <w:pStyle w:val="Style31"/>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046"/>
        <w:gridCol w:w="1286"/>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gridSpan w:val="5"/>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本期变动增减（+、一）</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398"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224,250,000.00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224,250,000.00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4</w:t>
      </w:r>
      <w:bookmarkEnd w:id="1393"/>
      <w:r>
        <w:rPr>
          <w:rFonts w:ascii="Times New Roman" w:eastAsia="Times New Roman" w:hAnsi="Times New Roman" w:cs="Times New Roman"/>
          <w:color w:val="000000"/>
          <w:spacing w:val="0"/>
          <w:w w:val="100"/>
          <w:position w:val="0"/>
        </w:rPr>
        <w:t>7</w:t>
      </w:r>
      <w:r>
        <w:rPr>
          <w:color w:val="000000"/>
          <w:spacing w:val="0"/>
          <w:w w:val="100"/>
          <w:position w:val="0"/>
        </w:rPr>
        <w:t>、库存股</w:t>
      </w:r>
      <w:bookmarkEnd w:id="1391"/>
      <w:bookmarkEnd w:id="1392"/>
      <w:bookmarkEnd w:id="1394"/>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4</w:t>
      </w:r>
      <w:bookmarkEnd w:id="1397"/>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395"/>
      <w:bookmarkEnd w:id="1396"/>
      <w:bookmarkEnd w:id="1398"/>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4</w:t>
      </w:r>
      <w:bookmarkEnd w:id="1401"/>
      <w:r>
        <w:rPr>
          <w:rFonts w:ascii="Times New Roman" w:eastAsia="Times New Roman" w:hAnsi="Times New Roman" w:cs="Times New Roman"/>
          <w:color w:val="000000"/>
          <w:spacing w:val="0"/>
          <w:w w:val="100"/>
          <w:position w:val="0"/>
        </w:rPr>
        <w:t>9</w:t>
      </w:r>
      <w:r>
        <w:rPr>
          <w:color w:val="000000"/>
          <w:spacing w:val="0"/>
          <w:w w:val="100"/>
          <w:position w:val="0"/>
        </w:rPr>
        <w:t>、</w:t>
        <w:tab/>
        <w:t>资本公积</w:t>
      </w:r>
      <w:bookmarkEnd w:id="1399"/>
      <w:bookmarkEnd w:id="1400"/>
      <w:bookmarkEnd w:id="1402"/>
    </w:p>
    <w:p>
      <w:pPr>
        <w:pStyle w:val="Style31"/>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 元</w:t>
      </w:r>
    </w:p>
    <w:tbl>
      <w:tblPr>
        <w:tblOverlap w:val="never"/>
        <w:jc w:val="center"/>
        <w:tblLayout w:type="fixed"/>
      </w:tblPr>
      <w:tblGrid>
        <w:gridCol w:w="2405"/>
        <w:gridCol w:w="1858"/>
        <w:gridCol w:w="1992"/>
        <w:gridCol w:w="1728"/>
        <w:gridCol w:w="1536"/>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60,724,676.97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60,090,000.00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634,676.97</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60,724,676.97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60,090,000.00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634,676.97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widowControl w:val="0"/>
        <w:spacing w:after="199" w:line="1" w:lineRule="exact"/>
      </w:pPr>
    </w:p>
    <w:p>
      <w:pPr>
        <w:pStyle w:val="Style16"/>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本期因同一控制下企业合并支付收购子公司南通市港闸区资丰农村小额贷款有限公司股权转让款减</w:t>
      </w:r>
    </w:p>
    <w:p>
      <w:pPr>
        <w:pStyle w:val="Style98"/>
        <w:keepNext w:val="0"/>
        <w:keepLines w:val="0"/>
        <w:widowControl w:val="0"/>
        <w:shd w:val="clear" w:color="auto" w:fill="auto"/>
        <w:bidi w:val="0"/>
        <w:spacing w:before="0" w:after="440" w:line="240" w:lineRule="auto"/>
        <w:ind w:left="0" w:right="0" w:firstLine="0"/>
        <w:jc w:val="left"/>
      </w:pPr>
      <w:r>
        <w:rPr>
          <w:rFonts w:ascii="SimSun" w:eastAsia="SimSun" w:hAnsi="SimSun" w:cs="SimSun"/>
          <w:color w:val="000000"/>
          <w:spacing w:val="0"/>
          <w:w w:val="100"/>
          <w:position w:val="0"/>
        </w:rPr>
        <w:t>少资本公积</w:t>
      </w:r>
      <w:r>
        <w:rPr>
          <w:color w:val="000000"/>
          <w:spacing w:val="0"/>
          <w:w w:val="100"/>
          <w:position w:val="0"/>
        </w:rPr>
        <w:t>60,090,000.00</w:t>
      </w:r>
      <w:r>
        <w:rPr>
          <w:rFonts w:ascii="SimSun" w:eastAsia="SimSun" w:hAnsi="SimSun" w:cs="SimSun"/>
          <w:color w:val="000000"/>
          <w:spacing w:val="0"/>
          <w:w w:val="100"/>
          <w:position w:val="0"/>
        </w:rPr>
        <w:t>元。</w:t>
      </w:r>
    </w:p>
    <w:p>
      <w:pPr>
        <w:pStyle w:val="Style38"/>
        <w:keepNext/>
        <w:keepLines/>
        <w:widowControl w:val="0"/>
        <w:shd w:val="clear" w:color="auto" w:fill="auto"/>
        <w:bidi w:val="0"/>
        <w:spacing w:before="0" w:after="38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5</w:t>
      </w:r>
      <w:bookmarkEnd w:id="1405"/>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403"/>
      <w:bookmarkEnd w:id="1404"/>
      <w:bookmarkEnd w:id="1406"/>
    </w:p>
    <w:p>
      <w:pPr>
        <w:pStyle w:val="Style31"/>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 元</w:t>
      </w:r>
    </w:p>
    <w:tbl>
      <w:tblPr>
        <w:tblOverlap w:val="never"/>
        <w:jc w:val="center"/>
        <w:tblLayout w:type="fixed"/>
      </w:tblPr>
      <w:tblGrid>
        <w:gridCol w:w="2405"/>
        <w:gridCol w:w="1858"/>
        <w:gridCol w:w="1992"/>
        <w:gridCol w:w="1728"/>
        <w:gridCol w:w="1536"/>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期末数</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36,007,568.62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1,278,465.06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34,729,103.56</w:t>
            </w:r>
          </w:p>
        </w:tc>
      </w:tr>
    </w:tbl>
    <w:p>
      <w:pPr>
        <w:sectPr>
          <w:footnotePr>
            <w:pos w:val="pageBottom"/>
            <w:numFmt w:val="decimal"/>
            <w:numRestart w:val="continuous"/>
          </w:footnotePr>
          <w:pgSz w:w="11900" w:h="16840"/>
          <w:pgMar w:top="1393" w:right="1088" w:bottom="1513" w:left="1049" w:header="0" w:footer="3" w:gutter="0"/>
          <w:cols w:space="720"/>
          <w:noEndnote/>
          <w:rtlGutter w:val="0"/>
          <w:docGrid w:linePitch="360"/>
        </w:sectPr>
      </w:pPr>
    </w:p>
    <w:tbl>
      <w:tblPr>
        <w:tblOverlap w:val="never"/>
        <w:jc w:val="center"/>
        <w:tblLayout w:type="fixed"/>
      </w:tblPr>
      <w:tblGrid>
        <w:gridCol w:w="2405"/>
        <w:gridCol w:w="1858"/>
        <w:gridCol w:w="1992"/>
        <w:gridCol w:w="1728"/>
        <w:gridCol w:w="1536"/>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任意盈余公积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44,671,038.03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1,917,697.58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42,753,340.45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储备基金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193,307.16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193,307.16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企业发展基金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193,307.16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193,307.16</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81,065,220.97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3,196,162.64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77,869,058.33</w:t>
            </w:r>
          </w:p>
        </w:tc>
      </w:tr>
    </w:tbl>
    <w:p>
      <w:pPr>
        <w:widowControl w:val="0"/>
        <w:spacing w:after="79" w:line="1" w:lineRule="exact"/>
      </w:pPr>
    </w:p>
    <w:p>
      <w:pPr>
        <w:pStyle w:val="Style33"/>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盈余公积说明，用盈余公积转增股本、弥补亏损、分派股利的，应说明有关决议</w:t>
      </w:r>
    </w:p>
    <w:p>
      <w:pPr>
        <w:pStyle w:val="Style16"/>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根据公司法、章程的规定，本公司按净利润的</w:t>
      </w:r>
      <w:r>
        <w:rPr>
          <w:rFonts w:ascii="Times New Roman" w:eastAsia="Times New Roman" w:hAnsi="Times New Roman" w:cs="Times New Roman"/>
          <w:color w:val="000000"/>
          <w:spacing w:val="0"/>
          <w:w w:val="100"/>
          <w:position w:val="0"/>
        </w:rPr>
        <w:t>10%</w:t>
      </w:r>
      <w:r>
        <w:rPr>
          <w:color w:val="000000"/>
          <w:spacing w:val="0"/>
          <w:w w:val="100"/>
          <w:position w:val="0"/>
        </w:rPr>
        <w:t xml:space="preserve">提取法定盈余公积金。法定盈余公积累计额为本公 </w:t>
      </w:r>
      <w:r>
        <w:rPr>
          <w:color w:val="000000"/>
          <w:spacing w:val="0"/>
          <w:w w:val="100"/>
          <w:position w:val="0"/>
        </w:rPr>
        <w:t>司注册资本</w:t>
      </w:r>
      <w:r>
        <w:rPr>
          <w:rFonts w:ascii="Times New Roman" w:eastAsia="Times New Roman" w:hAnsi="Times New Roman" w:cs="Times New Roman"/>
          <w:color w:val="000000"/>
          <w:spacing w:val="0"/>
          <w:w w:val="100"/>
          <w:position w:val="0"/>
        </w:rPr>
        <w:t>50%</w:t>
      </w:r>
      <w:r>
        <w:rPr>
          <w:color w:val="000000"/>
          <w:spacing w:val="0"/>
          <w:w w:val="100"/>
          <w:position w:val="0"/>
        </w:rPr>
        <w:t>以上的，可不再提取。</w:t>
      </w:r>
    </w:p>
    <w:p>
      <w:pPr>
        <w:pStyle w:val="Style16"/>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本公司在提取法定盈余公积金后，按净利润的</w:t>
      </w:r>
      <w:r>
        <w:rPr>
          <w:rFonts w:ascii="Times New Roman" w:eastAsia="Times New Roman" w:hAnsi="Times New Roman" w:cs="Times New Roman"/>
          <w:color w:val="000000"/>
          <w:spacing w:val="0"/>
          <w:w w:val="100"/>
          <w:position w:val="0"/>
        </w:rPr>
        <w:t>15%</w:t>
      </w:r>
      <w:r>
        <w:rPr>
          <w:color w:val="000000"/>
          <w:spacing w:val="0"/>
          <w:w w:val="100"/>
          <w:position w:val="0"/>
        </w:rPr>
        <w:t>提取任意盈余公积金。经批准，任意盈余公积金可</w:t>
      </w:r>
    </w:p>
    <w:p>
      <w:pPr>
        <w:pStyle w:val="Style16"/>
        <w:keepNext w:val="0"/>
        <w:keepLines w:val="0"/>
        <w:widowControl w:val="0"/>
        <w:shd w:val="clear" w:color="auto" w:fill="auto"/>
        <w:bidi w:val="0"/>
        <w:spacing w:before="0" w:after="220" w:line="240" w:lineRule="auto"/>
        <w:ind w:left="0" w:right="0" w:firstLine="0"/>
        <w:jc w:val="left"/>
      </w:pPr>
      <w:r>
        <w:rPr>
          <w:color w:val="000000"/>
          <w:spacing w:val="0"/>
          <w:w w:val="100"/>
          <w:position w:val="0"/>
        </w:rPr>
        <w:t>用于弥补以前年度亏损或增加股本。</w:t>
      </w:r>
    </w:p>
    <w:p>
      <w:pPr>
        <w:pStyle w:val="Style16"/>
        <w:keepNext w:val="0"/>
        <w:keepLines w:val="0"/>
        <w:widowControl w:val="0"/>
        <w:shd w:val="clear" w:color="auto" w:fill="auto"/>
        <w:bidi w:val="0"/>
        <w:spacing w:before="0" w:after="440" w:line="240" w:lineRule="auto"/>
        <w:ind w:left="0" w:right="0" w:firstLine="500"/>
        <w:jc w:val="left"/>
      </w:pPr>
      <w:r>
        <w:rPr>
          <w:color w:val="000000"/>
          <w:spacing w:val="0"/>
          <w:w w:val="100"/>
          <w:position w:val="0"/>
        </w:rPr>
        <w:t>本期因同一控制下企业合并对价差额减少盈余公积</w:t>
      </w:r>
      <w:r>
        <w:rPr>
          <w:rFonts w:ascii="Times New Roman" w:eastAsia="Times New Roman" w:hAnsi="Times New Roman" w:cs="Times New Roman"/>
          <w:color w:val="000000"/>
          <w:spacing w:val="0"/>
          <w:w w:val="100"/>
          <w:position w:val="0"/>
        </w:rPr>
        <w:t>3,169,584.93</w:t>
      </w:r>
      <w:r>
        <w:rPr>
          <w:color w:val="000000"/>
          <w:spacing w:val="0"/>
          <w:w w:val="100"/>
          <w:position w:val="0"/>
        </w:rPr>
        <w:t xml:space="preserve">元，收购子公司少数股东权益减少盈 </w:t>
      </w:r>
      <w:r>
        <w:rPr>
          <w:rStyle w:val="CharStyle99"/>
          <w:rFonts w:ascii="SimSun" w:eastAsia="SimSun" w:hAnsi="SimSun" w:cs="SimSun"/>
        </w:rPr>
        <w:t>余公积</w:t>
      </w:r>
      <w:r>
        <w:rPr>
          <w:rStyle w:val="CharStyle99"/>
        </w:rPr>
        <w:t>26,577.7</w:t>
      </w:r>
      <w:r>
        <w:rPr>
          <w:rStyle w:val="CharStyle99"/>
        </w:rPr>
        <w:t>1</w:t>
      </w:r>
      <w:r>
        <w:rPr>
          <w:rStyle w:val="CharStyle99"/>
          <w:rFonts w:ascii="SimSun" w:eastAsia="SimSun" w:hAnsi="SimSun" w:cs="SimSun"/>
        </w:rPr>
        <w:t>元。</w:t>
      </w:r>
    </w:p>
    <w:p>
      <w:pPr>
        <w:pStyle w:val="Style38"/>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5</w:t>
      </w:r>
      <w:bookmarkEnd w:id="1409"/>
      <w:r>
        <w:rPr>
          <w:rFonts w:ascii="Times New Roman" w:eastAsia="Times New Roman" w:hAnsi="Times New Roman" w:cs="Times New Roman"/>
          <w:color w:val="000000"/>
          <w:spacing w:val="0"/>
          <w:w w:val="100"/>
          <w:position w:val="0"/>
        </w:rPr>
        <w:t>1</w:t>
      </w:r>
      <w:r>
        <w:rPr>
          <w:color w:val="000000"/>
          <w:spacing w:val="0"/>
          <w:w w:val="100"/>
          <w:position w:val="0"/>
        </w:rPr>
        <w:t>、一般风险准备</w:t>
      </w:r>
      <w:bookmarkEnd w:id="1407"/>
      <w:bookmarkEnd w:id="1408"/>
      <w:bookmarkEnd w:id="1410"/>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一般风险准备情况说明</w:t>
      </w:r>
    </w:p>
    <w:tbl>
      <w:tblPr>
        <w:tblOverlap w:val="never"/>
        <w:jc w:val="center"/>
        <w:tblLayout w:type="fixed"/>
      </w:tblPr>
      <w:tblGrid>
        <w:gridCol w:w="2520"/>
        <w:gridCol w:w="2026"/>
        <w:gridCol w:w="1699"/>
        <w:gridCol w:w="1560"/>
        <w:gridCol w:w="1714"/>
      </w:tblGrid>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tabs>
                <w:tab w:pos="1434" w:val="left"/>
              </w:tabs>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项</w:t>
              <w:tab/>
              <w:t>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年末数</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一般风险准备金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767,999.29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235,058.85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1,003,058.14</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767,999.29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235,058.85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1,003,058.14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5</w:t>
      </w:r>
      <w:bookmarkEnd w:id="1413"/>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411"/>
      <w:bookmarkEnd w:id="1412"/>
      <w:bookmarkEnd w:id="1414"/>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725"/>
        <w:gridCol w:w="3730"/>
        <w:gridCol w:w="2064"/>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提取或分配比例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调整前上年末未分配利润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110,554,963.19</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调整年初未分配利润合计数（调增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7,483,458.22</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调整后年初未分配利润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118,038,421.41</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-6,234,721.90</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235,058.85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both"/>
            </w:pPr>
            <w:r>
              <w:rPr>
                <w:color w:val="000000"/>
                <w:spacing w:val="0"/>
                <w:w w:val="100"/>
                <w:position w:val="0"/>
              </w:rPr>
              <w:t>44,850,000.00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溢价收购子公司的少数股权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79,733.12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同一控制企业合并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both"/>
            </w:pPr>
            <w:r>
              <w:rPr>
                <w:color w:val="000000"/>
                <w:spacing w:val="0"/>
                <w:w w:val="100"/>
                <w:position w:val="0"/>
              </w:rPr>
              <w:t>21,538,215.07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both"/>
            </w:pPr>
            <w:r>
              <w:rPr>
                <w:color w:val="000000"/>
                <w:spacing w:val="0"/>
                <w:w w:val="100"/>
                <w:position w:val="0"/>
              </w:rPr>
              <w:t>45,100,692.47</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调整年初未分配利润明细：</w:t>
      </w:r>
    </w:p>
    <w:p>
      <w:pPr>
        <w:pStyle w:val="Style33"/>
        <w:keepNext w:val="0"/>
        <w:keepLines w:val="0"/>
        <w:widowControl w:val="0"/>
        <w:shd w:val="clear" w:color="auto" w:fill="auto"/>
        <w:tabs>
          <w:tab w:pos="330" w:val="left"/>
        </w:tabs>
        <w:bidi w:val="0"/>
        <w:spacing w:before="0" w:line="240" w:lineRule="auto"/>
        <w:ind w:left="0" w:right="0" w:firstLine="0"/>
        <w:jc w:val="left"/>
      </w:pPr>
      <w:bookmarkStart w:id="1415" w:name="bookmark1415"/>
      <w:r>
        <w:rPr>
          <w:rFonts w:ascii="Times New Roman" w:eastAsia="Times New Roman" w:hAnsi="Times New Roman" w:cs="Times New Roman"/>
          <w:color w:val="000000"/>
          <w:spacing w:val="0"/>
          <w:w w:val="100"/>
          <w:position w:val="0"/>
          <w:sz w:val="18"/>
          <w:szCs w:val="18"/>
        </w:rPr>
        <w:t>1</w:t>
      </w:r>
      <w:bookmarkEnd w:id="141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、由于《企业会计准则》及其相关新规定进行追溯调整，影响年初未分配利润元。</w:t>
      </w:r>
    </w:p>
    <w:p>
      <w:pPr>
        <w:pStyle w:val="Style33"/>
        <w:keepNext w:val="0"/>
        <w:keepLines w:val="0"/>
        <w:widowControl w:val="0"/>
        <w:shd w:val="clear" w:color="auto" w:fill="auto"/>
        <w:tabs>
          <w:tab w:pos="349" w:val="left"/>
        </w:tabs>
        <w:bidi w:val="0"/>
        <w:spacing w:before="0" w:line="240" w:lineRule="auto"/>
        <w:ind w:left="0" w:right="0" w:firstLine="0"/>
        <w:jc w:val="left"/>
      </w:pPr>
      <w:bookmarkStart w:id="1416" w:name="bookmark1416"/>
      <w:r>
        <w:rPr>
          <w:rFonts w:ascii="Times New Roman" w:eastAsia="Times New Roman" w:hAnsi="Times New Roman" w:cs="Times New Roman"/>
          <w:color w:val="000000"/>
          <w:spacing w:val="0"/>
          <w:w w:val="100"/>
          <w:position w:val="0"/>
          <w:sz w:val="18"/>
          <w:szCs w:val="18"/>
        </w:rPr>
        <w:t>2</w:t>
      </w:r>
      <w:bookmarkEnd w:id="141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、由于会计政策变更，影响年初未分配利润元。</w:t>
      </w:r>
    </w:p>
    <w:p>
      <w:pPr>
        <w:pStyle w:val="Style33"/>
        <w:keepNext w:val="0"/>
        <w:keepLines w:val="0"/>
        <w:widowControl w:val="0"/>
        <w:shd w:val="clear" w:color="auto" w:fill="auto"/>
        <w:tabs>
          <w:tab w:pos="349" w:val="left"/>
        </w:tabs>
        <w:bidi w:val="0"/>
        <w:spacing w:before="0" w:after="220" w:line="240" w:lineRule="auto"/>
        <w:ind w:left="0" w:right="0" w:firstLine="0"/>
        <w:jc w:val="left"/>
      </w:pPr>
      <w:bookmarkStart w:id="1417" w:name="bookmark1417"/>
      <w:r>
        <w:rPr>
          <w:rFonts w:ascii="Times New Roman" w:eastAsia="Times New Roman" w:hAnsi="Times New Roman" w:cs="Times New Roman"/>
          <w:color w:val="000000"/>
          <w:spacing w:val="0"/>
          <w:w w:val="100"/>
          <w:position w:val="0"/>
          <w:sz w:val="18"/>
          <w:szCs w:val="18"/>
        </w:rPr>
        <w:t>3</w:t>
      </w:r>
      <w:bookmarkEnd w:id="141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、由于重大会计差错更正，影响年初未分配利润元。</w:t>
      </w:r>
    </w:p>
    <w:p>
      <w:pPr>
        <w:pStyle w:val="Style33"/>
        <w:keepNext w:val="0"/>
        <w:keepLines w:val="0"/>
        <w:widowControl w:val="0"/>
        <w:numPr>
          <w:ilvl w:val="0"/>
          <w:numId w:val="71"/>
        </w:numPr>
        <w:shd w:val="clear" w:color="auto" w:fill="auto"/>
        <w:tabs>
          <w:tab w:pos="349" w:val="left"/>
        </w:tabs>
        <w:bidi w:val="0"/>
        <w:spacing w:before="0" w:after="0" w:line="312" w:lineRule="exact"/>
        <w:ind w:left="0" w:right="0" w:firstLine="0"/>
        <w:jc w:val="both"/>
      </w:pPr>
      <w:bookmarkStart w:id="1418" w:name="bookmark1418"/>
      <w:bookmarkEnd w:id="1418"/>
      <w:r>
        <w:rPr>
          <w:color w:val="000000"/>
          <w:spacing w:val="0"/>
          <w:w w:val="100"/>
          <w:position w:val="0"/>
        </w:rPr>
        <w:t>、由于同一控制导致的合并范围变更，影响年初未分配利润元。</w:t>
      </w:r>
    </w:p>
    <w:p>
      <w:pPr>
        <w:pStyle w:val="Style33"/>
        <w:keepNext w:val="0"/>
        <w:keepLines w:val="0"/>
        <w:widowControl w:val="0"/>
        <w:numPr>
          <w:ilvl w:val="0"/>
          <w:numId w:val="71"/>
        </w:numPr>
        <w:shd w:val="clear" w:color="auto" w:fill="auto"/>
        <w:tabs>
          <w:tab w:pos="349" w:val="left"/>
        </w:tabs>
        <w:bidi w:val="0"/>
        <w:spacing w:before="0" w:after="0" w:line="312" w:lineRule="exact"/>
        <w:ind w:left="0" w:right="0" w:firstLine="0"/>
        <w:jc w:val="both"/>
      </w:pPr>
      <w:bookmarkStart w:id="1419" w:name="bookmark1419"/>
      <w:bookmarkEnd w:id="1419"/>
      <w:r>
        <w:rPr>
          <w:color w:val="000000"/>
          <w:spacing w:val="0"/>
          <w:w w:val="100"/>
          <w:position w:val="0"/>
        </w:rPr>
        <w:t>、其他调整合计影响年初未分配利润元。</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rFonts w:ascii="Times New Roman" w:eastAsia="Times New Roman" w:hAnsi="Times New Roman" w:cs="Times New Roman"/>
          <w:color w:val="000000"/>
          <w:spacing w:val="0"/>
          <w:w w:val="100"/>
          <w:position w:val="0"/>
          <w:sz w:val="22"/>
          <w:szCs w:val="22"/>
        </w:rPr>
        <w:t>0</w:t>
      </w:r>
      <w:r>
        <w:rPr>
          <w:color w:val="000000"/>
          <w:spacing w:val="0"/>
          <w:w w:val="100"/>
          <w:position w:val="0"/>
        </w:rPr>
        <w:t>经本公司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年度股东大会批准的《公司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年度利润分配方案》，本公司向全</w:t>
      </w:r>
    </w:p>
    <w:p>
      <w:pPr>
        <w:pStyle w:val="Style16"/>
        <w:keepNext w:val="0"/>
        <w:keepLines w:val="0"/>
        <w:widowControl w:val="0"/>
        <w:shd w:val="clear" w:color="auto" w:fill="auto"/>
        <w:bidi w:val="0"/>
        <w:spacing w:before="0" w:after="0" w:line="470" w:lineRule="exact"/>
        <w:ind w:left="0" w:right="0" w:firstLine="0"/>
        <w:jc w:val="left"/>
      </w:pPr>
      <w:r>
        <w:rPr>
          <w:color w:val="000000"/>
          <w:spacing w:val="0"/>
          <w:w w:val="100"/>
          <w:position w:val="0"/>
        </w:rPr>
        <w:t>体股东派发现金股利，每股人民币</w:t>
      </w:r>
      <w:r>
        <w:rPr>
          <w:rFonts w:ascii="Times New Roman" w:eastAsia="Times New Roman" w:hAnsi="Times New Roman" w:cs="Times New Roman"/>
          <w:color w:val="000000"/>
          <w:spacing w:val="0"/>
          <w:w w:val="100"/>
          <w:position w:val="0"/>
        </w:rPr>
        <w:t>0.2</w:t>
      </w:r>
      <w:r>
        <w:rPr>
          <w:color w:val="000000"/>
          <w:spacing w:val="0"/>
          <w:w w:val="100"/>
          <w:position w:val="0"/>
        </w:rPr>
        <w:t>元，按照已发行股份数</w:t>
      </w:r>
      <w:r>
        <w:rPr>
          <w:rFonts w:ascii="Times New Roman" w:eastAsia="Times New Roman" w:hAnsi="Times New Roman" w:cs="Times New Roman"/>
          <w:color w:val="000000"/>
          <w:spacing w:val="0"/>
          <w:w w:val="100"/>
          <w:position w:val="0"/>
        </w:rPr>
        <w:t>224,250,000.00</w:t>
      </w:r>
      <w:r>
        <w:rPr>
          <w:color w:val="000000"/>
          <w:spacing w:val="0"/>
          <w:w w:val="100"/>
          <w:position w:val="0"/>
        </w:rPr>
        <w:t>股计算，共计</w:t>
      </w:r>
      <w:r>
        <w:rPr>
          <w:rFonts w:ascii="Times New Roman" w:eastAsia="Times New Roman" w:hAnsi="Times New Roman" w:cs="Times New Roman"/>
          <w:color w:val="000000"/>
          <w:spacing w:val="0"/>
          <w:w w:val="100"/>
          <w:position w:val="0"/>
        </w:rPr>
        <w:t>44,850,000.00</w:t>
      </w:r>
      <w:r>
        <w:rPr>
          <w:color w:val="000000"/>
          <w:spacing w:val="0"/>
          <w:w w:val="100"/>
          <w:position w:val="0"/>
        </w:rPr>
        <w:t>元。</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本期因同一控制下企业合并支付收购子公司南通市港闸区资丰农村小额贷款有限公司股权转让款减</w:t>
      </w:r>
    </w:p>
    <w:p>
      <w:pPr>
        <w:pStyle w:val="Style16"/>
        <w:keepNext w:val="0"/>
        <w:keepLines w:val="0"/>
        <w:widowControl w:val="0"/>
        <w:shd w:val="clear" w:color="auto" w:fill="auto"/>
        <w:bidi w:val="0"/>
        <w:spacing w:before="0" w:after="220" w:line="470" w:lineRule="exact"/>
        <w:ind w:left="0" w:right="0" w:firstLine="0"/>
        <w:jc w:val="left"/>
      </w:pPr>
      <w:r>
        <w:rPr>
          <w:color w:val="000000"/>
          <w:spacing w:val="0"/>
          <w:w w:val="100"/>
          <w:position w:val="0"/>
        </w:rPr>
        <w:t>少未分配利润</w:t>
      </w:r>
      <w:r>
        <w:rPr>
          <w:rFonts w:ascii="Times New Roman" w:eastAsia="Times New Roman" w:hAnsi="Times New Roman" w:cs="Times New Roman"/>
          <w:color w:val="000000"/>
          <w:spacing w:val="0"/>
          <w:w w:val="100"/>
          <w:position w:val="0"/>
        </w:rPr>
        <w:t>12,029,460.26</w:t>
      </w:r>
      <w:r>
        <w:rPr>
          <w:color w:val="000000"/>
          <w:spacing w:val="0"/>
          <w:w w:val="100"/>
          <w:position w:val="0"/>
        </w:rPr>
        <w:t>元，同一控制下企业合并对价差额</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,508,754.8</w:t>
      </w:r>
      <w:r>
        <w:rPr>
          <w:rFonts w:ascii="Times New Roman" w:eastAsia="Times New Roman" w:hAnsi="Times New Roman" w:cs="Times New Roman"/>
          <w:color w:val="000000"/>
          <w:spacing w:val="0"/>
          <w:w w:val="100"/>
          <w:position w:val="0"/>
        </w:rPr>
        <w:t>1</w:t>
      </w:r>
      <w:r>
        <w:rPr>
          <w:color w:val="000000"/>
          <w:spacing w:val="0"/>
          <w:w w:val="100"/>
          <w:position w:val="0"/>
        </w:rPr>
        <w:t>元，收购子公司少数股东权益减 少盈余公积</w:t>
      </w:r>
      <w:r>
        <w:rPr>
          <w:rFonts w:ascii="Times New Roman" w:eastAsia="Times New Roman" w:hAnsi="Times New Roman" w:cs="Times New Roman"/>
          <w:color w:val="000000"/>
          <w:spacing w:val="0"/>
          <w:w w:val="100"/>
          <w:position w:val="0"/>
        </w:rPr>
        <w:t>79,733.12</w:t>
      </w:r>
      <w:r>
        <w:rPr>
          <w:color w:val="000000"/>
          <w:spacing w:val="0"/>
          <w:w w:val="100"/>
          <w:position w:val="0"/>
        </w:rPr>
        <w:t>元。</w:t>
      </w:r>
    </w:p>
    <w:p>
      <w:pPr>
        <w:pStyle w:val="Style38"/>
        <w:keepNext/>
        <w:keepLines/>
        <w:widowControl w:val="0"/>
        <w:shd w:val="clear" w:color="auto" w:fill="auto"/>
        <w:bidi w:val="0"/>
        <w:spacing w:before="0" w:after="120" w:line="470" w:lineRule="exact"/>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5</w:t>
      </w:r>
      <w:bookmarkEnd w:id="1422"/>
      <w:r>
        <w:rPr>
          <w:rFonts w:ascii="Times New Roman" w:eastAsia="Times New Roman" w:hAnsi="Times New Roman" w:cs="Times New Roman"/>
          <w:color w:val="000000"/>
          <w:spacing w:val="0"/>
          <w:w w:val="100"/>
          <w:position w:val="0"/>
        </w:rPr>
        <w:t>3</w:t>
      </w:r>
      <w:r>
        <w:rPr>
          <w:color w:val="000000"/>
          <w:spacing w:val="0"/>
          <w:w w:val="100"/>
          <w:position w:val="0"/>
        </w:rPr>
        <w:t>、营业收入、营业成本</w:t>
      </w:r>
      <w:bookmarkEnd w:id="1420"/>
      <w:bookmarkEnd w:id="1421"/>
      <w:bookmarkEnd w:id="1423"/>
    </w:p>
    <w:p>
      <w:pPr>
        <w:pStyle w:val="Style38"/>
        <w:keepNext/>
        <w:keepLines/>
        <w:widowControl w:val="0"/>
        <w:shd w:val="clear" w:color="auto" w:fill="auto"/>
        <w:bidi w:val="0"/>
        <w:spacing w:before="0" w:line="470" w:lineRule="exact"/>
        <w:ind w:left="0" w:right="0" w:firstLine="0"/>
        <w:jc w:val="left"/>
      </w:pPr>
      <w:bookmarkStart w:id="1420" w:name="bookmark1420"/>
      <w:bookmarkStart w:id="1421" w:name="bookmark1421"/>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420"/>
      <w:bookmarkEnd w:id="1421"/>
      <w:bookmarkEnd w:id="1424"/>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753,800,194.21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686,948,543.48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4,900,221.39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4,266,117.12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624,264,230.89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552,430,922.81</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140"/>
        <w:jc w:val="left"/>
      </w:pPr>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425"/>
      <w:bookmarkEnd w:id="1426"/>
      <w:bookmarkEnd w:id="1427"/>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732,854,126.95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608,436,944.38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652,789,374.10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521,518,748.46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20,946,067.26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14,853,262.53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34,159,169.38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30,155,935.22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753,800,194.21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623,290,206.91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686,948,543.48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551,674,683.68</w:t>
            </w:r>
          </w:p>
        </w:tc>
      </w:tr>
    </w:tbl>
    <w:p>
      <w:pPr>
        <w:widowControl w:val="0"/>
        <w:spacing w:after="319" w:line="1" w:lineRule="exact"/>
      </w:pPr>
    </w:p>
    <w:p>
      <w:pPr>
        <w:pStyle w:val="Style38"/>
        <w:keepNext/>
        <w:keepLines/>
        <w:widowControl w:val="0"/>
        <w:numPr>
          <w:ilvl w:val="0"/>
          <w:numId w:val="69"/>
        </w:numPr>
        <w:shd w:val="clear" w:color="auto" w:fill="auto"/>
        <w:bidi w:val="0"/>
        <w:spacing w:before="0" w:line="240" w:lineRule="auto"/>
        <w:ind w:left="0" w:right="0" w:firstLine="140"/>
        <w:jc w:val="left"/>
      </w:pPr>
      <w:bookmarkStart w:id="1428" w:name="bookmark1428"/>
      <w:bookmarkStart w:id="1429" w:name="bookmark1429"/>
      <w:bookmarkStart w:id="1430" w:name="bookmark1430"/>
      <w:bookmarkStart w:id="1431" w:name="bookmark1431"/>
      <w:bookmarkEnd w:id="1430"/>
      <w:r>
        <w:rPr>
          <w:color w:val="000000"/>
          <w:spacing w:val="0"/>
          <w:w w:val="100"/>
          <w:position w:val="0"/>
        </w:rPr>
        <w:t>主营业务(分产品)</w:t>
      </w:r>
      <w:bookmarkEnd w:id="1428"/>
      <w:bookmarkEnd w:id="1429"/>
      <w:bookmarkEnd w:id="1431"/>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产品名称</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653,638,747.35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536,527,082.16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572,279,590.64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447,590,349.20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色织面料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79,215,379.60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71,909,862.22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80,509,783.46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73,928,399.26</w:t>
            </w:r>
          </w:p>
        </w:tc>
      </w:tr>
    </w:tbl>
    <w:p>
      <w:pPr>
        <w:spacing w:lineRule="exact" w:line="1"/>
        <w:rPr>
          <w:sz w:val="2"/>
          <w:szCs w:val="2"/>
        </w:rPr>
      </w:pPr>
      <w:r>
        <w:br w:type="page"/>
      </w:r>
    </w:p>
    <w:tbl>
      <w:tblPr>
        <w:tblOverlap w:val="never"/>
        <w:jc w:val="center"/>
        <w:tblLayout w:type="fixed"/>
      </w:tblPr>
      <w:tblGrid>
        <w:gridCol w:w="2534"/>
        <w:gridCol w:w="1728"/>
        <w:gridCol w:w="1862"/>
        <w:gridCol w:w="1723"/>
        <w:gridCol w:w="173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20,946,067.26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14,853,262.53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34,159,169.38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30,155,935.22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753,800,194.21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623,290,206.91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686,948,543.48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551,674,683.68</w:t>
            </w:r>
          </w:p>
        </w:tc>
      </w:tr>
    </w:tbl>
    <w:p>
      <w:pPr>
        <w:widowControl w:val="0"/>
        <w:spacing w:after="319" w:line="1" w:lineRule="exact"/>
      </w:pPr>
    </w:p>
    <w:p>
      <w:pPr>
        <w:pStyle w:val="Style38"/>
        <w:keepNext/>
        <w:keepLines/>
        <w:widowControl w:val="0"/>
        <w:numPr>
          <w:ilvl w:val="0"/>
          <w:numId w:val="69"/>
        </w:numPr>
        <w:shd w:val="clear" w:color="auto" w:fill="auto"/>
        <w:bidi w:val="0"/>
        <w:spacing w:before="0" w:after="380" w:line="240" w:lineRule="auto"/>
        <w:ind w:left="0" w:right="0" w:firstLine="14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主营业务(分地区)</w:t>
      </w:r>
      <w:bookmarkEnd w:id="1432"/>
      <w:bookmarkEnd w:id="1433"/>
      <w:bookmarkEnd w:id="143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地区名称</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537,511,376.62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438,044,791.01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511,257,303.77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407,929,802.06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216,288,817.59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185,245,415.90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175,691,239.71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143,744,881.62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753,800,194.21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623,290,206.91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686,948,543.48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551,674,683.68</w:t>
            </w:r>
          </w:p>
        </w:tc>
      </w:tr>
    </w:tbl>
    <w:p>
      <w:pPr>
        <w:widowControl w:val="0"/>
        <w:spacing w:after="319" w:line="1" w:lineRule="exact"/>
      </w:pPr>
    </w:p>
    <w:p>
      <w:pPr>
        <w:pStyle w:val="Style38"/>
        <w:keepNext/>
        <w:keepLines/>
        <w:widowControl w:val="0"/>
        <w:numPr>
          <w:ilvl w:val="0"/>
          <w:numId w:val="69"/>
        </w:numPr>
        <w:shd w:val="clear" w:color="auto" w:fill="auto"/>
        <w:bidi w:val="0"/>
        <w:spacing w:before="0" w:after="380" w:line="240" w:lineRule="auto"/>
        <w:ind w:left="0" w:right="0" w:firstLine="14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公司来自前五名客户的营业收入情况</w:t>
      </w:r>
      <w:bookmarkEnd w:id="1436"/>
      <w:bookmarkEnd w:id="1437"/>
      <w:bookmarkEnd w:id="143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占公司全部营业收入的比例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602,566,320.24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521,335,569.99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75.42%</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1,123,901,890.23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77.52%</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营业收入的说明：无。</w:t>
      </w:r>
    </w:p>
    <w:p>
      <w:pPr>
        <w:pStyle w:val="Style38"/>
        <w:keepNext/>
        <w:keepLines/>
        <w:widowControl w:val="0"/>
        <w:shd w:val="clear" w:color="auto" w:fill="auto"/>
        <w:bidi w:val="0"/>
        <w:spacing w:before="0" w:after="32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5</w:t>
      </w:r>
      <w:bookmarkEnd w:id="1442"/>
      <w:r>
        <w:rPr>
          <w:rFonts w:ascii="Times New Roman" w:eastAsia="Times New Roman" w:hAnsi="Times New Roman" w:cs="Times New Roman"/>
          <w:color w:val="000000"/>
          <w:spacing w:val="0"/>
          <w:w w:val="100"/>
          <w:position w:val="0"/>
        </w:rPr>
        <w:t>4</w:t>
      </w:r>
      <w:r>
        <w:rPr>
          <w:color w:val="000000"/>
          <w:spacing w:val="0"/>
          <w:w w:val="100"/>
          <w:position w:val="0"/>
        </w:rPr>
        <w:t>、利息收入及担保费收入</w:t>
      </w:r>
      <w:bookmarkEnd w:id="1440"/>
      <w:bookmarkEnd w:id="1441"/>
      <w:bookmarkEnd w:id="1443"/>
    </w:p>
    <w:tbl>
      <w:tblPr>
        <w:tblOverlap w:val="never"/>
        <w:jc w:val="center"/>
        <w:tblLayout w:type="fixed"/>
      </w:tblPr>
      <w:tblGrid>
        <w:gridCol w:w="3154"/>
        <w:gridCol w:w="3235"/>
        <w:gridCol w:w="3130"/>
      </w:tblGrid>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tabs>
                <w:tab w:pos="1754" w:val="left"/>
              </w:tabs>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项</w:t>
              <w:tab/>
              <w:t>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上年发生数</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9,912,016.65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8,448,972.43</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存款利息收入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172,251.66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23,801.82</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10,084,268.31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8,472,774.25</w:t>
            </w:r>
          </w:p>
        </w:tc>
      </w:tr>
    </w:tbl>
    <w:p>
      <w:pPr>
        <w:widowControl w:val="0"/>
        <w:spacing w:after="319" w:line="1" w:lineRule="exact"/>
      </w:pPr>
    </w:p>
    <w:tbl>
      <w:tblPr>
        <w:tblOverlap w:val="never"/>
        <w:jc w:val="center"/>
        <w:tblLayout w:type="fixed"/>
      </w:tblPr>
      <w:tblGrid>
        <w:gridCol w:w="3110"/>
        <w:gridCol w:w="3278"/>
        <w:gridCol w:w="3130"/>
      </w:tblGrid>
      <w:tr>
        <w:trPr>
          <w:trHeight w:val="379" w:hRule="exact"/>
        </w:trPr>
        <w:tc>
          <w:tcPr>
            <w:tcBorders>
              <w:top w:val="single" w:sz="4"/>
              <w:left w:val="single" w:sz="4"/>
            </w:tcBorders>
            <w:shd w:val="clear" w:color="auto" w:fill="D4D4D4"/>
            <w:vAlign w:val="center"/>
          </w:tcPr>
          <w:p>
            <w:pPr>
              <w:pStyle w:val="Style23"/>
              <w:keepNext w:val="0"/>
              <w:keepLines w:val="0"/>
              <w:widowControl w:val="0"/>
              <w:shd w:val="clear" w:color="auto" w:fill="auto"/>
              <w:tabs>
                <w:tab w:pos="1719" w:val="left"/>
              </w:tabs>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项</w:t>
              <w:tab/>
              <w:t>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上年发生数</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担保费收入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273,613.00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238,317.00</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减：未到期责任准备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-290,029.50</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255,965.00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left"/>
            </w:pPr>
            <w:r>
              <w:rPr>
                <w:color w:val="000000"/>
                <w:spacing w:val="0"/>
                <w:w w:val="100"/>
                <w:position w:val="0"/>
              </w:rPr>
              <w:t>528,346.50</w:t>
            </w:r>
          </w:p>
        </w:tc>
      </w:tr>
    </w:tbl>
    <w:p>
      <w:pPr>
        <w:widowControl w:val="0"/>
        <w:spacing w:after="639" w:line="1" w:lineRule="exact"/>
      </w:pPr>
    </w:p>
    <w:p>
      <w:pPr>
        <w:pStyle w:val="Style38"/>
        <w:keepNext/>
        <w:keepLines/>
        <w:widowControl w:val="0"/>
        <w:shd w:val="clear" w:color="auto" w:fill="auto"/>
        <w:bidi w:val="0"/>
        <w:spacing w:before="0" w:after="32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5</w:t>
      </w:r>
      <w:bookmarkEnd w:id="1446"/>
      <w:r>
        <w:rPr>
          <w:rFonts w:ascii="Times New Roman" w:eastAsia="Times New Roman" w:hAnsi="Times New Roman" w:cs="Times New Roman"/>
          <w:color w:val="000000"/>
          <w:spacing w:val="0"/>
          <w:w w:val="100"/>
          <w:position w:val="0"/>
        </w:rPr>
        <w:t>5</w:t>
      </w:r>
      <w:r>
        <w:rPr>
          <w:color w:val="000000"/>
          <w:spacing w:val="0"/>
          <w:w w:val="100"/>
          <w:position w:val="0"/>
        </w:rPr>
        <w:t>、手续费收入及支出</w:t>
      </w:r>
      <w:bookmarkEnd w:id="1444"/>
      <w:bookmarkEnd w:id="1445"/>
      <w:bookmarkEnd w:id="1447"/>
    </w:p>
    <w:tbl>
      <w:tblPr>
        <w:tblOverlap w:val="never"/>
        <w:jc w:val="center"/>
        <w:tblLayout w:type="fixed"/>
      </w:tblPr>
      <w:tblGrid>
        <w:gridCol w:w="3110"/>
        <w:gridCol w:w="3278"/>
        <w:gridCol w:w="3130"/>
      </w:tblGrid>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tabs>
                <w:tab w:pos="1719" w:val="left"/>
              </w:tabs>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项</w:t>
              <w:tab/>
              <w:t>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上年发生数</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车辆保险代理收入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192,692.06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317,662.85</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192,692.06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317,662.85</w:t>
            </w:r>
          </w:p>
        </w:tc>
      </w:tr>
    </w:tbl>
    <w:p>
      <w:pPr>
        <w:spacing w:lineRule="exact" w:line="1"/>
        <w:rPr>
          <w:sz w:val="2"/>
          <w:szCs w:val="2"/>
        </w:rPr>
      </w:pPr>
      <w:r>
        <w:br w:type="page"/>
      </w:r>
    </w:p>
    <w:tbl>
      <w:tblPr>
        <w:tblOverlap w:val="never"/>
        <w:jc w:val="center"/>
        <w:tblLayout w:type="fixed"/>
      </w:tblPr>
      <w:tblGrid>
        <w:gridCol w:w="3130"/>
        <w:gridCol w:w="3259"/>
        <w:gridCol w:w="3130"/>
      </w:tblGrid>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tabs>
                <w:tab w:pos="494"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w:t>
              <w:tab/>
              <w:t>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上年发生数</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10,713.00</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10,713.00</w:t>
            </w:r>
          </w:p>
        </w:tc>
      </w:tr>
    </w:tbl>
    <w:p>
      <w:pPr>
        <w:widowControl w:val="0"/>
        <w:spacing w:after="639" w:line="1" w:lineRule="exact"/>
      </w:pPr>
    </w:p>
    <w:p>
      <w:pPr>
        <w:pStyle w:val="Style38"/>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5</w:t>
      </w:r>
      <w:bookmarkEnd w:id="1450"/>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448"/>
      <w:bookmarkEnd w:id="1449"/>
      <w:bookmarkEnd w:id="14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计缴标准</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400,781.05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285,303.32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2,413,594.43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2,843,746.13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1,716,374.06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2,031,091.39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4,530,749.54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5,160,140.84</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营业税金及附加的说明：无。</w:t>
      </w:r>
    </w:p>
    <w:p>
      <w:pPr>
        <w:pStyle w:val="Style38"/>
        <w:keepNext/>
        <w:keepLines/>
        <w:widowControl w:val="0"/>
        <w:shd w:val="clear" w:color="auto" w:fill="auto"/>
        <w:bidi w:val="0"/>
        <w:spacing w:before="0" w:after="32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5</w:t>
      </w:r>
      <w:bookmarkEnd w:id="1454"/>
      <w:r>
        <w:rPr>
          <w:rFonts w:ascii="Times New Roman" w:eastAsia="Times New Roman" w:hAnsi="Times New Roman" w:cs="Times New Roman"/>
          <w:color w:val="000000"/>
          <w:spacing w:val="0"/>
          <w:w w:val="100"/>
          <w:position w:val="0"/>
        </w:rPr>
        <w:t>7</w:t>
      </w:r>
      <w:r>
        <w:rPr>
          <w:color w:val="000000"/>
          <w:spacing w:val="0"/>
          <w:w w:val="100"/>
          <w:position w:val="0"/>
        </w:rPr>
        <w:t>、提取担保赔偿准备金</w:t>
      </w:r>
      <w:bookmarkEnd w:id="1452"/>
      <w:bookmarkEnd w:id="1453"/>
      <w:bookmarkEnd w:id="1455"/>
    </w:p>
    <w:tbl>
      <w:tblPr>
        <w:tblOverlap w:val="never"/>
        <w:jc w:val="center"/>
        <w:tblLayout w:type="fixed"/>
      </w:tblPr>
      <w:tblGrid>
        <w:gridCol w:w="3014"/>
        <w:gridCol w:w="3091"/>
        <w:gridCol w:w="3413"/>
      </w:tblGrid>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tabs>
                <w:tab w:pos="499"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w:t>
              <w:tab/>
              <w:t>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上年发生数</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担保赔偿准备金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241,374.00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263,165.00</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241,374.00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263,165.00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5</w:t>
      </w:r>
      <w:bookmarkEnd w:id="1458"/>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456"/>
      <w:bookmarkEnd w:id="1457"/>
      <w:bookmarkEnd w:id="145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3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1,112,005.84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823,248.50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7,712,258.51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6,075,550.72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145,770.45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1,992,314.39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3,076,589.78</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10,842,038.74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10,121,159.45</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5</w:t>
      </w:r>
      <w:bookmarkEnd w:id="1462"/>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460"/>
      <w:bookmarkEnd w:id="1461"/>
      <w:bookmarkEnd w:id="146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3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20,690,533.40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19,762,241.53</w:t>
            </w:r>
          </w:p>
        </w:tc>
      </w:tr>
    </w:tbl>
    <w:p>
      <w:pPr>
        <w:sectPr>
          <w:headerReference w:type="default" r:id="rId361"/>
          <w:footerReference w:type="default" r:id="rId362"/>
          <w:headerReference w:type="even" r:id="rId363"/>
          <w:footerReference w:type="even" r:id="rId364"/>
          <w:headerReference w:type="first" r:id="rId365"/>
          <w:footerReference w:type="first" r:id="rId366"/>
          <w:footnotePr>
            <w:pos w:val="pageBottom"/>
            <w:numFmt w:val="decimal"/>
            <w:numRestart w:val="continuous"/>
          </w:footnotePr>
          <w:pgSz w:w="11900" w:h="16840"/>
          <w:pgMar w:top="1393" w:right="1088" w:bottom="1513" w:left="1049" w:header="0" w:footer="3" w:gutter="0"/>
          <w:cols w:space="720"/>
          <w:noEndnote/>
          <w:titlePg/>
          <w:rtlGutter w:val="0"/>
          <w:docGrid w:linePitch="360"/>
        </w:sectPr>
      </w:pPr>
    </w:p>
    <w:tbl>
      <w:tblPr>
        <w:tblOverlap w:val="never"/>
        <w:jc w:val="center"/>
        <w:tblLayout w:type="fixed"/>
      </w:tblPr>
      <w:tblGrid>
        <w:gridCol w:w="3197"/>
        <w:gridCol w:w="3192"/>
        <w:gridCol w:w="313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3,816,635.88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2,369,051.29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7,557,534.24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3,256,440.88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860,754.49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1,074,425.52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600,555.70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1,965,447.87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2,020,864.96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2,472,886.97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2,253,996.93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6,632,539.66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6,820,268.51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44,008,332.51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38,157,845.32</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6</w:t>
      </w:r>
      <w:bookmarkEnd w:id="1466"/>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464"/>
      <w:bookmarkEnd w:id="1465"/>
      <w:bookmarkEnd w:id="1467"/>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197"/>
        <w:gridCol w:w="3192"/>
        <w:gridCol w:w="313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3,255,174.84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1,128,975.55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1,734,974.73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2,189,193.42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9,501,823.35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1,490,787.93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526,932.44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487,980.28</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11,548,955.90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918,550.34</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6</w:t>
      </w:r>
      <w:bookmarkEnd w:id="1470"/>
      <w:r>
        <w:rPr>
          <w:rFonts w:ascii="Times New Roman" w:eastAsia="Times New Roman" w:hAnsi="Times New Roman" w:cs="Times New Roman"/>
          <w:color w:val="000000"/>
          <w:spacing w:val="0"/>
          <w:w w:val="100"/>
          <w:position w:val="0"/>
        </w:rPr>
        <w:t>1</w:t>
      </w:r>
      <w:r>
        <w:rPr>
          <w:color w:val="000000"/>
          <w:spacing w:val="0"/>
          <w:w w:val="100"/>
          <w:position w:val="0"/>
        </w:rPr>
        <w:t>、公允价值变动收益</w:t>
      </w:r>
      <w:bookmarkEnd w:id="1468"/>
      <w:bookmarkEnd w:id="1469"/>
      <w:bookmarkEnd w:id="1471"/>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套期工具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197,777.80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197,777.80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公允价值变动收益的说明：无。</w:t>
      </w:r>
    </w:p>
    <w:p>
      <w:pPr>
        <w:pStyle w:val="Style38"/>
        <w:keepNext/>
        <w:keepLines/>
        <w:widowControl w:val="0"/>
        <w:shd w:val="clear" w:color="auto" w:fill="auto"/>
        <w:bidi w:val="0"/>
        <w:spacing w:before="0" w:after="40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6</w:t>
      </w:r>
      <w:bookmarkEnd w:id="1474"/>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472"/>
      <w:bookmarkEnd w:id="1473"/>
      <w:bookmarkEnd w:id="1475"/>
    </w:p>
    <w:p>
      <w:pPr>
        <w:pStyle w:val="Style38"/>
        <w:keepNext/>
        <w:keepLines/>
        <w:widowControl w:val="0"/>
        <w:shd w:val="clear" w:color="auto" w:fill="auto"/>
        <w:bidi w:val="0"/>
        <w:spacing w:before="0" w:after="340" w:line="240" w:lineRule="auto"/>
        <w:ind w:left="0" w:right="0" w:firstLine="140"/>
        <w:jc w:val="left"/>
      </w:pPr>
      <w:bookmarkStart w:id="1472" w:name="bookmark1472"/>
      <w:bookmarkStart w:id="1473" w:name="bookmark1473"/>
      <w:bookmarkStart w:id="1476" w:name="bookmark1476"/>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472"/>
      <w:bookmarkEnd w:id="1473"/>
      <w:bookmarkEnd w:id="1476"/>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12,574.73</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-21,413.46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12,574.73</w:t>
            </w:r>
          </w:p>
        </w:tc>
      </w:tr>
    </w:tbl>
    <w:p>
      <w:pPr>
        <w:widowControl w:val="0"/>
        <w:spacing w:after="999" w:line="1" w:lineRule="exact"/>
      </w:pPr>
    </w:p>
    <w:p>
      <w:pPr>
        <w:widowControl w:val="0"/>
        <w:jc w:val="center"/>
        <w:rPr>
          <w:sz w:val="2"/>
          <w:szCs w:val="2"/>
        </w:rPr>
        <w:sectPr>
          <w:headerReference w:type="default" r:id="rId367"/>
          <w:footerReference w:type="default" r:id="rId368"/>
          <w:headerReference w:type="even" r:id="rId369"/>
          <w:footerReference w:type="even" r:id="rId370"/>
          <w:footnotePr>
            <w:pos w:val="pageBottom"/>
            <w:numFmt w:val="decimal"/>
            <w:numRestart w:val="continuous"/>
          </w:footnotePr>
          <w:pgSz w:w="11900" w:h="16840"/>
          <w:pgMar w:top="1441" w:right="1195" w:bottom="1" w:left="1104" w:header="0" w:footer="3" w:gutter="0"/>
          <w:cols w:space="720"/>
          <w:noEndnote/>
          <w:rtlGutter w:val="0"/>
          <w:docGrid w:linePitch="360"/>
        </w:sectPr>
      </w:pPr>
      <w:r>
        <w:drawing>
          <wp:inline>
            <wp:extent cx="1718945" cy="981710"/>
            <wp:docPr id="951" name="Picutre 951"/>
            <a:graphic xmlns:a="http://schemas.openxmlformats.org/drawingml/2006/main">
              <a:graphicData uri="http://schemas.openxmlformats.org/drawingml/2006/picture">
                <pic:pic xmlns:pic="http://schemas.openxmlformats.org/drawingml/2006/picture">
                  <pic:nvPicPr>
                    <pic:cNvPr id="951" name="Picture 951"/>
                    <pic:cNvPicPr/>
                  </pic:nvPicPr>
                  <pic:blipFill>
                    <a:blip r:embed="rId371"/>
                    <a:stretch/>
                  </pic:blipFill>
                  <pic:spPr>
                    <a:xfrm>
                      <a:ext cx="1718945" cy="981710"/>
                    </a:xfrm>
                    <a:prstGeom prst="rect"/>
                  </pic:spPr>
                </pic:pic>
              </a:graphicData>
            </a:graphic>
          </wp:inline>
        </w:drawing>
      </w:r>
    </w:p>
    <w:p>
      <w:pPr>
        <w:pStyle w:val="Style38"/>
        <w:keepNext/>
        <w:keepLines/>
        <w:widowControl w:val="0"/>
        <w:shd w:val="clear" w:color="auto" w:fill="auto"/>
        <w:bidi w:val="0"/>
        <w:spacing w:before="0" w:after="380" w:line="240" w:lineRule="auto"/>
        <w:ind w:left="0" w:right="0" w:firstLine="140"/>
        <w:jc w:val="left"/>
      </w:pPr>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(2</w:t>
      </w:r>
      <w:r>
        <w:rPr>
          <w:color w:val="000000"/>
          <w:spacing w:val="0"/>
          <w:w w:val="100"/>
          <w:position w:val="0"/>
        </w:rPr>
        <w:t>)按权益法核算的长期股权投资收益</w:t>
      </w:r>
      <w:bookmarkEnd w:id="1477"/>
      <w:bookmarkEnd w:id="1478"/>
      <w:bookmarkEnd w:id="1479"/>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本期比上期增减变动的原因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南通世川时装有限公司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-21,413.46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12,574.73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-21,413.46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12,574.73</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投资收益的说明：无。</w:t>
      </w:r>
    </w:p>
    <w:p>
      <w:pPr>
        <w:pStyle w:val="Style38"/>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6</w:t>
      </w:r>
      <w:bookmarkEnd w:id="1482"/>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480"/>
      <w:bookmarkEnd w:id="1481"/>
      <w:bookmarkEnd w:id="1483"/>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-574,940.30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2,661,538.13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5,538,860.21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1,295,342.14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七、固定资产减值损失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86,554,188.51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十四、其他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886,351.76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176,530.97</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92,404,460.18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4,133,411.24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6</w:t>
      </w:r>
      <w:bookmarkEnd w:id="1486"/>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484"/>
      <w:bookmarkEnd w:id="1485"/>
      <w:bookmarkEnd w:id="1487"/>
    </w:p>
    <w:p>
      <w:pPr>
        <w:pStyle w:val="Style38"/>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8" w:name="bookmark14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484"/>
      <w:bookmarkEnd w:id="1485"/>
      <w:bookmarkEnd w:id="1488"/>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 金额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31,311.27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141,967.15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141,967.15</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31,311.27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141,967.15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141,967.15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143,000.00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1,460,000.00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142,865.77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64,182.08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64,182.08</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317,177.04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1,666,149.23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1,666,149.23</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营业外收入说明：无。</w:t>
      </w:r>
    </w:p>
    <w:p>
      <w:pPr>
        <w:pStyle w:val="Style38"/>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489"/>
      <w:bookmarkEnd w:id="1490"/>
      <w:bookmarkEnd w:id="1491"/>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2275"/>
        <w:gridCol w:w="1560"/>
        <w:gridCol w:w="1915"/>
        <w:gridCol w:w="1915"/>
        <w:gridCol w:w="192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是否属于非经常性损益</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新型农村金融组织设立奖励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北斗</w:t>
            </w:r>
            <w:r>
              <w:rPr>
                <w:color w:val="000000"/>
                <w:spacing w:val="0"/>
                <w:w w:val="100"/>
                <w:position w:val="0"/>
                <w:sz w:val="18"/>
                <w:szCs w:val="18"/>
              </w:rPr>
              <w:t>/GPS</w:t>
            </w:r>
            <w:r>
              <w:rPr>
                <w:rFonts w:ascii="SimSun" w:eastAsia="SimSun" w:hAnsi="SimSun" w:cs="SimSun"/>
                <w:color w:val="000000"/>
                <w:spacing w:val="0"/>
                <w:w w:val="100"/>
                <w:position w:val="0"/>
                <w:sz w:val="17"/>
                <w:szCs w:val="17"/>
              </w:rPr>
              <w:t>科技项目奖励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105,000.00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5"/>
        <w:gridCol w:w="1560"/>
        <w:gridCol w:w="1915"/>
        <w:gridCol w:w="1915"/>
        <w:gridCol w:w="1925"/>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妇联扶持基金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住房补贴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1,460,000.00</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6</w:t>
      </w:r>
      <w:bookmarkEnd w:id="1494"/>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492"/>
      <w:bookmarkEnd w:id="1493"/>
      <w:bookmarkEnd w:id="1495"/>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552"/>
        <w:gridCol w:w="1699"/>
        <w:gridCol w:w="1704"/>
        <w:gridCol w:w="263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计入当期非经常性损益的金额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63,963.81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63,963.81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63,963.81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63,963.81</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213,522.16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195,230.52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213,522.16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755,793.81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568,286.26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755,793.81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1,139,879.78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769,865.78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1,139,879.78</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营业外支出说明：无。</w:t>
      </w:r>
    </w:p>
    <w:p>
      <w:pPr>
        <w:pStyle w:val="Style38"/>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6</w:t>
      </w:r>
      <w:bookmarkEnd w:id="1498"/>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496"/>
      <w:bookmarkEnd w:id="1497"/>
      <w:bookmarkEnd w:id="1499"/>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4666"/>
        <w:gridCol w:w="2520"/>
        <w:gridCol w:w="240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按税法及相关规定计算的当期所得税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21,469,942.65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27,996,953.04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4,444,722.84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-4,794,376.00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25,914,665.49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23,202,577.04</w:t>
            </w:r>
          </w:p>
        </w:tc>
      </w:tr>
    </w:tbl>
    <w:p>
      <w:pPr>
        <w:widowControl w:val="0"/>
        <w:spacing w:after="319" w:line="1" w:lineRule="exact"/>
      </w:pPr>
    </w:p>
    <w:p>
      <w:pPr>
        <w:pStyle w:val="Style38"/>
        <w:keepNext/>
        <w:keepLines/>
        <w:widowControl w:val="0"/>
        <w:shd w:val="clear" w:color="auto" w:fill="auto"/>
        <w:bidi w:val="0"/>
        <w:spacing w:before="0" w:after="46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6</w:t>
      </w:r>
      <w:bookmarkEnd w:id="1502"/>
      <w:r>
        <w:rPr>
          <w:rFonts w:ascii="Times New Roman" w:eastAsia="Times New Roman" w:hAnsi="Times New Roman" w:cs="Times New Roman"/>
          <w:color w:val="000000"/>
          <w:spacing w:val="0"/>
          <w:w w:val="100"/>
          <w:position w:val="0"/>
        </w:rPr>
        <w:t>7</w:t>
      </w:r>
      <w:r>
        <w:rPr>
          <w:color w:val="000000"/>
          <w:spacing w:val="0"/>
          <w:w w:val="100"/>
          <w:position w:val="0"/>
        </w:rPr>
        <w:t>、基本每股收益和稀释每股收益的计算过程</w:t>
      </w:r>
      <w:bookmarkEnd w:id="1500"/>
      <w:bookmarkEnd w:id="1501"/>
      <w:bookmarkEnd w:id="1503"/>
    </w:p>
    <w:p>
      <w:pPr>
        <w:pStyle w:val="Style16"/>
        <w:keepNext w:val="0"/>
        <w:keepLines w:val="0"/>
        <w:widowControl w:val="0"/>
        <w:shd w:val="clear" w:color="auto" w:fill="auto"/>
        <w:bidi w:val="0"/>
        <w:spacing w:before="0" w:after="100" w:line="240" w:lineRule="auto"/>
        <w:ind w:left="0" w:right="0" w:firstLine="620"/>
        <w:jc w:val="left"/>
      </w:pPr>
      <w:r>
        <w:rPr>
          <w:rFonts w:ascii="Times New Roman" w:eastAsia="Times New Roman" w:hAnsi="Times New Roman" w:cs="Times New Roman"/>
          <w:color w:val="000000"/>
          <w:spacing w:val="0"/>
          <w:w w:val="100"/>
          <w:position w:val="0"/>
        </w:rPr>
        <w:t>(1</w:t>
      </w:r>
      <w:r>
        <w:rPr>
          <w:color w:val="000000"/>
          <w:spacing w:val="0"/>
          <w:w w:val="100"/>
          <w:position w:val="0"/>
        </w:rPr>
        <w:t>)各期基本每股收益和稀释每股收益金额列示</w:t>
      </w:r>
    </w:p>
    <w:tbl>
      <w:tblPr>
        <w:tblOverlap w:val="never"/>
        <w:jc w:val="center"/>
        <w:tblLayout w:type="fixed"/>
      </w:tblPr>
      <w:tblGrid>
        <w:gridCol w:w="4262"/>
        <w:gridCol w:w="1277"/>
        <w:gridCol w:w="1416"/>
        <w:gridCol w:w="1277"/>
        <w:gridCol w:w="1286"/>
      </w:tblGrid>
      <w:tr>
        <w:trPr>
          <w:trHeight w:val="374"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上年发生数</w:t>
            </w:r>
          </w:p>
        </w:tc>
      </w:tr>
      <w:tr>
        <w:trPr>
          <w:trHeight w:val="37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稀释每股收益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bl>
    <w:p>
      <w:pPr>
        <w:widowControl w:val="0"/>
        <w:spacing w:after="379" w:line="1" w:lineRule="exact"/>
      </w:pPr>
    </w:p>
    <w:p>
      <w:pPr>
        <w:pStyle w:val="Style16"/>
        <w:keepNext w:val="0"/>
        <w:keepLines w:val="0"/>
        <w:widowControl w:val="0"/>
        <w:shd w:val="clear" w:color="auto" w:fill="auto"/>
        <w:bidi w:val="0"/>
        <w:spacing w:before="0" w:after="100" w:line="240" w:lineRule="auto"/>
        <w:ind w:left="0" w:right="0" w:firstLine="620"/>
        <w:jc w:val="left"/>
      </w:pPr>
      <w:r>
        <w:rPr>
          <w:rFonts w:ascii="Times New Roman" w:eastAsia="Times New Roman" w:hAnsi="Times New Roman" w:cs="Times New Roman"/>
          <w:color w:val="000000"/>
          <w:spacing w:val="0"/>
          <w:w w:val="100"/>
          <w:position w:val="0"/>
        </w:rPr>
        <w:t>(2</w:t>
      </w:r>
      <w:r>
        <w:rPr>
          <w:color w:val="000000"/>
          <w:spacing w:val="0"/>
          <w:w w:val="100"/>
          <w:position w:val="0"/>
        </w:rPr>
        <w:t>)每股收益和稀释每股收益的计算过程</w:t>
      </w:r>
    </w:p>
    <w:tbl>
      <w:tblPr>
        <w:tblOverlap w:val="never"/>
        <w:jc w:val="center"/>
        <w:tblLayout w:type="fixed"/>
      </w:tblPr>
      <w:tblGrid>
        <w:gridCol w:w="4829"/>
        <w:gridCol w:w="2126"/>
        <w:gridCol w:w="1277"/>
        <w:gridCol w:w="1286"/>
      </w:tblGrid>
      <w:tr>
        <w:trPr>
          <w:trHeight w:val="456"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P1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-6,234,721.90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65,882,961.66</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报告期归属于公司普通股股东的非经常性损益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F</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3,226,138.92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4,628,469.76</w:t>
            </w:r>
          </w:p>
        </w:tc>
      </w:tr>
    </w:tbl>
    <w:p>
      <w:pPr>
        <w:spacing w:lineRule="exact" w:line="1"/>
        <w:rPr>
          <w:sz w:val="2"/>
          <w:szCs w:val="2"/>
        </w:rPr>
      </w:pPr>
      <w:r>
        <w:br w:type="page"/>
      </w:r>
    </w:p>
    <w:tbl>
      <w:tblPr>
        <w:tblOverlap w:val="never"/>
        <w:jc w:val="center"/>
        <w:tblLayout w:type="fixed"/>
      </w:tblPr>
      <w:tblGrid>
        <w:gridCol w:w="4829"/>
        <w:gridCol w:w="2126"/>
        <w:gridCol w:w="1277"/>
        <w:gridCol w:w="1286"/>
      </w:tblGrid>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报告期扣除非经常性损益后归属于公司普通股股东的净利润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P2=P1-F</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-9,460,860.82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61,254,491.90</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稀释事项对归属于公司普通股股东的净利润的影响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P3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稀释事项对扣除非经常性损益后归属于公司普通股股东的净 利润的影响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P4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年初股份总数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S0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224,250,000.00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224,250,000.00</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报告期因公积金转增股本或股票股利分配等增加股份数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S1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报告期因发行新股或债转股等增加股份数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Si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增加股份下一月份起至报告期期末的月份数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Mi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报告期因回购等减少股份数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Sj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减少股份下一月份起至报告期期末的月份数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Mj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报告期缩股数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Sk</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报告期月份数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M0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发行在外的普通股加权平均数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S=S0+S1+Si*Mi/M0-Sj*Mj/</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M0-Sk</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224,250,000.00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224,250,000.00</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加：假定稀释性潜在普通股转换为已发行普通股而增加的普通 股加权平均数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X1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计算稀释每股收益的普通股加权平均数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X2=S+X1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224,250,000.00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224,250,000.00</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其中：可转换公司债转换而增加的普通股加权数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认股权证</w:t>
            </w:r>
            <w:r>
              <w:rPr>
                <w:color w:val="000000"/>
                <w:spacing w:val="0"/>
                <w:w w:val="100"/>
                <w:position w:val="0"/>
                <w:sz w:val="18"/>
                <w:szCs w:val="18"/>
              </w:rPr>
              <w:t>/</w:t>
            </w:r>
            <w:r>
              <w:rPr>
                <w:rFonts w:ascii="SimSun" w:eastAsia="SimSun" w:hAnsi="SimSun" w:cs="SimSun"/>
                <w:color w:val="000000"/>
                <w:spacing w:val="0"/>
                <w:w w:val="100"/>
                <w:position w:val="0"/>
                <w:sz w:val="17"/>
                <w:szCs w:val="17"/>
              </w:rPr>
              <w:t>股份期权行权而增加的普通股加权数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回购承诺履行而增加的普通股加权数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Y1=P1/S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0.29</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扣除非经常性损益后归属于公司普通股股东的基本每股收益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Y2=P2/S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0.27</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归属于公司普通股股东的稀释每股收益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Y3= </w:t>
            </w:r>
            <w:r>
              <w:rPr>
                <w:rFonts w:ascii="SimSun" w:eastAsia="SimSun" w:hAnsi="SimSun" w:cs="SimSun"/>
                <w:color w:val="000000"/>
                <w:spacing w:val="0"/>
                <w:w w:val="100"/>
                <w:position w:val="0"/>
                <w:sz w:val="17"/>
                <w:szCs w:val="17"/>
              </w:rPr>
              <w:t>(</w:t>
            </w:r>
            <w:r>
              <w:rPr>
                <w:color w:val="000000"/>
                <w:spacing w:val="0"/>
                <w:w w:val="100"/>
                <w:position w:val="0"/>
              </w:rPr>
              <w:t>P1</w:t>
            </w:r>
            <w:r>
              <w:rPr>
                <w:rFonts w:ascii="SimSun" w:eastAsia="SimSun" w:hAnsi="SimSun" w:cs="SimSun"/>
                <w:color w:val="000000"/>
                <w:spacing w:val="0"/>
                <w:w w:val="100"/>
                <w:position w:val="0"/>
                <w:sz w:val="17"/>
                <w:szCs w:val="17"/>
              </w:rPr>
              <w:t>+</w:t>
            </w:r>
            <w:r>
              <w:rPr>
                <w:color w:val="000000"/>
                <w:spacing w:val="0"/>
                <w:w w:val="100"/>
                <w:position w:val="0"/>
              </w:rPr>
              <w:t>P3</w:t>
            </w:r>
            <w:r>
              <w:rPr>
                <w:rFonts w:ascii="SimSun" w:eastAsia="SimSun" w:hAnsi="SimSun" w:cs="SimSun"/>
                <w:color w:val="000000"/>
                <w:spacing w:val="0"/>
                <w:w w:val="100"/>
                <w:position w:val="0"/>
                <w:sz w:val="17"/>
                <w:szCs w:val="17"/>
              </w:rPr>
              <w:t xml:space="preserve">) </w:t>
            </w:r>
            <w:r>
              <w:rPr>
                <w:color w:val="000000"/>
                <w:spacing w:val="0"/>
                <w:w w:val="100"/>
                <w:position w:val="0"/>
              </w:rPr>
              <w:t>/X2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0.29</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扣除非经常性损益后归属于公司普通股股东的稀释每股收益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Y4= </w:t>
            </w:r>
            <w:r>
              <w:rPr>
                <w:rFonts w:ascii="SimSun" w:eastAsia="SimSun" w:hAnsi="SimSun" w:cs="SimSun"/>
                <w:color w:val="000000"/>
                <w:spacing w:val="0"/>
                <w:w w:val="100"/>
                <w:position w:val="0"/>
                <w:sz w:val="17"/>
                <w:szCs w:val="17"/>
              </w:rPr>
              <w:t>(</w:t>
            </w:r>
            <w:r>
              <w:rPr>
                <w:color w:val="000000"/>
                <w:spacing w:val="0"/>
                <w:w w:val="100"/>
                <w:position w:val="0"/>
              </w:rPr>
              <w:t>P2</w:t>
            </w:r>
            <w:r>
              <w:rPr>
                <w:rFonts w:ascii="SimSun" w:eastAsia="SimSun" w:hAnsi="SimSun" w:cs="SimSun"/>
                <w:color w:val="000000"/>
                <w:spacing w:val="0"/>
                <w:w w:val="100"/>
                <w:position w:val="0"/>
                <w:sz w:val="17"/>
                <w:szCs w:val="17"/>
              </w:rPr>
              <w:t>+</w:t>
            </w:r>
            <w:r>
              <w:rPr>
                <w:color w:val="000000"/>
                <w:spacing w:val="0"/>
                <w:w w:val="100"/>
                <w:position w:val="0"/>
              </w:rPr>
              <w:t>P4</w:t>
            </w:r>
            <w:r>
              <w:rPr>
                <w:rFonts w:ascii="SimSun" w:eastAsia="SimSun" w:hAnsi="SimSun" w:cs="SimSun"/>
                <w:color w:val="000000"/>
                <w:spacing w:val="0"/>
                <w:w w:val="100"/>
                <w:position w:val="0"/>
                <w:sz w:val="17"/>
                <w:szCs w:val="17"/>
              </w:rPr>
              <w:t xml:space="preserve">) </w:t>
            </w:r>
            <w:r>
              <w:rPr>
                <w:color w:val="000000"/>
                <w:spacing w:val="0"/>
                <w:w w:val="100"/>
                <w:position w:val="0"/>
              </w:rPr>
              <w:t>/X2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0.27</w:t>
            </w:r>
          </w:p>
        </w:tc>
      </w:tr>
    </w:tbl>
    <w:p>
      <w:pPr>
        <w:widowControl w:val="0"/>
        <w:spacing w:after="639" w:line="1" w:lineRule="exact"/>
      </w:pPr>
    </w:p>
    <w:p>
      <w:pPr>
        <w:pStyle w:val="Style38"/>
        <w:keepNext/>
        <w:keepLines/>
        <w:widowControl w:val="0"/>
        <w:shd w:val="clear" w:color="auto" w:fill="auto"/>
        <w:tabs>
          <w:tab w:pos="483" w:val="left"/>
        </w:tabs>
        <w:bidi w:val="0"/>
        <w:spacing w:before="0" w:after="38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6</w:t>
      </w:r>
      <w:bookmarkEnd w:id="1506"/>
      <w:r>
        <w:rPr>
          <w:rFonts w:ascii="Times New Roman" w:eastAsia="Times New Roman" w:hAnsi="Times New Roman" w:cs="Times New Roman"/>
          <w:color w:val="000000"/>
          <w:spacing w:val="0"/>
          <w:w w:val="100"/>
          <w:position w:val="0"/>
        </w:rPr>
        <w:t>8</w:t>
      </w:r>
      <w:r>
        <w:rPr>
          <w:color w:val="000000"/>
          <w:spacing w:val="0"/>
          <w:w w:val="100"/>
          <w:position w:val="0"/>
        </w:rPr>
        <w:t>、</w:t>
        <w:tab/>
        <w:t>其他综合收益</w:t>
      </w:r>
      <w:bookmarkEnd w:id="1504"/>
      <w:bookmarkEnd w:id="1505"/>
      <w:bookmarkEnd w:id="1507"/>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6</w:t>
      </w:r>
      <w:bookmarkEnd w:id="1510"/>
      <w:r>
        <w:rPr>
          <w:rFonts w:ascii="Times New Roman" w:eastAsia="Times New Roman" w:hAnsi="Times New Roman" w:cs="Times New Roman"/>
          <w:color w:val="000000"/>
          <w:spacing w:val="0"/>
          <w:w w:val="100"/>
          <w:position w:val="0"/>
        </w:rPr>
        <w:t>9</w:t>
      </w:r>
      <w:r>
        <w:rPr>
          <w:color w:val="000000"/>
          <w:spacing w:val="0"/>
          <w:w w:val="100"/>
          <w:position w:val="0"/>
        </w:rPr>
        <w:t>、</w:t>
        <w:tab/>
        <w:t>现金流量表附注</w:t>
      </w:r>
      <w:bookmarkEnd w:id="1508"/>
      <w:bookmarkEnd w:id="1509"/>
      <w:bookmarkEnd w:id="1511"/>
    </w:p>
    <w:p>
      <w:pPr>
        <w:pStyle w:val="Style38"/>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2" w:name="bookmark15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08"/>
      <w:bookmarkEnd w:id="1509"/>
      <w:bookmarkEnd w:id="1512"/>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5592"/>
        <w:gridCol w:w="3926"/>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收到银行存款利息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1,734,974.73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1,655,567.83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143,000.00</w:t>
            </w:r>
          </w:p>
        </w:tc>
      </w:tr>
    </w:tbl>
    <w:p>
      <w:pPr>
        <w:sectPr>
          <w:headerReference w:type="default" r:id="rId373"/>
          <w:footerReference w:type="default" r:id="rId374"/>
          <w:headerReference w:type="even" r:id="rId375"/>
          <w:footerReference w:type="even" r:id="rId376"/>
          <w:footnotePr>
            <w:pos w:val="pageBottom"/>
            <w:numFmt w:val="decimal"/>
            <w:numRestart w:val="continuous"/>
          </w:footnotePr>
          <w:pgSz w:w="11900" w:h="16840"/>
          <w:pgMar w:top="1441" w:right="1209" w:bottom="1451" w:left="1087" w:header="0" w:footer="3" w:gutter="0"/>
          <w:cols w:space="720"/>
          <w:noEndnote/>
          <w:rtlGutter w:val="0"/>
          <w:docGrid w:linePitch="360"/>
        </w:sectPr>
      </w:pPr>
    </w:p>
    <w:tbl>
      <w:tblPr>
        <w:tblOverlap w:val="never"/>
        <w:jc w:val="center"/>
        <w:tblLayout w:type="fixed"/>
      </w:tblPr>
      <w:tblGrid>
        <w:gridCol w:w="5592"/>
        <w:gridCol w:w="3926"/>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40" w:right="0" w:firstLine="0"/>
              <w:jc w:val="both"/>
            </w:pPr>
            <w:r>
              <w:rPr>
                <w:color w:val="000000"/>
                <w:spacing w:val="0"/>
                <w:w w:val="100"/>
                <w:position w:val="0"/>
              </w:rPr>
              <w:t>1,167,136.47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60" w:right="0" w:firstLine="0"/>
              <w:jc w:val="both"/>
            </w:pPr>
            <w:r>
              <w:rPr>
                <w:color w:val="000000"/>
                <w:spacing w:val="0"/>
                <w:w w:val="100"/>
                <w:position w:val="0"/>
              </w:rPr>
              <w:t>132,853.99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40" w:right="0" w:firstLine="0"/>
              <w:jc w:val="both"/>
            </w:pPr>
            <w:r>
              <w:rPr>
                <w:color w:val="000000"/>
                <w:spacing w:val="0"/>
                <w:w w:val="100"/>
                <w:position w:val="0"/>
              </w:rPr>
              <w:t>4,833,533.02</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收到的其他与经营活动有关的现金说明：无。</w:t>
      </w:r>
    </w:p>
    <w:p>
      <w:pPr>
        <w:pStyle w:val="Style38"/>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13"/>
      <w:bookmarkEnd w:id="1514"/>
      <w:bookmarkEnd w:id="1515"/>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5592"/>
        <w:gridCol w:w="3926"/>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各项销售管理费用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both"/>
            </w:pPr>
            <w:r>
              <w:rPr>
                <w:color w:val="000000"/>
                <w:spacing w:val="0"/>
                <w:w w:val="100"/>
                <w:position w:val="0"/>
              </w:rPr>
              <w:t>20,487,047.23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40" w:right="0" w:firstLine="0"/>
              <w:jc w:val="both"/>
            </w:pPr>
            <w:r>
              <w:rPr>
                <w:color w:val="000000"/>
                <w:spacing w:val="0"/>
                <w:w w:val="100"/>
                <w:position w:val="0"/>
              </w:rPr>
              <w:t>1,654,844.01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定期存单质押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both"/>
            </w:pPr>
            <w:r>
              <w:rPr>
                <w:color w:val="000000"/>
                <w:spacing w:val="0"/>
                <w:w w:val="100"/>
                <w:position w:val="0"/>
              </w:rPr>
              <w:t>10,000,000.00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60" w:right="0" w:firstLine="0"/>
              <w:jc w:val="both"/>
            </w:pPr>
            <w:r>
              <w:rPr>
                <w:color w:val="000000"/>
                <w:spacing w:val="0"/>
                <w:w w:val="100"/>
                <w:position w:val="0"/>
              </w:rPr>
              <w:t>642,338.08</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both"/>
            </w:pPr>
            <w:r>
              <w:rPr>
                <w:color w:val="000000"/>
                <w:spacing w:val="0"/>
                <w:w w:val="100"/>
                <w:position w:val="0"/>
              </w:rPr>
              <w:t>32,784,229.32</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支付的其他与经营活动有关的现金说明：无。</w:t>
      </w:r>
    </w:p>
    <w:p>
      <w:pPr>
        <w:pStyle w:val="Style38"/>
        <w:keepNext/>
        <w:keepLines/>
        <w:widowControl w:val="0"/>
        <w:shd w:val="clear" w:color="auto" w:fill="auto"/>
        <w:bidi w:val="0"/>
        <w:spacing w:before="0" w:after="380" w:line="240" w:lineRule="auto"/>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w:t>
      </w:r>
      <w:bookmarkEnd w:id="151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16"/>
      <w:bookmarkEnd w:id="1517"/>
      <w:bookmarkEnd w:id="1519"/>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5592"/>
        <w:gridCol w:w="3926"/>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收到政府补助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60" w:right="0" w:firstLine="0"/>
              <w:jc w:val="both"/>
            </w:pPr>
            <w:r>
              <w:rPr>
                <w:color w:val="000000"/>
                <w:spacing w:val="0"/>
                <w:w w:val="100"/>
                <w:position w:val="0"/>
              </w:rPr>
              <w:t>500,000.00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60" w:right="0" w:firstLine="0"/>
              <w:jc w:val="both"/>
            </w:pPr>
            <w:r>
              <w:rPr>
                <w:color w:val="000000"/>
                <w:spacing w:val="0"/>
                <w:w w:val="100"/>
                <w:position w:val="0"/>
              </w:rPr>
              <w:t>500,000.00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收到的其他与投资活动有关的现金说明：无。</w:t>
      </w:r>
    </w:p>
    <w:p>
      <w:pPr>
        <w:pStyle w:val="Style38"/>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7</w:t>
      </w:r>
      <w:bookmarkEnd w:id="1522"/>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520"/>
      <w:bookmarkEnd w:id="1521"/>
      <w:bookmarkEnd w:id="1523"/>
    </w:p>
    <w:p>
      <w:pPr>
        <w:pStyle w:val="Style38"/>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4" w:name="bookmark152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20"/>
      <w:bookmarkEnd w:id="1521"/>
      <w:bookmarkEnd w:id="1524"/>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5678"/>
        <w:gridCol w:w="1987"/>
        <w:gridCol w:w="185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-45,169,482.29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67,043,817.34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92,404,460.18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4,133,411.24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14,831,348.48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11,653,900.64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821,226.75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1,047,758.88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440,413.74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382,713.41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32,652.54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-135,618.15</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197,777.80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77"/>
          <w:footerReference w:type="default" r:id="rId378"/>
          <w:headerReference w:type="even" r:id="rId379"/>
          <w:footerReference w:type="even" r:id="rId380"/>
          <w:footnotePr>
            <w:pos w:val="pageBottom"/>
            <w:numFmt w:val="decimal"/>
            <w:numRestart w:val="continuous"/>
          </w:footnotePr>
          <w:pgSz w:w="11900" w:h="16840"/>
          <w:pgMar w:top="1441" w:right="1209" w:bottom="1451" w:left="1087" w:header="0" w:footer="3" w:gutter="0"/>
          <w:cols w:space="720"/>
          <w:noEndnote/>
          <w:rtlGutter w:val="0"/>
          <w:docGrid w:linePitch="360"/>
        </w:sectPr>
      </w:pPr>
    </w:p>
    <w:tbl>
      <w:tblPr>
        <w:tblOverlap w:val="never"/>
        <w:jc w:val="center"/>
        <w:tblLayout w:type="fixed"/>
      </w:tblPr>
      <w:tblGrid>
        <w:gridCol w:w="5678"/>
        <w:gridCol w:w="1987"/>
        <w:gridCol w:w="185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11,675,528.15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2,252,068.75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-12,574.73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4,453,549.00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-4,758,066.68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-8,826.16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-36,309.32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4,754,045.01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-2,550,958.60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-45,567,629.46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-2,194,443.63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-12,726,136.55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5,962,724.60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26,160,340.65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82,788,423.75</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294,456,123.81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311,843,554.43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311,843,554.43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188,249,214.21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-17,387,430.62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123,594,340.22</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525"/>
      <w:bookmarkEnd w:id="1526"/>
      <w:bookmarkEnd w:id="1527"/>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4397"/>
        <w:gridCol w:w="2525"/>
        <w:gridCol w:w="259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一、取得子公司及其他营业单位的有关信息：</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.取得子公司及其他营业单位的价格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84,797,800.00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84,797,800.00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取得子公司的净资产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120,199,100.44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11,467,580.90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110,502,976.43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1,770,808.27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二、处置子公司及其他营业单位的有关信息：</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.处置子公司及其他营业单位的价格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865,765.20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处置子公司的净资产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865,765.20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865,765.20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w:t>
      </w:r>
      <w:bookmarkEnd w:id="1530"/>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528"/>
      <w:bookmarkEnd w:id="1529"/>
      <w:bookmarkEnd w:id="1531"/>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4397"/>
        <w:gridCol w:w="2525"/>
        <w:gridCol w:w="2597"/>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294,456,123.81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311,843,554.43</w:t>
            </w:r>
          </w:p>
        </w:tc>
      </w:tr>
    </w:tbl>
    <w:p>
      <w:pPr>
        <w:widowControl w:val="0"/>
        <w:spacing w:after="359" w:line="1" w:lineRule="exact"/>
      </w:pPr>
    </w:p>
    <w:p>
      <w:pPr>
        <w:pStyle w:val="Style23"/>
        <w:keepNext w:val="0"/>
        <w:keepLines w:val="0"/>
        <w:widowControl w:val="0"/>
        <w:shd w:val="clear" w:color="auto" w:fill="auto"/>
        <w:bidi w:val="0"/>
        <w:spacing w:before="0" w:after="560" w:line="240" w:lineRule="auto"/>
        <w:ind w:left="0" w:right="0" w:firstLine="0"/>
        <w:jc w:val="right"/>
      </w:pPr>
      <w:r>
        <w:rPr>
          <w:color w:val="666666"/>
          <w:spacing w:val="0"/>
          <w:w w:val="100"/>
          <w:position w:val="0"/>
        </w:rPr>
        <w:t>151</w:t>
      </w:r>
    </w:p>
    <w:p>
      <w:pPr>
        <w:widowControl w:val="0"/>
        <w:jc w:val="center"/>
        <w:rPr>
          <w:sz w:val="2"/>
          <w:szCs w:val="2"/>
        </w:rPr>
        <w:sectPr>
          <w:headerReference w:type="default" r:id="rId381"/>
          <w:footerReference w:type="default" r:id="rId382"/>
          <w:headerReference w:type="even" r:id="rId383"/>
          <w:footerReference w:type="even" r:id="rId384"/>
          <w:footnotePr>
            <w:pos w:val="pageBottom"/>
            <w:numFmt w:val="decimal"/>
            <w:numRestart w:val="continuous"/>
          </w:footnotePr>
          <w:pgSz w:w="11900" w:h="16840"/>
          <w:pgMar w:top="1441" w:right="1263" w:bottom="193" w:left="1119" w:header="0" w:footer="3" w:gutter="0"/>
          <w:cols w:space="720"/>
          <w:noEndnote/>
          <w:rtlGutter w:val="0"/>
          <w:docGrid w:linePitch="360"/>
        </w:sectPr>
      </w:pPr>
      <w:r>
        <w:drawing>
          <wp:inline>
            <wp:extent cx="743585" cy="146050"/>
            <wp:docPr id="986" name="Picutre 986"/>
            <a:graphic xmlns:a="http://schemas.openxmlformats.org/drawingml/2006/main">
              <a:graphicData uri="http://schemas.openxmlformats.org/drawingml/2006/picture">
                <pic:pic xmlns:pic="http://schemas.openxmlformats.org/drawingml/2006/picture">
                  <pic:nvPicPr>
                    <pic:cNvPr id="986" name="Picture 986"/>
                    <pic:cNvPicPr/>
                  </pic:nvPicPr>
                  <pic:blipFill>
                    <a:blip r:embed="rId385"/>
                    <a:stretch/>
                  </pic:blipFill>
                  <pic:spPr>
                    <a:xfrm>
                      <a:ext cx="743585" cy="146050"/>
                    </a:xfrm>
                    <a:prstGeom prst="rect"/>
                  </pic:spPr>
                </pic:pic>
              </a:graphicData>
            </a:graphic>
          </wp:inline>
        </w:drawing>
      </w:r>
    </w:p>
    <w:p>
      <w:pPr>
        <w:widowControl w:val="0"/>
        <w:spacing w:after="419" w:line="1" w:lineRule="exact"/>
      </w:pPr>
    </w:p>
    <w:tbl>
      <w:tblPr>
        <w:tblOverlap w:val="never"/>
        <w:jc w:val="center"/>
        <w:tblLayout w:type="fixed"/>
      </w:tblPr>
      <w:tblGrid>
        <w:gridCol w:w="4397"/>
        <w:gridCol w:w="2525"/>
        <w:gridCol w:w="2597"/>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171,223.94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139,367.11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294,284,899.87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311,704,187.32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294,456,123.81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311,843,554.43</w:t>
            </w:r>
          </w:p>
        </w:tc>
      </w:tr>
    </w:tbl>
    <w:p>
      <w:pPr>
        <w:widowControl w:val="0"/>
        <w:spacing w:after="319" w:line="1" w:lineRule="exact"/>
      </w:pPr>
    </w:p>
    <w:p>
      <w:pPr>
        <w:pStyle w:val="Style38"/>
        <w:keepNext/>
        <w:keepLines/>
        <w:widowControl w:val="0"/>
        <w:numPr>
          <w:ilvl w:val="0"/>
          <w:numId w:val="73"/>
        </w:numPr>
        <w:shd w:val="clear" w:color="auto" w:fill="auto"/>
        <w:bidi w:val="0"/>
        <w:spacing w:before="0" w:after="320" w:line="240" w:lineRule="auto"/>
        <w:ind w:left="0" w:right="0" w:firstLine="140"/>
        <w:jc w:val="left"/>
      </w:pPr>
      <w:bookmarkStart w:id="1532" w:name="bookmark1532"/>
      <w:bookmarkStart w:id="1533" w:name="bookmark1533"/>
      <w:bookmarkStart w:id="1534" w:name="bookmark1534"/>
      <w:bookmarkStart w:id="1535" w:name="bookmark1535"/>
      <w:bookmarkEnd w:id="1534"/>
      <w:r>
        <w:rPr>
          <w:color w:val="000000"/>
          <w:spacing w:val="0"/>
          <w:w w:val="100"/>
          <w:position w:val="0"/>
        </w:rPr>
        <w:t>货币资金与现金和现金等价物的关系</w:t>
      </w:r>
      <w:bookmarkEnd w:id="1532"/>
      <w:bookmarkEnd w:id="1533"/>
      <w:bookmarkEnd w:id="1535"/>
    </w:p>
    <w:tbl>
      <w:tblPr>
        <w:tblOverlap w:val="never"/>
        <w:jc w:val="center"/>
        <w:tblLayout w:type="fixed"/>
      </w:tblPr>
      <w:tblGrid>
        <w:gridCol w:w="4973"/>
        <w:gridCol w:w="2266"/>
        <w:gridCol w:w="2280"/>
      </w:tblGrid>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列示于现金流量表的现金及现金等价物</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①期末货币资金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318,456,123.81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319,637,380.91</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减：使用受到限制的存款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7,793,826.48</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加：持有期限不超过三个月的国债投资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②期末现金及现金等价物余额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294,456,123.81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311,843,554.43</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减：年初现金及现金等价物余额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311,843,554.43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188,249,214.20</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③现金及现金等价物净增加</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(减少)额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-17,387,430.62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123,594,340.23</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7</w:t>
      </w:r>
      <w:bookmarkEnd w:id="1538"/>
      <w:r>
        <w:rPr>
          <w:rFonts w:ascii="Times New Roman" w:eastAsia="Times New Roman" w:hAnsi="Times New Roman" w:cs="Times New Roman"/>
          <w:color w:val="000000"/>
          <w:spacing w:val="0"/>
          <w:w w:val="100"/>
          <w:position w:val="0"/>
        </w:rPr>
        <w:t>1</w:t>
      </w:r>
      <w:r>
        <w:rPr>
          <w:color w:val="000000"/>
          <w:spacing w:val="0"/>
          <w:w w:val="100"/>
          <w:position w:val="0"/>
        </w:rPr>
        <w:t>、所有者权益变动表项目注释</w:t>
      </w:r>
      <w:bookmarkEnd w:id="1536"/>
      <w:bookmarkEnd w:id="1537"/>
      <w:bookmarkEnd w:id="1539"/>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年度合并股东权益变动表。</w:t>
      </w:r>
    </w:p>
    <w:p>
      <w:pPr>
        <w:pStyle w:val="Style29"/>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八</w:t>
      </w:r>
      <w:bookmarkEnd w:id="1542"/>
      <w:r>
        <w:rPr>
          <w:color w:val="000000"/>
          <w:spacing w:val="0"/>
          <w:w w:val="100"/>
          <w:position w:val="0"/>
        </w:rPr>
        <w:t>、资产证券化业务的会计处理</w:t>
      </w:r>
      <w:bookmarkEnd w:id="1540"/>
      <w:bookmarkEnd w:id="1541"/>
      <w:bookmarkEnd w:id="1543"/>
    </w:p>
    <w:p>
      <w:pPr>
        <w:pStyle w:val="Style38"/>
        <w:keepNext/>
        <w:keepLines/>
        <w:widowControl w:val="0"/>
        <w:shd w:val="clear" w:color="auto" w:fill="auto"/>
        <w:tabs>
          <w:tab w:pos="368" w:val="left"/>
        </w:tabs>
        <w:bidi w:val="0"/>
        <w:spacing w:before="0" w:after="32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1</w:t>
      </w:r>
      <w:bookmarkEnd w:id="1546"/>
      <w:r>
        <w:rPr>
          <w:color w:val="000000"/>
          <w:spacing w:val="0"/>
          <w:w w:val="100"/>
          <w:position w:val="0"/>
        </w:rPr>
        <w:t>、</w:t>
        <w:tab/>
        <w:t>说明资产证券化业务的主要交易安排及其会计处理、破产隔离条款</w:t>
      </w:r>
      <w:bookmarkEnd w:id="1544"/>
      <w:bookmarkEnd w:id="1545"/>
      <w:bookmarkEnd w:id="1547"/>
    </w:p>
    <w:p>
      <w:pPr>
        <w:pStyle w:val="Style38"/>
        <w:keepNext/>
        <w:keepLines/>
        <w:widowControl w:val="0"/>
        <w:shd w:val="clear" w:color="auto" w:fill="auto"/>
        <w:tabs>
          <w:tab w:pos="378" w:val="left"/>
        </w:tabs>
        <w:bidi w:val="0"/>
        <w:spacing w:before="0" w:after="380" w:line="240" w:lineRule="auto"/>
        <w:ind w:left="0" w:right="0" w:firstLine="0"/>
        <w:jc w:val="left"/>
      </w:pPr>
      <w:bookmarkStart w:id="1544" w:name="bookmark1544"/>
      <w:bookmarkStart w:id="1545" w:name="bookmark1545"/>
      <w:bookmarkStart w:id="1548" w:name="bookmark1548"/>
      <w:bookmarkStart w:id="1549" w:name="bookmark1549"/>
      <w:r>
        <w:rPr>
          <w:rFonts w:ascii="Times New Roman" w:eastAsia="Times New Roman" w:hAnsi="Times New Roman" w:cs="Times New Roman"/>
          <w:color w:val="000000"/>
          <w:spacing w:val="0"/>
          <w:w w:val="100"/>
          <w:position w:val="0"/>
        </w:rPr>
        <w:t>2</w:t>
      </w:r>
      <w:bookmarkEnd w:id="1548"/>
      <w:r>
        <w:rPr>
          <w:color w:val="000000"/>
          <w:spacing w:val="0"/>
          <w:w w:val="100"/>
          <w:position w:val="0"/>
        </w:rPr>
        <w:t>、</w:t>
        <w:tab/>
        <w:t>公司不具有控制权但实质上承担其风险的特殊目的主体情况</w:t>
      </w:r>
      <w:bookmarkEnd w:id="1544"/>
      <w:bookmarkEnd w:id="1545"/>
      <w:bookmarkEnd w:id="1549"/>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29"/>
        <w:keepNext/>
        <w:keepLines/>
        <w:widowControl w:val="0"/>
        <w:shd w:val="clear" w:color="auto" w:fill="auto"/>
        <w:bidi w:val="0"/>
        <w:spacing w:before="0" w:after="320" w:line="240" w:lineRule="auto"/>
        <w:ind w:left="0" w:right="0" w:firstLine="0"/>
        <w:jc w:val="left"/>
      </w:pPr>
      <w:bookmarkStart w:id="1550" w:name="bookmark1550"/>
      <w:bookmarkStart w:id="1551" w:name="bookmark1551"/>
      <w:bookmarkStart w:id="1552" w:name="bookmark1552"/>
      <w:bookmarkStart w:id="1553" w:name="bookmark1553"/>
      <w:r>
        <w:rPr>
          <w:color w:val="000000"/>
          <w:spacing w:val="0"/>
          <w:w w:val="100"/>
          <w:position w:val="0"/>
        </w:rPr>
        <w:t>九</w:t>
      </w:r>
      <w:bookmarkEnd w:id="1552"/>
      <w:r>
        <w:rPr>
          <w:color w:val="000000"/>
          <w:spacing w:val="0"/>
          <w:w w:val="100"/>
          <w:position w:val="0"/>
        </w:rPr>
        <w:t>、关联方及关联交易</w:t>
      </w:r>
      <w:bookmarkEnd w:id="1550"/>
      <w:bookmarkEnd w:id="1551"/>
      <w:bookmarkEnd w:id="1553"/>
    </w:p>
    <w:p>
      <w:pPr>
        <w:pStyle w:val="Style38"/>
        <w:keepNext/>
        <w:keepLines/>
        <w:widowControl w:val="0"/>
        <w:shd w:val="clear" w:color="auto" w:fill="auto"/>
        <w:bidi w:val="0"/>
        <w:spacing w:before="0" w:after="320" w:line="240" w:lineRule="auto"/>
        <w:ind w:left="0" w:right="0" w:firstLine="0"/>
        <w:jc w:val="left"/>
      </w:pPr>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54"/>
      <w:bookmarkEnd w:id="1555"/>
      <w:bookmarkEnd w:id="1556"/>
    </w:p>
    <w:tbl>
      <w:tblPr>
        <w:tblOverlap w:val="never"/>
        <w:jc w:val="center"/>
        <w:tblLayout w:type="fixed"/>
      </w:tblPr>
      <w:tblGrid>
        <w:gridCol w:w="883"/>
        <w:gridCol w:w="869"/>
        <w:gridCol w:w="869"/>
        <w:gridCol w:w="869"/>
        <w:gridCol w:w="629"/>
        <w:gridCol w:w="566"/>
        <w:gridCol w:w="1138"/>
        <w:gridCol w:w="989"/>
        <w:gridCol w:w="1032"/>
        <w:gridCol w:w="869"/>
        <w:gridCol w:w="869"/>
      </w:tblGrid>
      <w:tr>
        <w:trPr>
          <w:trHeight w:val="10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母公司名 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法定代 表人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业务</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母公司对本</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企业的持股</w:t>
            </w:r>
          </w:p>
          <w:p>
            <w:pPr>
              <w:pStyle w:val="Style23"/>
              <w:keepNext w:val="0"/>
              <w:keepLines w:val="0"/>
              <w:widowControl w:val="0"/>
              <w:shd w:val="clear" w:color="auto" w:fill="auto"/>
              <w:bidi w:val="0"/>
              <w:spacing w:before="0" w:after="120" w:line="240" w:lineRule="auto"/>
              <w:ind w:left="0" w:right="16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母公司对本 企业的表决 权比例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本企业最 终控制方</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组织机构 代码</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南通友谊 实业有限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有限责任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南通市外 环北路 </w:t>
            </w:r>
            <w:r>
              <w:rPr>
                <w:color w:val="000000"/>
                <w:spacing w:val="0"/>
                <w:w w:val="100"/>
                <w:position w:val="0"/>
                <w:sz w:val="18"/>
                <w:szCs w:val="18"/>
              </w:rPr>
              <w:t>208</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128,000,000.0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13829952</w:t>
              <w:softHyphen/>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199" w:line="1" w:lineRule="exact"/>
      </w:pPr>
    </w:p>
    <w:p>
      <w:pPr>
        <w:pStyle w:val="Style16"/>
        <w:keepNext w:val="0"/>
        <w:keepLines w:val="0"/>
        <w:widowControl w:val="0"/>
        <w:shd w:val="clear" w:color="auto" w:fill="auto"/>
        <w:bidi w:val="0"/>
        <w:spacing w:before="0" w:after="200" w:line="240" w:lineRule="auto"/>
        <w:ind w:left="0" w:right="0" w:firstLine="50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月，因南通友谊实业有限公司原第一大股东张璞先生和第二大股东友谊实业工会委员会将其</w:t>
      </w:r>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rPr>
        <w:t>分别持有的友谊实业</w:t>
      </w:r>
      <w:r>
        <w:rPr>
          <w:rFonts w:ascii="Times New Roman" w:eastAsia="Times New Roman" w:hAnsi="Times New Roman" w:cs="Times New Roman"/>
          <w:color w:val="000000"/>
          <w:spacing w:val="0"/>
          <w:w w:val="100"/>
          <w:position w:val="0"/>
        </w:rPr>
        <w:t>10%</w:t>
      </w:r>
      <w:r>
        <w:rPr>
          <w:color w:val="000000"/>
          <w:spacing w:val="0"/>
          <w:w w:val="100"/>
          <w:position w:val="0"/>
        </w:rPr>
        <w:t>的股权和</w:t>
      </w:r>
      <w:r>
        <w:rPr>
          <w:rFonts w:ascii="Times New Roman" w:eastAsia="Times New Roman" w:hAnsi="Times New Roman" w:cs="Times New Roman"/>
          <w:color w:val="000000"/>
          <w:spacing w:val="0"/>
          <w:w w:val="100"/>
          <w:position w:val="0"/>
        </w:rPr>
        <w:t>29.30%</w:t>
      </w:r>
      <w:r>
        <w:rPr>
          <w:color w:val="000000"/>
          <w:spacing w:val="0"/>
          <w:w w:val="100"/>
          <w:position w:val="0"/>
        </w:rPr>
        <w:t>的股权转让给陆尔穗先生，友谊实业控股股东由张璞先生变更为</w:t>
      </w:r>
    </w:p>
    <w:p>
      <w:pPr>
        <w:pStyle w:val="Style16"/>
        <w:keepNext w:val="0"/>
        <w:keepLines w:val="0"/>
        <w:widowControl w:val="0"/>
        <w:shd w:val="clear" w:color="auto" w:fill="auto"/>
        <w:bidi w:val="0"/>
        <w:spacing w:before="0" w:after="460" w:line="240" w:lineRule="auto"/>
        <w:ind w:left="0" w:right="0" w:firstLine="0"/>
        <w:jc w:val="both"/>
      </w:pPr>
      <w:r>
        <w:rPr>
          <w:color w:val="000000"/>
          <w:spacing w:val="0"/>
          <w:w w:val="100"/>
          <w:position w:val="0"/>
        </w:rPr>
        <w:t>陆尔穗先生。通过本次转让，陆尔穗先生以直接和间接方式合计持有友谊实业</w:t>
      </w:r>
      <w:r>
        <w:rPr>
          <w:rFonts w:ascii="Times New Roman" w:eastAsia="Times New Roman" w:hAnsi="Times New Roman" w:cs="Times New Roman"/>
          <w:color w:val="000000"/>
          <w:spacing w:val="0"/>
          <w:w w:val="100"/>
          <w:position w:val="0"/>
        </w:rPr>
        <w:t>50.98%</w:t>
      </w:r>
      <w:r>
        <w:rPr>
          <w:color w:val="000000"/>
          <w:spacing w:val="0"/>
          <w:w w:val="100"/>
          <w:position w:val="0"/>
        </w:rPr>
        <w:t>的股权，因此本公司</w:t>
        <w:br w:type="page"/>
      </w:r>
      <w:r>
        <w:rPr>
          <w:color w:val="000000"/>
          <w:spacing w:val="0"/>
          <w:w w:val="100"/>
          <w:position w:val="0"/>
        </w:rPr>
        <w:t>的实际控制人由张璞先生变更为陆尔穗先生。</w:t>
      </w:r>
    </w:p>
    <w:p>
      <w:pPr>
        <w:pStyle w:val="Style38"/>
        <w:keepNext/>
        <w:keepLines/>
        <w:widowControl w:val="0"/>
        <w:shd w:val="clear" w:color="auto" w:fill="auto"/>
        <w:bidi w:val="0"/>
        <w:spacing w:before="0" w:after="320" w:line="240" w:lineRule="auto"/>
        <w:ind w:left="0" w:right="0" w:firstLine="0"/>
        <w:jc w:val="left"/>
      </w:pPr>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557"/>
      <w:bookmarkEnd w:id="1558"/>
      <w:bookmarkEnd w:id="1559"/>
    </w:p>
    <w:tbl>
      <w:tblPr>
        <w:tblOverlap w:val="never"/>
        <w:jc w:val="center"/>
        <w:tblLayout w:type="fixed"/>
      </w:tblPr>
      <w:tblGrid>
        <w:gridCol w:w="965"/>
        <w:gridCol w:w="960"/>
        <w:gridCol w:w="955"/>
        <w:gridCol w:w="960"/>
        <w:gridCol w:w="955"/>
        <w:gridCol w:w="955"/>
        <w:gridCol w:w="960"/>
        <w:gridCol w:w="955"/>
        <w:gridCol w:w="955"/>
        <w:gridCol w:w="970"/>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表决权比例</w:t>
            </w:r>
          </w:p>
          <w:p>
            <w:pPr>
              <w:pStyle w:val="Style2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w:t>
            </w:r>
          </w:p>
          <w:p>
            <w:pPr>
              <w:pStyle w:val="Style23"/>
              <w:keepNext w:val="0"/>
              <w:keepLines w:val="0"/>
              <w:widowControl w:val="0"/>
              <w:shd w:val="clear" w:color="auto" w:fill="auto"/>
              <w:bidi w:val="0"/>
              <w:spacing w:before="0" w:after="0" w:line="240" w:lineRule="auto"/>
              <w:ind w:left="0" w:right="380" w:firstLine="0"/>
              <w:jc w:val="right"/>
              <w:rPr>
                <w:sz w:val="17"/>
                <w:szCs w:val="17"/>
              </w:rPr>
            </w:pPr>
            <w:r>
              <w:rPr>
                <w:rFonts w:ascii="SimSun" w:eastAsia="SimSun" w:hAnsi="SimSun" w:cs="SimSun"/>
                <w:color w:val="000000"/>
                <w:spacing w:val="0"/>
                <w:w w:val="100"/>
                <w:position w:val="0"/>
                <w:sz w:val="17"/>
                <w:szCs w:val="17"/>
              </w:rPr>
              <w:t>码</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南通三友环</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2" w:lineRule="exact"/>
              <w:ind w:left="0" w:right="0" w:firstLine="0"/>
              <w:jc w:val="both"/>
              <w:rPr>
                <w:sz w:val="17"/>
                <w:szCs w:val="17"/>
              </w:rPr>
            </w:pPr>
            <w:r>
              <w:rPr>
                <w:rFonts w:ascii="SimSun" w:eastAsia="SimSun" w:hAnsi="SimSun" w:cs="SimSun"/>
                <w:color w:val="000000"/>
                <w:spacing w:val="0"/>
                <w:w w:val="100"/>
                <w:position w:val="0"/>
                <w:sz w:val="17"/>
                <w:szCs w:val="17"/>
              </w:rPr>
              <w:t>南通开发区 通富路</w:t>
            </w:r>
            <w:r>
              <w:rPr>
                <w:color w:val="000000"/>
                <w:spacing w:val="0"/>
                <w:w w:val="100"/>
                <w:position w:val="0"/>
                <w:sz w:val="18"/>
                <w:szCs w:val="18"/>
              </w:rPr>
              <w:t xml:space="preserve">51-3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沈永炎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环保材料生</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6,000,000.0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72351374</w:t>
              <w:softHyphen/>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X</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江苏三友集 团南通色织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南通市城山</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路</w:t>
            </w:r>
            <w:r>
              <w:rPr>
                <w:color w:val="000000"/>
                <w:spacing w:val="0"/>
                <w:w w:val="100"/>
                <w:position w:val="0"/>
                <w:sz w:val="18"/>
                <w:szCs w:val="18"/>
              </w:rPr>
              <w:t>91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盛东林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面料生产销</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55,019,000.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75505591-5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江苏北斗科</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南通市城山</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路</w:t>
            </w:r>
            <w:r>
              <w:rPr>
                <w:color w:val="000000"/>
                <w:spacing w:val="0"/>
                <w:w w:val="100"/>
                <w:position w:val="0"/>
                <w:sz w:val="18"/>
                <w:szCs w:val="18"/>
              </w:rPr>
              <w:t>111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葛秋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卫星应用设</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备生产销售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67011280-2</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南通三明时</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装有限公司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17" w:lineRule="exact"/>
              <w:ind w:left="0" w:right="0" w:firstLine="0"/>
              <w:jc w:val="both"/>
              <w:rPr>
                <w:sz w:val="17"/>
                <w:szCs w:val="17"/>
              </w:rPr>
            </w:pPr>
            <w:r>
              <w:rPr>
                <w:rFonts w:ascii="SimSun" w:eastAsia="SimSun" w:hAnsi="SimSun" w:cs="SimSun"/>
                <w:color w:val="000000"/>
                <w:spacing w:val="0"/>
                <w:w w:val="100"/>
                <w:position w:val="0"/>
                <w:sz w:val="17"/>
                <w:szCs w:val="17"/>
              </w:rPr>
              <w:t>南通港闸开 发区城港路</w:t>
            </w:r>
          </w:p>
          <w:p>
            <w:pPr>
              <w:pStyle w:val="Style23"/>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198</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服装生产销</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11,348,000.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13829582-5</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江苏三友环 保能源科技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南通市通州 区滨海新区 北区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成建良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可再生能源 循环使用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56431976-2</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南京三友北 斗导航工程 研究有限公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南京高新区 惠达路</w:t>
            </w:r>
            <w:r>
              <w:rPr>
                <w:color w:val="000000"/>
                <w:spacing w:val="0"/>
                <w:w w:val="100"/>
                <w:position w:val="0"/>
                <w:sz w:val="18"/>
                <w:szCs w:val="18"/>
              </w:rPr>
              <w:t>6</w:t>
            </w:r>
            <w:r>
              <w:rPr>
                <w:rFonts w:ascii="SimSun" w:eastAsia="SimSun" w:hAnsi="SimSun" w:cs="SimSun"/>
                <w:color w:val="000000"/>
                <w:spacing w:val="0"/>
                <w:w w:val="100"/>
                <w:position w:val="0"/>
                <w:sz w:val="17"/>
                <w:szCs w:val="17"/>
              </w:rPr>
              <w:t>号 北斗大厦</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葛秋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通讯设备研 发销售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08026383-8</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南通三友信 息科技发展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南通市城山</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路</w:t>
            </w:r>
            <w:r>
              <w:rPr>
                <w:color w:val="000000"/>
                <w:spacing w:val="0"/>
                <w:w w:val="100"/>
                <w:position w:val="0"/>
                <w:sz w:val="18"/>
                <w:szCs w:val="18"/>
              </w:rPr>
              <w:t>11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电子产品研 发销售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07275791-8</w:t>
            </w:r>
          </w:p>
        </w:tc>
      </w:tr>
      <w:tr>
        <w:trPr>
          <w:trHeight w:val="134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南通市港闸 区资丰农村 小额贷款有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南通市港闸 区城港路</w:t>
            </w:r>
          </w:p>
          <w:p>
            <w:pPr>
              <w:pStyle w:val="Style23"/>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139</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陆尔穗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金融机构业 务代理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55379349-3</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3</w:t>
      </w:r>
      <w:bookmarkEnd w:id="1562"/>
      <w:r>
        <w:rPr>
          <w:color w:val="000000"/>
          <w:spacing w:val="0"/>
          <w:w w:val="100"/>
          <w:position w:val="0"/>
        </w:rPr>
        <w:t>、本企业的合营和联营企业情况</w:t>
      </w:r>
      <w:bookmarkEnd w:id="1560"/>
      <w:bookmarkEnd w:id="1561"/>
      <w:bookmarkEnd w:id="1563"/>
    </w:p>
    <w:tbl>
      <w:tblPr>
        <w:tblOverlap w:val="never"/>
        <w:jc w:val="center"/>
        <w:tblLayout w:type="fixed"/>
      </w:tblPr>
      <w:tblGrid>
        <w:gridCol w:w="1142"/>
        <w:gridCol w:w="1277"/>
        <w:gridCol w:w="710"/>
        <w:gridCol w:w="989"/>
        <w:gridCol w:w="667"/>
        <w:gridCol w:w="960"/>
        <w:gridCol w:w="960"/>
        <w:gridCol w:w="1099"/>
        <w:gridCol w:w="816"/>
        <w:gridCol w:w="970"/>
      </w:tblGrid>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被投资单位 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业务</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本企业持股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本企业在被 投资单位表 决权比例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w:t>
            </w:r>
          </w:p>
          <w:p>
            <w:pPr>
              <w:pStyle w:val="Style23"/>
              <w:keepNext w:val="0"/>
              <w:keepLines w:val="0"/>
              <w:widowControl w:val="0"/>
              <w:shd w:val="clear" w:color="auto" w:fill="auto"/>
              <w:bidi w:val="0"/>
              <w:spacing w:before="0" w:after="0" w:line="240" w:lineRule="auto"/>
              <w:ind w:left="0" w:right="380" w:firstLine="0"/>
              <w:jc w:val="right"/>
              <w:rPr>
                <w:sz w:val="17"/>
                <w:szCs w:val="17"/>
              </w:rPr>
            </w:pPr>
            <w:r>
              <w:rPr>
                <w:rFonts w:ascii="SimSun" w:eastAsia="SimSun" w:hAnsi="SimSun" w:cs="SimSun"/>
                <w:color w:val="000000"/>
                <w:spacing w:val="0"/>
                <w:w w:val="100"/>
                <w:position w:val="0"/>
                <w:sz w:val="17"/>
                <w:szCs w:val="17"/>
              </w:rPr>
              <w:t>码</w:t>
            </w:r>
          </w:p>
        </w:tc>
      </w:tr>
      <w:tr>
        <w:trPr>
          <w:trHeight w:val="403" w:hRule="exact"/>
        </w:trPr>
        <w:tc>
          <w:tcPr>
            <w:gridSpan w:val="10"/>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0"/>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南通世川时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如东县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李世军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服装生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133.33</w:t>
            </w:r>
            <w:r>
              <w:rPr>
                <w:rFonts w:ascii="SimSun" w:eastAsia="SimSun" w:hAnsi="SimSun" w:cs="SimSun"/>
                <w:color w:val="000000"/>
                <w:spacing w:val="0"/>
                <w:w w:val="100"/>
                <w:position w:val="0"/>
                <w:sz w:val="17"/>
                <w:szCs w:val="17"/>
              </w:rPr>
              <w:t>万美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76654107-0</w:t>
            </w:r>
          </w:p>
        </w:tc>
      </w:tr>
    </w:tbl>
    <w:p>
      <w:pPr>
        <w:spacing w:lineRule="exact" w:line="1"/>
        <w:rPr>
          <w:sz w:val="2"/>
          <w:szCs w:val="2"/>
        </w:rPr>
      </w:pPr>
      <w:r>
        <w:br w:type="page"/>
      </w:r>
    </w:p>
    <w:tbl>
      <w:tblPr>
        <w:tblOverlap w:val="never"/>
        <w:jc w:val="center"/>
        <w:tblLayout w:type="fixed"/>
      </w:tblPr>
      <w:tblGrid>
        <w:gridCol w:w="1142"/>
        <w:gridCol w:w="1277"/>
        <w:gridCol w:w="710"/>
        <w:gridCol w:w="989"/>
        <w:gridCol w:w="667"/>
        <w:gridCol w:w="960"/>
        <w:gridCol w:w="960"/>
        <w:gridCol w:w="1099"/>
        <w:gridCol w:w="816"/>
        <w:gridCol w:w="970"/>
      </w:tblGrid>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（中外合资）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新店镇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产制造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4</w:t>
      </w:r>
      <w:bookmarkEnd w:id="1566"/>
      <w:r>
        <w:rPr>
          <w:color w:val="000000"/>
          <w:spacing w:val="0"/>
          <w:w w:val="100"/>
          <w:position w:val="0"/>
        </w:rPr>
        <w:t>、本企业的其他关联方情况</w:t>
      </w:r>
      <w:bookmarkEnd w:id="1564"/>
      <w:bookmarkEnd w:id="1565"/>
      <w:bookmarkEnd w:id="1567"/>
    </w:p>
    <w:tbl>
      <w:tblPr>
        <w:tblOverlap w:val="never"/>
        <w:jc w:val="center"/>
        <w:tblLayout w:type="fixed"/>
      </w:tblPr>
      <w:tblGrid>
        <w:gridCol w:w="3197"/>
        <w:gridCol w:w="4181"/>
        <w:gridCol w:w="2208"/>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南通新城集团有限公司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受同一控制人控制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71855709-4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日本三轮株式会社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持有本公司</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以上股份关联法人</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南通三友文化娱乐发展有限公司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同一控股股东</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75053680-8</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上海金匙环保科技股份有限公司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sz w:val="17"/>
                <w:szCs w:val="17"/>
              </w:rPr>
              <w:t>子公司少数股东，以设备作价向江苏三友环保能源科 技有限公司出资，出资比例</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67780071-2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海花集团有限公司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受同一控制人控制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70378295-0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江苏新海花实业有限公司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受同一控制人控制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74374527-3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南通业勤水利电力建设工程有限公司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受同一控制人控制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75461605-5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南通新城旧机动车鉴定评估有限公司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受同一控制人控制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66636567-1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南通新城集团汽车销售服务有限公司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受同一控制人控制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76153399-5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南通新城丰瑞汽车销售服务有限公司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受同一控制人控制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57811108-1</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海门新城汽车销售服务有限公司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受同一控制人控制</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76101444-X</w:t>
            </w: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本企业的其他关联方情况的说明：无。</w:t>
      </w:r>
    </w:p>
    <w:p>
      <w:pPr>
        <w:pStyle w:val="Style38"/>
        <w:keepNext/>
        <w:keepLines/>
        <w:widowControl w:val="0"/>
        <w:shd w:val="clear" w:color="auto" w:fill="auto"/>
        <w:bidi w:val="0"/>
        <w:spacing w:before="0" w:after="34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5</w:t>
      </w:r>
      <w:bookmarkEnd w:id="1570"/>
      <w:r>
        <w:rPr>
          <w:color w:val="000000"/>
          <w:spacing w:val="0"/>
          <w:w w:val="100"/>
          <w:position w:val="0"/>
        </w:rPr>
        <w:t>、关联方交易</w:t>
      </w:r>
      <w:bookmarkEnd w:id="1568"/>
      <w:bookmarkEnd w:id="1569"/>
      <w:bookmarkEnd w:id="1571"/>
    </w:p>
    <w:p>
      <w:pPr>
        <w:pStyle w:val="Style38"/>
        <w:keepNext/>
        <w:keepLines/>
        <w:widowControl w:val="0"/>
        <w:shd w:val="clear" w:color="auto" w:fill="auto"/>
        <w:bidi w:val="0"/>
        <w:spacing w:before="0" w:after="340" w:line="240" w:lineRule="auto"/>
        <w:ind w:left="0" w:right="0" w:firstLine="140"/>
        <w:jc w:val="left"/>
      </w:pPr>
      <w:bookmarkStart w:id="1568" w:name="bookmark1568"/>
      <w:bookmarkStart w:id="1569" w:name="bookmark1569"/>
      <w:bookmarkStart w:id="1572" w:name="bookmark1572"/>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568"/>
      <w:bookmarkEnd w:id="1569"/>
      <w:bookmarkEnd w:id="157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994"/>
        <w:gridCol w:w="1982"/>
        <w:gridCol w:w="1133"/>
        <w:gridCol w:w="854"/>
        <w:gridCol w:w="1114"/>
        <w:gridCol w:w="806"/>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关联交易内 容</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关联交易定价方式及决</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策程序</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5" w:lineRule="exact"/>
              <w:ind w:left="0" w:right="0" w:firstLine="0"/>
              <w:jc w:val="right"/>
              <w:rPr>
                <w:sz w:val="17"/>
                <w:szCs w:val="17"/>
              </w:rPr>
            </w:pPr>
            <w:r>
              <w:rPr>
                <w:rFonts w:ascii="SimSun" w:eastAsia="SimSun" w:hAnsi="SimSun" w:cs="SimSun"/>
                <w:color w:val="000000"/>
                <w:spacing w:val="0"/>
                <w:w w:val="100"/>
                <w:position w:val="0"/>
                <w:sz w:val="17"/>
                <w:szCs w:val="17"/>
              </w:rPr>
              <w:t>占同类交 易金额的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占同类交 易金额的 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南通世川时装有限公司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服装加工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7,440,400.00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15,564,000.00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南通三友文化娱乐发展有限公司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南通新城集团有限公司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购车及维修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海花集团有限公司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根据公平公允原则协商 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南通新城旧机动车鉴定评估有限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根据公平公允原则协商 定价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87"/>
          <w:footerReference w:type="default" r:id="rId388"/>
          <w:headerReference w:type="even" r:id="rId389"/>
          <w:footerReference w:type="even" r:id="rId390"/>
          <w:headerReference w:type="first" r:id="rId391"/>
          <w:footerReference w:type="first" r:id="rId392"/>
          <w:footnotePr>
            <w:pos w:val="pageBottom"/>
            <w:numFmt w:val="decimal"/>
            <w:numRestart w:val="continuous"/>
          </w:footnotePr>
          <w:pgSz w:w="11900" w:h="16840"/>
          <w:pgMar w:top="1087" w:right="934" w:bottom="1205" w:left="967" w:header="0" w:footer="3" w:gutter="0"/>
          <w:cols w:space="720"/>
          <w:noEndnote/>
          <w:titlePg/>
          <w:rtlGutter w:val="0"/>
          <w:docGrid w:linePitch="360"/>
        </w:sectPr>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出售商品、提供劳务情况表</w:t>
      </w:r>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2702"/>
        <w:gridCol w:w="994"/>
        <w:gridCol w:w="1982"/>
        <w:gridCol w:w="1133"/>
        <w:gridCol w:w="854"/>
        <w:gridCol w:w="1114"/>
        <w:gridCol w:w="806"/>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关联交易内 容</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关联交易定价方式及决</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策程序</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占同类交 易金额的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占同类交 易金额的 比例（%）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南通新城丰瑞汽车销售服务有限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根据公平公允原则协商 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南通新城集团有限公司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根据公平公允原则协商 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南通新城集团汽车销售服务有限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根据公平公允原则协商 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海门新城汽车销售服务有限公司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根据公平公允原则协商 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南通业勤水利电力建设工程有限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江苏新海花实业有限公司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贷款利息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73"/>
      <w:bookmarkEnd w:id="1574"/>
      <w:bookmarkEnd w:id="1575"/>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公司出租情况表</w:t>
      </w:r>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1142"/>
        <w:gridCol w:w="1987"/>
        <w:gridCol w:w="1272"/>
        <w:gridCol w:w="1560"/>
        <w:gridCol w:w="1560"/>
        <w:gridCol w:w="850"/>
        <w:gridCol w:w="1214"/>
      </w:tblGrid>
      <w:tr>
        <w:trPr>
          <w:trHeight w:val="446"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出租方名称</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租赁资产种类</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租赁起始日</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租赁终止日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租赁收益</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本报告期确认</w:t>
            </w:r>
          </w:p>
        </w:tc>
      </w:tr>
      <w:tr>
        <w:trPr>
          <w:trHeight w:val="27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定价依据</w:t>
            </w:r>
          </w:p>
        </w:tc>
        <w:tc>
          <w:tcPr>
            <w:tcBorders>
              <w:left w:val="single" w:sz="4"/>
              <w:righ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的租赁收益</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南通友谊实业有限公司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协议价</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公司承租情况表</w:t>
      </w:r>
    </w:p>
    <w:p>
      <w:pPr>
        <w:widowControl w:val="0"/>
        <w:spacing w:after="119" w:line="1" w:lineRule="exact"/>
      </w:pPr>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1992"/>
        <w:gridCol w:w="1138"/>
        <w:gridCol w:w="1272"/>
        <w:gridCol w:w="1560"/>
        <w:gridCol w:w="1560"/>
        <w:gridCol w:w="850"/>
        <w:gridCol w:w="1219"/>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租赁起始日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租赁终止日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租赁费定 价依据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本报告期确认 的租赁费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南通友谊实业有限公司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254,500.00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南通友谊实业有限公司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263,300.00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南通友谊实业有限公司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南通友谊实业有限公司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南通友谊实业有限公司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592,000.00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南通友谊实业有限公司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协议价</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179" w:line="1" w:lineRule="exact"/>
      </w:pPr>
    </w:p>
    <w:p>
      <w:pPr>
        <w:pStyle w:val="Style16"/>
        <w:keepNext w:val="0"/>
        <w:keepLines w:val="0"/>
        <w:widowControl w:val="0"/>
        <w:shd w:val="clear" w:color="auto" w:fill="auto"/>
        <w:bidi w:val="0"/>
        <w:spacing w:before="0" w:after="420" w:line="240" w:lineRule="auto"/>
        <w:ind w:left="0" w:right="0" w:firstLine="480"/>
        <w:jc w:val="left"/>
      </w:pPr>
      <w:r>
        <w:rPr>
          <w:color w:val="000000"/>
          <w:spacing w:val="0"/>
          <w:w w:val="100"/>
          <w:position w:val="0"/>
        </w:rPr>
        <w:t>本公司之子公司南通市港闸区资丰农村小额贷款有限公司作为承租人，向关联方南通新城集团有限公</w:t>
        <w:br w:type="page"/>
      </w:r>
      <w:r>
        <w:rPr>
          <w:color w:val="000000"/>
          <w:spacing w:val="0"/>
          <w:w w:val="100"/>
          <w:position w:val="0"/>
        </w:rPr>
        <w:t>司租赁办公经营场所，至</w:t>
      </w:r>
      <w:r>
        <w:rPr>
          <w:rFonts w:ascii="Times New Roman" w:eastAsia="Times New Roman" w:hAnsi="Times New Roman" w:cs="Times New Roman"/>
          <w:color w:val="000000"/>
          <w:spacing w:val="0"/>
          <w:w w:val="100"/>
          <w:position w:val="0"/>
        </w:rPr>
        <w:t>2013</w:t>
      </w:r>
      <w:r>
        <w:rPr>
          <w:color w:val="000000"/>
          <w:spacing w:val="0"/>
          <w:w w:val="100"/>
          <w:position w:val="0"/>
        </w:rPr>
        <w:t>年末，免收取相关房租。</w:t>
      </w:r>
    </w:p>
    <w:p>
      <w:pPr>
        <w:pStyle w:val="Style38"/>
        <w:keepNext/>
        <w:keepLines/>
        <w:widowControl w:val="0"/>
        <w:shd w:val="clear" w:color="auto" w:fill="auto"/>
        <w:bidi w:val="0"/>
        <w:spacing w:before="0" w:after="380" w:line="240" w:lineRule="auto"/>
        <w:ind w:left="0" w:right="0" w:firstLine="0"/>
        <w:jc w:val="left"/>
      </w:pPr>
      <w:bookmarkStart w:id="1576" w:name="bookmark1576"/>
      <w:bookmarkStart w:id="1577" w:name="bookmark1577"/>
      <w:bookmarkStart w:id="1578" w:name="bookmark1578"/>
      <w:bookmarkStart w:id="1579" w:name="bookmark1579"/>
      <w:r>
        <w:rPr>
          <w:color w:val="000000"/>
          <w:spacing w:val="0"/>
          <w:w w:val="100"/>
          <w:position w:val="0"/>
        </w:rPr>
        <w:t>（</w:t>
      </w:r>
      <w:bookmarkEnd w:id="1578"/>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576"/>
      <w:bookmarkEnd w:id="1577"/>
      <w:bookmarkEnd w:id="1579"/>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1142"/>
        <w:gridCol w:w="2693"/>
        <w:gridCol w:w="1277"/>
        <w:gridCol w:w="1560"/>
        <w:gridCol w:w="1699"/>
        <w:gridCol w:w="1214"/>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担保是否已经 履行完毕</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南通新城集 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江苏三友环保能源科技有限公司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江苏北斗科技有限公司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江苏三友环保能源科技有限公司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江苏三友环保能源科技有限公司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江苏三友环保能源科技有限公司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资丰小贷公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南通新城集团汽车销售服务有限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6</w:t>
      </w:r>
      <w:bookmarkEnd w:id="1582"/>
      <w:r>
        <w:rPr>
          <w:color w:val="000000"/>
          <w:spacing w:val="0"/>
          <w:w w:val="100"/>
          <w:position w:val="0"/>
        </w:rPr>
        <w:t>、关联方应收应付款项</w:t>
      </w:r>
      <w:bookmarkEnd w:id="1580"/>
      <w:bookmarkEnd w:id="1581"/>
      <w:bookmarkEnd w:id="1583"/>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上市公司应收关联方款项：无。</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上市公司应付关联方款项</w:t>
      </w:r>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696"/>
        <w:gridCol w:w="1982"/>
        <w:gridCol w:w="1987"/>
        <w:gridCol w:w="192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南通新城集团有限公司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江苏新海花实业有限公司（海花集团有限公司）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南通新城旧机动车鉴定评估有限公司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南通世川时装有限公司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889,854.01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35,737.99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889,854.01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上海金匙环保科技股份有限公司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bl>
    <w:p>
      <w:pPr>
        <w:widowControl w:val="0"/>
        <w:spacing w:after="319" w:line="1" w:lineRule="exact"/>
      </w:pPr>
    </w:p>
    <w:p>
      <w:pPr>
        <w:pStyle w:val="Style29"/>
        <w:keepNext/>
        <w:keepLines/>
        <w:widowControl w:val="0"/>
        <w:shd w:val="clear" w:color="auto" w:fill="auto"/>
        <w:bidi w:val="0"/>
        <w:spacing w:before="0" w:after="120" w:line="240" w:lineRule="auto"/>
        <w:ind w:left="0" w:right="0" w:firstLine="0"/>
        <w:jc w:val="left"/>
      </w:pPr>
      <w:bookmarkStart w:id="1584" w:name="bookmark1584"/>
      <w:bookmarkStart w:id="1585" w:name="bookmark1585"/>
      <w:bookmarkStart w:id="1586" w:name="bookmark1586"/>
      <w:r>
        <w:rPr>
          <w:color w:val="000000"/>
          <w:spacing w:val="0"/>
          <w:w w:val="100"/>
          <w:position w:val="0"/>
        </w:rPr>
        <w:t>十、或有事项</w:t>
      </w:r>
      <w:bookmarkEnd w:id="1584"/>
      <w:bookmarkEnd w:id="1585"/>
      <w:bookmarkEnd w:id="1586"/>
    </w:p>
    <w:p>
      <w:pPr>
        <w:pStyle w:val="Style38"/>
        <w:keepNext/>
        <w:keepLines/>
        <w:widowControl w:val="0"/>
        <w:shd w:val="clear" w:color="auto" w:fill="auto"/>
        <w:bidi w:val="0"/>
        <w:spacing w:before="0" w:after="420" w:line="538" w:lineRule="exact"/>
        <w:ind w:left="0" w:right="0" w:firstLine="0"/>
        <w:jc w:val="left"/>
      </w:pPr>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1</w:t>
      </w:r>
      <w:r>
        <w:rPr>
          <w:color w:val="000000"/>
          <w:spacing w:val="0"/>
          <w:w w:val="100"/>
          <w:position w:val="0"/>
        </w:rPr>
        <w:t>、未决诉讼或仲裁形成的或有负债及其财务影响</w:t>
      </w:r>
      <w:bookmarkEnd w:id="1587"/>
      <w:bookmarkEnd w:id="1588"/>
      <w:bookmarkEnd w:id="1589"/>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本公司之子公司南通市港闸区资丰农村小额贷款有限公司经营担保业务，为其他单位或个人提供债务</w:t>
      </w:r>
    </w:p>
    <w:p>
      <w:pPr>
        <w:pStyle w:val="Style16"/>
        <w:keepNext w:val="0"/>
        <w:keepLines w:val="0"/>
        <w:widowControl w:val="0"/>
        <w:shd w:val="clear" w:color="auto" w:fill="auto"/>
        <w:bidi w:val="0"/>
        <w:spacing w:before="0" w:after="0" w:line="538" w:lineRule="exact"/>
        <w:ind w:left="0" w:right="0" w:firstLine="0"/>
        <w:jc w:val="left"/>
      </w:pPr>
      <w:r>
        <w:rPr>
          <w:color w:val="000000"/>
          <w:spacing w:val="0"/>
          <w:w w:val="100"/>
          <w:position w:val="0"/>
          <w:shd w:val="clear" w:color="auto" w:fill="FFFFFF"/>
        </w:rPr>
        <w:t>担保总额为</w:t>
      </w:r>
      <w:r>
        <w:rPr>
          <w:rFonts w:ascii="Times New Roman" w:eastAsia="Times New Roman" w:hAnsi="Times New Roman" w:cs="Times New Roman"/>
          <w:color w:val="000000"/>
          <w:spacing w:val="0"/>
          <w:w w:val="100"/>
          <w:position w:val="0"/>
          <w:shd w:val="clear" w:color="auto" w:fill="FFFFFF"/>
        </w:rPr>
        <w:t>34,137,400.00</w:t>
      </w:r>
      <w:r>
        <w:rPr>
          <w:color w:val="000000"/>
          <w:spacing w:val="0"/>
          <w:w w:val="100"/>
          <w:position w:val="0"/>
          <w:shd w:val="clear" w:color="auto" w:fill="FFFFFF"/>
        </w:rPr>
        <w:t>元，其中为关联方为关联方南通新城集团汽车销售服务有限公司开具银行承兑汇</w:t>
      </w:r>
    </w:p>
    <w:p>
      <w:pPr>
        <w:pStyle w:val="Style46"/>
        <w:keepNext w:val="0"/>
        <w:keepLines w:val="0"/>
        <w:widowControl w:val="0"/>
        <w:shd w:val="clear" w:color="auto" w:fill="auto"/>
        <w:bidi w:val="0"/>
        <w:spacing w:before="0" w:after="340" w:line="538" w:lineRule="exact"/>
        <w:ind w:left="0" w:right="0" w:firstLine="0"/>
        <w:jc w:val="right"/>
        <w:sectPr>
          <w:headerReference w:type="default" r:id="rId393"/>
          <w:footerReference w:type="default" r:id="rId394"/>
          <w:headerReference w:type="even" r:id="rId395"/>
          <w:footerReference w:type="even" r:id="rId396"/>
          <w:headerReference w:type="first" r:id="rId397"/>
          <w:footerReference w:type="first" r:id="rId398"/>
          <w:footnotePr>
            <w:pos w:val="pageBottom"/>
            <w:numFmt w:val="decimal"/>
            <w:numRestart w:val="continuous"/>
          </w:footnotePr>
          <w:pgSz w:w="11900" w:h="16840"/>
          <w:pgMar w:top="1087" w:right="934" w:bottom="1205" w:left="967" w:header="0" w:footer="3" w:gutter="0"/>
          <w:cols w:space="720"/>
          <w:noEndnote/>
          <w:titlePg/>
          <w:rtlGutter w:val="0"/>
          <w:docGrid w:linePitch="360"/>
        </w:sectPr>
      </w:pPr>
      <w:r>
        <w:rPr>
          <w:spacing w:val="0"/>
          <w:w w:val="100"/>
          <w:position w:val="0"/>
        </w:rPr>
        <w:t>cnii</w:t>
      </w:r>
      <w:r>
        <w:rPr>
          <w:spacing w:val="0"/>
          <w:w w:val="100"/>
          <w:position w:val="0"/>
          <w:vertAlign w:val="subscript"/>
        </w:rPr>
        <w:t>156</w:t>
      </w:r>
      <w:r>
        <w:rPr>
          <w:spacing w:val="0"/>
          <w:w w:val="100"/>
          <w:position w:val="0"/>
        </w:rPr>
        <w:t xml:space="preserve"> </w:t>
      </w:r>
      <w:r>
        <w:rPr>
          <w:spacing w:val="0"/>
          <w:w w:val="100"/>
          <w:position w:val="0"/>
        </w:rPr>
        <w:t>!</w:t>
      </w:r>
    </w:p>
    <w:p>
      <w:pPr>
        <w:pStyle w:val="Style9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票提供担保，担保额</w:t>
      </w:r>
      <w:r>
        <w:rPr>
          <w:color w:val="000000"/>
          <w:spacing w:val="0"/>
          <w:w w:val="100"/>
          <w:position w:val="0"/>
        </w:rPr>
        <w:t>10,000,000.00</w:t>
      </w:r>
      <w:r>
        <w:rPr>
          <w:rFonts w:ascii="SimSun" w:eastAsia="SimSun" w:hAnsi="SimSun" w:cs="SimSun"/>
          <w:color w:val="000000"/>
          <w:spacing w:val="0"/>
          <w:w w:val="100"/>
          <w:position w:val="0"/>
        </w:rPr>
        <w:t>元；为非关联方担保</w:t>
      </w:r>
      <w:r>
        <w:rPr>
          <w:color w:val="000000"/>
          <w:spacing w:val="0"/>
          <w:w w:val="100"/>
          <w:position w:val="0"/>
        </w:rPr>
        <w:t>24,137,400.00</w:t>
      </w:r>
      <w:r>
        <w:rPr>
          <w:rFonts w:ascii="SimSun" w:eastAsia="SimSun" w:hAnsi="SimSun" w:cs="SimSun"/>
          <w:color w:val="000000"/>
          <w:spacing w:val="0"/>
          <w:w w:val="100"/>
          <w:position w:val="0"/>
        </w:rPr>
        <w:t>元。</w:t>
      </w:r>
    </w:p>
    <w:p>
      <w:pPr>
        <w:pStyle w:val="Style16"/>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日，除上述事项外，本公司不存在其他应披露的未决诉讼、对外担保等或有事项。</w:t>
      </w:r>
    </w:p>
    <w:p>
      <w:pPr>
        <w:pStyle w:val="Style29"/>
        <w:keepNext/>
        <w:keepLines/>
        <w:widowControl w:val="0"/>
        <w:shd w:val="clear" w:color="auto" w:fill="auto"/>
        <w:bidi w:val="0"/>
        <w:spacing w:before="0" w:after="360" w:line="240" w:lineRule="auto"/>
        <w:ind w:left="0" w:right="0" w:firstLine="0"/>
        <w:jc w:val="both"/>
      </w:pPr>
      <w:bookmarkStart w:id="1590" w:name="bookmark1590"/>
      <w:bookmarkStart w:id="1591" w:name="bookmark1591"/>
      <w:bookmarkStart w:id="1592" w:name="bookmark1592"/>
      <w:r>
        <w:rPr>
          <w:color w:val="000000"/>
          <w:spacing w:val="0"/>
          <w:w w:val="100"/>
          <w:position w:val="0"/>
        </w:rPr>
        <w:t>十一、承诺事项</w:t>
      </w:r>
      <w:bookmarkEnd w:id="1590"/>
      <w:bookmarkEnd w:id="1591"/>
      <w:bookmarkEnd w:id="1592"/>
    </w:p>
    <w:p>
      <w:pPr>
        <w:pStyle w:val="Style38"/>
        <w:keepNext/>
        <w:keepLines/>
        <w:widowControl w:val="0"/>
        <w:shd w:val="clear" w:color="auto" w:fill="auto"/>
        <w:bidi w:val="0"/>
        <w:spacing w:before="0" w:after="0" w:line="492" w:lineRule="auto"/>
        <w:ind w:left="0" w:right="0" w:firstLine="0"/>
        <w:jc w:val="both"/>
      </w:pPr>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1</w:t>
      </w:r>
      <w:r>
        <w:rPr>
          <w:color w:val="000000"/>
          <w:spacing w:val="0"/>
          <w:w w:val="100"/>
          <w:position w:val="0"/>
        </w:rPr>
        <w:t>、重大承诺事项</w:t>
      </w:r>
      <w:bookmarkEnd w:id="1593"/>
      <w:bookmarkEnd w:id="1594"/>
      <w:bookmarkEnd w:id="1595"/>
    </w:p>
    <w:p>
      <w:pPr>
        <w:pStyle w:val="Style16"/>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日，本公司无需要披露的重大承诺事项。</w:t>
      </w:r>
    </w:p>
    <w:p>
      <w:pPr>
        <w:pStyle w:val="Style29"/>
        <w:keepNext/>
        <w:keepLines/>
        <w:widowControl w:val="0"/>
        <w:shd w:val="clear" w:color="auto" w:fill="auto"/>
        <w:bidi w:val="0"/>
        <w:spacing w:before="0" w:after="160" w:line="240" w:lineRule="auto"/>
        <w:ind w:left="0" w:right="0" w:firstLine="0"/>
        <w:jc w:val="both"/>
      </w:pPr>
      <w:bookmarkStart w:id="1596" w:name="bookmark1596"/>
      <w:bookmarkStart w:id="1597" w:name="bookmark1597"/>
      <w:bookmarkStart w:id="1598" w:name="bookmark1598"/>
      <w:r>
        <w:rPr>
          <w:color w:val="000000"/>
          <w:spacing w:val="0"/>
          <w:w w:val="100"/>
          <w:position w:val="0"/>
        </w:rPr>
        <w:t>十二、资产负债表日后事项</w:t>
      </w:r>
      <w:bookmarkEnd w:id="1596"/>
      <w:bookmarkEnd w:id="1597"/>
      <w:bookmarkEnd w:id="1598"/>
    </w:p>
    <w:p>
      <w:pPr>
        <w:pStyle w:val="Style38"/>
        <w:keepNext/>
        <w:keepLines/>
        <w:widowControl w:val="0"/>
        <w:shd w:val="clear" w:color="auto" w:fill="auto"/>
        <w:bidi w:val="0"/>
        <w:spacing w:before="0" w:after="160" w:line="470" w:lineRule="exact"/>
        <w:ind w:left="0" w:right="0" w:firstLine="0"/>
        <w:jc w:val="both"/>
      </w:pPr>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599"/>
      <w:bookmarkEnd w:id="1600"/>
      <w:bookmarkEnd w:id="1601"/>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根据本公司第五届董事会五次会议于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日审议通过的《公司</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年度利润分配预案》，本 公司决定以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224,250,000</w:t>
      </w:r>
      <w:r>
        <w:rPr>
          <w:color w:val="000000"/>
          <w:spacing w:val="0"/>
          <w:w w:val="100"/>
          <w:position w:val="0"/>
        </w:rPr>
        <w:t>股为基数，拟向全体股东每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0.50</w:t>
      </w:r>
      <w:r>
        <w:rPr>
          <w:color w:val="000000"/>
          <w:spacing w:val="0"/>
          <w:w w:val="100"/>
          <w:position w:val="0"/>
        </w:rPr>
        <w:t>元 （含税），共计</w:t>
      </w:r>
      <w:r>
        <w:rPr>
          <w:rFonts w:ascii="Times New Roman" w:eastAsia="Times New Roman" w:hAnsi="Times New Roman" w:cs="Times New Roman"/>
          <w:color w:val="000000"/>
          <w:spacing w:val="0"/>
          <w:w w:val="100"/>
          <w:position w:val="0"/>
        </w:rPr>
        <w:t>11,212,500.00</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年度不送红股，不以公积金转增股本。上述利润分配预案尚待公司 股东大会批准。</w:t>
      </w:r>
    </w:p>
    <w:p>
      <w:pPr>
        <w:pStyle w:val="Style16"/>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除上述事项外，截至本财务报表签发日，本公司不存在应披露的资产负债表日后事项。</w:t>
      </w:r>
    </w:p>
    <w:p>
      <w:pPr>
        <w:pStyle w:val="Style29"/>
        <w:keepNext/>
        <w:keepLines/>
        <w:widowControl w:val="0"/>
        <w:shd w:val="clear" w:color="auto" w:fill="auto"/>
        <w:bidi w:val="0"/>
        <w:spacing w:before="0" w:after="160" w:line="240" w:lineRule="auto"/>
        <w:ind w:left="0" w:right="0" w:firstLine="0"/>
        <w:jc w:val="both"/>
      </w:pPr>
      <w:bookmarkStart w:id="1602" w:name="bookmark1602"/>
      <w:bookmarkStart w:id="1603" w:name="bookmark1603"/>
      <w:bookmarkStart w:id="1604" w:name="bookmark1604"/>
      <w:r>
        <w:rPr>
          <w:color w:val="000000"/>
          <w:spacing w:val="0"/>
          <w:w w:val="100"/>
          <w:position w:val="0"/>
        </w:rPr>
        <w:t>十三、其他重要事项</w:t>
      </w:r>
      <w:bookmarkEnd w:id="1602"/>
      <w:bookmarkEnd w:id="1603"/>
      <w:bookmarkEnd w:id="1604"/>
    </w:p>
    <w:p>
      <w:pPr>
        <w:pStyle w:val="Style38"/>
        <w:keepNext/>
        <w:keepLines/>
        <w:widowControl w:val="0"/>
        <w:shd w:val="clear" w:color="auto" w:fill="auto"/>
        <w:bidi w:val="0"/>
        <w:spacing w:before="0" w:line="470" w:lineRule="exact"/>
        <w:ind w:left="0" w:right="0" w:firstLine="0"/>
        <w:jc w:val="both"/>
      </w:pPr>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1</w:t>
      </w:r>
      <w:r>
        <w:rPr>
          <w:color w:val="000000"/>
          <w:spacing w:val="0"/>
          <w:w w:val="100"/>
          <w:position w:val="0"/>
        </w:rPr>
        <w:t>、外币金融资产和外币金融负债</w:t>
      </w:r>
      <w:bookmarkEnd w:id="1605"/>
      <w:bookmarkEnd w:id="1606"/>
      <w:bookmarkEnd w:id="1607"/>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1286"/>
        <w:gridCol w:w="1272"/>
        <w:gridCol w:w="1987"/>
        <w:gridCol w:w="2410"/>
        <w:gridCol w:w="1416"/>
        <w:gridCol w:w="1214"/>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本期公允价值变动损益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计入权益的累计公允价值变动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本期计提的减值</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r>
      <w:tr>
        <w:trPr>
          <w:trHeight w:val="403" w:hRule="exact"/>
        </w:trPr>
        <w:tc>
          <w:tcPr>
            <w:gridSpan w:val="6"/>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180,580,855.75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152,952,763.85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贷款和应收款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44,348,935.35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-945,020.85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28,598,587.93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224,929,791.10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-945,020.85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181,551,351.78</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15,642,524.05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13,695,022.91</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、募集资金项目进展情况</w:t>
      </w:r>
    </w:p>
    <w:p>
      <w:pPr>
        <w:widowControl w:val="0"/>
        <w:spacing w:after="159" w:line="1" w:lineRule="exact"/>
      </w:pPr>
    </w:p>
    <w:p>
      <w:pPr>
        <w:pStyle w:val="Style16"/>
        <w:keepNext w:val="0"/>
        <w:keepLines w:val="0"/>
        <w:widowControl w:val="0"/>
        <w:shd w:val="clear" w:color="auto" w:fill="auto"/>
        <w:bidi w:val="0"/>
        <w:spacing w:before="0" w:after="460" w:line="469" w:lineRule="exact"/>
        <w:ind w:left="0" w:right="0" w:firstLine="480"/>
        <w:jc w:val="both"/>
      </w:pPr>
      <w:r>
        <w:rPr>
          <w:color w:val="000000"/>
          <w:spacing w:val="0"/>
          <w:w w:val="100"/>
          <w:position w:val="0"/>
        </w:rPr>
        <w:t>本公司子公司江苏三友环保能源科技有限公司实施的“工业化集成控制固废裂解生产线”于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月正式投入使用，因上述生产线设备连续运行时的稳定性和处理能力还存在一定的问题以及因市场接受度 和价格因素导致炭黑产品滞销等因素，江苏三友环保能源科技有限公司目前的生产经营状况与项目投资时 的预计存在较大的差异。江苏三友环保能源科技有限公司于</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年度对四条“工业化集成控制固废低温热 </w:t>
      </w:r>
      <w:r>
        <w:rPr>
          <w:color w:val="000000"/>
          <w:spacing w:val="0"/>
          <w:w w:val="100"/>
          <w:position w:val="0"/>
        </w:rPr>
        <w:t>解生产线成套设备”计提资产减值准备</w:t>
      </w:r>
      <w:r>
        <w:rPr>
          <w:rFonts w:ascii="Times New Roman" w:eastAsia="Times New Roman" w:hAnsi="Times New Roman" w:cs="Times New Roman"/>
          <w:color w:val="000000"/>
          <w:spacing w:val="0"/>
          <w:w w:val="100"/>
          <w:position w:val="0"/>
        </w:rPr>
        <w:t>8,493.4</w:t>
      </w:r>
      <w:r>
        <w:rPr>
          <w:rFonts w:ascii="Times New Roman" w:eastAsia="Times New Roman" w:hAnsi="Times New Roman" w:cs="Times New Roman"/>
          <w:color w:val="000000"/>
          <w:spacing w:val="0"/>
          <w:w w:val="100"/>
          <w:position w:val="0"/>
        </w:rPr>
        <w:t>2</w:t>
      </w:r>
      <w:r>
        <w:rPr>
          <w:color w:val="000000"/>
          <w:spacing w:val="0"/>
          <w:w w:val="100"/>
          <w:position w:val="0"/>
        </w:rPr>
        <w:t>万元。</w:t>
      </w:r>
    </w:p>
    <w:p>
      <w:pPr>
        <w:pStyle w:val="Style38"/>
        <w:keepNext/>
        <w:keepLines/>
        <w:widowControl w:val="0"/>
        <w:shd w:val="clear" w:color="auto" w:fill="auto"/>
        <w:tabs>
          <w:tab w:pos="347" w:val="left"/>
        </w:tabs>
        <w:bidi w:val="0"/>
        <w:spacing w:before="0" w:after="0" w:line="48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3</w:t>
      </w:r>
      <w:bookmarkEnd w:id="1610"/>
      <w:r>
        <w:rPr>
          <w:color w:val="000000"/>
          <w:spacing w:val="0"/>
          <w:w w:val="100"/>
          <w:position w:val="0"/>
        </w:rPr>
        <w:t>、</w:t>
        <w:tab/>
        <w:t>大股东股权质押</w:t>
      </w:r>
      <w:bookmarkEnd w:id="1608"/>
      <w:bookmarkEnd w:id="1609"/>
      <w:bookmarkEnd w:id="1611"/>
    </w:p>
    <w:p>
      <w:pPr>
        <w:pStyle w:val="Style16"/>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本公司控股股东南通友谊实业有限公司将其持有的本公司无限售条件流通股</w:t>
      </w:r>
      <w:r>
        <w:rPr>
          <w:rFonts w:ascii="Times New Roman" w:eastAsia="Times New Roman" w:hAnsi="Times New Roman" w:cs="Times New Roman"/>
          <w:color w:val="000000"/>
          <w:spacing w:val="0"/>
          <w:w w:val="100"/>
          <w:position w:val="0"/>
        </w:rPr>
        <w:t>4,500</w:t>
      </w:r>
      <w:r>
        <w:rPr>
          <w:color w:val="000000"/>
          <w:spacing w:val="0"/>
          <w:w w:val="100"/>
          <w:position w:val="0"/>
        </w:rPr>
        <w:t>万股质押给中江国 际信托股份有限公司，并于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日在中国证券登记结算有限责任公司深圳分公司办理完成了质押登 记手续，质押期自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日起至质权人向中国证券登记结算有限责任公司深圳分公司申请解除质押登 记为止；将其持有的本公司无限售条件流通股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,644.45</w:t>
      </w:r>
      <w:r>
        <w:rPr>
          <w:color w:val="000000"/>
          <w:spacing w:val="0"/>
          <w:w w:val="100"/>
          <w:position w:val="0"/>
        </w:rPr>
        <w:t>万股质押给中国民生银行股份有限公司南通分行， 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日在中国证券登记结算有限责任公司深圳分公司办理完成了质押登记手续，质押期限自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日起至质权人向中国证券登记结算有限责任公司深圳分公司申请解除质押登记为止。南通友 谊实业有限公司共持有本公司无限售条件的流通股</w:t>
      </w:r>
      <w:r>
        <w:rPr>
          <w:rFonts w:ascii="Times New Roman" w:eastAsia="Times New Roman" w:hAnsi="Times New Roman" w:cs="Times New Roman"/>
          <w:color w:val="000000"/>
          <w:spacing w:val="0"/>
          <w:w w:val="100"/>
          <w:position w:val="0"/>
        </w:rPr>
        <w:t>6,144.45</w:t>
      </w:r>
      <w:r>
        <w:rPr>
          <w:color w:val="000000"/>
          <w:spacing w:val="0"/>
          <w:w w:val="100"/>
          <w:position w:val="0"/>
        </w:rPr>
        <w:t>万股，占公司总股本的</w:t>
      </w:r>
      <w:r>
        <w:rPr>
          <w:rFonts w:ascii="Times New Roman" w:eastAsia="Times New Roman" w:hAnsi="Times New Roman" w:cs="Times New Roman"/>
          <w:color w:val="000000"/>
          <w:spacing w:val="0"/>
          <w:w w:val="100"/>
          <w:position w:val="0"/>
        </w:rPr>
        <w:t>27.40%</w:t>
      </w: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Times New Roman" w:eastAsia="Times New Roman" w:hAnsi="Times New Roman" w:cs="Times New Roman"/>
          <w:color w:val="000000"/>
          <w:spacing w:val="0"/>
          <w:w w:val="100"/>
          <w:position w:val="0"/>
          <w:sz w:val="22"/>
          <w:szCs w:val="22"/>
        </w:rPr>
        <w:t>0</w:t>
      </w:r>
      <w:r>
        <w:rPr>
          <w:color w:val="000000"/>
          <w:spacing w:val="0"/>
          <w:w w:val="100"/>
          <w:position w:val="0"/>
        </w:rPr>
        <w:t>，南通友谊实业有限公司所持有的本公司股份已全部质押，占公司总股本的</w:t>
      </w:r>
      <w:r>
        <w:rPr>
          <w:rFonts w:ascii="Times New Roman" w:eastAsia="Times New Roman" w:hAnsi="Times New Roman" w:cs="Times New Roman"/>
          <w:color w:val="000000"/>
          <w:spacing w:val="0"/>
          <w:w w:val="100"/>
          <w:position w:val="0"/>
        </w:rPr>
        <w:t>27.40%</w:t>
      </w:r>
      <w:r>
        <w:rPr>
          <w:color w:val="000000"/>
          <w:spacing w:val="0"/>
          <w:w w:val="100"/>
          <w:position w:val="0"/>
        </w:rPr>
        <w:t>。</w:t>
      </w:r>
    </w:p>
    <w:p>
      <w:pPr>
        <w:pStyle w:val="Style16"/>
        <w:keepNext w:val="0"/>
        <w:keepLines w:val="0"/>
        <w:widowControl w:val="0"/>
        <w:shd w:val="clear" w:color="auto" w:fill="auto"/>
        <w:tabs>
          <w:tab w:pos="366" w:val="left"/>
        </w:tabs>
        <w:bidi w:val="0"/>
        <w:spacing w:before="0" w:after="360" w:line="442" w:lineRule="exact"/>
        <w:ind w:left="0" w:right="0" w:firstLine="0"/>
        <w:jc w:val="both"/>
      </w:pPr>
      <w:bookmarkStart w:id="1612" w:name="bookmark1612"/>
      <w:r>
        <w:rPr>
          <w:rFonts w:ascii="Times New Roman" w:eastAsia="Times New Roman" w:hAnsi="Times New Roman" w:cs="Times New Roman"/>
          <w:b/>
          <w:bCs/>
          <w:color w:val="000000"/>
          <w:spacing w:val="0"/>
          <w:w w:val="100"/>
          <w:position w:val="0"/>
          <w:sz w:val="24"/>
          <w:szCs w:val="24"/>
        </w:rPr>
        <w:t>4</w:t>
      </w:r>
      <w:bookmarkEnd w:id="1612"/>
      <w:r>
        <w:rPr>
          <w:b/>
          <w:bCs/>
          <w:color w:val="000000"/>
          <w:spacing w:val="0"/>
          <w:w w:val="100"/>
          <w:position w:val="0"/>
          <w:sz w:val="22"/>
          <w:szCs w:val="22"/>
        </w:rPr>
        <w:t>、</w:t>
        <w:tab/>
      </w: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日，公司子公司江苏三友集团南通色织有限公司用于向银行融资(票据)办理了 最高额为</w:t>
      </w:r>
      <w:r>
        <w:rPr>
          <w:rFonts w:ascii="Times New Roman" w:eastAsia="Times New Roman" w:hAnsi="Times New Roman" w:cs="Times New Roman"/>
          <w:color w:val="000000"/>
          <w:spacing w:val="0"/>
          <w:w w:val="100"/>
          <w:position w:val="0"/>
        </w:rPr>
        <w:t>2,200</w:t>
      </w:r>
      <w:r>
        <w:rPr>
          <w:color w:val="000000"/>
          <w:spacing w:val="0"/>
          <w:w w:val="100"/>
          <w:position w:val="0"/>
        </w:rPr>
        <w:t>万元抵押合同，抵押的固定资产原值</w:t>
      </w:r>
      <w:r>
        <w:rPr>
          <w:rFonts w:ascii="Times New Roman" w:eastAsia="Times New Roman" w:hAnsi="Times New Roman" w:cs="Times New Roman"/>
          <w:color w:val="000000"/>
          <w:spacing w:val="0"/>
          <w:w w:val="100"/>
          <w:position w:val="0"/>
        </w:rPr>
        <w:t>777.22</w:t>
      </w:r>
      <w:r>
        <w:rPr>
          <w:color w:val="000000"/>
          <w:spacing w:val="0"/>
          <w:w w:val="100"/>
          <w:position w:val="0"/>
        </w:rPr>
        <w:t>万元，净值</w:t>
      </w:r>
      <w:r>
        <w:rPr>
          <w:rFonts w:ascii="Times New Roman" w:eastAsia="Times New Roman" w:hAnsi="Times New Roman" w:cs="Times New Roman"/>
          <w:color w:val="000000"/>
          <w:spacing w:val="0"/>
          <w:w w:val="100"/>
          <w:position w:val="0"/>
        </w:rPr>
        <w:t>385.06</w:t>
      </w:r>
      <w:r>
        <w:rPr>
          <w:color w:val="000000"/>
          <w:spacing w:val="0"/>
          <w:w w:val="100"/>
          <w:position w:val="0"/>
        </w:rPr>
        <w:t>万元，无形资产原值</w:t>
      </w:r>
      <w:r>
        <w:rPr>
          <w:rFonts w:ascii="Times New Roman" w:eastAsia="Times New Roman" w:hAnsi="Times New Roman" w:cs="Times New Roman"/>
          <w:color w:val="000000"/>
          <w:spacing w:val="0"/>
          <w:w w:val="100"/>
          <w:position w:val="0"/>
        </w:rPr>
        <w:t xml:space="preserve">1,421.24 </w:t>
      </w:r>
      <w:r>
        <w:rPr>
          <w:color w:val="000000"/>
          <w:spacing w:val="0"/>
          <w:w w:val="100"/>
          <w:position w:val="0"/>
        </w:rPr>
        <w:t>万元，净值</w:t>
      </w:r>
      <w:r>
        <w:rPr>
          <w:rFonts w:ascii="Times New Roman" w:eastAsia="Times New Roman" w:hAnsi="Times New Roman" w:cs="Times New Roman"/>
          <w:color w:val="000000"/>
          <w:spacing w:val="0"/>
          <w:w w:val="100"/>
          <w:position w:val="0"/>
        </w:rPr>
        <w:t>1,211.90</w:t>
      </w:r>
      <w:r>
        <w:rPr>
          <w:color w:val="000000"/>
          <w:spacing w:val="0"/>
          <w:w w:val="100"/>
          <w:position w:val="0"/>
        </w:rPr>
        <w:t>万元。</w:t>
      </w:r>
    </w:p>
    <w:p>
      <w:pPr>
        <w:pStyle w:val="Style29"/>
        <w:keepNext/>
        <w:keepLines/>
        <w:widowControl w:val="0"/>
        <w:shd w:val="clear" w:color="auto" w:fill="auto"/>
        <w:bidi w:val="0"/>
        <w:spacing w:before="0" w:after="360" w:line="240" w:lineRule="auto"/>
        <w:ind w:left="0" w:right="0" w:firstLine="0"/>
        <w:jc w:val="both"/>
      </w:pPr>
      <w:bookmarkStart w:id="1613" w:name="bookmark1613"/>
      <w:bookmarkStart w:id="1614" w:name="bookmark1614"/>
      <w:bookmarkStart w:id="1615" w:name="bookmark1615"/>
      <w:r>
        <w:rPr>
          <w:color w:val="000000"/>
          <w:spacing w:val="0"/>
          <w:w w:val="100"/>
          <w:position w:val="0"/>
        </w:rPr>
        <w:t>十四、母公司财务报表主要项目注释</w:t>
      </w:r>
      <w:bookmarkEnd w:id="1613"/>
      <w:bookmarkEnd w:id="1614"/>
      <w:bookmarkEnd w:id="1615"/>
    </w:p>
    <w:p>
      <w:pPr>
        <w:pStyle w:val="Style38"/>
        <w:keepNext/>
        <w:keepLines/>
        <w:widowControl w:val="0"/>
        <w:shd w:val="clear" w:color="auto" w:fill="auto"/>
        <w:bidi w:val="0"/>
        <w:spacing w:before="0" w:after="0" w:line="480" w:lineRule="auto"/>
        <w:ind w:left="0" w:right="0" w:firstLine="0"/>
        <w:jc w:val="both"/>
      </w:pPr>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16"/>
      <w:bookmarkEnd w:id="1617"/>
      <w:bookmarkEnd w:id="1618"/>
    </w:p>
    <w:p>
      <w:pPr>
        <w:pStyle w:val="Style38"/>
        <w:keepNext/>
        <w:keepLines/>
        <w:widowControl w:val="0"/>
        <w:shd w:val="clear" w:color="auto" w:fill="auto"/>
        <w:bidi w:val="0"/>
        <w:spacing w:before="0" w:line="466" w:lineRule="exact"/>
        <w:ind w:left="0" w:right="0" w:firstLine="0"/>
        <w:jc w:val="both"/>
      </w:pPr>
      <w:bookmarkStart w:id="1616" w:name="bookmark1616"/>
      <w:bookmarkStart w:id="1617" w:name="bookmark1617"/>
      <w:bookmarkStart w:id="1619" w:name="bookmark16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16"/>
      <w:bookmarkEnd w:id="1617"/>
      <w:bookmarkEnd w:id="1619"/>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2006"/>
        <w:gridCol w:w="1123"/>
        <w:gridCol w:w="706"/>
        <w:gridCol w:w="1138"/>
        <w:gridCol w:w="754"/>
        <w:gridCol w:w="1229"/>
        <w:gridCol w:w="710"/>
        <w:gridCol w:w="1133"/>
        <w:gridCol w:w="787"/>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按组合计提坏账准备的应收账款</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按账龄计提坏账准备的 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50,932,943.20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3,074,776.59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61,793,627.28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3,726,417.64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6.03%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50,932,943.20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3,074,776.59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61,793,627.28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3,726,417.64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6.03%</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50,932,943.20</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3,074,776.59</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61,793,627.28</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3,726,417.64</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组合中，采用账龄分析法计提坏账准备的应收账款</w:t>
      </w:r>
    </w:p>
    <w:p>
      <w:pPr>
        <w:pStyle w:val="Style31"/>
        <w:keepNext w:val="0"/>
        <w:keepLines w:val="0"/>
        <w:widowControl w:val="0"/>
        <w:shd w:val="clear" w:color="auto" w:fill="auto"/>
        <w:bidi w:val="0"/>
        <w:spacing w:before="0" w:after="140" w:line="240" w:lineRule="auto"/>
        <w:ind w:left="0" w:right="0" w:firstLine="0"/>
        <w:jc w:val="left"/>
        <w:sectPr>
          <w:headerReference w:type="default" r:id="rId399"/>
          <w:footerReference w:type="default" r:id="rId400"/>
          <w:headerReference w:type="even" r:id="rId401"/>
          <w:footerReference w:type="even" r:id="rId402"/>
          <w:headerReference w:type="first" r:id="rId403"/>
          <w:footerReference w:type="first" r:id="rId404"/>
          <w:footnotePr>
            <w:pos w:val="pageBottom"/>
            <w:numFmt w:val="decimal"/>
            <w:numRestart w:val="continuous"/>
          </w:footnotePr>
          <w:pgSz w:w="11900" w:h="16840"/>
          <w:pgMar w:top="1087" w:right="934" w:bottom="1205" w:left="967"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1075"/>
        <w:gridCol w:w="350"/>
        <w:gridCol w:w="1416"/>
        <w:gridCol w:w="888"/>
        <w:gridCol w:w="1464"/>
        <w:gridCol w:w="1901"/>
        <w:gridCol w:w="888"/>
        <w:gridCol w:w="1603"/>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4D4D4"/>
            <w:vAlign w:val="center"/>
          </w:tcPr>
          <w:p>
            <w:pP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8"/>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403"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50,912,943.20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3,054,776.59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61,773,627.28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99.97%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3,706,417.64</w:t>
            </w:r>
          </w:p>
        </w:tc>
      </w:tr>
      <w:tr>
        <w:trPr>
          <w:trHeight w:val="398"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413" w:hRule="exact"/>
        </w:trPr>
        <w:tc>
          <w:tcPr>
            <w:gridSpan w:val="2"/>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50,932,943.20</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3,074,776.59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61,793,627.28</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3,726,417.64</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期末单项金额虽不重大但单项计提坏账准备的应收账款</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1620" w:name="bookmark1620"/>
      <w:bookmarkStart w:id="1621" w:name="bookmark1621"/>
      <w:bookmarkStart w:id="1622" w:name="bookmark16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1620"/>
      <w:bookmarkEnd w:id="1621"/>
      <w:bookmarkEnd w:id="1622"/>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413"/>
        <w:gridCol w:w="1272"/>
        <w:gridCol w:w="1560"/>
        <w:gridCol w:w="1133"/>
        <w:gridCol w:w="2213"/>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占应收账款总额的比例</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丸红(上海)有限公司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21,903,689.20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MARUBENI CORPORATION </w:t>
            </w:r>
            <w:r>
              <w:rPr>
                <w:rFonts w:ascii="SimSun" w:eastAsia="SimSun" w:hAnsi="SimSun" w:cs="SimSun"/>
                <w:color w:val="000000"/>
                <w:spacing w:val="0"/>
                <w:w w:val="100"/>
                <w:position w:val="0"/>
                <w:sz w:val="17"/>
                <w:szCs w:val="17"/>
              </w:rPr>
              <w:t>丸红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11,789,511.15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UNQLO CO.,LTD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10,545,902.55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Beautiful Giant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2,256,740.71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FASTRETAILING (INGAPORE) PTE.LTD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1,941,564.63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48,437,408.24</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w:t>
            </w:r>
          </w:p>
        </w:tc>
      </w:tr>
    </w:tbl>
    <w:p>
      <w:pPr>
        <w:widowControl w:val="0"/>
        <w:spacing w:after="319" w:line="1" w:lineRule="exact"/>
      </w:pPr>
    </w:p>
    <w:p>
      <w:pPr>
        <w:pStyle w:val="Style38"/>
        <w:keepNext/>
        <w:keepLines/>
        <w:widowControl w:val="0"/>
        <w:numPr>
          <w:ilvl w:val="0"/>
          <w:numId w:val="75"/>
        </w:numPr>
        <w:shd w:val="clear" w:color="auto" w:fill="auto"/>
        <w:bidi w:val="0"/>
        <w:spacing w:before="0" w:after="320" w:line="240" w:lineRule="auto"/>
        <w:ind w:left="0" w:right="0" w:firstLine="0"/>
        <w:jc w:val="left"/>
      </w:pPr>
      <w:bookmarkStart w:id="1623" w:name="bookmark1623"/>
      <w:bookmarkStart w:id="1624" w:name="bookmark1624"/>
      <w:bookmarkStart w:id="1625" w:name="bookmark1625"/>
      <w:bookmarkStart w:id="1626" w:name="bookmark1626"/>
      <w:bookmarkEnd w:id="1625"/>
      <w:r>
        <w:rPr>
          <w:color w:val="000000"/>
          <w:spacing w:val="0"/>
          <w:w w:val="100"/>
          <w:position w:val="0"/>
        </w:rPr>
        <w:t>外币应收账款原币金额以及折算汇率</w:t>
      </w:r>
      <w:bookmarkEnd w:id="1623"/>
      <w:bookmarkEnd w:id="1624"/>
      <w:bookmarkEnd w:id="1626"/>
    </w:p>
    <w:tbl>
      <w:tblPr>
        <w:tblOverlap w:val="never"/>
        <w:jc w:val="center"/>
        <w:tblLayout w:type="fixed"/>
      </w:tblPr>
      <w:tblGrid>
        <w:gridCol w:w="955"/>
        <w:gridCol w:w="1718"/>
        <w:gridCol w:w="816"/>
        <w:gridCol w:w="1771"/>
        <w:gridCol w:w="1541"/>
        <w:gridCol w:w="864"/>
        <w:gridCol w:w="1853"/>
      </w:tblGrid>
      <w:tr>
        <w:trPr>
          <w:trHeight w:val="346"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341"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汇率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折合人民币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汇率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折合人民币</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4,690,676.89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6.0969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28,598,587.93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6,917,209.20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6.2855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43,478,118.43</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27"/>
      <w:bookmarkEnd w:id="1628"/>
      <w:bookmarkEnd w:id="1629"/>
    </w:p>
    <w:p>
      <w:pPr>
        <w:pStyle w:val="Style38"/>
        <w:keepNext/>
        <w:keepLines/>
        <w:widowControl w:val="0"/>
        <w:shd w:val="clear" w:color="auto" w:fill="auto"/>
        <w:bidi w:val="0"/>
        <w:spacing w:before="0" w:after="920" w:line="240" w:lineRule="auto"/>
        <w:ind w:left="0" w:right="0" w:firstLine="0"/>
        <w:jc w:val="left"/>
      </w:pPr>
      <w:bookmarkStart w:id="1627" w:name="bookmark1627"/>
      <w:bookmarkStart w:id="1628" w:name="bookmark1628"/>
      <w:bookmarkStart w:id="1630" w:name="bookmark1630"/>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27"/>
      <w:bookmarkEnd w:id="1628"/>
      <w:bookmarkEnd w:id="1630"/>
    </w:p>
    <w:p>
      <w:pPr>
        <w:widowControl w:val="0"/>
        <w:jc w:val="center"/>
        <w:rPr>
          <w:sz w:val="2"/>
          <w:szCs w:val="2"/>
        </w:rPr>
        <w:sectPr>
          <w:headerReference w:type="default" r:id="rId405"/>
          <w:footerReference w:type="default" r:id="rId406"/>
          <w:headerReference w:type="even" r:id="rId407"/>
          <w:footerReference w:type="even" r:id="rId408"/>
          <w:footnotePr>
            <w:pos w:val="pageBottom"/>
            <w:numFmt w:val="decimal"/>
            <w:numRestart w:val="continuous"/>
          </w:footnotePr>
          <w:pgSz w:w="11900" w:h="16840"/>
          <w:pgMar w:top="1484" w:right="1191" w:bottom="1" w:left="1109" w:header="0" w:footer="3" w:gutter="0"/>
          <w:cols w:space="720"/>
          <w:noEndnote/>
          <w:rtlGutter w:val="0"/>
          <w:docGrid w:linePitch="360"/>
        </w:sectPr>
      </w:pPr>
      <w:r>
        <w:drawing>
          <wp:inline>
            <wp:extent cx="1718945" cy="981710"/>
            <wp:docPr id="1040" name="Picutre 1040"/>
            <a:graphic xmlns:a="http://schemas.openxmlformats.org/drawingml/2006/main">
              <a:graphicData uri="http://schemas.openxmlformats.org/drawingml/2006/picture">
                <pic:pic xmlns:pic="http://schemas.openxmlformats.org/drawingml/2006/picture">
                  <pic:nvPicPr>
                    <pic:cNvPr id="1040" name="Picture 1040"/>
                    <pic:cNvPicPr/>
                  </pic:nvPicPr>
                  <pic:blipFill>
                    <a:blip r:embed="rId409"/>
                    <a:stretch/>
                  </pic:blipFill>
                  <pic:spPr>
                    <a:xfrm>
                      <a:ext cx="1718945" cy="981710"/>
                    </a:xfrm>
                    <a:prstGeom prst="rect"/>
                  </pic:spPr>
                </pic:pic>
              </a:graphicData>
            </a:graphic>
          </wp:inline>
        </w:drawing>
      </w:r>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130"/>
        <w:gridCol w:w="850"/>
        <w:gridCol w:w="850"/>
        <w:gridCol w:w="850"/>
        <w:gridCol w:w="710"/>
        <w:gridCol w:w="850"/>
        <w:gridCol w:w="850"/>
        <w:gridCol w:w="710"/>
        <w:gridCol w:w="787"/>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按账龄计提坏账准备的其他应收款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52,400.00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3,144.00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47,549.13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2,852.95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52,400.00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3,144.00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47,549.13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2,852.95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52,400.00</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3,144.00</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47,549.13</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2,852.95</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341" w:lineRule="exact"/>
        <w:ind w:left="0" w:right="0" w:firstLine="0"/>
        <w:jc w:val="left"/>
      </w:pPr>
      <w:r>
        <w:rPr>
          <w:color w:val="000000"/>
          <w:spacing w:val="0"/>
          <w:w w:val="100"/>
          <w:position w:val="0"/>
        </w:rPr>
        <w:t>组合中，采用账龄分析法计提坏账准备的其他应收款</w:t>
      </w:r>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1277"/>
        <w:gridCol w:w="1565"/>
        <w:gridCol w:w="888"/>
        <w:gridCol w:w="1594"/>
        <w:gridCol w:w="1632"/>
        <w:gridCol w:w="898"/>
        <w:gridCol w:w="1733"/>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52,400.00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3,144.00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47,549.13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2,852.95</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52,400.00</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3,144.00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47,549.13</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2,852.95</w:t>
            </w:r>
          </w:p>
        </w:tc>
      </w:tr>
    </w:tbl>
    <w:p>
      <w:pPr>
        <w:widowControl w:val="0"/>
        <w:spacing w:after="13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期末单项金额虽不重大但单项计提坏账准备的其他应收款</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1631"/>
      <w:bookmarkEnd w:id="1632"/>
      <w:bookmarkEnd w:id="1633"/>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1925"/>
        <w:gridCol w:w="1910"/>
        <w:gridCol w:w="1704"/>
        <w:gridCol w:w="1699"/>
        <w:gridCol w:w="2352"/>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占其他应收款总额的比例</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环保公司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42.75%</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52,400.00</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1819" w:line="1" w:lineRule="exact"/>
      </w:pPr>
    </w:p>
    <w:p>
      <w:pPr>
        <w:widowControl w:val="0"/>
        <w:jc w:val="center"/>
        <w:rPr>
          <w:sz w:val="2"/>
          <w:szCs w:val="2"/>
        </w:rPr>
        <w:sectPr>
          <w:headerReference w:type="default" r:id="rId411"/>
          <w:footerReference w:type="default" r:id="rId412"/>
          <w:headerReference w:type="even" r:id="rId413"/>
          <w:footerReference w:type="even" r:id="rId414"/>
          <w:footnotePr>
            <w:pos w:val="pageBottom"/>
            <w:numFmt w:val="decimal"/>
            <w:numRestart w:val="continuous"/>
          </w:footnotePr>
          <w:pgSz w:w="11900" w:h="16840"/>
          <w:pgMar w:top="1484" w:right="1191" w:bottom="193" w:left="1109" w:header="0" w:footer="3" w:gutter="0"/>
          <w:cols w:space="720"/>
          <w:noEndnote/>
          <w:rtlGutter w:val="0"/>
          <w:docGrid w:linePitch="360"/>
        </w:sectPr>
      </w:pPr>
      <w:r>
        <w:drawing>
          <wp:inline>
            <wp:extent cx="402590" cy="146050"/>
            <wp:docPr id="1053" name="Picutre 1053"/>
            <a:graphic xmlns:a="http://schemas.openxmlformats.org/drawingml/2006/main">
              <a:graphicData uri="http://schemas.openxmlformats.org/drawingml/2006/picture">
                <pic:pic xmlns:pic="http://schemas.openxmlformats.org/drawingml/2006/picture">
                  <pic:nvPicPr>
                    <pic:cNvPr id="1053" name="Picture 1053"/>
                    <pic:cNvPicPr/>
                  </pic:nvPicPr>
                  <pic:blipFill>
                    <a:blip r:embed="rId415"/>
                    <a:stretch/>
                  </pic:blipFill>
                  <pic:spPr>
                    <a:xfrm>
                      <a:ext cx="402590" cy="146050"/>
                    </a:xfrm>
                    <a:prstGeom prst="rect"/>
                  </pic:spPr>
                </pic:pic>
              </a:graphicData>
            </a:graphic>
          </wp:inline>
        </w:drawing>
      </w:r>
    </w:p>
    <w:p>
      <w:pPr>
        <w:pStyle w:val="Style38"/>
        <w:keepNext/>
        <w:keepLines/>
        <w:widowControl w:val="0"/>
        <w:shd w:val="clear" w:color="auto" w:fill="auto"/>
        <w:bidi w:val="0"/>
        <w:spacing w:before="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3</w:t>
      </w:r>
      <w:bookmarkEnd w:id="1636"/>
      <w:r>
        <w:rPr>
          <w:color w:val="000000"/>
          <w:spacing w:val="0"/>
          <w:w w:val="100"/>
          <w:position w:val="0"/>
        </w:rPr>
        <w:t>、长期股权投资</w:t>
      </w:r>
      <w:bookmarkEnd w:id="1634"/>
      <w:bookmarkEnd w:id="1635"/>
      <w:bookmarkEnd w:id="1637"/>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300" w:right="0" w:hanging="300"/>
              <w:jc w:val="both"/>
              <w:rPr>
                <w:sz w:val="17"/>
                <w:szCs w:val="17"/>
              </w:rPr>
            </w:pPr>
            <w:r>
              <w:rPr>
                <w:rFonts w:ascii="SimSun" w:eastAsia="SimSun" w:hAnsi="SimSun" w:cs="SimSun"/>
                <w:color w:val="000000"/>
                <w:spacing w:val="0"/>
                <w:w w:val="100"/>
                <w:position w:val="0"/>
                <w:sz w:val="17"/>
                <w:szCs w:val="17"/>
              </w:rPr>
              <w:t>被投资单 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核算方法</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增减变动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在被投资 单位持股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单位表决 权比例</w:t>
            </w:r>
          </w:p>
          <w:p>
            <w:pPr>
              <w:pStyle w:val="Style23"/>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比例与表 决权比例 不一致的 说明</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本期计提</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江苏三友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环保能源 科技有限</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90,000,00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90,000,00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55,637,85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55,637,85</w:t>
            </w: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w:t>
            </w: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南通萨贝 妮娜服饰</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营销有限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江苏北斗</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南通纽恩 时装有限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10,420,34</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10,420,34</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-10,420,3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南通三明 时装有限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9,028,162</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9,028,162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9,028,162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1,043,496</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.75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南通三友 环保科技</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4,019,301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4,019,301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4,019,301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.77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江苏三友 集团南通</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54,880,08</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54,880,08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54,880,08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色织有限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4.27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南通三友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信息科技 发展有限</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南通市港 闸区资丰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84,797,80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84,797,80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84,797,80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农村小额 贷款有限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70" w:right="1191" w:bottom="1470" w:left="1119" w:header="0" w:footer="3" w:gutter="0"/>
          <w:cols w:space="720"/>
          <w:noEndnote/>
          <w:rtlGutter w:val="0"/>
          <w:docGrid w:linePitch="360"/>
        </w:sectPr>
      </w:pP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南通世川 时装有限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2,747,206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2,747,206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-21,413.4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2,725,792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276,892,8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187,095,0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97.84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78,356,04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265,451,1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41.77</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70,637,85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70,637,85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1,043,496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99" w:line="1" w:lineRule="exact"/>
      </w:pPr>
    </w:p>
    <w:p>
      <w:pPr>
        <w:pStyle w:val="Style33"/>
        <w:keepNext w:val="0"/>
        <w:keepLines w:val="0"/>
        <w:widowControl w:val="0"/>
        <w:shd w:val="clear" w:color="auto" w:fill="auto"/>
        <w:bidi w:val="0"/>
        <w:spacing w:before="0" w:after="220" w:line="240" w:lineRule="auto"/>
        <w:ind w:left="0" w:right="0" w:firstLine="0"/>
        <w:jc w:val="left"/>
      </w:pPr>
      <w:r>
        <w:rPr>
          <w:color w:val="000000"/>
          <w:spacing w:val="0"/>
          <w:w w:val="100"/>
          <w:position w:val="0"/>
        </w:rPr>
        <w:t>长期股权投资的说明</w:t>
      </w:r>
    </w:p>
    <w:p>
      <w:pPr>
        <w:pStyle w:val="Style16"/>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）长期股权投资分类</w:t>
      </w:r>
    </w:p>
    <w:tbl>
      <w:tblPr>
        <w:tblOverlap w:val="never"/>
        <w:jc w:val="center"/>
        <w:tblLayout w:type="fixed"/>
      </w:tblPr>
      <w:tblGrid>
        <w:gridCol w:w="2150"/>
        <w:gridCol w:w="1829"/>
        <w:gridCol w:w="1843"/>
        <w:gridCol w:w="1843"/>
        <w:gridCol w:w="1853"/>
      </w:tblGrid>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tabs>
                <w:tab w:pos="1286" w:val="left"/>
              </w:tabs>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项</w:t>
              <w:tab/>
              <w:t>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年末数</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184,347,891.40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78,377,457.39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70,637,859.07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192,087,489.72</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2,747,206.44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2,725,792.98</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tabs>
                <w:tab w:pos="1253" w:val="left"/>
              </w:tabs>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187,095,097.84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78,377,457.39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70,659,272.53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194,813,282.70</w:t>
            </w:r>
          </w:p>
        </w:tc>
      </w:tr>
    </w:tbl>
    <w:p>
      <w:pPr>
        <w:widowControl w:val="0"/>
        <w:spacing w:after="359" w:line="1" w:lineRule="exact"/>
      </w:pPr>
    </w:p>
    <w:p>
      <w:pPr>
        <w:pStyle w:val="Style1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w:t>
      </w:r>
      <w:r>
        <w:rPr>
          <w:color w:val="000000"/>
          <w:spacing w:val="0"/>
          <w:w w:val="100"/>
          <w:position w:val="0"/>
        </w:rPr>
        <w:t>）长期股权投资减值准备明细情况</w:t>
      </w:r>
    </w:p>
    <w:tbl>
      <w:tblPr>
        <w:tblOverlap w:val="never"/>
        <w:jc w:val="center"/>
        <w:tblLayout w:type="fixed"/>
      </w:tblPr>
      <w:tblGrid>
        <w:gridCol w:w="2894"/>
        <w:gridCol w:w="1824"/>
        <w:gridCol w:w="1488"/>
        <w:gridCol w:w="1406"/>
        <w:gridCol w:w="1906"/>
      </w:tblGrid>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本年增加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年末数</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江苏三友环保能源科技有限公司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55,637,859.07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55,637,859.07</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江苏北斗科技有限公司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15,000,000.00</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70,637,859.07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70,637,859.07</w:t>
            </w:r>
          </w:p>
        </w:tc>
      </w:tr>
    </w:tbl>
    <w:p>
      <w:pPr>
        <w:pStyle w:val="Style16"/>
        <w:keepNext w:val="0"/>
        <w:keepLines w:val="0"/>
        <w:widowControl w:val="0"/>
        <w:shd w:val="clear" w:color="auto" w:fill="auto"/>
        <w:bidi w:val="0"/>
        <w:spacing w:before="0" w:after="0" w:line="463" w:lineRule="exact"/>
        <w:ind w:left="0" w:right="0" w:firstLine="500"/>
        <w:jc w:val="left"/>
      </w:pPr>
      <w:r>
        <w:rPr>
          <w:color w:val="000000"/>
          <w:spacing w:val="0"/>
          <w:w w:val="100"/>
          <w:position w:val="0"/>
        </w:rPr>
        <w:t>江苏三友环保能源科技有限公司因“工业化集成控制固废低温热解生产线设备”未能达到设计预期， 计提资产减值准备</w:t>
      </w:r>
      <w:r>
        <w:rPr>
          <w:rFonts w:ascii="Times New Roman" w:eastAsia="Times New Roman" w:hAnsi="Times New Roman" w:cs="Times New Roman"/>
          <w:color w:val="000000"/>
          <w:spacing w:val="0"/>
          <w:w w:val="100"/>
          <w:position w:val="0"/>
        </w:rPr>
        <w:t>84,934,188.51</w:t>
      </w:r>
      <w:r>
        <w:rPr>
          <w:color w:val="000000"/>
          <w:spacing w:val="0"/>
          <w:w w:val="100"/>
          <w:position w:val="0"/>
        </w:rPr>
        <w:t>元，持续经营能力存在不确定性，本公司于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日对持有其长期 股权投资计提减值准备</w:t>
      </w:r>
      <w:r>
        <w:rPr>
          <w:rFonts w:ascii="Times New Roman" w:eastAsia="Times New Roman" w:hAnsi="Times New Roman" w:cs="Times New Roman"/>
          <w:color w:val="000000"/>
          <w:spacing w:val="0"/>
          <w:w w:val="100"/>
          <w:position w:val="0"/>
        </w:rPr>
        <w:t>55,637,859.07</w:t>
      </w:r>
      <w:r>
        <w:rPr>
          <w:color w:val="000000"/>
          <w:spacing w:val="0"/>
          <w:w w:val="100"/>
          <w:position w:val="0"/>
        </w:rPr>
        <w:t>元。</w:t>
      </w:r>
    </w:p>
    <w:p>
      <w:pPr>
        <w:pStyle w:val="Style16"/>
        <w:keepNext w:val="0"/>
        <w:keepLines w:val="0"/>
        <w:widowControl w:val="0"/>
        <w:shd w:val="clear" w:color="auto" w:fill="auto"/>
        <w:bidi w:val="0"/>
        <w:spacing w:before="0" w:after="460" w:line="466" w:lineRule="exact"/>
        <w:ind w:left="0" w:right="0" w:firstLine="500"/>
        <w:jc w:val="left"/>
      </w:pPr>
      <w:r>
        <w:rPr>
          <w:color w:val="000000"/>
          <w:spacing w:val="0"/>
          <w:w w:val="100"/>
          <w:position w:val="0"/>
        </w:rPr>
        <w:t>江苏北斗科技有限公司因连续亏损，账面净资产为</w:t>
      </w:r>
      <w:r>
        <w:rPr>
          <w:rFonts w:ascii="Times New Roman" w:eastAsia="Times New Roman" w:hAnsi="Times New Roman" w:cs="Times New Roman"/>
          <w:color w:val="000000"/>
          <w:spacing w:val="0"/>
          <w:w w:val="100"/>
          <w:position w:val="0"/>
        </w:rPr>
        <w:t>-8,373,618.57</w:t>
      </w:r>
      <w:r>
        <w:rPr>
          <w:color w:val="000000"/>
          <w:spacing w:val="0"/>
          <w:w w:val="100"/>
          <w:position w:val="0"/>
        </w:rPr>
        <w:t>元，持续经营能力存在不确定性，本 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日对持有其长期股权投资计提减值准备</w:t>
      </w:r>
      <w:r>
        <w:rPr>
          <w:rFonts w:ascii="Times New Roman" w:eastAsia="Times New Roman" w:hAnsi="Times New Roman" w:cs="Times New Roman"/>
          <w:color w:val="000000"/>
          <w:spacing w:val="0"/>
          <w:w w:val="100"/>
          <w:position w:val="0"/>
        </w:rPr>
        <w:t>15,000,000.00</w:t>
      </w:r>
      <w:r>
        <w:rPr>
          <w:color w:val="000000"/>
          <w:spacing w:val="0"/>
          <w:w w:val="100"/>
          <w:position w:val="0"/>
        </w:rPr>
        <w:t>元。</w:t>
      </w:r>
    </w:p>
    <w:p>
      <w:pPr>
        <w:pStyle w:val="Style38"/>
        <w:keepNext/>
        <w:keepLines/>
        <w:widowControl w:val="0"/>
        <w:shd w:val="clear" w:color="auto" w:fill="auto"/>
        <w:bidi w:val="0"/>
        <w:spacing w:before="0" w:after="0" w:line="48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4</w:t>
      </w:r>
      <w:bookmarkEnd w:id="1640"/>
      <w:r>
        <w:rPr>
          <w:color w:val="000000"/>
          <w:spacing w:val="0"/>
          <w:w w:val="100"/>
          <w:position w:val="0"/>
        </w:rPr>
        <w:t>、营业收入和营业成本</w:t>
      </w:r>
      <w:bookmarkEnd w:id="1638"/>
      <w:bookmarkEnd w:id="1639"/>
      <w:bookmarkEnd w:id="1641"/>
    </w:p>
    <w:p>
      <w:pPr>
        <w:pStyle w:val="Style38"/>
        <w:keepNext/>
        <w:keepLines/>
        <w:widowControl w:val="0"/>
        <w:shd w:val="clear" w:color="auto" w:fill="auto"/>
        <w:bidi w:val="0"/>
        <w:spacing w:before="0" w:line="466" w:lineRule="exact"/>
        <w:ind w:left="0" w:right="0" w:firstLine="0"/>
        <w:jc w:val="left"/>
      </w:pPr>
      <w:bookmarkStart w:id="1638" w:name="bookmark1638"/>
      <w:bookmarkStart w:id="1639" w:name="bookmark1639"/>
      <w:bookmarkStart w:id="1642" w:name="bookmark16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638"/>
      <w:bookmarkEnd w:id="1639"/>
      <w:bookmarkEnd w:id="1642"/>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2534"/>
        <w:gridCol w:w="3456"/>
        <w:gridCol w:w="3528"/>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color w:val="000000"/>
                <w:spacing w:val="0"/>
                <w:w w:val="100"/>
                <w:position w:val="0"/>
              </w:rPr>
              <w:t>583,221,054.39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pPr>
            <w:r>
              <w:rPr>
                <w:color w:val="000000"/>
                <w:spacing w:val="0"/>
                <w:w w:val="100"/>
                <w:position w:val="0"/>
              </w:rPr>
              <w:t>507,427,177.17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2,345,205.55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2,747,500.50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color w:val="000000"/>
                <w:spacing w:val="0"/>
                <w:w w:val="100"/>
                <w:position w:val="0"/>
              </w:rPr>
              <w:t>585,566,259.94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pPr>
            <w:r>
              <w:rPr>
                <w:color w:val="000000"/>
                <w:spacing w:val="0"/>
                <w:w w:val="100"/>
                <w:position w:val="0"/>
              </w:rPr>
              <w:t>510,174,677.67</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color w:val="000000"/>
                <w:spacing w:val="0"/>
                <w:w w:val="100"/>
                <w:position w:val="0"/>
              </w:rPr>
              <w:t>472,177,722.75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pPr>
            <w:r>
              <w:rPr>
                <w:color w:val="000000"/>
                <w:spacing w:val="0"/>
                <w:w w:val="100"/>
                <w:position w:val="0"/>
              </w:rPr>
              <w:t>390,890,281.95</w:t>
            </w:r>
          </w:p>
        </w:tc>
      </w:tr>
    </w:tbl>
    <w:p>
      <w:pPr>
        <w:widowControl w:val="0"/>
        <w:spacing w:after="2159" w:line="1" w:lineRule="exact"/>
      </w:pPr>
    </w:p>
    <w:p>
      <w:pPr>
        <w:widowControl w:val="0"/>
        <w:jc w:val="center"/>
        <w:rPr>
          <w:sz w:val="2"/>
          <w:szCs w:val="2"/>
        </w:rPr>
        <w:sectPr>
          <w:footnotePr>
            <w:pos w:val="pageBottom"/>
            <w:numFmt w:val="decimal"/>
            <w:numRestart w:val="continuous"/>
          </w:footnotePr>
          <w:pgSz w:w="11900" w:h="16840"/>
          <w:pgMar w:top="1441" w:right="1028" w:bottom="193" w:left="1104" w:header="0" w:footer="3" w:gutter="0"/>
          <w:cols w:space="720"/>
          <w:noEndnote/>
          <w:rtlGutter w:val="0"/>
          <w:docGrid w:linePitch="360"/>
        </w:sectPr>
      </w:pPr>
      <w:r>
        <w:drawing>
          <wp:inline>
            <wp:extent cx="402590" cy="146050"/>
            <wp:docPr id="1054" name="Picutre 1054"/>
            <a:graphic xmlns:a="http://schemas.openxmlformats.org/drawingml/2006/main">
              <a:graphicData uri="http://schemas.openxmlformats.org/drawingml/2006/picture">
                <pic:pic xmlns:pic="http://schemas.openxmlformats.org/drawingml/2006/picture">
                  <pic:nvPicPr>
                    <pic:cNvPr id="1054" name="Picture 1054"/>
                    <pic:cNvPicPr/>
                  </pic:nvPicPr>
                  <pic:blipFill>
                    <a:blip r:embed="rId417"/>
                    <a:stretch/>
                  </pic:blipFill>
                  <pic:spPr>
                    <a:xfrm>
                      <a:ext cx="402590" cy="146050"/>
                    </a:xfrm>
                    <a:prstGeom prst="rect"/>
                  </pic:spPr>
                </pic:pic>
              </a:graphicData>
            </a:graphic>
          </wp:inline>
        </w:drawing>
      </w:r>
    </w:p>
    <w:p>
      <w:pPr>
        <w:pStyle w:val="Style38"/>
        <w:keepNext/>
        <w:keepLines/>
        <w:widowControl w:val="0"/>
        <w:shd w:val="clear" w:color="auto" w:fill="auto"/>
        <w:bidi w:val="0"/>
        <w:spacing w:before="0" w:after="380" w:line="240" w:lineRule="auto"/>
        <w:ind w:left="0" w:right="0" w:firstLine="0"/>
        <w:jc w:val="left"/>
      </w:pPr>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643"/>
      <w:bookmarkEnd w:id="1644"/>
      <w:bookmarkEnd w:id="1645"/>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2270"/>
        <w:gridCol w:w="1862"/>
        <w:gridCol w:w="1858"/>
        <w:gridCol w:w="1862"/>
        <w:gridCol w:w="1666"/>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服装加工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583,221,054.39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471,823,745.43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507,427,177.17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390,372,332.26</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583,221,054.39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471,823,745.43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507,427,177.17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390,372,332.26</w:t>
            </w:r>
          </w:p>
        </w:tc>
      </w:tr>
    </w:tbl>
    <w:p>
      <w:pPr>
        <w:widowControl w:val="0"/>
        <w:spacing w:after="319" w:line="1" w:lineRule="exact"/>
      </w:pPr>
    </w:p>
    <w:p>
      <w:pPr>
        <w:pStyle w:val="Style38"/>
        <w:keepNext/>
        <w:keepLines/>
        <w:widowControl w:val="0"/>
        <w:numPr>
          <w:ilvl w:val="0"/>
          <w:numId w:val="77"/>
        </w:numPr>
        <w:shd w:val="clear" w:color="auto" w:fill="auto"/>
        <w:bidi w:val="0"/>
        <w:spacing w:before="0" w:after="380" w:line="240" w:lineRule="auto"/>
        <w:ind w:left="0" w:right="0" w:firstLine="0"/>
        <w:jc w:val="left"/>
      </w:pPr>
      <w:bookmarkStart w:id="1646" w:name="bookmark1646"/>
      <w:bookmarkStart w:id="1647" w:name="bookmark1647"/>
      <w:bookmarkStart w:id="1648" w:name="bookmark1648"/>
      <w:bookmarkStart w:id="1649" w:name="bookmark1649"/>
      <w:bookmarkEnd w:id="1648"/>
      <w:r>
        <w:rPr>
          <w:color w:val="000000"/>
          <w:spacing w:val="0"/>
          <w:w w:val="100"/>
          <w:position w:val="0"/>
        </w:rPr>
        <w:t>主营业务(分产品)</w:t>
      </w:r>
      <w:bookmarkEnd w:id="1646"/>
      <w:bookmarkEnd w:id="1647"/>
      <w:bookmarkEnd w:id="1649"/>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2270"/>
        <w:gridCol w:w="1862"/>
        <w:gridCol w:w="1858"/>
        <w:gridCol w:w="1862"/>
        <w:gridCol w:w="1666"/>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产品名称</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服装加工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583,221,054.39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471,823,745.43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507,427,177.17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390,372,332.26</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583,221,054.39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471,823,745.43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507,427,177.17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390,372,332.26</w:t>
            </w:r>
          </w:p>
        </w:tc>
      </w:tr>
    </w:tbl>
    <w:p>
      <w:pPr>
        <w:widowControl w:val="0"/>
        <w:spacing w:after="319" w:line="1" w:lineRule="exact"/>
      </w:pPr>
    </w:p>
    <w:p>
      <w:pPr>
        <w:pStyle w:val="Style38"/>
        <w:keepNext/>
        <w:keepLines/>
        <w:widowControl w:val="0"/>
        <w:numPr>
          <w:ilvl w:val="0"/>
          <w:numId w:val="77"/>
        </w:numPr>
        <w:shd w:val="clear" w:color="auto" w:fill="auto"/>
        <w:bidi w:val="0"/>
        <w:spacing w:before="0" w:after="380" w:line="240" w:lineRule="auto"/>
        <w:ind w:left="0" w:right="0" w:firstLine="0"/>
        <w:jc w:val="left"/>
      </w:pPr>
      <w:bookmarkStart w:id="1650" w:name="bookmark1650"/>
      <w:bookmarkStart w:id="1651" w:name="bookmark1651"/>
      <w:bookmarkStart w:id="1652" w:name="bookmark1652"/>
      <w:bookmarkStart w:id="1653" w:name="bookmark1653"/>
      <w:bookmarkEnd w:id="1652"/>
      <w:r>
        <w:rPr>
          <w:color w:val="000000"/>
          <w:spacing w:val="0"/>
          <w:w w:val="100"/>
          <w:position w:val="0"/>
        </w:rPr>
        <w:t>主营业务(分地区)</w:t>
      </w:r>
      <w:bookmarkEnd w:id="1650"/>
      <w:bookmarkEnd w:id="1651"/>
      <w:bookmarkEnd w:id="1653"/>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2270"/>
        <w:gridCol w:w="1862"/>
        <w:gridCol w:w="1858"/>
        <w:gridCol w:w="1862"/>
        <w:gridCol w:w="1666"/>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地区名称</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营业成本</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60,767,892.72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46,408,908.96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54,919,927.72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34,600,894.52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522,453,161.67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425,414,836.47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452,507,249.45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355,771,437.74</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583,221,054.39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471,823,745.43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507,427,177.17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390,372,332.26</w:t>
            </w:r>
          </w:p>
        </w:tc>
      </w:tr>
    </w:tbl>
    <w:p>
      <w:pPr>
        <w:widowControl w:val="0"/>
        <w:spacing w:after="319" w:line="1" w:lineRule="exact"/>
      </w:pPr>
    </w:p>
    <w:p>
      <w:pPr>
        <w:pStyle w:val="Style38"/>
        <w:keepNext/>
        <w:keepLines/>
        <w:widowControl w:val="0"/>
        <w:numPr>
          <w:ilvl w:val="0"/>
          <w:numId w:val="77"/>
        </w:numPr>
        <w:shd w:val="clear" w:color="auto" w:fill="auto"/>
        <w:bidi w:val="0"/>
        <w:spacing w:before="0" w:after="380" w:line="240" w:lineRule="auto"/>
        <w:ind w:left="0" w:right="0" w:firstLine="0"/>
        <w:jc w:val="left"/>
      </w:pPr>
      <w:bookmarkStart w:id="1654" w:name="bookmark1654"/>
      <w:bookmarkStart w:id="1655" w:name="bookmark1655"/>
      <w:bookmarkStart w:id="1656" w:name="bookmark1656"/>
      <w:bookmarkStart w:id="1657" w:name="bookmark1657"/>
      <w:bookmarkEnd w:id="1656"/>
      <w:r>
        <w:rPr>
          <w:color w:val="000000"/>
          <w:spacing w:val="0"/>
          <w:w w:val="100"/>
          <w:position w:val="0"/>
        </w:rPr>
        <w:t>公司来自前五名客户的营业收入情况</w:t>
      </w:r>
      <w:bookmarkEnd w:id="1654"/>
      <w:bookmarkEnd w:id="1655"/>
      <w:bookmarkEnd w:id="1657"/>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4262"/>
        <w:gridCol w:w="2693"/>
        <w:gridCol w:w="256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营业收入总额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占公司全部营业收入的比例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571,870,809.56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500,427,652.17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1,072,298,461.73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97.86%</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营业收入的说明：无。</w:t>
      </w:r>
    </w:p>
    <w:p>
      <w:pPr>
        <w:pStyle w:val="Style38"/>
        <w:keepNext/>
        <w:keepLines/>
        <w:widowControl w:val="0"/>
        <w:shd w:val="clear" w:color="auto" w:fill="auto"/>
        <w:bidi w:val="0"/>
        <w:spacing w:before="0" w:after="38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5</w:t>
      </w:r>
      <w:bookmarkEnd w:id="1660"/>
      <w:r>
        <w:rPr>
          <w:color w:val="000000"/>
          <w:spacing w:val="0"/>
          <w:w w:val="100"/>
          <w:position w:val="0"/>
        </w:rPr>
        <w:t>、投资收益</w:t>
      </w:r>
      <w:bookmarkEnd w:id="1658"/>
      <w:bookmarkEnd w:id="1659"/>
      <w:bookmarkEnd w:id="1661"/>
    </w:p>
    <w:p>
      <w:pPr>
        <w:pStyle w:val="Style38"/>
        <w:keepNext/>
        <w:keepLines/>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1" w:right="1257" w:bottom="1542" w:left="1110" w:header="0" w:footer="3" w:gutter="0"/>
          <w:cols w:space="720"/>
          <w:noEndnote/>
          <w:rtlGutter w:val="0"/>
          <w:docGrid w:linePitch="360"/>
        </w:sectPr>
      </w:pPr>
      <w:bookmarkStart w:id="1658" w:name="bookmark1658"/>
      <w:bookmarkStart w:id="1659" w:name="bookmark1659"/>
      <w:bookmarkStart w:id="1662" w:name="bookmark1662"/>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658"/>
      <w:bookmarkEnd w:id="1659"/>
      <w:bookmarkEnd w:id="1662"/>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4531"/>
        <w:gridCol w:w="2520"/>
        <w:gridCol w:w="246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909,261.20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1,224,388.18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12,574.73</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887,847.74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1,236,962.91</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663"/>
      <w:bookmarkEnd w:id="1664"/>
      <w:bookmarkEnd w:id="1665"/>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331"/>
        <w:gridCol w:w="1728"/>
        <w:gridCol w:w="1594"/>
        <w:gridCol w:w="2866"/>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本期比上期增减变动的原因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南通三明时装有限公司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1,043,496.00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1,224,388.18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南通萨贝妮娜服饰营销有限公司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-134,234.80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909,261.20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1,224,388.18</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w:t>
      </w:r>
      <w:bookmarkEnd w:id="1668"/>
      <w:r>
        <w:rPr>
          <w:rFonts w:ascii="Times New Roman" w:eastAsia="Times New Roman" w:hAnsi="Times New Roman" w:cs="Times New Roman"/>
          <w:color w:val="000000"/>
          <w:spacing w:val="0"/>
          <w:w w:val="100"/>
          <w:position w:val="0"/>
        </w:rPr>
        <w:t>3</w:t>
      </w:r>
      <w:r>
        <w:rPr>
          <w:color w:val="000000"/>
          <w:spacing w:val="0"/>
          <w:w w:val="100"/>
          <w:position w:val="0"/>
        </w:rPr>
        <w:t>）按权益法核算的长期股权投资收益</w:t>
      </w:r>
      <w:bookmarkEnd w:id="1666"/>
      <w:bookmarkEnd w:id="1667"/>
      <w:bookmarkEnd w:id="1669"/>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331"/>
        <w:gridCol w:w="1728"/>
        <w:gridCol w:w="1594"/>
        <w:gridCol w:w="2866"/>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本期比上期增减变动的原因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南通世川时装有限公司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12,574.73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-21,413.46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12,574.73</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6</w:t>
      </w:r>
      <w:bookmarkEnd w:id="1672"/>
      <w:r>
        <w:rPr>
          <w:color w:val="000000"/>
          <w:spacing w:val="0"/>
          <w:w w:val="100"/>
          <w:position w:val="0"/>
        </w:rPr>
        <w:t>、现金流量表补充资料</w:t>
      </w:r>
      <w:bookmarkEnd w:id="1670"/>
      <w:bookmarkEnd w:id="1671"/>
      <w:bookmarkEnd w:id="1673"/>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5539"/>
        <w:gridCol w:w="2126"/>
        <w:gridCol w:w="1853"/>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-14,717,571.07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65,941,342.56</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69,944,563.67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1,538,218.18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4,341,596.46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4,660,738.30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11,726.52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197,777.80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9,872,019.98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1,000,940.70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-887,847.74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-1,236,962.91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88,187.33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-387,028.85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49,444.45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1,274,190.96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12,505,772.88</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5,755,900.60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-19,057,319.21</w:t>
            </w:r>
          </w:p>
        </w:tc>
      </w:tr>
    </w:tbl>
    <w:p>
      <w:pPr>
        <w:spacing w:lineRule="exact" w:line="1"/>
        <w:rPr>
          <w:sz w:val="2"/>
          <w:szCs w:val="2"/>
        </w:rPr>
      </w:pPr>
      <w:r>
        <w:br w:type="page"/>
      </w:r>
    </w:p>
    <w:tbl>
      <w:tblPr>
        <w:tblOverlap w:val="never"/>
        <w:jc w:val="center"/>
        <w:tblLayout w:type="fixed"/>
      </w:tblPr>
      <w:tblGrid>
        <w:gridCol w:w="5539"/>
        <w:gridCol w:w="2126"/>
        <w:gridCol w:w="185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630,495.84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4,915,206.92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76,560,484.80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69,880,908.57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253,340,363.52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195,746,656.34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195,746,656.34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151,585,161.91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57,593,707.18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44,161,494.43</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674" w:name="bookmark1674"/>
      <w:bookmarkStart w:id="1675" w:name="bookmark1675"/>
      <w:bookmarkStart w:id="1676" w:name="bookmark1676"/>
      <w:r>
        <w:rPr>
          <w:color w:val="000000"/>
          <w:spacing w:val="0"/>
          <w:w w:val="100"/>
          <w:position w:val="0"/>
        </w:rPr>
        <w:t>十五、补充资料</w:t>
      </w:r>
      <w:bookmarkEnd w:id="1674"/>
      <w:bookmarkEnd w:id="1675"/>
      <w:bookmarkEnd w:id="1676"/>
    </w:p>
    <w:p>
      <w:pPr>
        <w:pStyle w:val="Style38"/>
        <w:keepNext/>
        <w:keepLines/>
        <w:widowControl w:val="0"/>
        <w:shd w:val="clear" w:color="auto" w:fill="auto"/>
        <w:bidi w:val="0"/>
        <w:spacing w:before="0" w:line="240" w:lineRule="auto"/>
        <w:ind w:left="0" w:right="0" w:firstLine="0"/>
        <w:jc w:val="left"/>
      </w:pPr>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77"/>
      <w:bookmarkEnd w:id="1678"/>
      <w:bookmarkEnd w:id="1679"/>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5539"/>
        <w:gridCol w:w="1982"/>
        <w:gridCol w:w="199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非流动资产处置损益（包括已计提资产减值准备的冲销部分）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-32,652.54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计入当期损益的政府补助（与企业业务密切相关，按照国家统一标准 定额或定量享受的政府补助除外）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143,000.00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同一控制下企业合并产生的子公司期初至合并日的当期净损益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6,296,671.26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除同公司正常经营业务相关的有效套期保值业务外，持有交易性金融 资产、交易性金融负债产生的公允价值变动损益，以及处置交易性金 融资产、交易性金融负债和可供出售金融资产取得的投资收益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197,777.80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-930,317.83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-48,178.83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2,496,518.60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3,226,138.92</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计入当期损益的政府补助为经常性损益项目，应说明逐项披露认定理由。</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680"/>
      <w:bookmarkEnd w:id="1681"/>
      <w:bookmarkEnd w:id="1682"/>
    </w:p>
    <w:p>
      <w:pPr>
        <w:pStyle w:val="Style38"/>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3" w:name="bookmark16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680"/>
      <w:bookmarkEnd w:id="1681"/>
      <w:bookmarkEnd w:id="1683"/>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2294"/>
        <w:gridCol w:w="1738"/>
        <w:gridCol w:w="2006"/>
        <w:gridCol w:w="1766"/>
        <w:gridCol w:w="1714"/>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归属于上市公司股东的净利润</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归属于上市公司股东的净资产</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-6,234,721.90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65,882,961.66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348,857,485.91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484,846,318.64</w:t>
            </w:r>
          </w:p>
        </w:tc>
      </w:tr>
      <w:tr>
        <w:trPr>
          <w:trHeight w:val="408" w:hRule="exact"/>
        </w:trPr>
        <w:tc>
          <w:tcPr>
            <w:gridSpan w:val="5"/>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按国际会计准则调整的项目及金额</w:t>
            </w:r>
          </w:p>
        </w:tc>
      </w:tr>
    </w:tbl>
    <w:p>
      <w:pPr>
        <w:sectPr>
          <w:headerReference w:type="default" r:id="rId419"/>
          <w:footerReference w:type="default" r:id="rId420"/>
          <w:headerReference w:type="even" r:id="rId421"/>
          <w:footerReference w:type="even" r:id="rId422"/>
          <w:footnotePr>
            <w:pos w:val="pageBottom"/>
            <w:numFmt w:val="decimal"/>
            <w:numRestart w:val="continuous"/>
          </w:footnotePr>
          <w:pgSz w:w="11900" w:h="16840"/>
          <w:pgMar w:top="1441" w:right="1257" w:bottom="1542" w:left="1110" w:header="0" w:footer="3" w:gutter="0"/>
          <w:cols w:space="720"/>
          <w:noEndnote/>
          <w:rtlGutter w:val="0"/>
          <w:docGrid w:linePitch="360"/>
        </w:sectPr>
      </w:pPr>
    </w:p>
    <w:p>
      <w:pPr>
        <w:pStyle w:val="Style38"/>
        <w:keepNext/>
        <w:keepLines/>
        <w:widowControl w:val="0"/>
        <w:shd w:val="clear" w:color="auto" w:fill="auto"/>
        <w:bidi w:val="0"/>
        <w:spacing w:before="0" w:after="340" w:line="240" w:lineRule="auto"/>
        <w:ind w:left="0" w:right="0" w:firstLine="0"/>
        <w:jc w:val="left"/>
      </w:pPr>
      <w:bookmarkStart w:id="1684" w:name="bookmark1684"/>
      <w:bookmarkStart w:id="1685" w:name="bookmark1685"/>
      <w:bookmarkStart w:id="1686" w:name="bookmark16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684"/>
      <w:bookmarkEnd w:id="1685"/>
      <w:bookmarkEnd w:id="1686"/>
    </w:p>
    <w:p>
      <w:pPr>
        <w:pStyle w:val="Style31"/>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2294"/>
        <w:gridCol w:w="1738"/>
        <w:gridCol w:w="2006"/>
        <w:gridCol w:w="1766"/>
        <w:gridCol w:w="1714"/>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归属于上市公司股东的净利润</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归属于上市公司股东的净资产</w:t>
            </w:r>
          </w:p>
        </w:tc>
      </w:tr>
      <w:tr>
        <w:trPr>
          <w:trHeight w:val="39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-6,234,721.90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65,882,961.66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348,857,485.91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484,846,318.64</w:t>
            </w:r>
          </w:p>
        </w:tc>
      </w:tr>
      <w:tr>
        <w:trPr>
          <w:trHeight w:val="413" w:hRule="exact"/>
        </w:trPr>
        <w:tc>
          <w:tcPr>
            <w:gridSpan w:val="5"/>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按境外会计准则调整的项目及金额</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687" w:name="bookmark1687"/>
      <w:bookmarkStart w:id="1688" w:name="bookmark1688"/>
      <w:bookmarkStart w:id="1689" w:name="bookmark1689"/>
      <w:bookmarkStart w:id="1690" w:name="bookmark1690"/>
      <w:r>
        <w:rPr>
          <w:color w:val="000000"/>
          <w:spacing w:val="0"/>
          <w:w w:val="100"/>
          <w:position w:val="0"/>
        </w:rPr>
        <w:t>（</w:t>
      </w:r>
      <w:bookmarkEnd w:id="1689"/>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w:t>
      </w:r>
      <w:bookmarkEnd w:id="1687"/>
      <w:bookmarkEnd w:id="1688"/>
      <w:bookmarkEnd w:id="1690"/>
    </w:p>
    <w:p>
      <w:pPr>
        <w:pStyle w:val="Style38"/>
        <w:keepNext/>
        <w:keepLines/>
        <w:widowControl w:val="0"/>
        <w:shd w:val="clear" w:color="auto" w:fill="auto"/>
        <w:bidi w:val="0"/>
        <w:spacing w:before="0" w:after="340" w:line="240" w:lineRule="auto"/>
        <w:ind w:left="0" w:right="0" w:firstLine="0"/>
        <w:jc w:val="left"/>
      </w:pPr>
      <w:bookmarkStart w:id="1687" w:name="bookmark1687"/>
      <w:bookmarkStart w:id="1688" w:name="bookmark1688"/>
      <w:bookmarkStart w:id="1691" w:name="bookmark1691"/>
      <w:bookmarkStart w:id="1692" w:name="bookmark1692"/>
      <w:r>
        <w:rPr>
          <w:rFonts w:ascii="Times New Roman" w:eastAsia="Times New Roman" w:hAnsi="Times New Roman" w:cs="Times New Roman"/>
          <w:color w:val="000000"/>
          <w:spacing w:val="0"/>
          <w:w w:val="100"/>
          <w:position w:val="0"/>
        </w:rPr>
        <w:t>3</w:t>
      </w:r>
      <w:bookmarkEnd w:id="1691"/>
      <w:r>
        <w:rPr>
          <w:color w:val="000000"/>
          <w:spacing w:val="0"/>
          <w:w w:val="100"/>
          <w:position w:val="0"/>
        </w:rPr>
        <w:t>、净资产收益率及每股收益</w:t>
      </w:r>
      <w:bookmarkEnd w:id="1687"/>
      <w:bookmarkEnd w:id="1688"/>
      <w:bookmarkEnd w:id="16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266"/>
        <w:gridCol w:w="1560"/>
        <w:gridCol w:w="1430"/>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稀释每股收益</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4</w:t>
      </w:r>
      <w:bookmarkEnd w:id="1695"/>
      <w:r>
        <w:rPr>
          <w:color w:val="000000"/>
          <w:spacing w:val="0"/>
          <w:w w:val="100"/>
          <w:position w:val="0"/>
        </w:rPr>
        <w:t>、计算过程</w:t>
      </w:r>
      <w:bookmarkEnd w:id="1693"/>
      <w:bookmarkEnd w:id="1694"/>
      <w:bookmarkEnd w:id="1696"/>
    </w:p>
    <w:tbl>
      <w:tblPr>
        <w:tblOverlap w:val="never"/>
        <w:jc w:val="center"/>
        <w:tblLayout w:type="fixed"/>
      </w:tblPr>
      <w:tblGrid>
        <w:gridCol w:w="4829"/>
        <w:gridCol w:w="2126"/>
        <w:gridCol w:w="1277"/>
        <w:gridCol w:w="1286"/>
      </w:tblGrid>
      <w:tr>
        <w:trPr>
          <w:trHeight w:val="437"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P1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-6,234,721.90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65,882,961.66</w:t>
            </w:r>
          </w:p>
        </w:tc>
      </w:tr>
      <w:tr>
        <w:trPr>
          <w:trHeight w:val="37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报告期归属于公司普通股股东的非经常性损益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F</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3,226,138.92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4,628,469.76</w:t>
            </w:r>
          </w:p>
        </w:tc>
      </w:tr>
      <w:tr>
        <w:trPr>
          <w:trHeight w:val="37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报告期扣除非经常性损益后归属于公司普通股股东的净利润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P2=P1-F</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-9,460,860.82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61,254,491.90</w:t>
            </w:r>
          </w:p>
        </w:tc>
      </w:tr>
      <w:tr>
        <w:trPr>
          <w:trHeight w:val="37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归属于公司普通股股东的年初净资产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E0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484,846,318.64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424,141,619.31</w:t>
            </w:r>
          </w:p>
        </w:tc>
      </w:tr>
      <w:tr>
        <w:trPr>
          <w:trHeight w:val="64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报告期发行新股或债转股等新增的归属于公司普通股股东的 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Ei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新增净资产下一月份起至报告期期末的月份数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Mi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报告期回购或现金分红等减少的归属于公司普通股股东的净 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Ej</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22,425,000.00</w:t>
            </w:r>
          </w:p>
        </w:tc>
      </w:tr>
      <w:tr>
        <w:trPr>
          <w:trHeight w:val="37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减少净资产下一月份起至报告期期末的月份数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Mj</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8</w:t>
            </w:r>
          </w:p>
        </w:tc>
      </w:tr>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其他事项引起的净资产增减变动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Ek</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其他净资产变动下一月份起至报告期期末的月份数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Mk</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报告期月份数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M0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12</w:t>
            </w:r>
          </w:p>
        </w:tc>
      </w:tr>
      <w:tr>
        <w:trPr>
          <w:trHeight w:val="37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归属于公司普通股股东的期末净资产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E1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348,857,485.91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484,846,318.64</w:t>
            </w:r>
          </w:p>
        </w:tc>
      </w:tr>
      <w:tr>
        <w:trPr>
          <w:trHeight w:val="65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归属于公司普通股股东的加权平均净资产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E2=E0+P 1 /2+Ei*Mi/M0-Ej *</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Mj/M0+Ek*Mk/M0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455,566,457.69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442,133,100.14</w:t>
            </w:r>
          </w:p>
        </w:tc>
      </w:tr>
      <w:tr>
        <w:trPr>
          <w:trHeight w:val="37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Y1=P1/E2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14.90</w:t>
            </w:r>
          </w:p>
        </w:tc>
      </w:tr>
      <w:tr>
        <w:trPr>
          <w:trHeight w:val="394"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扣除非经常性损益后归属于公司普通股股东的加权平均净资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Y2=P2/E2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13.85</w:t>
            </w:r>
          </w:p>
        </w:tc>
      </w:tr>
    </w:tbl>
    <w:p>
      <w:pPr>
        <w:spacing w:lineRule="exact" w:line="1"/>
        <w:rPr>
          <w:sz w:val="2"/>
          <w:szCs w:val="2"/>
        </w:rPr>
      </w:pPr>
      <w:r>
        <w:br w:type="page"/>
      </w:r>
    </w:p>
    <w:tbl>
      <w:tblPr>
        <w:tblOverlap w:val="never"/>
        <w:jc w:val="center"/>
        <w:tblLayout w:type="fixed"/>
      </w:tblPr>
      <w:tblGrid>
        <w:gridCol w:w="4829"/>
        <w:gridCol w:w="2126"/>
        <w:gridCol w:w="1277"/>
        <w:gridCol w:w="1286"/>
      </w:tblGrid>
      <w:tr>
        <w:trPr>
          <w:trHeight w:val="384"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产收益率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w:t>
      </w:r>
      <w:r>
        <w:rPr>
          <w:color w:val="000000"/>
          <w:spacing w:val="0"/>
          <w:w w:val="100"/>
          <w:position w:val="0"/>
        </w:rPr>
        <w:t>)每股收益</w:t>
      </w:r>
    </w:p>
    <w:tbl>
      <w:tblPr>
        <w:tblOverlap w:val="never"/>
        <w:jc w:val="center"/>
        <w:tblLayout w:type="fixed"/>
      </w:tblPr>
      <w:tblGrid>
        <w:gridCol w:w="4829"/>
        <w:gridCol w:w="1277"/>
        <w:gridCol w:w="1133"/>
        <w:gridCol w:w="1133"/>
        <w:gridCol w:w="1147"/>
      </w:tblGrid>
      <w:tr>
        <w:trPr>
          <w:trHeight w:val="374"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基本每股收益</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稀释每股收益</w:t>
            </w:r>
          </w:p>
        </w:tc>
      </w:tr>
      <w:tr>
        <w:trPr>
          <w:trHeight w:val="37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上期金额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上期金额</w:t>
            </w:r>
          </w:p>
        </w:tc>
      </w:tr>
      <w:tr>
        <w:trPr>
          <w:trHeight w:val="37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r>
      <w:tr>
        <w:trPr>
          <w:trHeight w:val="379"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bl>
    <w:p>
      <w:pPr>
        <w:widowControl w:val="0"/>
        <w:spacing w:after="639" w:line="1" w:lineRule="exact"/>
      </w:pPr>
    </w:p>
    <w:p>
      <w:pPr>
        <w:pStyle w:val="Style38"/>
        <w:keepNext/>
        <w:keepLines/>
        <w:widowControl w:val="0"/>
        <w:shd w:val="clear" w:color="auto" w:fill="auto"/>
        <w:bidi w:val="0"/>
        <w:spacing w:before="0" w:after="32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5</w:t>
      </w:r>
      <w:bookmarkEnd w:id="1699"/>
      <w:r>
        <w:rPr>
          <w:color w:val="000000"/>
          <w:spacing w:val="0"/>
          <w:w w:val="100"/>
          <w:position w:val="0"/>
        </w:rPr>
        <w:t>、公司主要会计报表项目的异常情况及原因的说明</w:t>
      </w:r>
      <w:bookmarkEnd w:id="1697"/>
      <w:bookmarkEnd w:id="1698"/>
      <w:bookmarkEnd w:id="1700"/>
    </w:p>
    <w:tbl>
      <w:tblPr>
        <w:tblOverlap w:val="never"/>
        <w:jc w:val="center"/>
        <w:tblLayout w:type="fixed"/>
      </w:tblPr>
      <w:tblGrid>
        <w:gridCol w:w="1426"/>
        <w:gridCol w:w="850"/>
        <w:gridCol w:w="994"/>
        <w:gridCol w:w="850"/>
        <w:gridCol w:w="1277"/>
        <w:gridCol w:w="4123"/>
      </w:tblGrid>
      <w:tr>
        <w:trPr>
          <w:trHeight w:val="65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报表项目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或本期数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年初余额或 上期数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年较 </w:t>
            </w:r>
            <w:r>
              <w:rPr>
                <w:color w:val="000000"/>
                <w:spacing w:val="0"/>
                <w:w w:val="100"/>
                <w:position w:val="0"/>
              </w:rPr>
              <w:t>2012</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年增减变动(%)</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情况说明、原因分析</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31,845.61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31,963.74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-0.37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本期货币资金期末余额较上期变化不大</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本期远期汇率协议公允价值变动</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期末收到票据增加</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6,355.17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9,114.95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-2,759.78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本期收回前期销售货款</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1453.39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1,044.24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39.18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本期办公楼装修预付工程款增加</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43.30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43.11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22,939.05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本期期末小贷公司应收利息增加</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426.01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424.81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本期暂存款北斗食堂款增加</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6,250.95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7,280.24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-1,029.29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本期期末在产订单数据较上期减少</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发放贷款及垫款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11,034.16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6,882.87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4,151.29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60.31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主要系本期发放贷款数额增加</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13,452.87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6,869.66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6,583.21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95.83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主要系环保能源项目完工结转固定资产</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14,240.41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-14,240.41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主要系环保能源项目完工结转固定资产</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3,668.11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3,700.23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-32.12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-0.87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本期无形资产摊销</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63.56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62.63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本期租入资产改良增加</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96.80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542.15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-445.35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-82.15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主要系转销环保能源公司递延所得税资产</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5,600.00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875.00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本期期末银行借款增加</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623.30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448.21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39.06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本期子公司三明公司和环保公司期末预收帐款增加</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85.03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59.13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本期资丰小贷公司保险合同准备金增加</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5,202.16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7,373.87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-2,171.71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本期支付前期采购款</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本期长期借款转入</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-57.69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本期偿还长期借款及转入一年内到期的非流动负债</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63.47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6,072.47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-6009.00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-98.95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本期收购同一控制下资丰小额贷款公司调整上年数</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7,786.91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8,106.52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-3.94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本期收购同一控制下资丰小额贷款公司溢价</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4,510.07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11803.84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-7293.77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-61.79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本期分配股利及亏损导致</w:t>
            </w:r>
          </w:p>
        </w:tc>
      </w:tr>
      <w:tr>
        <w:trPr>
          <w:trHeight w:val="6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7,795.93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11,729.03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-3,933.10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主要系本期环保能源计提设备减值准备导致少数股 东权益减少</w:t>
            </w:r>
          </w:p>
        </w:tc>
      </w:tr>
    </w:tbl>
    <w:p>
      <w:pPr>
        <w:sectPr>
          <w:headerReference w:type="default" r:id="rId423"/>
          <w:footerReference w:type="default" r:id="rId424"/>
          <w:headerReference w:type="even" r:id="rId425"/>
          <w:footerReference w:type="even" r:id="rId426"/>
          <w:footnotePr>
            <w:pos w:val="pageBottom"/>
            <w:numFmt w:val="decimal"/>
            <w:numRestart w:val="continuous"/>
          </w:footnotePr>
          <w:pgSz w:w="11900" w:h="16840"/>
          <w:pgMar w:top="1441" w:right="1257" w:bottom="1542" w:left="1110" w:header="0" w:footer="3" w:gutter="0"/>
          <w:cols w:space="720"/>
          <w:noEndnote/>
          <w:rtlGutter w:val="0"/>
          <w:docGrid w:linePitch="360"/>
        </w:sectPr>
      </w:pPr>
    </w:p>
    <w:tbl>
      <w:tblPr>
        <w:tblOverlap w:val="never"/>
        <w:jc w:val="center"/>
        <w:tblLayout w:type="fixed"/>
      </w:tblPr>
      <w:tblGrid>
        <w:gridCol w:w="1426"/>
        <w:gridCol w:w="850"/>
        <w:gridCol w:w="994"/>
        <w:gridCol w:w="850"/>
        <w:gridCol w:w="1277"/>
        <w:gridCol w:w="4123"/>
      </w:tblGrid>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75870.04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69121.47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6748.57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9.76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本期销售订单增加，导致销售收入增加</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62,426.42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55,243.09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7,183.33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13.00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收入增加导致销售成本增加</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4,400.83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3,815.78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585.05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主要系本期工资、折旧等费用增加</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1,154.90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1,063.04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1,157.30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本期新增银行借款导致银行利息支出增加以及本期 汇兑损失增加</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9,240.45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8,827.11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本期计提固定资产减值准备</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31.72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166.61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上期收到政府补助</w:t>
            </w:r>
          </w:p>
        </w:tc>
      </w:tr>
      <w:tr>
        <w:trPr>
          <w:trHeight w:val="38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113.99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76.99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37.00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48.06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本期增加捐赠支出以及子公司被盗损失</w:t>
            </w:r>
          </w:p>
        </w:tc>
      </w:tr>
    </w:tbl>
    <w:p>
      <w:pPr>
        <w:widowControl w:val="0"/>
        <w:spacing w:after="10959" w:line="1" w:lineRule="exact"/>
      </w:pPr>
    </w:p>
    <w:p>
      <w:pPr>
        <w:widowControl w:val="0"/>
        <w:jc w:val="center"/>
        <w:rPr>
          <w:sz w:val="2"/>
          <w:szCs w:val="2"/>
        </w:rPr>
      </w:pPr>
      <w:r>
        <w:drawing>
          <wp:inline>
            <wp:extent cx="1718945" cy="981710"/>
            <wp:docPr id="1083" name="Picutre 1083"/>
            <a:graphic xmlns:a="http://schemas.openxmlformats.org/drawingml/2006/main">
              <a:graphicData uri="http://schemas.openxmlformats.org/drawingml/2006/picture">
                <pic:pic xmlns:pic="http://schemas.openxmlformats.org/drawingml/2006/picture">
                  <pic:nvPicPr>
                    <pic:cNvPr id="1083" name="Picture 1083"/>
                    <pic:cNvPicPr/>
                  </pic:nvPicPr>
                  <pic:blipFill>
                    <a:blip r:embed="rId427"/>
                    <a:stretch/>
                  </pic:blipFill>
                  <pic:spPr>
                    <a:xfrm>
                      <a:ext cx="1718945" cy="981710"/>
                    </a:xfrm>
                    <a:prstGeom prst="rect"/>
                  </pic:spPr>
                </pic:pic>
              </a:graphicData>
            </a:graphic>
          </wp:inline>
        </w:drawing>
      </w:r>
    </w:p>
    <w:p>
      <w:pPr>
        <w:pStyle w:val="Style13"/>
        <w:keepNext/>
        <w:keepLines/>
        <w:widowControl w:val="0"/>
        <w:shd w:val="clear" w:color="auto" w:fill="auto"/>
        <w:bidi w:val="0"/>
        <w:spacing w:before="0" w:after="360" w:line="240" w:lineRule="auto"/>
        <w:ind w:left="0" w:right="0" w:firstLine="0"/>
        <w:jc w:val="center"/>
      </w:pPr>
      <w:bookmarkStart w:id="1701" w:name="bookmark1701"/>
      <w:bookmarkStart w:id="1702" w:name="bookmark1702"/>
      <w:bookmarkStart w:id="1703" w:name="bookmark1703"/>
      <w:r>
        <w:rPr>
          <w:color w:val="000000"/>
          <w:spacing w:val="0"/>
          <w:w w:val="100"/>
          <w:position w:val="0"/>
        </w:rPr>
        <w:t>第十一节备查文件目录</w:t>
      </w:r>
      <w:bookmarkEnd w:id="1701"/>
      <w:bookmarkEnd w:id="1702"/>
      <w:bookmarkEnd w:id="1703"/>
    </w:p>
    <w:p>
      <w:pPr>
        <w:pStyle w:val="Style72"/>
        <w:keepNext w:val="0"/>
        <w:keepLines w:val="0"/>
        <w:widowControl w:val="0"/>
        <w:shd w:val="clear" w:color="auto" w:fill="auto"/>
        <w:tabs>
          <w:tab w:pos="819" w:val="left"/>
        </w:tabs>
        <w:bidi w:val="0"/>
        <w:spacing w:before="0" w:after="0" w:line="634" w:lineRule="exact"/>
        <w:ind w:left="0" w:right="0"/>
        <w:jc w:val="left"/>
      </w:pPr>
      <w:bookmarkStart w:id="1704" w:name="bookmark1704"/>
      <w:r>
        <w:rPr>
          <w:rFonts w:ascii="Times New Roman" w:eastAsia="Times New Roman" w:hAnsi="Times New Roman" w:cs="Times New Roman"/>
          <w:color w:val="000000"/>
          <w:spacing w:val="0"/>
          <w:w w:val="100"/>
          <w:position w:val="0"/>
          <w:sz w:val="24"/>
          <w:szCs w:val="24"/>
        </w:rPr>
        <w:t>1</w:t>
      </w:r>
      <w:bookmarkEnd w:id="1704"/>
      <w:r>
        <w:rPr>
          <w:color w:val="000000"/>
          <w:spacing w:val="0"/>
          <w:w w:val="100"/>
          <w:position w:val="0"/>
          <w:sz w:val="24"/>
          <w:szCs w:val="24"/>
        </w:rPr>
        <w:t>、</w:t>
        <w:tab/>
        <w:t>载有公司法定代表人陆尔穗先生、财务负责人张松先生、会计机构负责人（会计主管 人员）张松先生签名并盖章的财务报表。</w:t>
      </w:r>
    </w:p>
    <w:p>
      <w:pPr>
        <w:pStyle w:val="Style72"/>
        <w:keepNext w:val="0"/>
        <w:keepLines w:val="0"/>
        <w:widowControl w:val="0"/>
        <w:shd w:val="clear" w:color="auto" w:fill="auto"/>
        <w:tabs>
          <w:tab w:pos="842" w:val="left"/>
        </w:tabs>
        <w:bidi w:val="0"/>
        <w:spacing w:before="0" w:after="0" w:line="634" w:lineRule="exact"/>
        <w:ind w:left="0" w:right="0" w:firstLine="440"/>
        <w:jc w:val="left"/>
      </w:pPr>
      <w:bookmarkStart w:id="1705" w:name="bookmark1705"/>
      <w:r>
        <w:rPr>
          <w:rFonts w:ascii="Times New Roman" w:eastAsia="Times New Roman" w:hAnsi="Times New Roman" w:cs="Times New Roman"/>
          <w:color w:val="000000"/>
          <w:spacing w:val="0"/>
          <w:w w:val="100"/>
          <w:position w:val="0"/>
          <w:sz w:val="24"/>
          <w:szCs w:val="24"/>
        </w:rPr>
        <w:t>2</w:t>
      </w:r>
      <w:bookmarkEnd w:id="1705"/>
      <w:r>
        <w:rPr>
          <w:color w:val="000000"/>
          <w:spacing w:val="0"/>
          <w:w w:val="100"/>
          <w:position w:val="0"/>
          <w:sz w:val="24"/>
          <w:szCs w:val="24"/>
        </w:rPr>
        <w:t>、</w:t>
        <w:tab/>
        <w:t>载有会计师事务所盖章、注册会计师签名并盖章的审计报告原件。</w:t>
      </w:r>
    </w:p>
    <w:p>
      <w:pPr>
        <w:pStyle w:val="Style72"/>
        <w:keepNext w:val="0"/>
        <w:keepLines w:val="0"/>
        <w:widowControl w:val="0"/>
        <w:shd w:val="clear" w:color="auto" w:fill="auto"/>
        <w:tabs>
          <w:tab w:pos="837" w:val="left"/>
        </w:tabs>
        <w:bidi w:val="0"/>
        <w:spacing w:before="0" w:after="0" w:line="634" w:lineRule="exact"/>
        <w:ind w:left="0" w:right="0" w:firstLine="440"/>
        <w:jc w:val="left"/>
      </w:pPr>
      <w:bookmarkStart w:id="1706" w:name="bookmark1706"/>
      <w:r>
        <w:rPr>
          <w:rFonts w:ascii="Times New Roman" w:eastAsia="Times New Roman" w:hAnsi="Times New Roman" w:cs="Times New Roman"/>
          <w:color w:val="000000"/>
          <w:spacing w:val="0"/>
          <w:w w:val="100"/>
          <w:position w:val="0"/>
          <w:sz w:val="24"/>
          <w:szCs w:val="24"/>
        </w:rPr>
        <w:t>3</w:t>
      </w:r>
      <w:bookmarkEnd w:id="1706"/>
      <w:r>
        <w:rPr>
          <w:color w:val="000000"/>
          <w:spacing w:val="0"/>
          <w:w w:val="100"/>
          <w:position w:val="0"/>
          <w:sz w:val="24"/>
          <w:szCs w:val="24"/>
        </w:rPr>
        <w:t>、</w:t>
        <w:tab/>
        <w:t>报告期内在中国证监会指定网站上公开披露过的所有公司文件的正本及公告的原稿。</w:t>
      </w:r>
    </w:p>
    <w:p>
      <w:pPr>
        <w:pStyle w:val="Style72"/>
        <w:keepNext w:val="0"/>
        <w:keepLines w:val="0"/>
        <w:widowControl w:val="0"/>
        <w:shd w:val="clear" w:color="auto" w:fill="auto"/>
        <w:tabs>
          <w:tab w:pos="842" w:val="left"/>
        </w:tabs>
        <w:bidi w:val="0"/>
        <w:spacing w:before="0" w:after="0" w:line="634" w:lineRule="exact"/>
        <w:ind w:left="0" w:right="0" w:firstLine="440"/>
        <w:jc w:val="left"/>
      </w:pPr>
      <w:bookmarkStart w:id="1707" w:name="bookmark1707"/>
      <w:r>
        <w:rPr>
          <w:rFonts w:ascii="Times New Roman" w:eastAsia="Times New Roman" w:hAnsi="Times New Roman" w:cs="Times New Roman"/>
          <w:color w:val="000000"/>
          <w:spacing w:val="0"/>
          <w:w w:val="100"/>
          <w:position w:val="0"/>
          <w:sz w:val="24"/>
          <w:szCs w:val="24"/>
        </w:rPr>
        <w:t>4</w:t>
      </w:r>
      <w:bookmarkEnd w:id="1707"/>
      <w:r>
        <w:rPr>
          <w:color w:val="000000"/>
          <w:spacing w:val="0"/>
          <w:w w:val="100"/>
          <w:position w:val="0"/>
          <w:sz w:val="24"/>
          <w:szCs w:val="24"/>
        </w:rPr>
        <w:t>、</w:t>
        <w:tab/>
        <w:t>载有公司董事长陆尔穗先生签名的</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年年度报告文本原件。</w:t>
      </w:r>
    </w:p>
    <w:p>
      <w:pPr>
        <w:pStyle w:val="Style72"/>
        <w:keepNext w:val="0"/>
        <w:keepLines w:val="0"/>
        <w:widowControl w:val="0"/>
        <w:shd w:val="clear" w:color="auto" w:fill="auto"/>
        <w:bidi w:val="0"/>
        <w:spacing w:before="0" w:after="2220" w:line="634" w:lineRule="exact"/>
        <w:ind w:left="0" w:right="0" w:firstLine="440"/>
        <w:jc w:val="left"/>
      </w:pPr>
      <w:r>
        <w:rPr>
          <w:color w:val="000000"/>
          <w:spacing w:val="0"/>
          <w:w w:val="100"/>
          <w:position w:val="0"/>
          <w:sz w:val="24"/>
          <w:szCs w:val="24"/>
        </w:rPr>
        <w:t>以上备查文件的备置地点：公司证券投资部。</w:t>
      </w:r>
    </w:p>
    <w:p>
      <w:pPr>
        <w:pStyle w:val="Style72"/>
        <w:keepNext w:val="0"/>
        <w:keepLines w:val="0"/>
        <w:widowControl w:val="0"/>
        <w:shd w:val="clear" w:color="auto" w:fill="auto"/>
        <w:bidi w:val="0"/>
        <w:spacing w:before="0" w:after="360" w:line="240" w:lineRule="auto"/>
        <w:ind w:left="0" w:right="580" w:firstLine="0"/>
        <w:jc w:val="right"/>
      </w:pPr>
      <w:r>
        <w:rPr>
          <w:color w:val="000000"/>
          <w:spacing w:val="0"/>
          <w:w w:val="100"/>
          <w:position w:val="0"/>
          <w:sz w:val="24"/>
          <w:szCs w:val="24"/>
        </w:rPr>
        <w:t>江苏三友集团股份有限公司</w:t>
      </w:r>
    </w:p>
    <w:p>
      <w:pPr>
        <w:pStyle w:val="Style72"/>
        <w:keepNext w:val="0"/>
        <w:keepLines w:val="0"/>
        <w:widowControl w:val="0"/>
        <w:shd w:val="clear" w:color="auto" w:fill="auto"/>
        <w:bidi w:val="0"/>
        <w:spacing w:before="0" w:after="360" w:line="240" w:lineRule="auto"/>
        <w:ind w:left="0" w:right="580" w:firstLine="0"/>
        <w:jc w:val="right"/>
      </w:pPr>
      <w:r>
        <w:rPr>
          <w:color w:val="000000"/>
          <w:spacing w:val="0"/>
          <w:w w:val="100"/>
          <w:position w:val="0"/>
          <w:sz w:val="24"/>
          <w:szCs w:val="24"/>
        </w:rPr>
        <w:t>董事长：陆尔穗</w:t>
      </w:r>
    </w:p>
    <w:p>
      <w:pPr>
        <w:pStyle w:val="Style72"/>
        <w:keepNext w:val="0"/>
        <w:keepLines w:val="0"/>
        <w:widowControl w:val="0"/>
        <w:shd w:val="clear" w:color="auto" w:fill="auto"/>
        <w:bidi w:val="0"/>
        <w:spacing w:before="0" w:after="5120" w:line="240" w:lineRule="auto"/>
        <w:ind w:left="0" w:right="580" w:firstLine="0"/>
        <w:jc w:val="right"/>
      </w:pPr>
      <w:r>
        <w:rPr>
          <w:color w:val="000000"/>
          <w:spacing w:val="0"/>
          <w:w w:val="100"/>
          <w:position w:val="0"/>
          <w:sz w:val="24"/>
          <w:szCs w:val="24"/>
        </w:rPr>
        <w:t>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一四年四月二十三日</w:t>
      </w:r>
    </w:p>
    <w:p>
      <w:pPr>
        <w:widowControl w:val="0"/>
        <w:jc w:val="center"/>
        <w:rPr>
          <w:sz w:val="2"/>
          <w:szCs w:val="2"/>
        </w:rPr>
      </w:pPr>
      <w:r>
        <w:drawing>
          <wp:inline>
            <wp:extent cx="1718945" cy="981710"/>
            <wp:docPr id="1084" name="Picutre 1084"/>
            <a:graphic xmlns:a="http://schemas.openxmlformats.org/drawingml/2006/main">
              <a:graphicData uri="http://schemas.openxmlformats.org/drawingml/2006/picture">
                <pic:pic xmlns:pic="http://schemas.openxmlformats.org/drawingml/2006/picture">
                  <pic:nvPicPr>
                    <pic:cNvPr id="1084" name="Picture 1084"/>
                    <pic:cNvPicPr/>
                  </pic:nvPicPr>
                  <pic:blipFill>
                    <a:blip r:embed="rId429"/>
                    <a:stretch/>
                  </pic:blipFill>
                  <pic:spPr>
                    <a:xfrm>
                      <a:ext cx="1718945" cy="981710"/>
                    </a:xfrm>
                    <a:prstGeom prst="rect"/>
                  </pic:spPr>
                </pic:pic>
              </a:graphicData>
            </a:graphic>
          </wp:inline>
        </w:drawing>
      </w:r>
    </w:p>
    <w:sectPr>
      <w:headerReference w:type="default" r:id="rId431"/>
      <w:footerReference w:type="default" r:id="rId432"/>
      <w:headerReference w:type="even" r:id="rId433"/>
      <w:footerReference w:type="even" r:id="rId434"/>
      <w:footnotePr>
        <w:pos w:val="pageBottom"/>
        <w:numFmt w:val="decimal"/>
        <w:numRestart w:val="continuous"/>
      </w:footnotePr>
      <w:pgSz w:w="11900" w:h="16840"/>
      <w:pgMar w:top="1441" w:right="1089" w:bottom="1" w:left="105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6767195</wp:posOffset>
              </wp:positionH>
              <wp:positionV relativeFrom="page">
                <wp:posOffset>9966960</wp:posOffset>
              </wp:positionV>
              <wp:extent cx="100330" cy="82550"/>
              <wp:wrapNone/>
              <wp:docPr id="5" name="Shape 5"/>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2.85000000000002pt;margin-top:784.80000000000007pt;width:7.9000000000000004pt;height:6.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6767195</wp:posOffset>
              </wp:positionH>
              <wp:positionV relativeFrom="page">
                <wp:posOffset>9966960</wp:posOffset>
              </wp:positionV>
              <wp:extent cx="100330" cy="82550"/>
              <wp:wrapNone/>
              <wp:docPr id="598" name="Shape 598"/>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24" type="#_x0000_t202" style="position:absolute;margin-left:532.85000000000002pt;margin-top:784.80000000000007pt;width:7.9000000000000004pt;height:6.5pt;z-index:-1887436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6719570</wp:posOffset>
              </wp:positionH>
              <wp:positionV relativeFrom="page">
                <wp:posOffset>9966960</wp:posOffset>
              </wp:positionV>
              <wp:extent cx="109855" cy="79375"/>
              <wp:wrapNone/>
              <wp:docPr id="604" name="Shape 60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30" type="#_x0000_t202" style="position:absolute;margin-left:529.10000000000002pt;margin-top:784.80000000000007pt;width:8.6500000000000004pt;height:6.25pt;z-index:-18874361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0" behindDoc="1" locked="0" layoutInCell="1" allowOverlap="1">
              <wp:simplePos x="0" y="0"/>
              <wp:positionH relativeFrom="page">
                <wp:posOffset>5838825</wp:posOffset>
              </wp:positionH>
              <wp:positionV relativeFrom="page">
                <wp:posOffset>10451465</wp:posOffset>
              </wp:positionV>
              <wp:extent cx="133985" cy="103505"/>
              <wp:wrapNone/>
              <wp:docPr id="606" name="Shape 60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32" type="#_x0000_t202" style="position:absolute;margin-left:459.75pt;margin-top:822.95000000000005pt;width:10.550000000000001pt;height:8.1500000000000004pt;z-index:-1887436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6719570</wp:posOffset>
              </wp:positionH>
              <wp:positionV relativeFrom="page">
                <wp:posOffset>9966960</wp:posOffset>
              </wp:positionV>
              <wp:extent cx="109855" cy="79375"/>
              <wp:wrapNone/>
              <wp:docPr id="611" name="Shape 61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37" type="#_x0000_t202" style="position:absolute;margin-left:529.10000000000002pt;margin-top:784.80000000000007pt;width:8.6500000000000004pt;height:6.25pt;z-index:-18874360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6" behindDoc="1" locked="0" layoutInCell="1" allowOverlap="1">
              <wp:simplePos x="0" y="0"/>
              <wp:positionH relativeFrom="page">
                <wp:posOffset>6887210</wp:posOffset>
              </wp:positionH>
              <wp:positionV relativeFrom="page">
                <wp:posOffset>10451465</wp:posOffset>
              </wp:positionV>
              <wp:extent cx="42545" cy="97790"/>
              <wp:wrapNone/>
              <wp:docPr id="613" name="Shape 61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39" type="#_x0000_t202" style="position:absolute;margin-left:542.29999999999995pt;margin-top:822.95000000000005pt;width:3.3500000000000001pt;height:7.7000000000000002pt;z-index:-1887436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6767195</wp:posOffset>
              </wp:positionH>
              <wp:positionV relativeFrom="page">
                <wp:posOffset>9966960</wp:posOffset>
              </wp:positionV>
              <wp:extent cx="100330" cy="82550"/>
              <wp:wrapNone/>
              <wp:docPr id="624" name="Shape 624"/>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50" type="#_x0000_t202" style="position:absolute;margin-left:532.85000000000002pt;margin-top:784.80000000000007pt;width:7.9000000000000004pt;height:6.5pt;z-index:-1887436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6118860</wp:posOffset>
              </wp:positionH>
              <wp:positionV relativeFrom="page">
                <wp:posOffset>9912350</wp:posOffset>
              </wp:positionV>
              <wp:extent cx="676910" cy="191770"/>
              <wp:wrapNone/>
              <wp:docPr id="632" name="Shape 632"/>
              <a:graphic xmlns:a="http://schemas.openxmlformats.org/drawingml/2006/main">
                <a:graphicData uri="http://schemas.microsoft.com/office/word/2010/wordprocessingShape">
                  <wps:wsp>
                    <wps:cNvSpPr txBox="1"/>
                    <wps:spPr>
                      <a:xfrm>
                        <a:ext cx="676910" cy="19177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D1D1D1"/>
                              <w:spacing w:val="0"/>
                              <w:w w:val="100"/>
                              <w:position w:val="0"/>
                              <w:sz w:val="34"/>
                              <w:szCs w:val="34"/>
                            </w:rPr>
                            <w:t xml:space="preserve">cnii </w:t>
                          </w:r>
                          <w:r>
                            <w:rPr>
                              <w:color w:val="666666"/>
                              <w:spacing w:val="0"/>
                              <w:w w:val="100"/>
                              <w:position w:val="0"/>
                              <w:sz w:val="20"/>
                              <w:szCs w:val="20"/>
                            </w:rPr>
                            <w:t>幻</w:t>
                          </w:r>
                        </w:p>
                      </w:txbxContent>
                    </wps:txbx>
                    <wps:bodyPr wrap="none" lIns="0" tIns="0" rIns="0" bIns="0">
                      <a:spAutoFit/>
                    </wps:bodyPr>
                  </wps:wsp>
                </a:graphicData>
              </a:graphic>
            </wp:anchor>
          </w:drawing>
        </mc:Choice>
        <mc:Fallback>
          <w:pict>
            <v:shape id="_x0000_s1658" type="#_x0000_t202" style="position:absolute;margin-left:481.80000000000001pt;margin-top:780.5pt;width:53.300000000000004pt;height:15.1pt;z-index:-18874359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D1D1D1"/>
                        <w:spacing w:val="0"/>
                        <w:w w:val="100"/>
                        <w:position w:val="0"/>
                        <w:sz w:val="34"/>
                        <w:szCs w:val="34"/>
                      </w:rPr>
                      <w:t xml:space="preserve">cnii </w:t>
                    </w:r>
                    <w:r>
                      <w:rPr>
                        <w:color w:val="666666"/>
                        <w:spacing w:val="0"/>
                        <w:w w:val="100"/>
                        <w:position w:val="0"/>
                        <w:sz w:val="20"/>
                        <w:szCs w:val="20"/>
                      </w:rPr>
                      <w:t>幻</w:t>
                    </w: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6767195</wp:posOffset>
              </wp:positionH>
              <wp:positionV relativeFrom="page">
                <wp:posOffset>9966960</wp:posOffset>
              </wp:positionV>
              <wp:extent cx="100330" cy="82550"/>
              <wp:wrapNone/>
              <wp:docPr id="637" name="Shape 637"/>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63" type="#_x0000_t202" style="position:absolute;margin-left:532.85000000000002pt;margin-top:784.80000000000007pt;width:7.9000000000000004pt;height:6.5pt;z-index:-1887435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6767195</wp:posOffset>
              </wp:positionH>
              <wp:positionV relativeFrom="page">
                <wp:posOffset>9966960</wp:posOffset>
              </wp:positionV>
              <wp:extent cx="100330" cy="82550"/>
              <wp:wrapNone/>
              <wp:docPr id="642" name="Shape 642"/>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68" type="#_x0000_t202" style="position:absolute;margin-left:532.85000000000002pt;margin-top:784.80000000000007pt;width:7.9000000000000004pt;height:6.5pt;z-index:-1887435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6073140</wp:posOffset>
              </wp:positionH>
              <wp:positionV relativeFrom="page">
                <wp:posOffset>9791700</wp:posOffset>
              </wp:positionV>
              <wp:extent cx="862330" cy="243840"/>
              <wp:wrapNone/>
              <wp:docPr id="647" name="Shape 647"/>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cninf^</w:t>
                          </w:r>
                        </w:p>
                      </w:txbxContent>
                    </wps:txbx>
                    <wps:bodyPr wrap="none" lIns="0" tIns="0" rIns="0" bIns="0">
                      <a:spAutoFit/>
                    </wps:bodyPr>
                  </wps:wsp>
                </a:graphicData>
              </a:graphic>
            </wp:anchor>
          </w:drawing>
        </mc:Choice>
        <mc:Fallback>
          <w:pict>
            <v:shape id="_x0000_s1673" type="#_x0000_t202" style="position:absolute;margin-left:478.19999999999999pt;margin-top:771.pt;width:67.900000000000006pt;height:19.199999999999999pt;z-index:-18874358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cninf^</w:t>
                    </w: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6162675</wp:posOffset>
              </wp:positionH>
              <wp:positionV relativeFrom="page">
                <wp:posOffset>9842500</wp:posOffset>
              </wp:positionV>
              <wp:extent cx="673735" cy="191770"/>
              <wp:wrapNone/>
              <wp:docPr id="59" name="Shape 59"/>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085" type="#_x0000_t202" style="position:absolute;margin-left:485.25pt;margin-top:775.pt;width:53.050000000000004pt;height:15.1pt;z-index:-1887440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6767195</wp:posOffset>
              </wp:positionH>
              <wp:positionV relativeFrom="page">
                <wp:posOffset>9966960</wp:posOffset>
              </wp:positionV>
              <wp:extent cx="100330" cy="82550"/>
              <wp:wrapNone/>
              <wp:docPr id="658" name="Shape 658"/>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84" type="#_x0000_t202" style="position:absolute;margin-left:532.85000000000002pt;margin-top:784.80000000000007pt;width:7.9000000000000004pt;height:6.5pt;z-index:-1887435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6153785</wp:posOffset>
              </wp:positionH>
              <wp:positionV relativeFrom="page">
                <wp:posOffset>9842500</wp:posOffset>
              </wp:positionV>
              <wp:extent cx="673735" cy="191770"/>
              <wp:wrapNone/>
              <wp:docPr id="663" name="Shape 663"/>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545454"/>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89" type="#_x0000_t202" style="position:absolute;margin-left:484.55000000000001pt;margin-top:775.pt;width:53.050000000000004pt;height:15.1pt;z-index:-18874357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545454"/>
                          <w:spacing w:val="0"/>
                          <w:w w:val="100"/>
                          <w:position w:val="0"/>
                          <w:sz w:val="34"/>
                          <w:szCs w:val="34"/>
                          <w:vertAlign w:val="subscript"/>
                        </w:rPr>
                        <w:t>#</w:t>
                      </w:r>
                    </w:fldSimple>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6153785</wp:posOffset>
              </wp:positionH>
              <wp:positionV relativeFrom="page">
                <wp:posOffset>9842500</wp:posOffset>
              </wp:positionV>
              <wp:extent cx="673735" cy="191770"/>
              <wp:wrapNone/>
              <wp:docPr id="668" name="Shape 668"/>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545454"/>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94" type="#_x0000_t202" style="position:absolute;margin-left:484.55000000000001pt;margin-top:775.pt;width:53.050000000000004pt;height:15.1pt;z-index:-18874356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545454"/>
                          <w:spacing w:val="0"/>
                          <w:w w:val="100"/>
                          <w:position w:val="0"/>
                          <w:sz w:val="34"/>
                          <w:szCs w:val="34"/>
                          <w:vertAlign w:val="subscript"/>
                        </w:rPr>
                        <w:t>#</w:t>
                      </w:r>
                    </w:fldSimple>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6153785</wp:posOffset>
              </wp:positionH>
              <wp:positionV relativeFrom="page">
                <wp:posOffset>9842500</wp:posOffset>
              </wp:positionV>
              <wp:extent cx="673735" cy="191770"/>
              <wp:wrapNone/>
              <wp:docPr id="673" name="Shape 673"/>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545454"/>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99" type="#_x0000_t202" style="position:absolute;margin-left:484.55000000000001pt;margin-top:775.pt;width:53.050000000000004pt;height:15.1pt;z-index:-18874356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545454"/>
                          <w:spacing w:val="0"/>
                          <w:w w:val="100"/>
                          <w:position w:val="0"/>
                          <w:sz w:val="34"/>
                          <w:szCs w:val="34"/>
                          <w:vertAlign w:val="subscript"/>
                        </w:rPr>
                        <w:t>#</w:t>
                      </w:r>
                    </w:fldSimple>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6073140</wp:posOffset>
              </wp:positionH>
              <wp:positionV relativeFrom="page">
                <wp:posOffset>9791700</wp:posOffset>
              </wp:positionV>
              <wp:extent cx="862330" cy="243840"/>
              <wp:wrapNone/>
              <wp:docPr id="678" name="Shape 678"/>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cninf^</w:t>
                          </w:r>
                        </w:p>
                      </w:txbxContent>
                    </wps:txbx>
                    <wps:bodyPr wrap="none" lIns="0" tIns="0" rIns="0" bIns="0">
                      <a:spAutoFit/>
                    </wps:bodyPr>
                  </wps:wsp>
                </a:graphicData>
              </a:graphic>
            </wp:anchor>
          </w:drawing>
        </mc:Choice>
        <mc:Fallback>
          <w:pict>
            <v:shape id="_x0000_s1704" type="#_x0000_t202" style="position:absolute;margin-left:478.19999999999999pt;margin-top:771.pt;width:67.900000000000006pt;height:19.199999999999999pt;z-index:-18874356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cninf^</w:t>
                    </w: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6767195</wp:posOffset>
              </wp:positionH>
              <wp:positionV relativeFrom="page">
                <wp:posOffset>9966960</wp:posOffset>
              </wp:positionV>
              <wp:extent cx="100330" cy="82550"/>
              <wp:wrapNone/>
              <wp:docPr id="683" name="Shape 68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09" type="#_x0000_t202" style="position:absolute;margin-left:532.85000000000002pt;margin-top:784.80000000000007pt;width:7.9000000000000004pt;height:6.5pt;z-index:-1887435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6767195</wp:posOffset>
              </wp:positionH>
              <wp:positionV relativeFrom="page">
                <wp:posOffset>9966960</wp:posOffset>
              </wp:positionV>
              <wp:extent cx="100330" cy="82550"/>
              <wp:wrapNone/>
              <wp:docPr id="688" name="Shape 688"/>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14" type="#_x0000_t202" style="position:absolute;margin-left:532.85000000000002pt;margin-top:784.80000000000007pt;width:7.9000000000000004pt;height:6.5pt;z-index:-1887435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6767195</wp:posOffset>
              </wp:positionH>
              <wp:positionV relativeFrom="page">
                <wp:posOffset>9966960</wp:posOffset>
              </wp:positionV>
              <wp:extent cx="100330" cy="82550"/>
              <wp:wrapNone/>
              <wp:docPr id="693" name="Shape 69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19" type="#_x0000_t202" style="position:absolute;margin-left:532.85000000000002pt;margin-top:784.80000000000007pt;width:7.9000000000000004pt;height:6.5pt;z-index:-1887435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6767195</wp:posOffset>
              </wp:positionH>
              <wp:positionV relativeFrom="page">
                <wp:posOffset>9966960</wp:posOffset>
              </wp:positionV>
              <wp:extent cx="100330" cy="82550"/>
              <wp:wrapNone/>
              <wp:docPr id="698" name="Shape 698"/>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24" type="#_x0000_t202" style="position:absolute;margin-left:532.85000000000002pt;margin-top:784.80000000000007pt;width:7.9000000000000004pt;height:6.5pt;z-index:-1887435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6795135</wp:posOffset>
              </wp:positionH>
              <wp:positionV relativeFrom="page">
                <wp:posOffset>9955530</wp:posOffset>
              </wp:positionV>
              <wp:extent cx="45720" cy="79375"/>
              <wp:wrapNone/>
              <wp:docPr id="64" name="Shape 64"/>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45454"/>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535.04999999999995pt;margin-top:783.89999999999998pt;width:3.6000000000000001pt;height:6.25pt;z-index:-1887440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4545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6901815</wp:posOffset>
              </wp:positionH>
              <wp:positionV relativeFrom="page">
                <wp:posOffset>10436860</wp:posOffset>
              </wp:positionV>
              <wp:extent cx="42545" cy="97790"/>
              <wp:wrapNone/>
              <wp:docPr id="66" name="Shape 6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92" type="#_x0000_t202" style="position:absolute;margin-left:543.45000000000005pt;margin-top:821.80000000000007pt;width:3.3500000000000001pt;height:7.7000000000000002pt;z-index:-1887440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6172200</wp:posOffset>
              </wp:positionH>
              <wp:positionV relativeFrom="page">
                <wp:posOffset>9842500</wp:posOffset>
              </wp:positionV>
              <wp:extent cx="664210" cy="191770"/>
              <wp:wrapNone/>
              <wp:docPr id="703" name="Shape 703"/>
              <a:graphic xmlns:a="http://schemas.openxmlformats.org/drawingml/2006/main">
                <a:graphicData uri="http://schemas.microsoft.com/office/word/2010/wordprocessingShape">
                  <wps:wsp>
                    <wps:cNvSpPr txBox="1"/>
                    <wps:spPr>
                      <a:xfrm>
                        <a:ext cx="664210" cy="19177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r>
                            <w:rPr>
                              <w:rFonts w:ascii="Arial" w:eastAsia="Arial" w:hAnsi="Arial" w:cs="Arial"/>
                              <w:b/>
                              <w:bCs/>
                              <w:color w:val="D1D1D1"/>
                              <w:spacing w:val="0"/>
                              <w:w w:val="100"/>
                              <w:position w:val="0"/>
                              <w:sz w:val="34"/>
                              <w:szCs w:val="34"/>
                              <w:vertAlign w:val="subscript"/>
                            </w:rPr>
                            <w:t>101</w:t>
                          </w:r>
                        </w:p>
                      </w:txbxContent>
                    </wps:txbx>
                    <wps:bodyPr wrap="none" lIns="0" tIns="0" rIns="0" bIns="0">
                      <a:spAutoFit/>
                    </wps:bodyPr>
                  </wps:wsp>
                </a:graphicData>
              </a:graphic>
            </wp:anchor>
          </w:drawing>
        </mc:Choice>
        <mc:Fallback>
          <w:pict>
            <v:shape id="_x0000_s1729" type="#_x0000_t202" style="position:absolute;margin-left:486.pt;margin-top:775.pt;width:52.300000000000004pt;height:15.1pt;z-index:-18874354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r>
                      <w:rPr>
                        <w:rFonts w:ascii="Arial" w:eastAsia="Arial" w:hAnsi="Arial" w:cs="Arial"/>
                        <w:b/>
                        <w:bCs/>
                        <w:color w:val="D1D1D1"/>
                        <w:spacing w:val="0"/>
                        <w:w w:val="100"/>
                        <w:position w:val="0"/>
                        <w:sz w:val="34"/>
                        <w:szCs w:val="34"/>
                        <w:vertAlign w:val="subscript"/>
                      </w:rPr>
                      <w:t>101</w:t>
                    </w: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6767195</wp:posOffset>
              </wp:positionH>
              <wp:positionV relativeFrom="page">
                <wp:posOffset>9966960</wp:posOffset>
              </wp:positionV>
              <wp:extent cx="100330" cy="82550"/>
              <wp:wrapNone/>
              <wp:docPr id="714" name="Shape 714"/>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40" type="#_x0000_t202" style="position:absolute;margin-left:532.85000000000002pt;margin-top:784.80000000000007pt;width:7.9000000000000004pt;height:6.5pt;z-index:-1887435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6767195</wp:posOffset>
              </wp:positionH>
              <wp:positionV relativeFrom="page">
                <wp:posOffset>9966960</wp:posOffset>
              </wp:positionV>
              <wp:extent cx="100330" cy="82550"/>
              <wp:wrapNone/>
              <wp:docPr id="719" name="Shape 719"/>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45" type="#_x0000_t202" style="position:absolute;margin-left:532.85000000000002pt;margin-top:784.80000000000007pt;width:7.9000000000000004pt;height:6.5pt;z-index:-1887435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6706235</wp:posOffset>
              </wp:positionH>
              <wp:positionV relativeFrom="page">
                <wp:posOffset>9968230</wp:posOffset>
              </wp:positionV>
              <wp:extent cx="152400" cy="82550"/>
              <wp:wrapNone/>
              <wp:docPr id="730" name="Shape 730"/>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56" type="#_x0000_t202" style="position:absolute;margin-left:528.04999999999995pt;margin-top:784.89999999999998pt;width:12.pt;height:6.5pt;z-index:-18874352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4" behindDoc="1" locked="0" layoutInCell="1" allowOverlap="1">
              <wp:simplePos x="0" y="0"/>
              <wp:positionH relativeFrom="page">
                <wp:posOffset>6919595</wp:posOffset>
              </wp:positionH>
              <wp:positionV relativeFrom="page">
                <wp:posOffset>10453370</wp:posOffset>
              </wp:positionV>
              <wp:extent cx="42545" cy="97790"/>
              <wp:wrapNone/>
              <wp:docPr id="732" name="Shape 73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58" type="#_x0000_t202" style="position:absolute;margin-left:544.85000000000002pt;margin-top:823.10000000000002pt;width:3.3500000000000001pt;height:7.7000000000000002pt;z-index:-1887435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6674485</wp:posOffset>
              </wp:positionH>
              <wp:positionV relativeFrom="page">
                <wp:posOffset>9968230</wp:posOffset>
              </wp:positionV>
              <wp:extent cx="155575" cy="82550"/>
              <wp:wrapNone/>
              <wp:docPr id="737" name="Shape 737"/>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63" type="#_x0000_t202" style="position:absolute;margin-left:525.54999999999995pt;margin-top:784.89999999999998pt;width:12.25pt;height:6.5pt;z-index:-18874351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0" behindDoc="1" locked="0" layoutInCell="1" allowOverlap="1">
              <wp:simplePos x="0" y="0"/>
              <wp:positionH relativeFrom="page">
                <wp:posOffset>5838825</wp:posOffset>
              </wp:positionH>
              <wp:positionV relativeFrom="page">
                <wp:posOffset>10453370</wp:posOffset>
              </wp:positionV>
              <wp:extent cx="133985" cy="103505"/>
              <wp:wrapNone/>
              <wp:docPr id="739" name="Shape 73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65" type="#_x0000_t202" style="position:absolute;margin-left:459.75pt;margin-top:823.10000000000002pt;width:10.550000000000001pt;height:8.1500000000000004pt;z-index:-1887435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6591935</wp:posOffset>
              </wp:positionH>
              <wp:positionV relativeFrom="page">
                <wp:posOffset>9971405</wp:posOffset>
              </wp:positionV>
              <wp:extent cx="137160" cy="79375"/>
              <wp:wrapNone/>
              <wp:docPr id="744" name="Shape 744"/>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70" type="#_x0000_t202" style="position:absolute;margin-left:519.04999999999995pt;margin-top:785.14999999999998pt;width:10.800000000000001pt;height:6.25pt;z-index:-18874350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6" behindDoc="1" locked="0" layoutInCell="1" allowOverlap="1">
              <wp:simplePos x="0" y="0"/>
              <wp:positionH relativeFrom="page">
                <wp:posOffset>6875145</wp:posOffset>
              </wp:positionH>
              <wp:positionV relativeFrom="page">
                <wp:posOffset>10453370</wp:posOffset>
              </wp:positionV>
              <wp:extent cx="45720" cy="97790"/>
              <wp:wrapNone/>
              <wp:docPr id="746" name="Shape 74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72" type="#_x0000_t202" style="position:absolute;margin-left:541.35000000000002pt;margin-top:823.10000000000002pt;width:3.6000000000000001pt;height:7.7000000000000002pt;z-index:-1887435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6744335</wp:posOffset>
              </wp:positionH>
              <wp:positionV relativeFrom="page">
                <wp:posOffset>9955530</wp:posOffset>
              </wp:positionV>
              <wp:extent cx="94615" cy="79375"/>
              <wp:wrapNone/>
              <wp:docPr id="71" name="Shape 7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531.04999999999995pt;margin-top:783.89999999999998pt;width:7.4500000000000002pt;height:6.25pt;z-index:-1887440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6978650</wp:posOffset>
              </wp:positionH>
              <wp:positionV relativeFrom="page">
                <wp:posOffset>10436860</wp:posOffset>
              </wp:positionV>
              <wp:extent cx="45720" cy="97790"/>
              <wp:wrapNone/>
              <wp:docPr id="73" name="Shape 7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99" type="#_x0000_t202" style="position:absolute;margin-left:549.5pt;margin-top:821.80000000000007pt;width:3.6000000000000001pt;height:7.7000000000000002pt;z-index:-1887440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6706235</wp:posOffset>
              </wp:positionH>
              <wp:positionV relativeFrom="page">
                <wp:posOffset>9968230</wp:posOffset>
              </wp:positionV>
              <wp:extent cx="152400" cy="82550"/>
              <wp:wrapNone/>
              <wp:docPr id="751" name="Shape 751"/>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77" type="#_x0000_t202" style="position:absolute;margin-left:528.04999999999995pt;margin-top:784.89999999999998pt;width:12.pt;height:6.5pt;z-index:-18874350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2" behindDoc="1" locked="0" layoutInCell="1" allowOverlap="1">
              <wp:simplePos x="0" y="0"/>
              <wp:positionH relativeFrom="page">
                <wp:posOffset>6919595</wp:posOffset>
              </wp:positionH>
              <wp:positionV relativeFrom="page">
                <wp:posOffset>10453370</wp:posOffset>
              </wp:positionV>
              <wp:extent cx="42545" cy="97790"/>
              <wp:wrapNone/>
              <wp:docPr id="753" name="Shape 75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79" type="#_x0000_t202" style="position:absolute;margin-left:544.85000000000002pt;margin-top:823.10000000000002pt;width:3.3500000000000001pt;height:7.7000000000000002pt;z-index:-1887435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6591935</wp:posOffset>
              </wp:positionH>
              <wp:positionV relativeFrom="page">
                <wp:posOffset>9971405</wp:posOffset>
              </wp:positionV>
              <wp:extent cx="137160" cy="79375"/>
              <wp:wrapNone/>
              <wp:docPr id="758" name="Shape 758"/>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84" type="#_x0000_t202" style="position:absolute;margin-left:519.04999999999995pt;margin-top:785.14999999999998pt;width:10.800000000000001pt;height:6.25pt;z-index:-18874349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8" behindDoc="1" locked="0" layoutInCell="1" allowOverlap="1">
              <wp:simplePos x="0" y="0"/>
              <wp:positionH relativeFrom="page">
                <wp:posOffset>6875145</wp:posOffset>
              </wp:positionH>
              <wp:positionV relativeFrom="page">
                <wp:posOffset>10453370</wp:posOffset>
              </wp:positionV>
              <wp:extent cx="45720" cy="97790"/>
              <wp:wrapNone/>
              <wp:docPr id="760" name="Shape 76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86" type="#_x0000_t202" style="position:absolute;margin-left:541.35000000000002pt;margin-top:823.10000000000002pt;width:3.6000000000000001pt;height:7.7000000000000002pt;z-index:-1887434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6674485</wp:posOffset>
              </wp:positionH>
              <wp:positionV relativeFrom="page">
                <wp:posOffset>9968230</wp:posOffset>
              </wp:positionV>
              <wp:extent cx="155575" cy="82550"/>
              <wp:wrapNone/>
              <wp:docPr id="765" name="Shape 765"/>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91" type="#_x0000_t202" style="position:absolute;margin-left:525.54999999999995pt;margin-top:784.89999999999998pt;width:12.25pt;height:6.5pt;z-index:-18874349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4" behindDoc="1" locked="0" layoutInCell="1" allowOverlap="1">
              <wp:simplePos x="0" y="0"/>
              <wp:positionH relativeFrom="page">
                <wp:posOffset>5838825</wp:posOffset>
              </wp:positionH>
              <wp:positionV relativeFrom="page">
                <wp:posOffset>10453370</wp:posOffset>
              </wp:positionV>
              <wp:extent cx="133985" cy="103505"/>
              <wp:wrapNone/>
              <wp:docPr id="767" name="Shape 76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93" type="#_x0000_t202" style="position:absolute;margin-left:459.75pt;margin-top:823.10000000000002pt;width:10.550000000000001pt;height:8.1500000000000004pt;z-index:-1887434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6767195</wp:posOffset>
              </wp:positionH>
              <wp:positionV relativeFrom="page">
                <wp:posOffset>9966960</wp:posOffset>
              </wp:positionV>
              <wp:extent cx="100330" cy="82550"/>
              <wp:wrapNone/>
              <wp:docPr id="772" name="Shape 772"/>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98" type="#_x0000_t202" style="position:absolute;margin-left:532.85000000000002pt;margin-top:784.80000000000007pt;width:7.9000000000000004pt;height:6.5pt;z-index:-1887434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6767195</wp:posOffset>
              </wp:positionH>
              <wp:positionV relativeFrom="page">
                <wp:posOffset>9966960</wp:posOffset>
              </wp:positionV>
              <wp:extent cx="100330" cy="82550"/>
              <wp:wrapNone/>
              <wp:docPr id="777" name="Shape 777"/>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803" type="#_x0000_t202" style="position:absolute;margin-left:532.85000000000002pt;margin-top:784.80000000000007pt;width:7.9000000000000004pt;height:6.5pt;z-index:-1887434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8" behindDoc="1" locked="0" layoutInCell="1" allowOverlap="1">
              <wp:simplePos x="0" y="0"/>
              <wp:positionH relativeFrom="page">
                <wp:posOffset>6706235</wp:posOffset>
              </wp:positionH>
              <wp:positionV relativeFrom="page">
                <wp:posOffset>9968230</wp:posOffset>
              </wp:positionV>
              <wp:extent cx="152400" cy="82550"/>
              <wp:wrapNone/>
              <wp:docPr id="785" name="Shape 785"/>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811" type="#_x0000_t202" style="position:absolute;margin-left:528.04999999999995pt;margin-top:784.89999999999998pt;width:12.pt;height:6.5pt;z-index:-18874347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0" behindDoc="1" locked="0" layoutInCell="1" allowOverlap="1">
              <wp:simplePos x="0" y="0"/>
              <wp:positionH relativeFrom="page">
                <wp:posOffset>6919595</wp:posOffset>
              </wp:positionH>
              <wp:positionV relativeFrom="page">
                <wp:posOffset>10453370</wp:posOffset>
              </wp:positionV>
              <wp:extent cx="42545" cy="97790"/>
              <wp:wrapNone/>
              <wp:docPr id="787" name="Shape 78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13" type="#_x0000_t202" style="position:absolute;margin-left:544.85000000000002pt;margin-top:823.10000000000002pt;width:3.3500000000000001pt;height:7.7000000000000002pt;z-index:-1887434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4" behindDoc="1" locked="0" layoutInCell="1" allowOverlap="1">
              <wp:simplePos x="0" y="0"/>
              <wp:positionH relativeFrom="page">
                <wp:posOffset>6706235</wp:posOffset>
              </wp:positionH>
              <wp:positionV relativeFrom="page">
                <wp:posOffset>9968230</wp:posOffset>
              </wp:positionV>
              <wp:extent cx="152400" cy="82550"/>
              <wp:wrapNone/>
              <wp:docPr id="792" name="Shape 792"/>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818" type="#_x0000_t202" style="position:absolute;margin-left:528.04999999999995pt;margin-top:784.89999999999998pt;width:12.pt;height:6.5pt;z-index:-18874346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6" behindDoc="1" locked="0" layoutInCell="1" allowOverlap="1">
              <wp:simplePos x="0" y="0"/>
              <wp:positionH relativeFrom="page">
                <wp:posOffset>6919595</wp:posOffset>
              </wp:positionH>
              <wp:positionV relativeFrom="page">
                <wp:posOffset>10453370</wp:posOffset>
              </wp:positionV>
              <wp:extent cx="42545" cy="97790"/>
              <wp:wrapNone/>
              <wp:docPr id="794" name="Shape 79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20" type="#_x0000_t202" style="position:absolute;margin-left:544.85000000000002pt;margin-top:823.10000000000002pt;width:3.3500000000000001pt;height:7.7000000000000002pt;z-index:-1887434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0" behindDoc="1" locked="0" layoutInCell="1" allowOverlap="1">
              <wp:simplePos x="0" y="0"/>
              <wp:positionH relativeFrom="page">
                <wp:posOffset>6591935</wp:posOffset>
              </wp:positionH>
              <wp:positionV relativeFrom="page">
                <wp:posOffset>9971405</wp:posOffset>
              </wp:positionV>
              <wp:extent cx="137160" cy="79375"/>
              <wp:wrapNone/>
              <wp:docPr id="799" name="Shape 799"/>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825" type="#_x0000_t202" style="position:absolute;margin-left:519.04999999999995pt;margin-top:785.14999999999998pt;width:10.800000000000001pt;height:6.25pt;z-index:-18874346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2" behindDoc="1" locked="0" layoutInCell="1" allowOverlap="1">
              <wp:simplePos x="0" y="0"/>
              <wp:positionH relativeFrom="page">
                <wp:posOffset>6875145</wp:posOffset>
              </wp:positionH>
              <wp:positionV relativeFrom="page">
                <wp:posOffset>10453370</wp:posOffset>
              </wp:positionV>
              <wp:extent cx="45720" cy="97790"/>
              <wp:wrapNone/>
              <wp:docPr id="801" name="Shape 80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27" type="#_x0000_t202" style="position:absolute;margin-left:541.35000000000002pt;margin-top:823.10000000000002pt;width:3.6000000000000001pt;height:7.7000000000000002pt;z-index:-1887434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6" behindDoc="1" locked="0" layoutInCell="1" allowOverlap="1">
              <wp:simplePos x="0" y="0"/>
              <wp:positionH relativeFrom="page">
                <wp:posOffset>6680200</wp:posOffset>
              </wp:positionH>
              <wp:positionV relativeFrom="page">
                <wp:posOffset>9970135</wp:posOffset>
              </wp:positionV>
              <wp:extent cx="152400" cy="79375"/>
              <wp:wrapNone/>
              <wp:docPr id="806" name="Shape 80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832" type="#_x0000_t202" style="position:absolute;margin-left:526.pt;margin-top:785.05000000000007pt;width:12.pt;height:6.25pt;z-index:-18874345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8" behindDoc="1" locked="0" layoutInCell="1" allowOverlap="1">
              <wp:simplePos x="0" y="0"/>
              <wp:positionH relativeFrom="page">
                <wp:posOffset>5845175</wp:posOffset>
              </wp:positionH>
              <wp:positionV relativeFrom="page">
                <wp:posOffset>10451465</wp:posOffset>
              </wp:positionV>
              <wp:extent cx="133985" cy="103505"/>
              <wp:wrapNone/>
              <wp:docPr id="808" name="Shape 80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34" type="#_x0000_t202" style="position:absolute;margin-left:460.25pt;margin-top:822.95000000000005pt;width:10.550000000000001pt;height:8.1500000000000004pt;z-index:-1887434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6744335</wp:posOffset>
              </wp:positionH>
              <wp:positionV relativeFrom="page">
                <wp:posOffset>9955530</wp:posOffset>
              </wp:positionV>
              <wp:extent cx="94615" cy="79375"/>
              <wp:wrapNone/>
              <wp:docPr id="78" name="Shape 7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531.04999999999995pt;margin-top:783.89999999999998pt;width:7.4500000000000002pt;height:6.25pt;z-index:-1887440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2" behindDoc="1" locked="0" layoutInCell="1" allowOverlap="1">
              <wp:simplePos x="0" y="0"/>
              <wp:positionH relativeFrom="page">
                <wp:posOffset>6978650</wp:posOffset>
              </wp:positionH>
              <wp:positionV relativeFrom="page">
                <wp:posOffset>10436860</wp:posOffset>
              </wp:positionV>
              <wp:extent cx="45720" cy="97790"/>
              <wp:wrapNone/>
              <wp:docPr id="80" name="Shape 8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06" type="#_x0000_t202" style="position:absolute;margin-left:549.5pt;margin-top:821.80000000000007pt;width:3.6000000000000001pt;height:7.7000000000000002pt;z-index:-1887440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6767195</wp:posOffset>
              </wp:positionH>
              <wp:positionV relativeFrom="page">
                <wp:posOffset>9966960</wp:posOffset>
              </wp:positionV>
              <wp:extent cx="100330" cy="82550"/>
              <wp:wrapNone/>
              <wp:docPr id="813" name="Shape 81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839" type="#_x0000_t202" style="position:absolute;margin-left:532.85000000000002pt;margin-top:784.80000000000007pt;width:7.9000000000000004pt;height:6.5pt;z-index:-1887434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0" behindDoc="1" locked="0" layoutInCell="1" allowOverlap="1">
              <wp:simplePos x="0" y="0"/>
              <wp:positionH relativeFrom="page">
                <wp:posOffset>6591935</wp:posOffset>
              </wp:positionH>
              <wp:positionV relativeFrom="page">
                <wp:posOffset>9971405</wp:posOffset>
              </wp:positionV>
              <wp:extent cx="137160" cy="79375"/>
              <wp:wrapNone/>
              <wp:docPr id="824" name="Shape 824"/>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850" type="#_x0000_t202" style="position:absolute;margin-left:519.04999999999995pt;margin-top:785.14999999999998pt;width:10.800000000000001pt;height:6.25pt;z-index:-18874344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2" behindDoc="1" locked="0" layoutInCell="1" allowOverlap="1">
              <wp:simplePos x="0" y="0"/>
              <wp:positionH relativeFrom="page">
                <wp:posOffset>6875145</wp:posOffset>
              </wp:positionH>
              <wp:positionV relativeFrom="page">
                <wp:posOffset>10453370</wp:posOffset>
              </wp:positionV>
              <wp:extent cx="45720" cy="97790"/>
              <wp:wrapNone/>
              <wp:docPr id="826" name="Shape 82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52" type="#_x0000_t202" style="position:absolute;margin-left:541.35000000000002pt;margin-top:823.10000000000002pt;width:3.6000000000000001pt;height:7.7000000000000002pt;z-index:-1887434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6" behindDoc="1" locked="0" layoutInCell="1" allowOverlap="1">
              <wp:simplePos x="0" y="0"/>
              <wp:positionH relativeFrom="page">
                <wp:posOffset>6680200</wp:posOffset>
              </wp:positionH>
              <wp:positionV relativeFrom="page">
                <wp:posOffset>9970135</wp:posOffset>
              </wp:positionV>
              <wp:extent cx="152400" cy="79375"/>
              <wp:wrapNone/>
              <wp:docPr id="831" name="Shape 83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857" type="#_x0000_t202" style="position:absolute;margin-left:526.pt;margin-top:785.05000000000007pt;width:12.pt;height:6.25pt;z-index:-18874343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8" behindDoc="1" locked="0" layoutInCell="1" allowOverlap="1">
              <wp:simplePos x="0" y="0"/>
              <wp:positionH relativeFrom="page">
                <wp:posOffset>5845175</wp:posOffset>
              </wp:positionH>
              <wp:positionV relativeFrom="page">
                <wp:posOffset>10451465</wp:posOffset>
              </wp:positionV>
              <wp:extent cx="133985" cy="103505"/>
              <wp:wrapNone/>
              <wp:docPr id="833" name="Shape 83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59" type="#_x0000_t202" style="position:absolute;margin-left:460.25pt;margin-top:822.95000000000005pt;width:10.550000000000001pt;height:8.1500000000000004pt;z-index:-1887434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2" behindDoc="1" locked="0" layoutInCell="1" allowOverlap="1">
              <wp:simplePos x="0" y="0"/>
              <wp:positionH relativeFrom="page">
                <wp:posOffset>6680200</wp:posOffset>
              </wp:positionH>
              <wp:positionV relativeFrom="page">
                <wp:posOffset>9970135</wp:posOffset>
              </wp:positionV>
              <wp:extent cx="152400" cy="79375"/>
              <wp:wrapNone/>
              <wp:docPr id="838" name="Shape 83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864" type="#_x0000_t202" style="position:absolute;margin-left:526.pt;margin-top:785.05000000000007pt;width:12.pt;height:6.25pt;z-index:-18874343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4" behindDoc="1" locked="0" layoutInCell="1" allowOverlap="1">
              <wp:simplePos x="0" y="0"/>
              <wp:positionH relativeFrom="page">
                <wp:posOffset>5845175</wp:posOffset>
              </wp:positionH>
              <wp:positionV relativeFrom="page">
                <wp:posOffset>10451465</wp:posOffset>
              </wp:positionV>
              <wp:extent cx="133985" cy="103505"/>
              <wp:wrapNone/>
              <wp:docPr id="840" name="Shape 84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66" type="#_x0000_t202" style="position:absolute;margin-left:460.25pt;margin-top:822.95000000000005pt;width:10.550000000000001pt;height:8.1500000000000004pt;z-index:-1887434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8" behindDoc="1" locked="0" layoutInCell="1" allowOverlap="1">
              <wp:simplePos x="0" y="0"/>
              <wp:positionH relativeFrom="page">
                <wp:posOffset>6704965</wp:posOffset>
              </wp:positionH>
              <wp:positionV relativeFrom="page">
                <wp:posOffset>9968230</wp:posOffset>
              </wp:positionV>
              <wp:extent cx="155575" cy="82550"/>
              <wp:wrapNone/>
              <wp:docPr id="845" name="Shape 845"/>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871" type="#_x0000_t202" style="position:absolute;margin-left:527.95000000000005pt;margin-top:784.89999999999998pt;width:12.25pt;height:6.5pt;z-index:-18874342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0" behindDoc="1" locked="0" layoutInCell="1" allowOverlap="1">
              <wp:simplePos x="0" y="0"/>
              <wp:positionH relativeFrom="page">
                <wp:posOffset>6918325</wp:posOffset>
              </wp:positionH>
              <wp:positionV relativeFrom="page">
                <wp:posOffset>10453370</wp:posOffset>
              </wp:positionV>
              <wp:extent cx="42545" cy="97790"/>
              <wp:wrapNone/>
              <wp:docPr id="847" name="Shape 84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73" type="#_x0000_t202" style="position:absolute;margin-left:544.75pt;margin-top:823.10000000000002pt;width:3.3500000000000001pt;height:7.7000000000000002pt;z-index:-1887434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4" behindDoc="1" locked="0" layoutInCell="1" allowOverlap="1">
              <wp:simplePos x="0" y="0"/>
              <wp:positionH relativeFrom="page">
                <wp:posOffset>6767195</wp:posOffset>
              </wp:positionH>
              <wp:positionV relativeFrom="page">
                <wp:posOffset>9966960</wp:posOffset>
              </wp:positionV>
              <wp:extent cx="100330" cy="82550"/>
              <wp:wrapNone/>
              <wp:docPr id="852" name="Shape 852"/>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878" type="#_x0000_t202" style="position:absolute;margin-left:532.85000000000002pt;margin-top:784.80000000000007pt;width:7.9000000000000004pt;height:6.5pt;z-index:-1887434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8" behindDoc="1" locked="0" layoutInCell="1" allowOverlap="1">
              <wp:simplePos x="0" y="0"/>
              <wp:positionH relativeFrom="page">
                <wp:posOffset>6767195</wp:posOffset>
              </wp:positionH>
              <wp:positionV relativeFrom="page">
                <wp:posOffset>9966960</wp:posOffset>
              </wp:positionV>
              <wp:extent cx="100330" cy="82550"/>
              <wp:wrapNone/>
              <wp:docPr id="857" name="Shape 857"/>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883" type="#_x0000_t202" style="position:absolute;margin-left:532.85000000000002pt;margin-top:784.80000000000007pt;width:7.9000000000000004pt;height:6.5pt;z-index:-1887434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2" behindDoc="1" locked="0" layoutInCell="1" allowOverlap="1">
              <wp:simplePos x="0" y="0"/>
              <wp:positionH relativeFrom="page">
                <wp:posOffset>6685915</wp:posOffset>
              </wp:positionH>
              <wp:positionV relativeFrom="page">
                <wp:posOffset>9937115</wp:posOffset>
              </wp:positionV>
              <wp:extent cx="155575" cy="97790"/>
              <wp:wrapNone/>
              <wp:docPr id="863" name="Shape 863"/>
              <a:graphic xmlns:a="http://schemas.openxmlformats.org/drawingml/2006/main">
                <a:graphicData uri="http://schemas.microsoft.com/office/word/2010/wordprocessingShape">
                  <wps:wsp>
                    <wps:cNvSpPr txBox="1"/>
                    <wps:spPr>
                      <a:xfrm>
                        <a:ext cx="155575"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666666"/>
                              <w:spacing w:val="0"/>
                              <w:w w:val="100"/>
                              <w:position w:val="0"/>
                              <w:sz w:val="20"/>
                              <w:szCs w:val="20"/>
                            </w:rPr>
                            <w:t>®3</w:t>
                          </w:r>
                        </w:p>
                      </w:txbxContent>
                    </wps:txbx>
                    <wps:bodyPr wrap="none" lIns="0" tIns="0" rIns="0" bIns="0">
                      <a:spAutoFit/>
                    </wps:bodyPr>
                  </wps:wsp>
                </a:graphicData>
              </a:graphic>
            </wp:anchor>
          </w:drawing>
        </mc:Choice>
        <mc:Fallback>
          <w:pict>
            <v:shape id="_x0000_s1889" type="#_x0000_t202" style="position:absolute;margin-left:526.45000000000005pt;margin-top:782.45000000000005pt;width:12.25pt;height:7.7000000000000002pt;z-index:-18874341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666666"/>
                        <w:spacing w:val="0"/>
                        <w:w w:val="100"/>
                        <w:position w:val="0"/>
                        <w:sz w:val="20"/>
                        <w:szCs w:val="20"/>
                      </w:rPr>
                      <w:t>®3</w:t>
                    </w:r>
                  </w:p>
                </w:txbxContent>
              </v:textbox>
              <w10:wrap anchorx="page" anchory="page"/>
            </v:shape>
          </w:pict>
        </mc:Fallback>
      </mc:AlternateContent>
    </w:r>
    <w:r>
      <mc:AlternateContent>
        <mc:Choice Requires="wps">
          <w:drawing>
            <wp:anchor distT="0" distB="0" distL="0" distR="0" simplePos="0" relativeHeight="62915344" behindDoc="1" locked="0" layoutInCell="1" allowOverlap="1">
              <wp:simplePos x="0" y="0"/>
              <wp:positionH relativeFrom="page">
                <wp:posOffset>6902450</wp:posOffset>
              </wp:positionH>
              <wp:positionV relativeFrom="page">
                <wp:posOffset>10436860</wp:posOffset>
              </wp:positionV>
              <wp:extent cx="42545" cy="97790"/>
              <wp:wrapNone/>
              <wp:docPr id="865" name="Shape 86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91" type="#_x0000_t202" style="position:absolute;margin-left:543.5pt;margin-top:821.80000000000007pt;width:3.3500000000000001pt;height:7.7000000000000002pt;z-index:-1887434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6101080</wp:posOffset>
              </wp:positionH>
              <wp:positionV relativeFrom="page">
                <wp:posOffset>9815195</wp:posOffset>
              </wp:positionV>
              <wp:extent cx="780415" cy="219710"/>
              <wp:wrapNone/>
              <wp:docPr id="85" name="Shape 85"/>
              <a:graphic xmlns:a="http://schemas.openxmlformats.org/drawingml/2006/main">
                <a:graphicData uri="http://schemas.microsoft.com/office/word/2010/wordprocessingShape">
                  <wps:wsp>
                    <wps:cNvSpPr txBox="1"/>
                    <wps:spPr>
                      <a:xfrm>
                        <a:ext cx="780415"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cninfi</w:t>
                          </w:r>
                        </w:p>
                      </w:txbxContent>
                    </wps:txbx>
                    <wps:bodyPr wrap="none" lIns="0" tIns="0" rIns="0" bIns="0">
                      <a:spAutoFit/>
                    </wps:bodyPr>
                  </wps:wsp>
                </a:graphicData>
              </a:graphic>
            </wp:anchor>
          </w:drawing>
        </mc:Choice>
        <mc:Fallback>
          <w:pict>
            <v:shape id="_x0000_s1111" type="#_x0000_t202" style="position:absolute;margin-left:480.40000000000003pt;margin-top:772.85000000000002pt;width:61.450000000000003pt;height:17.300000000000001pt;z-index:-1887439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cninfi</w:t>
                    </w:r>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8" behindDoc="1" locked="0" layoutInCell="1" allowOverlap="1">
              <wp:simplePos x="0" y="0"/>
              <wp:positionH relativeFrom="page">
                <wp:posOffset>6685915</wp:posOffset>
              </wp:positionH>
              <wp:positionV relativeFrom="page">
                <wp:posOffset>9937115</wp:posOffset>
              </wp:positionV>
              <wp:extent cx="155575" cy="97790"/>
              <wp:wrapNone/>
              <wp:docPr id="870" name="Shape 870"/>
              <a:graphic xmlns:a="http://schemas.openxmlformats.org/drawingml/2006/main">
                <a:graphicData uri="http://schemas.microsoft.com/office/word/2010/wordprocessingShape">
                  <wps:wsp>
                    <wps:cNvSpPr txBox="1"/>
                    <wps:spPr>
                      <a:xfrm>
                        <a:ext cx="155575"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666666"/>
                              <w:spacing w:val="0"/>
                              <w:w w:val="100"/>
                              <w:position w:val="0"/>
                              <w:sz w:val="20"/>
                              <w:szCs w:val="20"/>
                            </w:rPr>
                            <w:t>®3</w:t>
                          </w:r>
                        </w:p>
                      </w:txbxContent>
                    </wps:txbx>
                    <wps:bodyPr wrap="none" lIns="0" tIns="0" rIns="0" bIns="0">
                      <a:spAutoFit/>
                    </wps:bodyPr>
                  </wps:wsp>
                </a:graphicData>
              </a:graphic>
            </wp:anchor>
          </w:drawing>
        </mc:Choice>
        <mc:Fallback>
          <w:pict>
            <v:shape id="_x0000_s1896" type="#_x0000_t202" style="position:absolute;margin-left:526.45000000000005pt;margin-top:782.45000000000005pt;width:12.25pt;height:7.7000000000000002pt;z-index:-18874340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666666"/>
                        <w:spacing w:val="0"/>
                        <w:w w:val="100"/>
                        <w:position w:val="0"/>
                        <w:sz w:val="20"/>
                        <w:szCs w:val="20"/>
                      </w:rPr>
                      <w:t>®3</w:t>
                    </w:r>
                  </w:p>
                </w:txbxContent>
              </v:textbox>
              <w10:wrap anchorx="page" anchory="page"/>
            </v:shape>
          </w:pict>
        </mc:Fallback>
      </mc:AlternateContent>
    </w:r>
    <w:r>
      <mc:AlternateContent>
        <mc:Choice Requires="wps">
          <w:drawing>
            <wp:anchor distT="0" distB="0" distL="0" distR="0" simplePos="0" relativeHeight="62915350" behindDoc="1" locked="0" layoutInCell="1" allowOverlap="1">
              <wp:simplePos x="0" y="0"/>
              <wp:positionH relativeFrom="page">
                <wp:posOffset>6902450</wp:posOffset>
              </wp:positionH>
              <wp:positionV relativeFrom="page">
                <wp:posOffset>10436860</wp:posOffset>
              </wp:positionV>
              <wp:extent cx="42545" cy="97790"/>
              <wp:wrapNone/>
              <wp:docPr id="872" name="Shape 87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98" type="#_x0000_t202" style="position:absolute;margin-left:543.5pt;margin-top:821.80000000000007pt;width:3.3500000000000001pt;height:7.7000000000000002pt;z-index:-1887434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4" behindDoc="1" locked="0" layoutInCell="1" allowOverlap="1">
              <wp:simplePos x="0" y="0"/>
              <wp:positionH relativeFrom="page">
                <wp:posOffset>6591935</wp:posOffset>
              </wp:positionH>
              <wp:positionV relativeFrom="page">
                <wp:posOffset>9971405</wp:posOffset>
              </wp:positionV>
              <wp:extent cx="137160" cy="79375"/>
              <wp:wrapNone/>
              <wp:docPr id="877" name="Shape 877"/>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03" type="#_x0000_t202" style="position:absolute;margin-left:519.04999999999995pt;margin-top:785.14999999999998pt;width:10.800000000000001pt;height:6.25pt;z-index:-18874339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56" behindDoc="1" locked="0" layoutInCell="1" allowOverlap="1">
              <wp:simplePos x="0" y="0"/>
              <wp:positionH relativeFrom="page">
                <wp:posOffset>6875145</wp:posOffset>
              </wp:positionH>
              <wp:positionV relativeFrom="page">
                <wp:posOffset>10453370</wp:posOffset>
              </wp:positionV>
              <wp:extent cx="45720" cy="97790"/>
              <wp:wrapNone/>
              <wp:docPr id="879" name="Shape 87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05" type="#_x0000_t202" style="position:absolute;margin-left:541.35000000000002pt;margin-top:823.10000000000002pt;width:3.6000000000000001pt;height:7.7000000000000002pt;z-index:-18874339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0" behindDoc="1" locked="0" layoutInCell="1" allowOverlap="1">
              <wp:simplePos x="0" y="0"/>
              <wp:positionH relativeFrom="page">
                <wp:posOffset>6680200</wp:posOffset>
              </wp:positionH>
              <wp:positionV relativeFrom="page">
                <wp:posOffset>9970135</wp:posOffset>
              </wp:positionV>
              <wp:extent cx="152400" cy="79375"/>
              <wp:wrapNone/>
              <wp:docPr id="884" name="Shape 88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10" type="#_x0000_t202" style="position:absolute;margin-left:526.pt;margin-top:785.05000000000007pt;width:12.pt;height:6.25pt;z-index:-18874339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2" behindDoc="1" locked="0" layoutInCell="1" allowOverlap="1">
              <wp:simplePos x="0" y="0"/>
              <wp:positionH relativeFrom="page">
                <wp:posOffset>5845175</wp:posOffset>
              </wp:positionH>
              <wp:positionV relativeFrom="page">
                <wp:posOffset>10451465</wp:posOffset>
              </wp:positionV>
              <wp:extent cx="133985" cy="103505"/>
              <wp:wrapNone/>
              <wp:docPr id="886" name="Shape 88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12" type="#_x0000_t202" style="position:absolute;margin-left:460.25pt;margin-top:822.95000000000005pt;width:10.550000000000001pt;height:8.1500000000000004pt;z-index:-18874339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6" behindDoc="1" locked="0" layoutInCell="1" allowOverlap="1">
              <wp:simplePos x="0" y="0"/>
              <wp:positionH relativeFrom="page">
                <wp:posOffset>6680200</wp:posOffset>
              </wp:positionH>
              <wp:positionV relativeFrom="page">
                <wp:posOffset>9970135</wp:posOffset>
              </wp:positionV>
              <wp:extent cx="152400" cy="79375"/>
              <wp:wrapNone/>
              <wp:docPr id="891" name="Shape 89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17" type="#_x0000_t202" style="position:absolute;margin-left:526.pt;margin-top:785.05000000000007pt;width:12.pt;height:6.25pt;z-index:-18874338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8" behindDoc="1" locked="0" layoutInCell="1" allowOverlap="1">
              <wp:simplePos x="0" y="0"/>
              <wp:positionH relativeFrom="page">
                <wp:posOffset>5845175</wp:posOffset>
              </wp:positionH>
              <wp:positionV relativeFrom="page">
                <wp:posOffset>10451465</wp:posOffset>
              </wp:positionV>
              <wp:extent cx="133985" cy="103505"/>
              <wp:wrapNone/>
              <wp:docPr id="893" name="Shape 89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19" type="#_x0000_t202" style="position:absolute;margin-left:460.25pt;margin-top:822.95000000000005pt;width:10.550000000000001pt;height:8.1500000000000004pt;z-index:-1887433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2" behindDoc="1" locked="0" layoutInCell="1" allowOverlap="1">
              <wp:simplePos x="0" y="0"/>
              <wp:positionH relativeFrom="page">
                <wp:posOffset>6767195</wp:posOffset>
              </wp:positionH>
              <wp:positionV relativeFrom="page">
                <wp:posOffset>9966960</wp:posOffset>
              </wp:positionV>
              <wp:extent cx="100330" cy="82550"/>
              <wp:wrapNone/>
              <wp:docPr id="898" name="Shape 898"/>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24" type="#_x0000_t202" style="position:absolute;margin-left:532.85000000000002pt;margin-top:784.80000000000007pt;width:7.9000000000000004pt;height:6.5pt;z-index:-1887433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6" behindDoc="1" locked="0" layoutInCell="1" allowOverlap="1">
              <wp:simplePos x="0" y="0"/>
              <wp:positionH relativeFrom="page">
                <wp:posOffset>6767195</wp:posOffset>
              </wp:positionH>
              <wp:positionV relativeFrom="page">
                <wp:posOffset>9966960</wp:posOffset>
              </wp:positionV>
              <wp:extent cx="100330" cy="82550"/>
              <wp:wrapNone/>
              <wp:docPr id="903" name="Shape 90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29" type="#_x0000_t202" style="position:absolute;margin-left:532.85000000000002pt;margin-top:784.80000000000007pt;width:7.9000000000000004pt;height:6.5pt;z-index:-1887433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4" behindDoc="1" locked="0" layoutInCell="1" allowOverlap="1">
              <wp:simplePos x="0" y="0"/>
              <wp:positionH relativeFrom="page">
                <wp:posOffset>6767195</wp:posOffset>
              </wp:positionH>
              <wp:positionV relativeFrom="page">
                <wp:posOffset>9966960</wp:posOffset>
              </wp:positionV>
              <wp:extent cx="100330" cy="82550"/>
              <wp:wrapNone/>
              <wp:docPr id="916" name="Shape 916"/>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42" type="#_x0000_t202" style="position:absolute;margin-left:532.85000000000002pt;margin-top:784.80000000000007pt;width:7.9000000000000004pt;height:6.5pt;z-index:-1887433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8" behindDoc="1" locked="0" layoutInCell="1" allowOverlap="1">
              <wp:simplePos x="0" y="0"/>
              <wp:positionH relativeFrom="page">
                <wp:posOffset>6716395</wp:posOffset>
              </wp:positionH>
              <wp:positionV relativeFrom="page">
                <wp:posOffset>9952355</wp:posOffset>
              </wp:positionV>
              <wp:extent cx="155575" cy="82550"/>
              <wp:wrapNone/>
              <wp:docPr id="921" name="Shape 921"/>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47" type="#_x0000_t202" style="position:absolute;margin-left:528.85000000000002pt;margin-top:783.64999999999998pt;width:12.25pt;height:6.5pt;z-index:-18874336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0" behindDoc="1" locked="0" layoutInCell="1" allowOverlap="1">
              <wp:simplePos x="0" y="0"/>
              <wp:positionH relativeFrom="page">
                <wp:posOffset>7009130</wp:posOffset>
              </wp:positionH>
              <wp:positionV relativeFrom="page">
                <wp:posOffset>10436860</wp:posOffset>
              </wp:positionV>
              <wp:extent cx="45720" cy="97790"/>
              <wp:wrapNone/>
              <wp:docPr id="923" name="Shape 92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49" type="#_x0000_t202" style="position:absolute;margin-left:551.89999999999998pt;margin-top:821.80000000000007pt;width:3.6000000000000001pt;height:7.7000000000000002pt;z-index:-1887433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6722745</wp:posOffset>
              </wp:positionH>
              <wp:positionV relativeFrom="page">
                <wp:posOffset>9952355</wp:posOffset>
              </wp:positionV>
              <wp:extent cx="100330" cy="82550"/>
              <wp:wrapNone/>
              <wp:docPr id="90" name="Shape 90"/>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529.35000000000002pt;margin-top:783.64999999999998pt;width:7.9000000000000004pt;height:6.5pt;z-index:-1887439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6881495</wp:posOffset>
              </wp:positionH>
              <wp:positionV relativeFrom="page">
                <wp:posOffset>10436860</wp:posOffset>
              </wp:positionV>
              <wp:extent cx="42545" cy="97790"/>
              <wp:wrapNone/>
              <wp:docPr id="92" name="Shape 9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18" type="#_x0000_t202" style="position:absolute;margin-left:541.85000000000002pt;margin-top:821.80000000000007pt;width:3.3500000000000001pt;height:7.7000000000000002pt;z-index:-18874399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4" behindDoc="1" locked="0" layoutInCell="1" allowOverlap="1">
              <wp:simplePos x="0" y="0"/>
              <wp:positionH relativeFrom="page">
                <wp:posOffset>6716395</wp:posOffset>
              </wp:positionH>
              <wp:positionV relativeFrom="page">
                <wp:posOffset>9952355</wp:posOffset>
              </wp:positionV>
              <wp:extent cx="155575" cy="82550"/>
              <wp:wrapNone/>
              <wp:docPr id="929" name="Shape 929"/>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55" type="#_x0000_t202" style="position:absolute;margin-left:528.85000000000002pt;margin-top:783.64999999999998pt;width:12.25pt;height:6.5pt;z-index:-18874335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6" behindDoc="1" locked="0" layoutInCell="1" allowOverlap="1">
              <wp:simplePos x="0" y="0"/>
              <wp:positionH relativeFrom="page">
                <wp:posOffset>7009130</wp:posOffset>
              </wp:positionH>
              <wp:positionV relativeFrom="page">
                <wp:posOffset>10436860</wp:posOffset>
              </wp:positionV>
              <wp:extent cx="45720" cy="97790"/>
              <wp:wrapNone/>
              <wp:docPr id="931" name="Shape 93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57" type="#_x0000_t202" style="position:absolute;margin-left:551.89999999999998pt;margin-top:821.80000000000007pt;width:3.6000000000000001pt;height:7.7000000000000002pt;z-index:-1887433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0" behindDoc="1" locked="0" layoutInCell="1" allowOverlap="1">
              <wp:simplePos x="0" y="0"/>
              <wp:positionH relativeFrom="page">
                <wp:posOffset>6716395</wp:posOffset>
              </wp:positionH>
              <wp:positionV relativeFrom="page">
                <wp:posOffset>9952355</wp:posOffset>
              </wp:positionV>
              <wp:extent cx="155575" cy="82550"/>
              <wp:wrapNone/>
              <wp:docPr id="936" name="Shape 936"/>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62" type="#_x0000_t202" style="position:absolute;margin-left:528.85000000000002pt;margin-top:783.64999999999998pt;width:12.25pt;height:6.5pt;z-index:-18874335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02" behindDoc="1" locked="0" layoutInCell="1" allowOverlap="1">
              <wp:simplePos x="0" y="0"/>
              <wp:positionH relativeFrom="page">
                <wp:posOffset>7009130</wp:posOffset>
              </wp:positionH>
              <wp:positionV relativeFrom="page">
                <wp:posOffset>10436860</wp:posOffset>
              </wp:positionV>
              <wp:extent cx="45720" cy="97790"/>
              <wp:wrapNone/>
              <wp:docPr id="938" name="Shape 93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64" type="#_x0000_t202" style="position:absolute;margin-left:551.89999999999998pt;margin-top:821.80000000000007pt;width:3.6000000000000001pt;height:7.7000000000000002pt;z-index:-1887433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6" behindDoc="1" locked="0" layoutInCell="1" allowOverlap="1">
              <wp:simplePos x="0" y="0"/>
              <wp:positionH relativeFrom="page">
                <wp:posOffset>6767195</wp:posOffset>
              </wp:positionH>
              <wp:positionV relativeFrom="page">
                <wp:posOffset>9966960</wp:posOffset>
              </wp:positionV>
              <wp:extent cx="100330" cy="82550"/>
              <wp:wrapNone/>
              <wp:docPr id="943" name="Shape 94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69" type="#_x0000_t202" style="position:absolute;margin-left:532.85000000000002pt;margin-top:784.80000000000007pt;width:7.9000000000000004pt;height:6.5pt;z-index:-1887433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4" behindDoc="1" locked="0" layoutInCell="1" allowOverlap="1">
              <wp:simplePos x="0" y="0"/>
              <wp:positionH relativeFrom="page">
                <wp:posOffset>6716395</wp:posOffset>
              </wp:positionH>
              <wp:positionV relativeFrom="page">
                <wp:posOffset>9952355</wp:posOffset>
              </wp:positionV>
              <wp:extent cx="155575" cy="82550"/>
              <wp:wrapNone/>
              <wp:docPr id="955" name="Shape 955"/>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81" type="#_x0000_t202" style="position:absolute;margin-left:528.85000000000002pt;margin-top:783.64999999999998pt;width:12.25pt;height:6.5pt;z-index:-18874333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16" behindDoc="1" locked="0" layoutInCell="1" allowOverlap="1">
              <wp:simplePos x="0" y="0"/>
              <wp:positionH relativeFrom="page">
                <wp:posOffset>7009130</wp:posOffset>
              </wp:positionH>
              <wp:positionV relativeFrom="page">
                <wp:posOffset>10436860</wp:posOffset>
              </wp:positionV>
              <wp:extent cx="45720" cy="97790"/>
              <wp:wrapNone/>
              <wp:docPr id="957" name="Shape 95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83" type="#_x0000_t202" style="position:absolute;margin-left:551.89999999999998pt;margin-top:821.80000000000007pt;width:3.6000000000000001pt;height:7.7000000000000002pt;z-index:-1887433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0" behindDoc="1" locked="0" layoutInCell="1" allowOverlap="1">
              <wp:simplePos x="0" y="0"/>
              <wp:positionH relativeFrom="page">
                <wp:posOffset>6666865</wp:posOffset>
              </wp:positionH>
              <wp:positionV relativeFrom="page">
                <wp:posOffset>9955530</wp:posOffset>
              </wp:positionV>
              <wp:extent cx="155575" cy="79375"/>
              <wp:wrapNone/>
              <wp:docPr id="962" name="Shape 96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88" type="#_x0000_t202" style="position:absolute;margin-left:524.95000000000005pt;margin-top:783.89999999999998pt;width:12.25pt;height:6.25pt;z-index:-18874333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22" behindDoc="1" locked="0" layoutInCell="1" allowOverlap="1">
              <wp:simplePos x="0" y="0"/>
              <wp:positionH relativeFrom="page">
                <wp:posOffset>5831840</wp:posOffset>
              </wp:positionH>
              <wp:positionV relativeFrom="page">
                <wp:posOffset>10436860</wp:posOffset>
              </wp:positionV>
              <wp:extent cx="133985" cy="103505"/>
              <wp:wrapNone/>
              <wp:docPr id="964" name="Shape 96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90" type="#_x0000_t202" style="position:absolute;margin-left:459.19999999999999pt;margin-top:821.80000000000007pt;width:10.550000000000001pt;height:8.1500000000000004pt;z-index:-1887433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6" behindDoc="1" locked="0" layoutInCell="1" allowOverlap="1">
              <wp:simplePos x="0" y="0"/>
              <wp:positionH relativeFrom="page">
                <wp:posOffset>6716395</wp:posOffset>
              </wp:positionH>
              <wp:positionV relativeFrom="page">
                <wp:posOffset>9952355</wp:posOffset>
              </wp:positionV>
              <wp:extent cx="155575" cy="82550"/>
              <wp:wrapNone/>
              <wp:docPr id="969" name="Shape 969"/>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95" type="#_x0000_t202" style="position:absolute;margin-left:528.85000000000002pt;margin-top:783.64999999999998pt;width:12.25pt;height:6.5pt;z-index:-18874332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28" behindDoc="1" locked="0" layoutInCell="1" allowOverlap="1">
              <wp:simplePos x="0" y="0"/>
              <wp:positionH relativeFrom="page">
                <wp:posOffset>7009130</wp:posOffset>
              </wp:positionH>
              <wp:positionV relativeFrom="page">
                <wp:posOffset>10436860</wp:posOffset>
              </wp:positionV>
              <wp:extent cx="45720" cy="97790"/>
              <wp:wrapNone/>
              <wp:docPr id="971" name="Shape 97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97" type="#_x0000_t202" style="position:absolute;margin-left:551.89999999999998pt;margin-top:821.80000000000007pt;width:3.6000000000000001pt;height:7.7000000000000002pt;z-index:-1887433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2" behindDoc="1" locked="0" layoutInCell="1" allowOverlap="1">
              <wp:simplePos x="0" y="0"/>
              <wp:positionH relativeFrom="page">
                <wp:posOffset>6716395</wp:posOffset>
              </wp:positionH>
              <wp:positionV relativeFrom="page">
                <wp:posOffset>9952355</wp:posOffset>
              </wp:positionV>
              <wp:extent cx="155575" cy="82550"/>
              <wp:wrapNone/>
              <wp:docPr id="976" name="Shape 976"/>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002" type="#_x0000_t202" style="position:absolute;margin-left:528.85000000000002pt;margin-top:783.64999999999998pt;width:12.25pt;height:6.5pt;z-index:-18874332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34" behindDoc="1" locked="0" layoutInCell="1" allowOverlap="1">
              <wp:simplePos x="0" y="0"/>
              <wp:positionH relativeFrom="page">
                <wp:posOffset>7009130</wp:posOffset>
              </wp:positionH>
              <wp:positionV relativeFrom="page">
                <wp:posOffset>10436860</wp:posOffset>
              </wp:positionV>
              <wp:extent cx="45720" cy="97790"/>
              <wp:wrapNone/>
              <wp:docPr id="978" name="Shape 97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04" type="#_x0000_t202" style="position:absolute;margin-left:551.89999999999998pt;margin-top:821.80000000000007pt;width:3.6000000000000001pt;height:7.7000000000000002pt;z-index:-1887433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6722745</wp:posOffset>
              </wp:positionH>
              <wp:positionV relativeFrom="page">
                <wp:posOffset>9952355</wp:posOffset>
              </wp:positionV>
              <wp:extent cx="100330" cy="82550"/>
              <wp:wrapNone/>
              <wp:docPr id="97" name="Shape 97"/>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23" type="#_x0000_t202" style="position:absolute;margin-left:529.35000000000002pt;margin-top:783.64999999999998pt;width:7.9000000000000004pt;height:6.5pt;z-index:-1887439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6881495</wp:posOffset>
              </wp:positionH>
              <wp:positionV relativeFrom="page">
                <wp:posOffset>10436860</wp:posOffset>
              </wp:positionV>
              <wp:extent cx="42545" cy="97790"/>
              <wp:wrapNone/>
              <wp:docPr id="99" name="Shape 9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25" type="#_x0000_t202" style="position:absolute;margin-left:541.85000000000002pt;margin-top:821.80000000000007pt;width:3.3500000000000001pt;height:7.7000000000000002pt;z-index:-1887439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2" behindDoc="1" locked="0" layoutInCell="1" allowOverlap="1">
              <wp:simplePos x="0" y="0"/>
              <wp:positionH relativeFrom="page">
                <wp:posOffset>6666865</wp:posOffset>
              </wp:positionH>
              <wp:positionV relativeFrom="page">
                <wp:posOffset>9955530</wp:posOffset>
              </wp:positionV>
              <wp:extent cx="155575" cy="79375"/>
              <wp:wrapNone/>
              <wp:docPr id="990" name="Shape 99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016" type="#_x0000_t202" style="position:absolute;margin-left:524.95000000000005pt;margin-top:783.89999999999998pt;width:12.25pt;height:6.25pt;z-index:-18874331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44" behindDoc="1" locked="0" layoutInCell="1" allowOverlap="1">
              <wp:simplePos x="0" y="0"/>
              <wp:positionH relativeFrom="page">
                <wp:posOffset>5831840</wp:posOffset>
              </wp:positionH>
              <wp:positionV relativeFrom="page">
                <wp:posOffset>10436860</wp:posOffset>
              </wp:positionV>
              <wp:extent cx="133985" cy="103505"/>
              <wp:wrapNone/>
              <wp:docPr id="992" name="Shape 99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18" type="#_x0000_t202" style="position:absolute;margin-left:459.19999999999999pt;margin-top:821.80000000000007pt;width:10.550000000000001pt;height:8.1500000000000004pt;z-index:-1887433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8" behindDoc="1" locked="0" layoutInCell="1" allowOverlap="1">
              <wp:simplePos x="0" y="0"/>
              <wp:positionH relativeFrom="page">
                <wp:posOffset>6666865</wp:posOffset>
              </wp:positionH>
              <wp:positionV relativeFrom="page">
                <wp:posOffset>9955530</wp:posOffset>
              </wp:positionV>
              <wp:extent cx="155575" cy="79375"/>
              <wp:wrapNone/>
              <wp:docPr id="997" name="Shape 99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023" type="#_x0000_t202" style="position:absolute;margin-left:524.95000000000005pt;margin-top:783.89999999999998pt;width:12.25pt;height:6.25pt;z-index:-18874330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50" behindDoc="1" locked="0" layoutInCell="1" allowOverlap="1">
              <wp:simplePos x="0" y="0"/>
              <wp:positionH relativeFrom="page">
                <wp:posOffset>5831840</wp:posOffset>
              </wp:positionH>
              <wp:positionV relativeFrom="page">
                <wp:posOffset>10436860</wp:posOffset>
              </wp:positionV>
              <wp:extent cx="133985" cy="103505"/>
              <wp:wrapNone/>
              <wp:docPr id="999" name="Shape 99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25" type="#_x0000_t202" style="position:absolute;margin-left:459.19999999999999pt;margin-top:821.80000000000007pt;width:10.550000000000001pt;height:8.1500000000000004pt;z-index:-1887433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4" behindDoc="1" locked="0" layoutInCell="1" allowOverlap="1">
              <wp:simplePos x="0" y="0"/>
              <wp:positionH relativeFrom="page">
                <wp:posOffset>6167755</wp:posOffset>
              </wp:positionH>
              <wp:positionV relativeFrom="page">
                <wp:posOffset>9896475</wp:posOffset>
              </wp:positionV>
              <wp:extent cx="670560" cy="191770"/>
              <wp:wrapNone/>
              <wp:docPr id="1004" name="Shape 1004"/>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fldSimple w:instr=" PAGE \* MERGEFORMAT ">
                            <w:r>
                              <w:rPr>
                                <w:rFonts w:ascii="Arial" w:eastAsia="Arial" w:hAnsi="Arial" w:cs="Arial"/>
                                <w:b/>
                                <w:bCs/>
                                <w:color w:val="D1D1D1"/>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2030" type="#_x0000_t202" style="position:absolute;margin-left:485.65000000000003pt;margin-top:779.25pt;width:52.800000000000004pt;height:15.1pt;z-index:-18874329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fldSimple w:instr=" PAGE \* MERGEFORMAT ">
                      <w:r>
                        <w:rPr>
                          <w:rFonts w:ascii="Arial" w:eastAsia="Arial" w:hAnsi="Arial" w:cs="Arial"/>
                          <w:b/>
                          <w:bCs/>
                          <w:color w:val="D1D1D1"/>
                          <w:spacing w:val="0"/>
                          <w:w w:val="100"/>
                          <w:position w:val="0"/>
                          <w:sz w:val="34"/>
                          <w:szCs w:val="34"/>
                          <w:vertAlign w:val="subscript"/>
                        </w:rPr>
                        <w:t>#</w:t>
                      </w:r>
                    </w:fldSimple>
                  </w:p>
                </w:txbxContent>
              </v:textbox>
              <w10:wrap anchorx="page" anchory="page"/>
            </v:shape>
          </w:pict>
        </mc:Fallback>
      </mc:AlternateContent>
    </w:r>
  </w:p>
</w:ftr>
</file>

<file path=word/footer1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2" behindDoc="1" locked="0" layoutInCell="1" allowOverlap="1">
              <wp:simplePos x="0" y="0"/>
              <wp:positionH relativeFrom="page">
                <wp:posOffset>6689090</wp:posOffset>
              </wp:positionH>
              <wp:positionV relativeFrom="page">
                <wp:posOffset>9952990</wp:posOffset>
              </wp:positionV>
              <wp:extent cx="152400" cy="79375"/>
              <wp:wrapNone/>
              <wp:docPr id="1015" name="Shape 101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041" type="#_x0000_t202" style="position:absolute;margin-left:526.70000000000005pt;margin-top:783.70000000000005pt;width:12.pt;height:6.25pt;z-index:-18874329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64" behindDoc="1" locked="0" layoutInCell="1" allowOverlap="1">
              <wp:simplePos x="0" y="0"/>
              <wp:positionH relativeFrom="page">
                <wp:posOffset>6902450</wp:posOffset>
              </wp:positionH>
              <wp:positionV relativeFrom="page">
                <wp:posOffset>10434320</wp:posOffset>
              </wp:positionV>
              <wp:extent cx="42545" cy="97790"/>
              <wp:wrapNone/>
              <wp:docPr id="1017" name="Shape 101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43" type="#_x0000_t202" style="position:absolute;margin-left:543.5pt;margin-top:821.60000000000002pt;width:3.3500000000000001pt;height:7.7000000000000002pt;z-index:-1887432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8" behindDoc="1" locked="0" layoutInCell="1" allowOverlap="1">
              <wp:simplePos x="0" y="0"/>
              <wp:positionH relativeFrom="page">
                <wp:posOffset>6167755</wp:posOffset>
              </wp:positionH>
              <wp:positionV relativeFrom="page">
                <wp:posOffset>9896475</wp:posOffset>
              </wp:positionV>
              <wp:extent cx="670560" cy="191770"/>
              <wp:wrapNone/>
              <wp:docPr id="1022" name="Shape 1022"/>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fldSimple w:instr=" PAGE \* MERGEFORMAT ">
                            <w:r>
                              <w:rPr>
                                <w:rFonts w:ascii="Arial" w:eastAsia="Arial" w:hAnsi="Arial" w:cs="Arial"/>
                                <w:b/>
                                <w:bCs/>
                                <w:color w:val="D1D1D1"/>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2048" type="#_x0000_t202" style="position:absolute;margin-left:485.65000000000003pt;margin-top:779.25pt;width:52.800000000000004pt;height:15.1pt;z-index:-18874328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fldSimple w:instr=" PAGE \* MERGEFORMAT ">
                      <w:r>
                        <w:rPr>
                          <w:rFonts w:ascii="Arial" w:eastAsia="Arial" w:hAnsi="Arial" w:cs="Arial"/>
                          <w:b/>
                          <w:bCs/>
                          <w:color w:val="D1D1D1"/>
                          <w:spacing w:val="0"/>
                          <w:w w:val="100"/>
                          <w:position w:val="0"/>
                          <w:sz w:val="34"/>
                          <w:szCs w:val="34"/>
                          <w:vertAlign w:val="subscript"/>
                        </w:rPr>
                        <w:t>#</w:t>
                      </w:r>
                    </w:fldSimple>
                  </w:p>
                </w:txbxContent>
              </v:textbox>
              <w10:wrap anchorx="page" anchory="page"/>
            </v:shape>
          </w:pict>
        </mc:Fallback>
      </mc:AlternateContent>
    </w:r>
  </w:p>
</w:ftr>
</file>

<file path=word/footer1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2" behindDoc="1" locked="0" layoutInCell="1" allowOverlap="1">
              <wp:simplePos x="0" y="0"/>
              <wp:positionH relativeFrom="page">
                <wp:posOffset>6167755</wp:posOffset>
              </wp:positionH>
              <wp:positionV relativeFrom="page">
                <wp:posOffset>9896475</wp:posOffset>
              </wp:positionV>
              <wp:extent cx="670560" cy="191770"/>
              <wp:wrapNone/>
              <wp:docPr id="1027" name="Shape 1027"/>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fldSimple w:instr=" PAGE \* MERGEFORMAT ">
                            <w:r>
                              <w:rPr>
                                <w:rFonts w:ascii="Arial" w:eastAsia="Arial" w:hAnsi="Arial" w:cs="Arial"/>
                                <w:b/>
                                <w:bCs/>
                                <w:color w:val="D1D1D1"/>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2053" type="#_x0000_t202" style="position:absolute;margin-left:485.65000000000003pt;margin-top:779.25pt;width:52.800000000000004pt;height:15.1pt;z-index:-18874328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fldSimple w:instr=" PAGE \* MERGEFORMAT ">
                      <w:r>
                        <w:rPr>
                          <w:rFonts w:ascii="Arial" w:eastAsia="Arial" w:hAnsi="Arial" w:cs="Arial"/>
                          <w:b/>
                          <w:bCs/>
                          <w:color w:val="D1D1D1"/>
                          <w:spacing w:val="0"/>
                          <w:w w:val="100"/>
                          <w:position w:val="0"/>
                          <w:sz w:val="34"/>
                          <w:szCs w:val="34"/>
                          <w:vertAlign w:val="subscript"/>
                        </w:rPr>
                        <w:t>#</w:t>
                      </w:r>
                    </w:fldSimple>
                  </w:p>
                </w:txbxContent>
              </v:textbox>
              <w10:wrap anchorx="page" anchory="page"/>
            </v:shape>
          </w:pict>
        </mc:Fallback>
      </mc:AlternateContent>
    </w:r>
  </w:p>
</w:ftr>
</file>

<file path=word/footer1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6" behindDoc="1" locked="0" layoutInCell="1" allowOverlap="1">
              <wp:simplePos x="0" y="0"/>
              <wp:positionH relativeFrom="page">
                <wp:posOffset>6165850</wp:posOffset>
              </wp:positionH>
              <wp:positionV relativeFrom="page">
                <wp:posOffset>9896475</wp:posOffset>
              </wp:positionV>
              <wp:extent cx="612775" cy="191770"/>
              <wp:wrapNone/>
              <wp:docPr id="1032" name="Shape 1032"/>
              <a:graphic xmlns:a="http://schemas.openxmlformats.org/drawingml/2006/main">
                <a:graphicData uri="http://schemas.microsoft.com/office/word/2010/wordprocessingShape">
                  <wps:wsp>
                    <wps:cNvSpPr txBox="1"/>
                    <wps:spPr>
                      <a:xfrm>
                        <a:ext cx="612775" cy="19177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r>
                            <w:rPr>
                              <w:rFonts w:ascii="Arial" w:eastAsia="Arial" w:hAnsi="Arial" w:cs="Arial"/>
                              <w:b/>
                              <w:bCs/>
                              <w:color w:val="D1D1D1"/>
                              <w:spacing w:val="0"/>
                              <w:w w:val="100"/>
                              <w:position w:val="0"/>
                              <w:sz w:val="34"/>
                              <w:szCs w:val="34"/>
                              <w:vertAlign w:val="subscript"/>
                            </w:rPr>
                            <w:t>15</w:t>
                          </w:r>
                        </w:p>
                      </w:txbxContent>
                    </wps:txbx>
                    <wps:bodyPr wrap="none" lIns="0" tIns="0" rIns="0" bIns="0">
                      <a:spAutoFit/>
                    </wps:bodyPr>
                  </wps:wsp>
                </a:graphicData>
              </a:graphic>
            </wp:anchor>
          </w:drawing>
        </mc:Choice>
        <mc:Fallback>
          <w:pict>
            <v:shape id="_x0000_s2058" type="#_x0000_t202" style="position:absolute;margin-left:485.5pt;margin-top:779.25pt;width:48.25pt;height:15.1pt;z-index:-18874327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r>
                      <w:rPr>
                        <w:rFonts w:ascii="Arial" w:eastAsia="Arial" w:hAnsi="Arial" w:cs="Arial"/>
                        <w:b/>
                        <w:bCs/>
                        <w:color w:val="D1D1D1"/>
                        <w:spacing w:val="0"/>
                        <w:w w:val="100"/>
                        <w:position w:val="0"/>
                        <w:sz w:val="34"/>
                        <w:szCs w:val="34"/>
                        <w:vertAlign w:val="subscript"/>
                      </w:rPr>
                      <w:t>15</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6744335</wp:posOffset>
              </wp:positionH>
              <wp:positionV relativeFrom="page">
                <wp:posOffset>9955530</wp:posOffset>
              </wp:positionV>
              <wp:extent cx="100330" cy="79375"/>
              <wp:wrapNone/>
              <wp:docPr id="104" name="Shape 10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30" type="#_x0000_t202" style="position:absolute;margin-left:531.04999999999995pt;margin-top:783.89999999999998pt;width:7.9000000000000004pt;height:6.25pt;z-index:-1887439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5850890</wp:posOffset>
              </wp:positionH>
              <wp:positionV relativeFrom="page">
                <wp:posOffset>10436860</wp:posOffset>
              </wp:positionV>
              <wp:extent cx="133985" cy="103505"/>
              <wp:wrapNone/>
              <wp:docPr id="106" name="Shape 10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32" type="#_x0000_t202" style="position:absolute;margin-left:460.69999999999999pt;margin-top:821.80000000000007pt;width:10.550000000000001pt;height:8.1500000000000004pt;z-index:-1887439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4" behindDoc="1" locked="0" layoutInCell="1" allowOverlap="1">
              <wp:simplePos x="0" y="0"/>
              <wp:positionH relativeFrom="page">
                <wp:posOffset>6675120</wp:posOffset>
              </wp:positionH>
              <wp:positionV relativeFrom="page">
                <wp:posOffset>9952355</wp:posOffset>
              </wp:positionV>
              <wp:extent cx="146050" cy="82550"/>
              <wp:wrapNone/>
              <wp:docPr id="1044" name="Shape 1044"/>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45454"/>
                                <w:spacing w:val="0"/>
                                <w:w w:val="100"/>
                                <w:position w:val="0"/>
                                <w:sz w:val="18"/>
                                <w:szCs w:val="18"/>
                              </w:rPr>
                              <w:t>#</w:t>
                            </w:r>
                          </w:fldSimple>
                        </w:p>
                      </w:txbxContent>
                    </wps:txbx>
                    <wps:bodyPr wrap="none" lIns="0" tIns="0" rIns="0" bIns="0">
                      <a:spAutoFit/>
                    </wps:bodyPr>
                  </wps:wsp>
                </a:graphicData>
              </a:graphic>
            </wp:anchor>
          </w:drawing>
        </mc:Choice>
        <mc:Fallback>
          <w:pict>
            <v:shape id="_x0000_s2070" type="#_x0000_t202" style="position:absolute;margin-left:525.60000000000002pt;margin-top:783.64999999999998pt;width:11.5pt;height:6.5pt;z-index:-18874326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4545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86" behindDoc="1" locked="0" layoutInCell="1" allowOverlap="1">
              <wp:simplePos x="0" y="0"/>
              <wp:positionH relativeFrom="page">
                <wp:posOffset>5843270</wp:posOffset>
              </wp:positionH>
              <wp:positionV relativeFrom="page">
                <wp:posOffset>10436860</wp:posOffset>
              </wp:positionV>
              <wp:extent cx="133985" cy="103505"/>
              <wp:wrapNone/>
              <wp:docPr id="1046" name="Shape 104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72" type="#_x0000_t202" style="position:absolute;margin-left:460.10000000000002pt;margin-top:821.80000000000007pt;width:10.550000000000001pt;height:8.1500000000000004pt;z-index:-1887432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0" behindDoc="1" locked="0" layoutInCell="1" allowOverlap="1">
              <wp:simplePos x="0" y="0"/>
              <wp:positionH relativeFrom="page">
                <wp:posOffset>6767195</wp:posOffset>
              </wp:positionH>
              <wp:positionV relativeFrom="page">
                <wp:posOffset>9966960</wp:posOffset>
              </wp:positionV>
              <wp:extent cx="100330" cy="82550"/>
              <wp:wrapNone/>
              <wp:docPr id="1051" name="Shape 1051"/>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077" type="#_x0000_t202" style="position:absolute;margin-left:532.85000000000002pt;margin-top:784.80000000000007pt;width:7.9000000000000004pt;height:6.5pt;z-index:-1887432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4" behindDoc="1" locked="0" layoutInCell="1" allowOverlap="1">
              <wp:simplePos x="0" y="0"/>
              <wp:positionH relativeFrom="page">
                <wp:posOffset>6677660</wp:posOffset>
              </wp:positionH>
              <wp:positionV relativeFrom="page">
                <wp:posOffset>9952355</wp:posOffset>
              </wp:positionV>
              <wp:extent cx="155575" cy="82550"/>
              <wp:wrapNone/>
              <wp:docPr id="1058" name="Shape 1058"/>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45454"/>
                                <w:spacing w:val="0"/>
                                <w:w w:val="100"/>
                                <w:position w:val="0"/>
                                <w:sz w:val="18"/>
                                <w:szCs w:val="18"/>
                              </w:rPr>
                              <w:t>#</w:t>
                            </w:r>
                          </w:fldSimple>
                        </w:p>
                      </w:txbxContent>
                    </wps:txbx>
                    <wps:bodyPr wrap="none" lIns="0" tIns="0" rIns="0" bIns="0">
                      <a:spAutoFit/>
                    </wps:bodyPr>
                  </wps:wsp>
                </a:graphicData>
              </a:graphic>
            </wp:anchor>
          </w:drawing>
        </mc:Choice>
        <mc:Fallback>
          <w:pict>
            <v:shape id="_x0000_s2084" type="#_x0000_t202" style="position:absolute;margin-left:525.79999999999995pt;margin-top:783.64999999999998pt;width:12.25pt;height:6.5pt;z-index:-18874325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4545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96" behindDoc="1" locked="0" layoutInCell="1" allowOverlap="1">
              <wp:simplePos x="0" y="0"/>
              <wp:positionH relativeFrom="page">
                <wp:posOffset>6891020</wp:posOffset>
              </wp:positionH>
              <wp:positionV relativeFrom="page">
                <wp:posOffset>10436860</wp:posOffset>
              </wp:positionV>
              <wp:extent cx="42545" cy="97790"/>
              <wp:wrapNone/>
              <wp:docPr id="1060" name="Shape 106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86" type="#_x0000_t202" style="position:absolute;margin-left:542.60000000000002pt;margin-top:821.80000000000007pt;width:3.3500000000000001pt;height:7.7000000000000002pt;z-index:-1887432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0" behindDoc="1" locked="0" layoutInCell="1" allowOverlap="1">
              <wp:simplePos x="0" y="0"/>
              <wp:positionH relativeFrom="page">
                <wp:posOffset>6677660</wp:posOffset>
              </wp:positionH>
              <wp:positionV relativeFrom="page">
                <wp:posOffset>9952355</wp:posOffset>
              </wp:positionV>
              <wp:extent cx="155575" cy="82550"/>
              <wp:wrapNone/>
              <wp:docPr id="1065" name="Shape 1065"/>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45454"/>
                                <w:spacing w:val="0"/>
                                <w:w w:val="100"/>
                                <w:position w:val="0"/>
                                <w:sz w:val="18"/>
                                <w:szCs w:val="18"/>
                              </w:rPr>
                              <w:t>#</w:t>
                            </w:r>
                          </w:fldSimple>
                        </w:p>
                      </w:txbxContent>
                    </wps:txbx>
                    <wps:bodyPr wrap="none" lIns="0" tIns="0" rIns="0" bIns="0">
                      <a:spAutoFit/>
                    </wps:bodyPr>
                  </wps:wsp>
                </a:graphicData>
              </a:graphic>
            </wp:anchor>
          </w:drawing>
        </mc:Choice>
        <mc:Fallback>
          <w:pict>
            <v:shape id="_x0000_s2091" type="#_x0000_t202" style="position:absolute;margin-left:525.79999999999995pt;margin-top:783.64999999999998pt;width:12.25pt;height:6.5pt;z-index:-18874325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4545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02" behindDoc="1" locked="0" layoutInCell="1" allowOverlap="1">
              <wp:simplePos x="0" y="0"/>
              <wp:positionH relativeFrom="page">
                <wp:posOffset>6891020</wp:posOffset>
              </wp:positionH>
              <wp:positionV relativeFrom="page">
                <wp:posOffset>10436860</wp:posOffset>
              </wp:positionV>
              <wp:extent cx="42545" cy="97790"/>
              <wp:wrapNone/>
              <wp:docPr id="1067" name="Shape 106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93" type="#_x0000_t202" style="position:absolute;margin-left:542.60000000000002pt;margin-top:821.80000000000007pt;width:3.3500000000000001pt;height:7.7000000000000002pt;z-index:-1887432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6" behindDoc="1" locked="0" layoutInCell="1" allowOverlap="1">
              <wp:simplePos x="0" y="0"/>
              <wp:positionH relativeFrom="page">
                <wp:posOffset>6675120</wp:posOffset>
              </wp:positionH>
              <wp:positionV relativeFrom="page">
                <wp:posOffset>9952355</wp:posOffset>
              </wp:positionV>
              <wp:extent cx="146050" cy="82550"/>
              <wp:wrapNone/>
              <wp:docPr id="1072" name="Shape 1072"/>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45454"/>
                                <w:spacing w:val="0"/>
                                <w:w w:val="100"/>
                                <w:position w:val="0"/>
                                <w:sz w:val="18"/>
                                <w:szCs w:val="18"/>
                              </w:rPr>
                              <w:t>#</w:t>
                            </w:r>
                          </w:fldSimple>
                        </w:p>
                      </w:txbxContent>
                    </wps:txbx>
                    <wps:bodyPr wrap="none" lIns="0" tIns="0" rIns="0" bIns="0">
                      <a:spAutoFit/>
                    </wps:bodyPr>
                  </wps:wsp>
                </a:graphicData>
              </a:graphic>
            </wp:anchor>
          </w:drawing>
        </mc:Choice>
        <mc:Fallback>
          <w:pict>
            <v:shape id="_x0000_s2098" type="#_x0000_t202" style="position:absolute;margin-left:525.60000000000002pt;margin-top:783.64999999999998pt;width:11.5pt;height:6.5pt;z-index:-18874324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4545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08" behindDoc="1" locked="0" layoutInCell="1" allowOverlap="1">
              <wp:simplePos x="0" y="0"/>
              <wp:positionH relativeFrom="page">
                <wp:posOffset>5843270</wp:posOffset>
              </wp:positionH>
              <wp:positionV relativeFrom="page">
                <wp:posOffset>10436860</wp:posOffset>
              </wp:positionV>
              <wp:extent cx="133985" cy="103505"/>
              <wp:wrapNone/>
              <wp:docPr id="1074" name="Shape 107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00" type="#_x0000_t202" style="position:absolute;margin-left:460.10000000000002pt;margin-top:821.80000000000007pt;width:10.550000000000001pt;height:8.1500000000000004pt;z-index:-1887432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2" behindDoc="1" locked="0" layoutInCell="1" allowOverlap="1">
              <wp:simplePos x="0" y="0"/>
              <wp:positionH relativeFrom="page">
                <wp:posOffset>6675120</wp:posOffset>
              </wp:positionH>
              <wp:positionV relativeFrom="page">
                <wp:posOffset>9952355</wp:posOffset>
              </wp:positionV>
              <wp:extent cx="146050" cy="82550"/>
              <wp:wrapNone/>
              <wp:docPr id="1079" name="Shape 1079"/>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45454"/>
                                <w:spacing w:val="0"/>
                                <w:w w:val="100"/>
                                <w:position w:val="0"/>
                                <w:sz w:val="18"/>
                                <w:szCs w:val="18"/>
                              </w:rPr>
                              <w:t>#</w:t>
                            </w:r>
                          </w:fldSimple>
                        </w:p>
                      </w:txbxContent>
                    </wps:txbx>
                    <wps:bodyPr wrap="none" lIns="0" tIns="0" rIns="0" bIns="0">
                      <a:spAutoFit/>
                    </wps:bodyPr>
                  </wps:wsp>
                </a:graphicData>
              </a:graphic>
            </wp:anchor>
          </w:drawing>
        </mc:Choice>
        <mc:Fallback>
          <w:pict>
            <v:shape id="_x0000_s2105" type="#_x0000_t202" style="position:absolute;margin-left:525.60000000000002pt;margin-top:783.64999999999998pt;width:11.5pt;height:6.5pt;z-index:-18874324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4545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14" behindDoc="1" locked="0" layoutInCell="1" allowOverlap="1">
              <wp:simplePos x="0" y="0"/>
              <wp:positionH relativeFrom="page">
                <wp:posOffset>5843270</wp:posOffset>
              </wp:positionH>
              <wp:positionV relativeFrom="page">
                <wp:posOffset>10436860</wp:posOffset>
              </wp:positionV>
              <wp:extent cx="133985" cy="103505"/>
              <wp:wrapNone/>
              <wp:docPr id="1081" name="Shape 108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07" type="#_x0000_t202" style="position:absolute;margin-left:460.10000000000002pt;margin-top:821.80000000000007pt;width:10.550000000000001pt;height:8.1500000000000004pt;z-index:-1887432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6134735</wp:posOffset>
              </wp:positionH>
              <wp:positionV relativeFrom="page">
                <wp:posOffset>9842500</wp:posOffset>
              </wp:positionV>
              <wp:extent cx="673735" cy="191770"/>
              <wp:wrapNone/>
              <wp:docPr id="111" name="Shape 111"/>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r>
                            <w:rPr>
                              <w:rFonts w:ascii="Arial" w:eastAsia="Arial" w:hAnsi="Arial" w:cs="Arial"/>
                              <w:b/>
                              <w:bCs/>
                              <w:color w:val="545454"/>
                              <w:spacing w:val="0"/>
                              <w:w w:val="100"/>
                              <w:position w:val="0"/>
                              <w:sz w:val="34"/>
                              <w:szCs w:val="34"/>
                            </w:rPr>
                            <w:t>o</w:t>
                          </w:r>
                        </w:p>
                      </w:txbxContent>
                    </wps:txbx>
                    <wps:bodyPr wrap="none" lIns="0" tIns="0" rIns="0" bIns="0">
                      <a:spAutoFit/>
                    </wps:bodyPr>
                  </wps:wsp>
                </a:graphicData>
              </a:graphic>
            </wp:anchor>
          </w:drawing>
        </mc:Choice>
        <mc:Fallback>
          <w:pict>
            <v:shape id="_x0000_s1137" type="#_x0000_t202" style="position:absolute;margin-left:483.05000000000001pt;margin-top:775.pt;width:53.050000000000004pt;height:15.1pt;z-index:-1887439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r>
                      <w:rPr>
                        <w:rFonts w:ascii="Arial" w:eastAsia="Arial" w:hAnsi="Arial" w:cs="Arial"/>
                        <w:b/>
                        <w:bCs/>
                        <w:color w:val="545454"/>
                        <w:spacing w:val="0"/>
                        <w:w w:val="100"/>
                        <w:position w:val="0"/>
                        <w:sz w:val="34"/>
                        <w:szCs w:val="34"/>
                      </w:rPr>
                      <w:t>o</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6767195</wp:posOffset>
              </wp:positionH>
              <wp:positionV relativeFrom="page">
                <wp:posOffset>9966960</wp:posOffset>
              </wp:positionV>
              <wp:extent cx="100330" cy="82550"/>
              <wp:wrapNone/>
              <wp:docPr id="10" name="Shape 10"/>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2.85000000000002pt;margin-top:784.80000000000007pt;width:7.9000000000000004pt;height:6.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6134735</wp:posOffset>
              </wp:positionH>
              <wp:positionV relativeFrom="page">
                <wp:posOffset>9842500</wp:posOffset>
              </wp:positionV>
              <wp:extent cx="673735" cy="191770"/>
              <wp:wrapNone/>
              <wp:docPr id="116" name="Shape 116"/>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r>
                            <w:rPr>
                              <w:rFonts w:ascii="Arial" w:eastAsia="Arial" w:hAnsi="Arial" w:cs="Arial"/>
                              <w:b/>
                              <w:bCs/>
                              <w:color w:val="545454"/>
                              <w:spacing w:val="0"/>
                              <w:w w:val="100"/>
                              <w:position w:val="0"/>
                              <w:sz w:val="34"/>
                              <w:szCs w:val="34"/>
                            </w:rPr>
                            <w:t>o</w:t>
                          </w:r>
                        </w:p>
                      </w:txbxContent>
                    </wps:txbx>
                    <wps:bodyPr wrap="none" lIns="0" tIns="0" rIns="0" bIns="0">
                      <a:spAutoFit/>
                    </wps:bodyPr>
                  </wps:wsp>
                </a:graphicData>
              </a:graphic>
            </wp:anchor>
          </w:drawing>
        </mc:Choice>
        <mc:Fallback>
          <w:pict>
            <v:shape id="_x0000_s1142" type="#_x0000_t202" style="position:absolute;margin-left:483.05000000000001pt;margin-top:775.pt;width:53.050000000000004pt;height:15.1pt;z-index:-1887439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r>
                      <w:rPr>
                        <w:rFonts w:ascii="Arial" w:eastAsia="Arial" w:hAnsi="Arial" w:cs="Arial"/>
                        <w:b/>
                        <w:bCs/>
                        <w:color w:val="545454"/>
                        <w:spacing w:val="0"/>
                        <w:w w:val="100"/>
                        <w:position w:val="0"/>
                        <w:sz w:val="34"/>
                        <w:szCs w:val="34"/>
                      </w:rPr>
                      <w:t>o</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6767195</wp:posOffset>
              </wp:positionH>
              <wp:positionV relativeFrom="page">
                <wp:posOffset>9966960</wp:posOffset>
              </wp:positionV>
              <wp:extent cx="100330" cy="82550"/>
              <wp:wrapNone/>
              <wp:docPr id="121" name="Shape 121"/>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47" type="#_x0000_t202" style="position:absolute;margin-left:532.85000000000002pt;margin-top:784.80000000000007pt;width:7.9000000000000004pt;height:6.5pt;z-index:-1887439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6767195</wp:posOffset>
              </wp:positionH>
              <wp:positionV relativeFrom="page">
                <wp:posOffset>9966960</wp:posOffset>
              </wp:positionV>
              <wp:extent cx="100330" cy="82550"/>
              <wp:wrapNone/>
              <wp:docPr id="133" name="Shape 13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59" type="#_x0000_t202" style="position:absolute;margin-left:532.85000000000002pt;margin-top:784.80000000000007pt;width:7.9000000000000004pt;height:6.5pt;z-index:-1887439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6767195</wp:posOffset>
              </wp:positionH>
              <wp:positionV relativeFrom="page">
                <wp:posOffset>9966960</wp:posOffset>
              </wp:positionV>
              <wp:extent cx="100330" cy="82550"/>
              <wp:wrapNone/>
              <wp:docPr id="138" name="Shape 138"/>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64" type="#_x0000_t202" style="position:absolute;margin-left:532.85000000000002pt;margin-top:784.80000000000007pt;width:7.9000000000000004pt;height:6.5pt;z-index:-1887439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6737985</wp:posOffset>
              </wp:positionH>
              <wp:positionV relativeFrom="page">
                <wp:posOffset>10028555</wp:posOffset>
              </wp:positionV>
              <wp:extent cx="109855" cy="82550"/>
              <wp:wrapNone/>
              <wp:docPr id="151" name="Shape 151"/>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77" type="#_x0000_t202" style="position:absolute;margin-left:530.54999999999995pt;margin-top:789.64999999999998pt;width:8.6500000000000004pt;height:6.5pt;z-index:-1887439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8" behindDoc="1" locked="0" layoutInCell="1" allowOverlap="1">
              <wp:simplePos x="0" y="0"/>
              <wp:positionH relativeFrom="page">
                <wp:posOffset>5857240</wp:posOffset>
              </wp:positionH>
              <wp:positionV relativeFrom="page">
                <wp:posOffset>10513060</wp:posOffset>
              </wp:positionV>
              <wp:extent cx="133985" cy="103505"/>
              <wp:wrapNone/>
              <wp:docPr id="153" name="Shape 15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79" type="#_x0000_t202" style="position:absolute;margin-left:461.19999999999999pt;margin-top:827.80000000000007pt;width:10.550000000000001pt;height:8.1500000000000004pt;z-index:-1887439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6162040</wp:posOffset>
              </wp:positionH>
              <wp:positionV relativeFrom="page">
                <wp:posOffset>9836150</wp:posOffset>
              </wp:positionV>
              <wp:extent cx="704215" cy="194945"/>
              <wp:wrapNone/>
              <wp:docPr id="158" name="Shape 158"/>
              <a:graphic xmlns:a="http://schemas.openxmlformats.org/drawingml/2006/main">
                <a:graphicData uri="http://schemas.microsoft.com/office/word/2010/wordprocessingShape">
                  <wps:wsp>
                    <wps:cNvSpPr txBox="1"/>
                    <wps:spPr>
                      <a:xfrm>
                        <a:ext cx="704215" cy="1949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cniitf</w:t>
                          </w:r>
                        </w:p>
                      </w:txbxContent>
                    </wps:txbx>
                    <wps:bodyPr wrap="none" lIns="0" tIns="0" rIns="0" bIns="0">
                      <a:spAutoFit/>
                    </wps:bodyPr>
                  </wps:wsp>
                </a:graphicData>
              </a:graphic>
            </wp:anchor>
          </w:drawing>
        </mc:Choice>
        <mc:Fallback>
          <w:pict>
            <v:shape id="_x0000_s1184" type="#_x0000_t202" style="position:absolute;margin-left:485.19999999999999pt;margin-top:774.5pt;width:55.450000000000003pt;height:15.35pt;z-index:-1887439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cniitf</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6788150</wp:posOffset>
              </wp:positionH>
              <wp:positionV relativeFrom="page">
                <wp:posOffset>10170160</wp:posOffset>
              </wp:positionV>
              <wp:extent cx="33655" cy="82550"/>
              <wp:wrapNone/>
              <wp:docPr id="15" name="Shape 15"/>
              <a:graphic xmlns:a="http://schemas.openxmlformats.org/drawingml/2006/main">
                <a:graphicData uri="http://schemas.microsoft.com/office/word/2010/wordprocessingShape">
                  <wps:wsp>
                    <wps:cNvSpPr txBox="1"/>
                    <wps:spPr>
                      <a:xfrm>
                        <a:ext cx="336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7A7A7A"/>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34.5pt;margin-top:800.80000000000007pt;width:2.6499999999999999pt;height:6.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7A7A7A"/>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5843270</wp:posOffset>
              </wp:positionH>
              <wp:positionV relativeFrom="page">
                <wp:posOffset>10478135</wp:posOffset>
              </wp:positionV>
              <wp:extent cx="133985" cy="103505"/>
              <wp:wrapNone/>
              <wp:docPr id="17" name="Shape 1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43" type="#_x0000_t202" style="position:absolute;margin-left:460.10000000000002pt;margin-top:825.05000000000007pt;width:10.550000000000001pt;height:8.1500000000000004pt;z-index:-1887440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6162040</wp:posOffset>
              </wp:positionH>
              <wp:positionV relativeFrom="page">
                <wp:posOffset>9836150</wp:posOffset>
              </wp:positionV>
              <wp:extent cx="704215" cy="194945"/>
              <wp:wrapNone/>
              <wp:docPr id="163" name="Shape 163"/>
              <a:graphic xmlns:a="http://schemas.openxmlformats.org/drawingml/2006/main">
                <a:graphicData uri="http://schemas.microsoft.com/office/word/2010/wordprocessingShape">
                  <wps:wsp>
                    <wps:cNvSpPr txBox="1"/>
                    <wps:spPr>
                      <a:xfrm>
                        <a:ext cx="704215" cy="1949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cniitf</w:t>
                          </w:r>
                        </w:p>
                      </w:txbxContent>
                    </wps:txbx>
                    <wps:bodyPr wrap="none" lIns="0" tIns="0" rIns="0" bIns="0">
                      <a:spAutoFit/>
                    </wps:bodyPr>
                  </wps:wsp>
                </a:graphicData>
              </a:graphic>
            </wp:anchor>
          </w:drawing>
        </mc:Choice>
        <mc:Fallback>
          <w:pict>
            <v:shape id="_x0000_s1189" type="#_x0000_t202" style="position:absolute;margin-left:485.19999999999999pt;margin-top:774.5pt;width:55.450000000000003pt;height:15.35pt;z-index:-1887439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cniitf</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6099175</wp:posOffset>
              </wp:positionH>
              <wp:positionV relativeFrom="page">
                <wp:posOffset>9805035</wp:posOffset>
              </wp:positionV>
              <wp:extent cx="862330" cy="243840"/>
              <wp:wrapNone/>
              <wp:docPr id="168" name="Shape 168"/>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cninf^</w:t>
                          </w:r>
                        </w:p>
                      </w:txbxContent>
                    </wps:txbx>
                    <wps:bodyPr wrap="none" lIns="0" tIns="0" rIns="0" bIns="0">
                      <a:spAutoFit/>
                    </wps:bodyPr>
                  </wps:wsp>
                </a:graphicData>
              </a:graphic>
            </wp:anchor>
          </w:drawing>
        </mc:Choice>
        <mc:Fallback>
          <w:pict>
            <v:shape id="_x0000_s1194" type="#_x0000_t202" style="position:absolute;margin-left:480.25pt;margin-top:772.05000000000007pt;width:67.900000000000006pt;height:19.199999999999999pt;z-index:-1887439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cninf^</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6767195</wp:posOffset>
              </wp:positionH>
              <wp:positionV relativeFrom="page">
                <wp:posOffset>9966960</wp:posOffset>
              </wp:positionV>
              <wp:extent cx="100330" cy="82550"/>
              <wp:wrapNone/>
              <wp:docPr id="173" name="Shape 17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99" type="#_x0000_t202" style="position:absolute;margin-left:532.85000000000002pt;margin-top:784.80000000000007pt;width:7.9000000000000004pt;height:6.5pt;z-index:-1887439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6767195</wp:posOffset>
              </wp:positionH>
              <wp:positionV relativeFrom="page">
                <wp:posOffset>9966960</wp:posOffset>
              </wp:positionV>
              <wp:extent cx="100330" cy="82550"/>
              <wp:wrapNone/>
              <wp:docPr id="178" name="Shape 178"/>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04" type="#_x0000_t202" style="position:absolute;margin-left:532.85000000000002pt;margin-top:784.80000000000007pt;width:7.9000000000000004pt;height:6.5pt;z-index:-1887439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6178550</wp:posOffset>
              </wp:positionH>
              <wp:positionV relativeFrom="page">
                <wp:posOffset>9887585</wp:posOffset>
              </wp:positionV>
              <wp:extent cx="667385" cy="143510"/>
              <wp:wrapNone/>
              <wp:docPr id="183" name="Shape 183"/>
              <a:graphic xmlns:a="http://schemas.openxmlformats.org/drawingml/2006/main">
                <a:graphicData uri="http://schemas.microsoft.com/office/word/2010/wordprocessingShape">
                  <wps:wsp>
                    <wps:cNvSpPr txBox="1"/>
                    <wps:spPr>
                      <a:xfrm>
                        <a:ext cx="667385"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666666"/>
                              <w:spacing w:val="0"/>
                              <w:w w:val="100"/>
                              <w:position w:val="0"/>
                              <w:sz w:val="18"/>
                              <w:szCs w:val="18"/>
                            </w:rPr>
                            <w:t xml:space="preserve">CI </w:t>
                          </w: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09" type="#_x0000_t202" style="position:absolute;margin-left:486.5pt;margin-top:778.55000000000007pt;width:52.550000000000004pt;height:11.300000000000001pt;z-index:-1887439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666666"/>
                        <w:spacing w:val="0"/>
                        <w:w w:val="100"/>
                        <w:position w:val="0"/>
                        <w:sz w:val="18"/>
                        <w:szCs w:val="18"/>
                      </w:rPr>
                      <w:t xml:space="preserve">CI </w:t>
                    </w: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6172835</wp:posOffset>
              </wp:positionH>
              <wp:positionV relativeFrom="page">
                <wp:posOffset>9838690</wp:posOffset>
              </wp:positionV>
              <wp:extent cx="673735" cy="191770"/>
              <wp:wrapNone/>
              <wp:docPr id="188" name="Shape 188"/>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r>
                            <w:rPr>
                              <w:color w:val="545454"/>
                              <w:spacing w:val="0"/>
                              <w:w w:val="100"/>
                              <w:position w:val="0"/>
                              <w:sz w:val="18"/>
                              <w:szCs w:val="18"/>
                            </w:rPr>
                            <w:t>0</w:t>
                          </w:r>
                        </w:p>
                      </w:txbxContent>
                    </wps:txbx>
                    <wps:bodyPr wrap="none" lIns="0" tIns="0" rIns="0" bIns="0">
                      <a:spAutoFit/>
                    </wps:bodyPr>
                  </wps:wsp>
                </a:graphicData>
              </a:graphic>
            </wp:anchor>
          </w:drawing>
        </mc:Choice>
        <mc:Fallback>
          <w:pict>
            <v:shape id="_x0000_s1214" type="#_x0000_t202" style="position:absolute;margin-left:486.05000000000001pt;margin-top:774.70000000000005pt;width:53.050000000000004pt;height:15.1pt;z-index:-1887439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r>
                      <w:rPr>
                        <w:color w:val="545454"/>
                        <w:spacing w:val="0"/>
                        <w:w w:val="100"/>
                        <w:position w:val="0"/>
                        <w:sz w:val="18"/>
                        <w:szCs w:val="18"/>
                      </w:rPr>
                      <w:t>0</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6172835</wp:posOffset>
              </wp:positionH>
              <wp:positionV relativeFrom="page">
                <wp:posOffset>9838690</wp:posOffset>
              </wp:positionV>
              <wp:extent cx="673735" cy="191770"/>
              <wp:wrapNone/>
              <wp:docPr id="193" name="Shape 193"/>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r>
                            <w:rPr>
                              <w:color w:val="545454"/>
                              <w:spacing w:val="0"/>
                              <w:w w:val="100"/>
                              <w:position w:val="0"/>
                              <w:sz w:val="18"/>
                              <w:szCs w:val="18"/>
                            </w:rPr>
                            <w:t>0</w:t>
                          </w:r>
                        </w:p>
                      </w:txbxContent>
                    </wps:txbx>
                    <wps:bodyPr wrap="none" lIns="0" tIns="0" rIns="0" bIns="0">
                      <a:spAutoFit/>
                    </wps:bodyPr>
                  </wps:wsp>
                </a:graphicData>
              </a:graphic>
            </wp:anchor>
          </w:drawing>
        </mc:Choice>
        <mc:Fallback>
          <w:pict>
            <v:shape id="_x0000_s1219" type="#_x0000_t202" style="position:absolute;margin-left:486.05000000000001pt;margin-top:774.70000000000005pt;width:53.050000000000004pt;height:15.1pt;z-index:-1887439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r>
                      <w:rPr>
                        <w:color w:val="545454"/>
                        <w:spacing w:val="0"/>
                        <w:w w:val="100"/>
                        <w:position w:val="0"/>
                        <w:sz w:val="18"/>
                        <w:szCs w:val="18"/>
                      </w:rPr>
                      <w:t>0</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6708140</wp:posOffset>
              </wp:positionH>
              <wp:positionV relativeFrom="page">
                <wp:posOffset>9955530</wp:posOffset>
              </wp:positionV>
              <wp:extent cx="100330" cy="79375"/>
              <wp:wrapNone/>
              <wp:docPr id="204" name="Shape 20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30" type="#_x0000_t202" style="position:absolute;margin-left:528.20000000000005pt;margin-top:783.89999999999998pt;width:7.9000000000000004pt;height:6.25pt;z-index:-18874390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0" behindDoc="1" locked="0" layoutInCell="1" allowOverlap="1">
              <wp:simplePos x="0" y="0"/>
              <wp:positionH relativeFrom="page">
                <wp:posOffset>5821680</wp:posOffset>
              </wp:positionH>
              <wp:positionV relativeFrom="page">
                <wp:posOffset>10436860</wp:posOffset>
              </wp:positionV>
              <wp:extent cx="133985" cy="103505"/>
              <wp:wrapNone/>
              <wp:docPr id="206" name="Shape 20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32" type="#_x0000_t202" style="position:absolute;margin-left:458.40000000000003pt;margin-top:821.80000000000007pt;width:10.550000000000001pt;height:8.1500000000000004pt;z-index:-1887439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6786245</wp:posOffset>
              </wp:positionH>
              <wp:positionV relativeFrom="page">
                <wp:posOffset>10033635</wp:posOffset>
              </wp:positionV>
              <wp:extent cx="54610" cy="79375"/>
              <wp:wrapNone/>
              <wp:docPr id="23" name="Shape 23"/>
              <a:graphic xmlns:a="http://schemas.openxmlformats.org/drawingml/2006/main">
                <a:graphicData uri="http://schemas.microsoft.com/office/word/2010/wordprocessingShape">
                  <wps:wsp>
                    <wps:cNvSpPr txBox="1"/>
                    <wps:spPr>
                      <a:xfrm>
                        <a:ext cx="5461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45454"/>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534.35000000000002pt;margin-top:790.05000000000007pt;width:4.2999999999999998pt;height:6.25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4545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6981190</wp:posOffset>
              </wp:positionH>
              <wp:positionV relativeFrom="page">
                <wp:posOffset>10518775</wp:posOffset>
              </wp:positionV>
              <wp:extent cx="45720" cy="97790"/>
              <wp:wrapNone/>
              <wp:docPr id="25" name="Shape 2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51" type="#_x0000_t202" style="position:absolute;margin-left:549.70000000000005pt;margin-top:828.25pt;width:3.6000000000000001pt;height:7.7000000000000002pt;z-index:-1887440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6708140</wp:posOffset>
              </wp:positionH>
              <wp:positionV relativeFrom="page">
                <wp:posOffset>9955530</wp:posOffset>
              </wp:positionV>
              <wp:extent cx="100330" cy="79375"/>
              <wp:wrapNone/>
              <wp:docPr id="211" name="Shape 21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37" type="#_x0000_t202" style="position:absolute;margin-left:528.20000000000005pt;margin-top:783.89999999999998pt;width:7.9000000000000004pt;height:6.25pt;z-index:-18874389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6" behindDoc="1" locked="0" layoutInCell="1" allowOverlap="1">
              <wp:simplePos x="0" y="0"/>
              <wp:positionH relativeFrom="page">
                <wp:posOffset>5821680</wp:posOffset>
              </wp:positionH>
              <wp:positionV relativeFrom="page">
                <wp:posOffset>10436860</wp:posOffset>
              </wp:positionV>
              <wp:extent cx="133985" cy="103505"/>
              <wp:wrapNone/>
              <wp:docPr id="213" name="Shape 21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39" type="#_x0000_t202" style="position:absolute;margin-left:458.40000000000003pt;margin-top:821.80000000000007pt;width:10.550000000000001pt;height:8.1500000000000004pt;z-index:-18874389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6136640</wp:posOffset>
              </wp:positionH>
              <wp:positionV relativeFrom="page">
                <wp:posOffset>9842500</wp:posOffset>
              </wp:positionV>
              <wp:extent cx="670560" cy="191770"/>
              <wp:wrapNone/>
              <wp:docPr id="218" name="Shape 218"/>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244" type="#_x0000_t202" style="position:absolute;margin-left:483.19999999999999pt;margin-top:775.pt;width:52.800000000000004pt;height:15.1pt;z-index:-1887438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6136640</wp:posOffset>
              </wp:positionH>
              <wp:positionV relativeFrom="page">
                <wp:posOffset>9842500</wp:posOffset>
              </wp:positionV>
              <wp:extent cx="670560" cy="191770"/>
              <wp:wrapNone/>
              <wp:docPr id="223" name="Shape 223"/>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249" type="#_x0000_t202" style="position:absolute;margin-left:483.19999999999999pt;margin-top:775.pt;width:52.800000000000004pt;height:15.1pt;z-index:-1887438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6136640</wp:posOffset>
              </wp:positionH>
              <wp:positionV relativeFrom="page">
                <wp:posOffset>9842500</wp:posOffset>
              </wp:positionV>
              <wp:extent cx="670560" cy="191770"/>
              <wp:wrapNone/>
              <wp:docPr id="228" name="Shape 228"/>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254" type="#_x0000_t202" style="position:absolute;margin-left:483.19999999999999pt;margin-top:775.pt;width:52.800000000000004pt;height:15.1pt;z-index:-1887438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6736080</wp:posOffset>
              </wp:positionH>
              <wp:positionV relativeFrom="page">
                <wp:posOffset>9952355</wp:posOffset>
              </wp:positionV>
              <wp:extent cx="106680" cy="82550"/>
              <wp:wrapNone/>
              <wp:docPr id="233" name="Shape 233"/>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iCs/>
                                <w:color w:val="666666"/>
                                <w:spacing w:val="0"/>
                                <w:w w:val="100"/>
                                <w:position w:val="0"/>
                                <w:sz w:val="20"/>
                                <w:szCs w:val="20"/>
                              </w:rPr>
                              <w:t>#</w:t>
                            </w:r>
                          </w:fldSimple>
                        </w:p>
                      </w:txbxContent>
                    </wps:txbx>
                    <wps:bodyPr wrap="none" lIns="0" tIns="0" rIns="0" bIns="0">
                      <a:spAutoFit/>
                    </wps:bodyPr>
                  </wps:wsp>
                </a:graphicData>
              </a:graphic>
            </wp:anchor>
          </w:drawing>
        </mc:Choice>
        <mc:Fallback>
          <w:pict>
            <v:shape id="_x0000_s1259" type="#_x0000_t202" style="position:absolute;margin-left:530.39999999999998pt;margin-top:783.64999999999998pt;width:8.4000000000000004pt;height:6.5pt;z-index:-18874388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iCs/>
                          <w:color w:val="666666"/>
                          <w:spacing w:val="0"/>
                          <w:w w:val="100"/>
                          <w:position w:val="0"/>
                          <w:sz w:val="20"/>
                          <w:szCs w:val="20"/>
                        </w:rPr>
                        <w:t>#</w:t>
                      </w:r>
                    </w:fldSimple>
                  </w:p>
                </w:txbxContent>
              </v:textbox>
              <w10:wrap anchorx="page" anchory="page"/>
            </v:shape>
          </w:pict>
        </mc:Fallback>
      </mc:AlternateContent>
    </w:r>
    <w:r>
      <mc:AlternateContent>
        <mc:Choice Requires="wps">
          <w:drawing>
            <wp:anchor distT="0" distB="0" distL="0" distR="0" simplePos="0" relativeHeight="62914874" behindDoc="1" locked="0" layoutInCell="1" allowOverlap="1">
              <wp:simplePos x="0" y="0"/>
              <wp:positionH relativeFrom="page">
                <wp:posOffset>6979920</wp:posOffset>
              </wp:positionH>
              <wp:positionV relativeFrom="page">
                <wp:posOffset>10436860</wp:posOffset>
              </wp:positionV>
              <wp:extent cx="45720" cy="97790"/>
              <wp:wrapNone/>
              <wp:docPr id="235" name="Shape 23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61" type="#_x0000_t202" style="position:absolute;margin-left:549.60000000000002pt;margin-top:821.80000000000007pt;width:3.6000000000000001pt;height:7.7000000000000002pt;z-index:-1887438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6708140</wp:posOffset>
              </wp:positionH>
              <wp:positionV relativeFrom="page">
                <wp:posOffset>9955530</wp:posOffset>
              </wp:positionV>
              <wp:extent cx="100330" cy="79375"/>
              <wp:wrapNone/>
              <wp:docPr id="240" name="Shape 24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66" type="#_x0000_t202" style="position:absolute;margin-left:528.20000000000005pt;margin-top:783.89999999999998pt;width:7.9000000000000004pt;height:6.25pt;z-index:-18874387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0" behindDoc="1" locked="0" layoutInCell="1" allowOverlap="1">
              <wp:simplePos x="0" y="0"/>
              <wp:positionH relativeFrom="page">
                <wp:posOffset>5821680</wp:posOffset>
              </wp:positionH>
              <wp:positionV relativeFrom="page">
                <wp:posOffset>10436860</wp:posOffset>
              </wp:positionV>
              <wp:extent cx="133985" cy="103505"/>
              <wp:wrapNone/>
              <wp:docPr id="242" name="Shape 24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68" type="#_x0000_t202" style="position:absolute;margin-left:458.40000000000003pt;margin-top:821.80000000000007pt;width:10.550000000000001pt;height:8.1500000000000004pt;z-index:-1887438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6708140</wp:posOffset>
              </wp:positionH>
              <wp:positionV relativeFrom="page">
                <wp:posOffset>9955530</wp:posOffset>
              </wp:positionV>
              <wp:extent cx="100330" cy="79375"/>
              <wp:wrapNone/>
              <wp:docPr id="247" name="Shape 24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73" type="#_x0000_t202" style="position:absolute;margin-left:528.20000000000005pt;margin-top:783.89999999999998pt;width:7.9000000000000004pt;height:6.25pt;z-index:-18874386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6" behindDoc="1" locked="0" layoutInCell="1" allowOverlap="1">
              <wp:simplePos x="0" y="0"/>
              <wp:positionH relativeFrom="page">
                <wp:posOffset>5821680</wp:posOffset>
              </wp:positionH>
              <wp:positionV relativeFrom="page">
                <wp:posOffset>10436860</wp:posOffset>
              </wp:positionV>
              <wp:extent cx="133985" cy="103505"/>
              <wp:wrapNone/>
              <wp:docPr id="249" name="Shape 24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75" type="#_x0000_t202" style="position:absolute;margin-left:458.40000000000003pt;margin-top:821.80000000000007pt;width:10.550000000000001pt;height:8.1500000000000004pt;z-index:-1887438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6767195</wp:posOffset>
              </wp:positionH>
              <wp:positionV relativeFrom="page">
                <wp:posOffset>9966960</wp:posOffset>
              </wp:positionV>
              <wp:extent cx="100330" cy="82550"/>
              <wp:wrapNone/>
              <wp:docPr id="254" name="Shape 254"/>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80" type="#_x0000_t202" style="position:absolute;margin-left:532.85000000000002pt;margin-top:784.80000000000007pt;width:7.9000000000000004pt;height:6.5pt;z-index:-1887438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6767195</wp:posOffset>
              </wp:positionH>
              <wp:positionV relativeFrom="page">
                <wp:posOffset>9966960</wp:posOffset>
              </wp:positionV>
              <wp:extent cx="100330" cy="82550"/>
              <wp:wrapNone/>
              <wp:docPr id="259" name="Shape 259"/>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85" type="#_x0000_t202" style="position:absolute;margin-left:532.85000000000002pt;margin-top:784.80000000000007pt;width:7.9000000000000004pt;height:6.5pt;z-index:-1887438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6136640</wp:posOffset>
              </wp:positionH>
              <wp:positionV relativeFrom="page">
                <wp:posOffset>9842500</wp:posOffset>
              </wp:positionV>
              <wp:extent cx="670560" cy="191770"/>
              <wp:wrapNone/>
              <wp:docPr id="265" name="Shape 265"/>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291" type="#_x0000_t202" style="position:absolute;margin-left:483.19999999999999pt;margin-top:775.pt;width:52.800000000000004pt;height:15.1pt;z-index:-1887438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6786245</wp:posOffset>
              </wp:positionH>
              <wp:positionV relativeFrom="page">
                <wp:posOffset>10033635</wp:posOffset>
              </wp:positionV>
              <wp:extent cx="54610" cy="79375"/>
              <wp:wrapNone/>
              <wp:docPr id="30" name="Shape 30"/>
              <a:graphic xmlns:a="http://schemas.openxmlformats.org/drawingml/2006/main">
                <a:graphicData uri="http://schemas.microsoft.com/office/word/2010/wordprocessingShape">
                  <wps:wsp>
                    <wps:cNvSpPr txBox="1"/>
                    <wps:spPr>
                      <a:xfrm>
                        <a:ext cx="5461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45454"/>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534.35000000000002pt;margin-top:790.05000000000007pt;width:4.2999999999999998pt;height:6.25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4545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6981190</wp:posOffset>
              </wp:positionH>
              <wp:positionV relativeFrom="page">
                <wp:posOffset>10518775</wp:posOffset>
              </wp:positionV>
              <wp:extent cx="45720" cy="97790"/>
              <wp:wrapNone/>
              <wp:docPr id="32" name="Shape 3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58" type="#_x0000_t202" style="position:absolute;margin-left:549.70000000000005pt;margin-top:828.25pt;width:3.6000000000000001pt;height:7.7000000000000002pt;z-index:-1887440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6748780</wp:posOffset>
              </wp:positionH>
              <wp:positionV relativeFrom="page">
                <wp:posOffset>9952355</wp:posOffset>
              </wp:positionV>
              <wp:extent cx="113030" cy="82550"/>
              <wp:wrapNone/>
              <wp:docPr id="270" name="Shape 270"/>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96" type="#_x0000_t202" style="position:absolute;margin-left:531.39999999999998pt;margin-top:783.64999999999998pt;width:8.9000000000000004pt;height:6.5pt;z-index:-18874385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4" behindDoc="1" locked="0" layoutInCell="1" allowOverlap="1">
              <wp:simplePos x="0" y="0"/>
              <wp:positionH relativeFrom="page">
                <wp:posOffset>6919595</wp:posOffset>
              </wp:positionH>
              <wp:positionV relativeFrom="page">
                <wp:posOffset>10436860</wp:posOffset>
              </wp:positionV>
              <wp:extent cx="42545" cy="97790"/>
              <wp:wrapNone/>
              <wp:docPr id="272" name="Shape 27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98" type="#_x0000_t202" style="position:absolute;margin-left:544.85000000000002pt;margin-top:821.80000000000007pt;width:3.3500000000000001pt;height:7.7000000000000002pt;z-index:-1887438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6708140</wp:posOffset>
              </wp:positionH>
              <wp:positionV relativeFrom="page">
                <wp:posOffset>9955530</wp:posOffset>
              </wp:positionV>
              <wp:extent cx="100330" cy="79375"/>
              <wp:wrapNone/>
              <wp:docPr id="277" name="Shape 27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03" type="#_x0000_t202" style="position:absolute;margin-left:528.20000000000005pt;margin-top:783.89999999999998pt;width:7.9000000000000004pt;height:6.25pt;z-index:-18874384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0" behindDoc="1" locked="0" layoutInCell="1" allowOverlap="1">
              <wp:simplePos x="0" y="0"/>
              <wp:positionH relativeFrom="page">
                <wp:posOffset>5821680</wp:posOffset>
              </wp:positionH>
              <wp:positionV relativeFrom="page">
                <wp:posOffset>10436860</wp:posOffset>
              </wp:positionV>
              <wp:extent cx="133985" cy="103505"/>
              <wp:wrapNone/>
              <wp:docPr id="279" name="Shape 27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05" type="#_x0000_t202" style="position:absolute;margin-left:458.40000000000003pt;margin-top:821.80000000000007pt;width:10.550000000000001pt;height:8.1500000000000004pt;z-index:-1887438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6708140</wp:posOffset>
              </wp:positionH>
              <wp:positionV relativeFrom="page">
                <wp:posOffset>9955530</wp:posOffset>
              </wp:positionV>
              <wp:extent cx="100330" cy="79375"/>
              <wp:wrapNone/>
              <wp:docPr id="284" name="Shape 28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10" type="#_x0000_t202" style="position:absolute;margin-left:528.20000000000005pt;margin-top:783.89999999999998pt;width:7.9000000000000004pt;height:6.25pt;z-index:-18874383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6" behindDoc="1" locked="0" layoutInCell="1" allowOverlap="1">
              <wp:simplePos x="0" y="0"/>
              <wp:positionH relativeFrom="page">
                <wp:posOffset>5821680</wp:posOffset>
              </wp:positionH>
              <wp:positionV relativeFrom="page">
                <wp:posOffset>10436860</wp:posOffset>
              </wp:positionV>
              <wp:extent cx="133985" cy="103505"/>
              <wp:wrapNone/>
              <wp:docPr id="286" name="Shape 28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12" type="#_x0000_t202" style="position:absolute;margin-left:458.40000000000003pt;margin-top:821.80000000000007pt;width:10.550000000000001pt;height:8.1500000000000004pt;z-index:-1887438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6136640</wp:posOffset>
              </wp:positionH>
              <wp:positionV relativeFrom="page">
                <wp:posOffset>9842500</wp:posOffset>
              </wp:positionV>
              <wp:extent cx="670560" cy="191770"/>
              <wp:wrapNone/>
              <wp:docPr id="291" name="Shape 291"/>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317" type="#_x0000_t202" style="position:absolute;margin-left:483.19999999999999pt;margin-top:775.pt;width:52.800000000000004pt;height:15.1pt;z-index:-1887438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6136640</wp:posOffset>
              </wp:positionH>
              <wp:positionV relativeFrom="page">
                <wp:posOffset>9842500</wp:posOffset>
              </wp:positionV>
              <wp:extent cx="670560" cy="191770"/>
              <wp:wrapNone/>
              <wp:docPr id="296" name="Shape 296"/>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322" type="#_x0000_t202" style="position:absolute;margin-left:483.19999999999999pt;margin-top:775.pt;width:52.800000000000004pt;height:15.1pt;z-index:-1887438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6136640</wp:posOffset>
              </wp:positionH>
              <wp:positionV relativeFrom="page">
                <wp:posOffset>9842500</wp:posOffset>
              </wp:positionV>
              <wp:extent cx="670560" cy="191770"/>
              <wp:wrapNone/>
              <wp:docPr id="301" name="Shape 301"/>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327" type="#_x0000_t202" style="position:absolute;margin-left:483.19999999999999pt;margin-top:775.pt;width:52.800000000000004pt;height:15.1pt;z-index:-1887438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6750685</wp:posOffset>
              </wp:positionH>
              <wp:positionV relativeFrom="page">
                <wp:posOffset>9952355</wp:posOffset>
              </wp:positionV>
              <wp:extent cx="113030" cy="79375"/>
              <wp:wrapNone/>
              <wp:docPr id="306" name="Shape 306"/>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32" type="#_x0000_t202" style="position:absolute;margin-left:531.54999999999995pt;margin-top:783.64999999999998pt;width:8.9000000000000004pt;height:6.25pt;z-index:-18874382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4" behindDoc="1" locked="0" layoutInCell="1" allowOverlap="1">
              <wp:simplePos x="0" y="0"/>
              <wp:positionH relativeFrom="page">
                <wp:posOffset>7000240</wp:posOffset>
              </wp:positionH>
              <wp:positionV relativeFrom="page">
                <wp:posOffset>10436860</wp:posOffset>
              </wp:positionV>
              <wp:extent cx="45720" cy="97790"/>
              <wp:wrapNone/>
              <wp:docPr id="308" name="Shape 30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34" type="#_x0000_t202" style="position:absolute;margin-left:551.20000000000005pt;margin-top:821.80000000000007pt;width:3.6000000000000001pt;height:7.7000000000000002pt;z-index:-1887438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6767195</wp:posOffset>
              </wp:positionH>
              <wp:positionV relativeFrom="page">
                <wp:posOffset>9966960</wp:posOffset>
              </wp:positionV>
              <wp:extent cx="100330" cy="82550"/>
              <wp:wrapNone/>
              <wp:docPr id="313" name="Shape 31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39" type="#_x0000_t202" style="position:absolute;margin-left:532.85000000000002pt;margin-top:784.80000000000007pt;width:7.9000000000000004pt;height:6.5pt;z-index:-1887438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6767195</wp:posOffset>
              </wp:positionH>
              <wp:positionV relativeFrom="page">
                <wp:posOffset>9966960</wp:posOffset>
              </wp:positionV>
              <wp:extent cx="100330" cy="82550"/>
              <wp:wrapNone/>
              <wp:docPr id="318" name="Shape 318"/>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44" type="#_x0000_t202" style="position:absolute;margin-left:532.85000000000002pt;margin-top:784.80000000000007pt;width:7.9000000000000004pt;height:6.5pt;z-index:-1887438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6350000</wp:posOffset>
              </wp:positionH>
              <wp:positionV relativeFrom="page">
                <wp:posOffset>9842500</wp:posOffset>
              </wp:positionV>
              <wp:extent cx="472440" cy="191770"/>
              <wp:wrapNone/>
              <wp:docPr id="323" name="Shape 323"/>
              <a:graphic xmlns:a="http://schemas.openxmlformats.org/drawingml/2006/main">
                <a:graphicData uri="http://schemas.microsoft.com/office/word/2010/wordprocessingShape">
                  <wps:wsp>
                    <wps:cNvSpPr txBox="1"/>
                    <wps:spPr>
                      <a:xfrm>
                        <a:ext cx="472440" cy="19177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nii</w:t>
                          </w:r>
                          <w:r>
                            <w:rPr>
                              <w:rFonts w:ascii="Arial" w:eastAsia="Arial" w:hAnsi="Arial" w:cs="Arial"/>
                              <w:b/>
                              <w:bCs/>
                              <w:color w:val="D1D1D1"/>
                              <w:spacing w:val="0"/>
                              <w:w w:val="100"/>
                              <w:position w:val="0"/>
                              <w:sz w:val="34"/>
                              <w:szCs w:val="34"/>
                              <w:vertAlign w:val="subscript"/>
                            </w:rPr>
                            <w:t>46</w:t>
                          </w:r>
                        </w:p>
                      </w:txbxContent>
                    </wps:txbx>
                    <wps:bodyPr wrap="none" lIns="0" tIns="0" rIns="0" bIns="0">
                      <a:spAutoFit/>
                    </wps:bodyPr>
                  </wps:wsp>
                </a:graphicData>
              </a:graphic>
            </wp:anchor>
          </w:drawing>
        </mc:Choice>
        <mc:Fallback>
          <w:pict>
            <v:shape id="_x0000_s1349" type="#_x0000_t202" style="position:absolute;margin-left:500.pt;margin-top:775.pt;width:37.200000000000003pt;height:15.1pt;z-index:-18874380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nii</w:t>
                    </w:r>
                    <w:r>
                      <w:rPr>
                        <w:rFonts w:ascii="Arial" w:eastAsia="Arial" w:hAnsi="Arial" w:cs="Arial"/>
                        <w:b/>
                        <w:bCs/>
                        <w:color w:val="D1D1D1"/>
                        <w:spacing w:val="0"/>
                        <w:w w:val="100"/>
                        <w:position w:val="0"/>
                        <w:sz w:val="34"/>
                        <w:szCs w:val="34"/>
                        <w:vertAlign w:val="subscript"/>
                      </w:rPr>
                      <w:t>46</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6746240</wp:posOffset>
              </wp:positionH>
              <wp:positionV relativeFrom="page">
                <wp:posOffset>9955530</wp:posOffset>
              </wp:positionV>
              <wp:extent cx="103505" cy="79375"/>
              <wp:wrapNone/>
              <wp:docPr id="328" name="Shape 32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54" type="#_x0000_t202" style="position:absolute;margin-left:531.20000000000005pt;margin-top:783.89999999999998pt;width:8.1500000000000004pt;height:6.25pt;z-index:-18874380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2" behindDoc="1" locked="0" layoutInCell="1" allowOverlap="1">
              <wp:simplePos x="0" y="0"/>
              <wp:positionH relativeFrom="page">
                <wp:posOffset>6907530</wp:posOffset>
              </wp:positionH>
              <wp:positionV relativeFrom="page">
                <wp:posOffset>10436860</wp:posOffset>
              </wp:positionV>
              <wp:extent cx="42545" cy="97790"/>
              <wp:wrapNone/>
              <wp:docPr id="330" name="Shape 33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56" type="#_x0000_t202" style="position:absolute;margin-left:543.89999999999998pt;margin-top:821.80000000000007pt;width:3.3500000000000001pt;height:7.7000000000000002pt;z-index:-1887438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6746240</wp:posOffset>
              </wp:positionH>
              <wp:positionV relativeFrom="page">
                <wp:posOffset>9955530</wp:posOffset>
              </wp:positionV>
              <wp:extent cx="103505" cy="79375"/>
              <wp:wrapNone/>
              <wp:docPr id="335" name="Shape 33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61" type="#_x0000_t202" style="position:absolute;margin-left:531.20000000000005pt;margin-top:783.89999999999998pt;width:8.1500000000000004pt;height:6.25pt;z-index:-18874379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8" behindDoc="1" locked="0" layoutInCell="1" allowOverlap="1">
              <wp:simplePos x="0" y="0"/>
              <wp:positionH relativeFrom="page">
                <wp:posOffset>6907530</wp:posOffset>
              </wp:positionH>
              <wp:positionV relativeFrom="page">
                <wp:posOffset>10436860</wp:posOffset>
              </wp:positionV>
              <wp:extent cx="42545" cy="97790"/>
              <wp:wrapNone/>
              <wp:docPr id="337" name="Shape 33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63" type="#_x0000_t202" style="position:absolute;margin-left:543.89999999999998pt;margin-top:821.80000000000007pt;width:3.3500000000000001pt;height:7.7000000000000002pt;z-index:-1887437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6750685</wp:posOffset>
              </wp:positionH>
              <wp:positionV relativeFrom="page">
                <wp:posOffset>9952355</wp:posOffset>
              </wp:positionV>
              <wp:extent cx="113030" cy="79375"/>
              <wp:wrapNone/>
              <wp:docPr id="342" name="Shape 342"/>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68" type="#_x0000_t202" style="position:absolute;margin-left:531.54999999999995pt;margin-top:783.64999999999998pt;width:8.9000000000000004pt;height:6.25pt;z-index:-18874379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4" behindDoc="1" locked="0" layoutInCell="1" allowOverlap="1">
              <wp:simplePos x="0" y="0"/>
              <wp:positionH relativeFrom="page">
                <wp:posOffset>7000240</wp:posOffset>
              </wp:positionH>
              <wp:positionV relativeFrom="page">
                <wp:posOffset>10436860</wp:posOffset>
              </wp:positionV>
              <wp:extent cx="45720" cy="97790"/>
              <wp:wrapNone/>
              <wp:docPr id="344" name="Shape 34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70" type="#_x0000_t202" style="position:absolute;margin-left:551.20000000000005pt;margin-top:821.80000000000007pt;width:3.6000000000000001pt;height:7.7000000000000002pt;z-index:-1887437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6743065</wp:posOffset>
              </wp:positionH>
              <wp:positionV relativeFrom="page">
                <wp:posOffset>9952355</wp:posOffset>
              </wp:positionV>
              <wp:extent cx="106680" cy="82550"/>
              <wp:wrapNone/>
              <wp:docPr id="350" name="Shape 350"/>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76" type="#_x0000_t202" style="position:absolute;margin-left:530.95000000000005pt;margin-top:783.64999999999998pt;width:8.4000000000000004pt;height:6.5pt;z-index:-18874378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0" behindDoc="1" locked="0" layoutInCell="1" allowOverlap="1">
              <wp:simplePos x="0" y="0"/>
              <wp:positionH relativeFrom="page">
                <wp:posOffset>5859145</wp:posOffset>
              </wp:positionH>
              <wp:positionV relativeFrom="page">
                <wp:posOffset>10436860</wp:posOffset>
              </wp:positionV>
              <wp:extent cx="133985" cy="103505"/>
              <wp:wrapNone/>
              <wp:docPr id="352" name="Shape 35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78" type="#_x0000_t202" style="position:absolute;margin-left:461.35000000000002pt;margin-top:821.80000000000007pt;width:10.550000000000001pt;height:8.1500000000000004pt;z-index:-1887437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6743065</wp:posOffset>
              </wp:positionH>
              <wp:positionV relativeFrom="page">
                <wp:posOffset>9952355</wp:posOffset>
              </wp:positionV>
              <wp:extent cx="106680" cy="82550"/>
              <wp:wrapNone/>
              <wp:docPr id="357" name="Shape 357"/>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83" type="#_x0000_t202" style="position:absolute;margin-left:530.95000000000005pt;margin-top:783.64999999999998pt;width:8.4000000000000004pt;height:6.5pt;z-index:-18874377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6" behindDoc="1" locked="0" layoutInCell="1" allowOverlap="1">
              <wp:simplePos x="0" y="0"/>
              <wp:positionH relativeFrom="page">
                <wp:posOffset>5859145</wp:posOffset>
              </wp:positionH>
              <wp:positionV relativeFrom="page">
                <wp:posOffset>10436860</wp:posOffset>
              </wp:positionV>
              <wp:extent cx="133985" cy="103505"/>
              <wp:wrapNone/>
              <wp:docPr id="359" name="Shape 35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85" type="#_x0000_t202" style="position:absolute;margin-left:461.35000000000002pt;margin-top:821.80000000000007pt;width:10.550000000000001pt;height:8.1500000000000004pt;z-index:-1887437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5835015</wp:posOffset>
              </wp:positionH>
              <wp:positionV relativeFrom="page">
                <wp:posOffset>9937115</wp:posOffset>
              </wp:positionV>
              <wp:extent cx="999490" cy="603250"/>
              <wp:wrapNone/>
              <wp:docPr id="364" name="Shape 364"/>
              <a:graphic xmlns:a="http://schemas.openxmlformats.org/drawingml/2006/main">
                <a:graphicData uri="http://schemas.microsoft.com/office/word/2010/wordprocessingShape">
                  <wps:wsp>
                    <wps:cNvSpPr txBox="1"/>
                    <wps:spPr>
                      <a:xfrm>
                        <a:ext cx="999490"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390" type="#_x0000_t202" style="position:absolute;margin-left:459.44999999999999pt;margin-top:782.45000000000005pt;width:78.700000000000003pt;height:47.5pt;z-index:-1887437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6767195</wp:posOffset>
              </wp:positionH>
              <wp:positionV relativeFrom="page">
                <wp:posOffset>9966960</wp:posOffset>
              </wp:positionV>
              <wp:extent cx="100330" cy="82550"/>
              <wp:wrapNone/>
              <wp:docPr id="369" name="Shape 369"/>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95" type="#_x0000_t202" style="position:absolute;margin-left:532.85000000000002pt;margin-top:784.80000000000007pt;width:7.9000000000000004pt;height:6.5pt;z-index:-1887437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6767195</wp:posOffset>
              </wp:positionH>
              <wp:positionV relativeFrom="page">
                <wp:posOffset>9966960</wp:posOffset>
              </wp:positionV>
              <wp:extent cx="100330" cy="82550"/>
              <wp:wrapNone/>
              <wp:docPr id="374" name="Shape 374"/>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00" type="#_x0000_t202" style="position:absolute;margin-left:532.85000000000002pt;margin-top:784.80000000000007pt;width:7.9000000000000004pt;height:6.5pt;z-index:-1887437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6145530</wp:posOffset>
              </wp:positionH>
              <wp:positionV relativeFrom="page">
                <wp:posOffset>9842500</wp:posOffset>
              </wp:positionV>
              <wp:extent cx="670560" cy="191770"/>
              <wp:wrapNone/>
              <wp:docPr id="379" name="Shape 379"/>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405" type="#_x0000_t202" style="position:absolute;margin-left:483.90000000000003pt;margin-top:775.pt;width:52.800000000000004pt;height:15.1pt;z-index:-18874376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6144260</wp:posOffset>
              </wp:positionH>
              <wp:positionV relativeFrom="page">
                <wp:posOffset>9842500</wp:posOffset>
              </wp:positionV>
              <wp:extent cx="673735" cy="191770"/>
              <wp:wrapNone/>
              <wp:docPr id="384" name="Shape 384"/>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r>
                            <w:rPr>
                              <w:rFonts w:ascii="Times New Roman" w:eastAsia="Times New Roman" w:hAnsi="Times New Roman" w:cs="Times New Roman"/>
                              <w:color w:val="545454"/>
                              <w:spacing w:val="0"/>
                              <w:w w:val="100"/>
                              <w:position w:val="0"/>
                              <w:sz w:val="18"/>
                              <w:szCs w:val="18"/>
                            </w:rPr>
                            <w:t>6</w:t>
                          </w:r>
                        </w:p>
                      </w:txbxContent>
                    </wps:txbx>
                    <wps:bodyPr wrap="none" lIns="0" tIns="0" rIns="0" bIns="0">
                      <a:spAutoFit/>
                    </wps:bodyPr>
                  </wps:wsp>
                </a:graphicData>
              </a:graphic>
            </wp:anchor>
          </w:drawing>
        </mc:Choice>
        <mc:Fallback>
          <w:pict>
            <v:shape id="_x0000_s1410" type="#_x0000_t202" style="position:absolute;margin-left:483.80000000000001pt;margin-top:775.pt;width:53.050000000000004pt;height:15.1pt;z-index:-18874375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r>
                      <w:rPr>
                        <w:rFonts w:ascii="Times New Roman" w:eastAsia="Times New Roman" w:hAnsi="Times New Roman" w:cs="Times New Roman"/>
                        <w:color w:val="545454"/>
                        <w:spacing w:val="0"/>
                        <w:w w:val="100"/>
                        <w:position w:val="0"/>
                        <w:sz w:val="18"/>
                        <w:szCs w:val="18"/>
                      </w:rPr>
                      <w:t>6</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6144260</wp:posOffset>
              </wp:positionH>
              <wp:positionV relativeFrom="page">
                <wp:posOffset>9842500</wp:posOffset>
              </wp:positionV>
              <wp:extent cx="673735" cy="191770"/>
              <wp:wrapNone/>
              <wp:docPr id="389" name="Shape 389"/>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r>
                            <w:rPr>
                              <w:rFonts w:ascii="Times New Roman" w:eastAsia="Times New Roman" w:hAnsi="Times New Roman" w:cs="Times New Roman"/>
                              <w:color w:val="545454"/>
                              <w:spacing w:val="0"/>
                              <w:w w:val="100"/>
                              <w:position w:val="0"/>
                              <w:sz w:val="18"/>
                              <w:szCs w:val="18"/>
                            </w:rPr>
                            <w:t>6</w:t>
                          </w:r>
                        </w:p>
                      </w:txbxContent>
                    </wps:txbx>
                    <wps:bodyPr wrap="none" lIns="0" tIns="0" rIns="0" bIns="0">
                      <a:spAutoFit/>
                    </wps:bodyPr>
                  </wps:wsp>
                </a:graphicData>
              </a:graphic>
            </wp:anchor>
          </w:drawing>
        </mc:Choice>
        <mc:Fallback>
          <w:pict>
            <v:shape id="_x0000_s1415" type="#_x0000_t202" style="position:absolute;margin-left:483.80000000000001pt;margin-top:775.pt;width:53.050000000000004pt;height:15.1pt;z-index:-18874375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r>
                      <w:rPr>
                        <w:rFonts w:ascii="Times New Roman" w:eastAsia="Times New Roman" w:hAnsi="Times New Roman" w:cs="Times New Roman"/>
                        <w:color w:val="545454"/>
                        <w:spacing w:val="0"/>
                        <w:w w:val="100"/>
                        <w:position w:val="0"/>
                        <w:sz w:val="18"/>
                        <w:szCs w:val="18"/>
                      </w:rPr>
                      <w:t>6</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6750685</wp:posOffset>
              </wp:positionH>
              <wp:positionV relativeFrom="page">
                <wp:posOffset>9952355</wp:posOffset>
              </wp:positionV>
              <wp:extent cx="113030" cy="79375"/>
              <wp:wrapNone/>
              <wp:docPr id="394" name="Shape 394"/>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20" type="#_x0000_t202" style="position:absolute;margin-left:531.54999999999995pt;margin-top:783.64999999999998pt;width:8.9000000000000004pt;height:6.25pt;z-index:-18874374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6" behindDoc="1" locked="0" layoutInCell="1" allowOverlap="1">
              <wp:simplePos x="0" y="0"/>
              <wp:positionH relativeFrom="page">
                <wp:posOffset>7000240</wp:posOffset>
              </wp:positionH>
              <wp:positionV relativeFrom="page">
                <wp:posOffset>10436860</wp:posOffset>
              </wp:positionV>
              <wp:extent cx="45720" cy="97790"/>
              <wp:wrapNone/>
              <wp:docPr id="396" name="Shape 39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22" type="#_x0000_t202" style="position:absolute;margin-left:551.20000000000005pt;margin-top:821.80000000000007pt;width:3.6000000000000001pt;height:7.7000000000000002pt;z-index:-1887437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6743065</wp:posOffset>
              </wp:positionH>
              <wp:positionV relativeFrom="page">
                <wp:posOffset>9952355</wp:posOffset>
              </wp:positionV>
              <wp:extent cx="106680" cy="82550"/>
              <wp:wrapNone/>
              <wp:docPr id="401" name="Shape 401"/>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27" type="#_x0000_t202" style="position:absolute;margin-left:530.95000000000005pt;margin-top:783.64999999999998pt;width:8.4000000000000004pt;height:6.5pt;z-index:-18874374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2" behindDoc="1" locked="0" layoutInCell="1" allowOverlap="1">
              <wp:simplePos x="0" y="0"/>
              <wp:positionH relativeFrom="page">
                <wp:posOffset>5859145</wp:posOffset>
              </wp:positionH>
              <wp:positionV relativeFrom="page">
                <wp:posOffset>10436860</wp:posOffset>
              </wp:positionV>
              <wp:extent cx="133985" cy="103505"/>
              <wp:wrapNone/>
              <wp:docPr id="403" name="Shape 40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29" type="#_x0000_t202" style="position:absolute;margin-left:461.35000000000002pt;margin-top:821.80000000000007pt;width:10.550000000000001pt;height:8.1500000000000004pt;z-index:-1887437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6743065</wp:posOffset>
              </wp:positionH>
              <wp:positionV relativeFrom="page">
                <wp:posOffset>9952355</wp:posOffset>
              </wp:positionV>
              <wp:extent cx="106680" cy="82550"/>
              <wp:wrapNone/>
              <wp:docPr id="408" name="Shape 408"/>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34" type="#_x0000_t202" style="position:absolute;margin-left:530.95000000000005pt;margin-top:783.64999999999998pt;width:8.4000000000000004pt;height:6.5pt;z-index:-18874373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8" behindDoc="1" locked="0" layoutInCell="1" allowOverlap="1">
              <wp:simplePos x="0" y="0"/>
              <wp:positionH relativeFrom="page">
                <wp:posOffset>5859145</wp:posOffset>
              </wp:positionH>
              <wp:positionV relativeFrom="page">
                <wp:posOffset>10436860</wp:posOffset>
              </wp:positionV>
              <wp:extent cx="133985" cy="103505"/>
              <wp:wrapNone/>
              <wp:docPr id="410" name="Shape 41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36" type="#_x0000_t202" style="position:absolute;margin-left:461.35000000000002pt;margin-top:821.80000000000007pt;width:10.550000000000001pt;height:8.1500000000000004pt;z-index:-1887437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6085840</wp:posOffset>
              </wp:positionH>
              <wp:positionV relativeFrom="page">
                <wp:posOffset>9790430</wp:posOffset>
              </wp:positionV>
              <wp:extent cx="856615" cy="243840"/>
              <wp:wrapNone/>
              <wp:docPr id="425" name="Shape 425"/>
              <a:graphic xmlns:a="http://schemas.openxmlformats.org/drawingml/2006/main">
                <a:graphicData uri="http://schemas.microsoft.com/office/word/2010/wordprocessingShape">
                  <wps:wsp>
                    <wps:cNvSpPr txBox="1"/>
                    <wps:spPr>
                      <a:xfrm>
                        <a:ext cx="856615" cy="24384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545454"/>
                                <w:spacing w:val="0"/>
                                <w:w w:val="100"/>
                                <w:position w:val="0"/>
                                <w:sz w:val="34"/>
                                <w:szCs w:val="34"/>
                                <w:vertAlign w:val="subscript"/>
                              </w:rPr>
                              <w:t>#</w:t>
                            </w:r>
                          </w:fldSimple>
                          <w:r>
                            <w:rPr>
                              <w:rFonts w:ascii="Arial" w:eastAsia="Arial" w:hAnsi="Arial" w:cs="Arial"/>
                              <w:b/>
                              <w:bCs/>
                              <w:color w:val="545454"/>
                              <w:spacing w:val="0"/>
                              <w:w w:val="100"/>
                              <w:position w:val="0"/>
                              <w:sz w:val="34"/>
                              <w:szCs w:val="34"/>
                            </w:rPr>
                            <w:t xml:space="preserve"> </w:t>
                          </w:r>
                          <w:r>
                            <w:rPr>
                              <w:rFonts w:ascii="Arial" w:eastAsia="Arial" w:hAnsi="Arial" w:cs="Arial"/>
                              <w:b/>
                              <w:bCs/>
                              <w:color w:val="D1D1D1"/>
                              <w:spacing w:val="0"/>
                              <w:w w:val="100"/>
                              <w:position w:val="0"/>
                              <w:sz w:val="34"/>
                              <w:szCs w:val="34"/>
                            </w:rPr>
                            <w:t>f</w:t>
                          </w:r>
                        </w:p>
                      </w:txbxContent>
                    </wps:txbx>
                    <wps:bodyPr wrap="none" lIns="0" tIns="0" rIns="0" bIns="0">
                      <a:spAutoFit/>
                    </wps:bodyPr>
                  </wps:wsp>
                </a:graphicData>
              </a:graphic>
            </wp:anchor>
          </w:drawing>
        </mc:Choice>
        <mc:Fallback>
          <w:pict>
            <v:shape id="_x0000_s1451" type="#_x0000_t202" style="position:absolute;margin-left:479.19999999999999pt;margin-top:770.89999999999998pt;width:67.450000000000003pt;height:19.199999999999999pt;z-index:-18874372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545454"/>
                          <w:spacing w:val="0"/>
                          <w:w w:val="100"/>
                          <w:position w:val="0"/>
                          <w:sz w:val="34"/>
                          <w:szCs w:val="34"/>
                          <w:vertAlign w:val="subscript"/>
                        </w:rPr>
                        <w:t>#</w:t>
                      </w:r>
                    </w:fldSimple>
                    <w:r>
                      <w:rPr>
                        <w:rFonts w:ascii="Arial" w:eastAsia="Arial" w:hAnsi="Arial" w:cs="Arial"/>
                        <w:b/>
                        <w:bCs/>
                        <w:color w:val="545454"/>
                        <w:spacing w:val="0"/>
                        <w:w w:val="100"/>
                        <w:position w:val="0"/>
                        <w:sz w:val="34"/>
                        <w:szCs w:val="34"/>
                      </w:rPr>
                      <w:t xml:space="preserve"> </w:t>
                    </w:r>
                    <w:r>
                      <w:rPr>
                        <w:rFonts w:ascii="Arial" w:eastAsia="Arial" w:hAnsi="Arial" w:cs="Arial"/>
                        <w:b/>
                        <w:bCs/>
                        <w:color w:val="D1D1D1"/>
                        <w:spacing w:val="0"/>
                        <w:w w:val="100"/>
                        <w:position w:val="0"/>
                        <w:sz w:val="34"/>
                        <w:szCs w:val="34"/>
                      </w:rPr>
                      <w:t>f</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6743065</wp:posOffset>
              </wp:positionH>
              <wp:positionV relativeFrom="page">
                <wp:posOffset>9952355</wp:posOffset>
              </wp:positionV>
              <wp:extent cx="106680" cy="82550"/>
              <wp:wrapNone/>
              <wp:docPr id="430" name="Shape 430"/>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56" type="#_x0000_t202" style="position:absolute;margin-left:530.95000000000005pt;margin-top:783.64999999999998pt;width:8.4000000000000004pt;height:6.5pt;z-index:-18874372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2" behindDoc="1" locked="0" layoutInCell="1" allowOverlap="1">
              <wp:simplePos x="0" y="0"/>
              <wp:positionH relativeFrom="page">
                <wp:posOffset>5859145</wp:posOffset>
              </wp:positionH>
              <wp:positionV relativeFrom="page">
                <wp:posOffset>10436860</wp:posOffset>
              </wp:positionV>
              <wp:extent cx="133985" cy="103505"/>
              <wp:wrapNone/>
              <wp:docPr id="432" name="Shape 43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58" type="#_x0000_t202" style="position:absolute;margin-left:461.35000000000002pt;margin-top:821.80000000000007pt;width:10.550000000000001pt;height:8.1500000000000004pt;z-index:-1887437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6767195</wp:posOffset>
              </wp:positionH>
              <wp:positionV relativeFrom="page">
                <wp:posOffset>9966960</wp:posOffset>
              </wp:positionV>
              <wp:extent cx="100330" cy="82550"/>
              <wp:wrapNone/>
              <wp:docPr id="437" name="Shape 437"/>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63" type="#_x0000_t202" style="position:absolute;margin-left:532.85000000000002pt;margin-top:784.80000000000007pt;width:7.9000000000000004pt;height:6.5pt;z-index:-1887437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6767195</wp:posOffset>
              </wp:positionH>
              <wp:positionV relativeFrom="page">
                <wp:posOffset>9966960</wp:posOffset>
              </wp:positionV>
              <wp:extent cx="100330" cy="82550"/>
              <wp:wrapNone/>
              <wp:docPr id="442" name="Shape 442"/>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68" type="#_x0000_t202" style="position:absolute;margin-left:532.85000000000002pt;margin-top:784.80000000000007pt;width:7.9000000000000004pt;height:6.5pt;z-index:-1887437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6791960</wp:posOffset>
              </wp:positionH>
              <wp:positionV relativeFrom="page">
                <wp:posOffset>10035540</wp:posOffset>
              </wp:positionV>
              <wp:extent cx="48895" cy="79375"/>
              <wp:wrapNone/>
              <wp:docPr id="43" name="Shape 43"/>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45454"/>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534.79999999999995pt;margin-top:790.20000000000005pt;width:3.8500000000000001pt;height:6.25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4545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5853430</wp:posOffset>
              </wp:positionH>
              <wp:positionV relativeFrom="page">
                <wp:posOffset>10516870</wp:posOffset>
              </wp:positionV>
              <wp:extent cx="133985" cy="103505"/>
              <wp:wrapNone/>
              <wp:docPr id="45" name="Shape 4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71" type="#_x0000_t202" style="position:absolute;margin-left:460.90000000000003pt;margin-top:828.10000000000002pt;width:10.550000000000001pt;height:8.1500000000000004pt;z-index:-1887440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6767195</wp:posOffset>
              </wp:positionH>
              <wp:positionV relativeFrom="page">
                <wp:posOffset>9966960</wp:posOffset>
              </wp:positionV>
              <wp:extent cx="100330" cy="82550"/>
              <wp:wrapNone/>
              <wp:docPr id="453" name="Shape 45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79" type="#_x0000_t202" style="position:absolute;margin-left:532.85000000000002pt;margin-top:784.80000000000007pt;width:7.9000000000000004pt;height:6.5pt;z-index:-1887437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6767195</wp:posOffset>
              </wp:positionH>
              <wp:positionV relativeFrom="page">
                <wp:posOffset>9966960</wp:posOffset>
              </wp:positionV>
              <wp:extent cx="100330" cy="82550"/>
              <wp:wrapNone/>
              <wp:docPr id="458" name="Shape 458"/>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84" type="#_x0000_t202" style="position:absolute;margin-left:532.85000000000002pt;margin-top:784.80000000000007pt;width:7.9000000000000004pt;height:6.5pt;z-index:-1887437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6146165</wp:posOffset>
              </wp:positionH>
              <wp:positionV relativeFrom="page">
                <wp:posOffset>9790430</wp:posOffset>
              </wp:positionV>
              <wp:extent cx="868680" cy="243840"/>
              <wp:wrapNone/>
              <wp:docPr id="463" name="Shape 463"/>
              <a:graphic xmlns:a="http://schemas.openxmlformats.org/drawingml/2006/main">
                <a:graphicData uri="http://schemas.microsoft.com/office/word/2010/wordprocessingShape">
                  <wps:wsp>
                    <wps:cNvSpPr txBox="1"/>
                    <wps:spPr>
                      <a:xfrm>
                        <a:ext cx="868680" cy="24384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545454"/>
                                <w:spacing w:val="0"/>
                                <w:w w:val="100"/>
                                <w:position w:val="0"/>
                                <w:sz w:val="34"/>
                                <w:szCs w:val="34"/>
                                <w:vertAlign w:val="subscript"/>
                              </w:rPr>
                              <w:t>#</w:t>
                            </w:r>
                          </w:fldSimple>
                          <w:r>
                            <w:rPr>
                              <w:rFonts w:ascii="Arial" w:eastAsia="Arial" w:hAnsi="Arial" w:cs="Arial"/>
                              <w:b/>
                              <w:bCs/>
                              <w:color w:val="545454"/>
                              <w:spacing w:val="0"/>
                              <w:w w:val="100"/>
                              <w:position w:val="0"/>
                              <w:sz w:val="34"/>
                              <w:szCs w:val="34"/>
                            </w:rPr>
                            <w:t xml:space="preserve"> </w:t>
                          </w:r>
                          <w:r>
                            <w:rPr>
                              <w:rFonts w:ascii="Arial" w:eastAsia="Arial" w:hAnsi="Arial" w:cs="Arial"/>
                              <w:b/>
                              <w:bCs/>
                              <w:color w:val="D1D1D1"/>
                              <w:spacing w:val="0"/>
                              <w:w w:val="100"/>
                              <w:position w:val="0"/>
                              <w:sz w:val="34"/>
                              <w:szCs w:val="34"/>
                            </w:rPr>
                            <w:t>!</w:t>
                          </w:r>
                        </w:p>
                      </w:txbxContent>
                    </wps:txbx>
                    <wps:bodyPr wrap="none" lIns="0" tIns="0" rIns="0" bIns="0">
                      <a:spAutoFit/>
                    </wps:bodyPr>
                  </wps:wsp>
                </a:graphicData>
              </a:graphic>
            </wp:anchor>
          </w:drawing>
        </mc:Choice>
        <mc:Fallback>
          <w:pict>
            <v:shape id="_x0000_s1489" type="#_x0000_t202" style="position:absolute;margin-left:483.94999999999999pt;margin-top:770.89999999999998pt;width:68.400000000000006pt;height:19.199999999999999pt;z-index:-18874369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545454"/>
                          <w:spacing w:val="0"/>
                          <w:w w:val="100"/>
                          <w:position w:val="0"/>
                          <w:sz w:val="34"/>
                          <w:szCs w:val="34"/>
                          <w:vertAlign w:val="subscript"/>
                        </w:rPr>
                        <w:t>#</w:t>
                      </w:r>
                    </w:fldSimple>
                    <w:r>
                      <w:rPr>
                        <w:rFonts w:ascii="Arial" w:eastAsia="Arial" w:hAnsi="Arial" w:cs="Arial"/>
                        <w:b/>
                        <w:bCs/>
                        <w:color w:val="545454"/>
                        <w:spacing w:val="0"/>
                        <w:w w:val="100"/>
                        <w:position w:val="0"/>
                        <w:sz w:val="34"/>
                        <w:szCs w:val="34"/>
                      </w:rPr>
                      <w:t xml:space="preserve"> </w:t>
                    </w:r>
                    <w:r>
                      <w:rPr>
                        <w:rFonts w:ascii="Arial" w:eastAsia="Arial" w:hAnsi="Arial" w:cs="Arial"/>
                        <w:b/>
                        <w:bCs/>
                        <w:color w:val="D1D1D1"/>
                        <w:spacing w:val="0"/>
                        <w:w w:val="100"/>
                        <w:position w:val="0"/>
                        <w:sz w:val="34"/>
                        <w:szCs w:val="34"/>
                      </w:rPr>
                      <w:t>!</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6696710</wp:posOffset>
              </wp:positionH>
              <wp:positionV relativeFrom="page">
                <wp:posOffset>9952355</wp:posOffset>
              </wp:positionV>
              <wp:extent cx="97790" cy="82550"/>
              <wp:wrapNone/>
              <wp:docPr id="471" name="Shape 471"/>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97" type="#_x0000_t202" style="position:absolute;margin-left:527.29999999999995pt;margin-top:783.64999999999998pt;width:7.7000000000000002pt;height:6.5pt;z-index:-18874369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2" behindDoc="1" locked="0" layoutInCell="1" allowOverlap="1">
              <wp:simplePos x="0" y="0"/>
              <wp:positionH relativeFrom="page">
                <wp:posOffset>6943725</wp:posOffset>
              </wp:positionH>
              <wp:positionV relativeFrom="page">
                <wp:posOffset>10436860</wp:posOffset>
              </wp:positionV>
              <wp:extent cx="45720" cy="97790"/>
              <wp:wrapNone/>
              <wp:docPr id="473" name="Shape 47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99" type="#_x0000_t202" style="position:absolute;margin-left:546.75pt;margin-top:821.80000000000007pt;width:3.6000000000000001pt;height:7.7000000000000002pt;z-index:-18874369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6696710</wp:posOffset>
              </wp:positionH>
              <wp:positionV relativeFrom="page">
                <wp:posOffset>9952355</wp:posOffset>
              </wp:positionV>
              <wp:extent cx="97790" cy="82550"/>
              <wp:wrapNone/>
              <wp:docPr id="478" name="Shape 478"/>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04" type="#_x0000_t202" style="position:absolute;margin-left:527.29999999999995pt;margin-top:783.64999999999998pt;width:7.7000000000000002pt;height:6.5pt;z-index:-18874368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8" behindDoc="1" locked="0" layoutInCell="1" allowOverlap="1">
              <wp:simplePos x="0" y="0"/>
              <wp:positionH relativeFrom="page">
                <wp:posOffset>6943725</wp:posOffset>
              </wp:positionH>
              <wp:positionV relativeFrom="page">
                <wp:posOffset>10436860</wp:posOffset>
              </wp:positionV>
              <wp:extent cx="45720" cy="97790"/>
              <wp:wrapNone/>
              <wp:docPr id="480" name="Shape 48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06" type="#_x0000_t202" style="position:absolute;margin-left:546.75pt;margin-top:821.80000000000007pt;width:3.6000000000000001pt;height:7.7000000000000002pt;z-index:-1887436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6115685</wp:posOffset>
              </wp:positionH>
              <wp:positionV relativeFrom="page">
                <wp:posOffset>9842500</wp:posOffset>
              </wp:positionV>
              <wp:extent cx="673735" cy="191770"/>
              <wp:wrapNone/>
              <wp:docPr id="485" name="Shape 485"/>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511" type="#_x0000_t202" style="position:absolute;margin-left:481.55000000000001pt;margin-top:775.pt;width:53.050000000000004pt;height:15.1pt;z-index:-18874368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5830570</wp:posOffset>
              </wp:positionH>
              <wp:positionV relativeFrom="page">
                <wp:posOffset>10026015</wp:posOffset>
              </wp:positionV>
              <wp:extent cx="1002665" cy="603250"/>
              <wp:wrapNone/>
              <wp:docPr id="50" name="Shape 50"/>
              <a:graphic xmlns:a="http://schemas.openxmlformats.org/drawingml/2006/main">
                <a:graphicData uri="http://schemas.microsoft.com/office/word/2010/wordprocessingShape">
                  <wps:wsp>
                    <wps:cNvSpPr txBox="1"/>
                    <wps:spPr>
                      <a:xfrm>
                        <a:ext cx="1002665"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76" type="#_x0000_t202" style="position:absolute;margin-left:459.10000000000002pt;margin-top:789.45000000000005pt;width:78.950000000000003pt;height:47.5pt;z-index:-1887440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6719570</wp:posOffset>
              </wp:positionH>
              <wp:positionV relativeFrom="page">
                <wp:posOffset>9966960</wp:posOffset>
              </wp:positionV>
              <wp:extent cx="109855" cy="79375"/>
              <wp:wrapNone/>
              <wp:docPr id="504" name="Shape 50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30" type="#_x0000_t202" style="position:absolute;margin-left:529.10000000000002pt;margin-top:784.80000000000007pt;width:8.6500000000000004pt;height:6.25pt;z-index:-18874367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2" behindDoc="1" locked="0" layoutInCell="1" allowOverlap="1">
              <wp:simplePos x="0" y="0"/>
              <wp:positionH relativeFrom="page">
                <wp:posOffset>5838825</wp:posOffset>
              </wp:positionH>
              <wp:positionV relativeFrom="page">
                <wp:posOffset>10451465</wp:posOffset>
              </wp:positionV>
              <wp:extent cx="133985" cy="103505"/>
              <wp:wrapNone/>
              <wp:docPr id="506" name="Shape 50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32" type="#_x0000_t202" style="position:absolute;margin-left:459.75pt;margin-top:822.95000000000005pt;width:10.550000000000001pt;height:8.1500000000000004pt;z-index:-1887436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6719570</wp:posOffset>
              </wp:positionH>
              <wp:positionV relativeFrom="page">
                <wp:posOffset>9966960</wp:posOffset>
              </wp:positionV>
              <wp:extent cx="109855" cy="79375"/>
              <wp:wrapNone/>
              <wp:docPr id="517" name="Shape 51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43" type="#_x0000_t202" style="position:absolute;margin-left:529.10000000000002pt;margin-top:784.80000000000007pt;width:8.6500000000000004pt;height:6.25pt;z-index:-18874366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8" behindDoc="1" locked="0" layoutInCell="1" allowOverlap="1">
              <wp:simplePos x="0" y="0"/>
              <wp:positionH relativeFrom="page">
                <wp:posOffset>5838825</wp:posOffset>
              </wp:positionH>
              <wp:positionV relativeFrom="page">
                <wp:posOffset>10451465</wp:posOffset>
              </wp:positionV>
              <wp:extent cx="133985" cy="103505"/>
              <wp:wrapNone/>
              <wp:docPr id="519" name="Shape 51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45" type="#_x0000_t202" style="position:absolute;margin-left:459.75pt;margin-top:822.95000000000005pt;width:10.550000000000001pt;height:8.1500000000000004pt;z-index:-1887436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6719570</wp:posOffset>
              </wp:positionH>
              <wp:positionV relativeFrom="page">
                <wp:posOffset>9966960</wp:posOffset>
              </wp:positionV>
              <wp:extent cx="109855" cy="79375"/>
              <wp:wrapNone/>
              <wp:docPr id="524" name="Shape 52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50" type="#_x0000_t202" style="position:absolute;margin-left:529.10000000000002pt;margin-top:784.80000000000007pt;width:8.6500000000000004pt;height:6.25pt;z-index:-18874366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4" behindDoc="1" locked="0" layoutInCell="1" allowOverlap="1">
              <wp:simplePos x="0" y="0"/>
              <wp:positionH relativeFrom="page">
                <wp:posOffset>6887210</wp:posOffset>
              </wp:positionH>
              <wp:positionV relativeFrom="page">
                <wp:posOffset>10451465</wp:posOffset>
              </wp:positionV>
              <wp:extent cx="42545" cy="97790"/>
              <wp:wrapNone/>
              <wp:docPr id="526" name="Shape 52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52" type="#_x0000_t202" style="position:absolute;margin-left:542.29999999999995pt;margin-top:822.95000000000005pt;width:3.3500000000000001pt;height:7.7000000000000002pt;z-index:-1887436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6719570</wp:posOffset>
              </wp:positionH>
              <wp:positionV relativeFrom="page">
                <wp:posOffset>9966960</wp:posOffset>
              </wp:positionV>
              <wp:extent cx="109855" cy="79375"/>
              <wp:wrapNone/>
              <wp:docPr id="549" name="Shape 54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75" type="#_x0000_t202" style="position:absolute;margin-left:529.10000000000002pt;margin-top:784.80000000000007pt;width:8.6500000000000004pt;height:6.25pt;z-index:-18874365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0" behindDoc="1" locked="0" layoutInCell="1" allowOverlap="1">
              <wp:simplePos x="0" y="0"/>
              <wp:positionH relativeFrom="page">
                <wp:posOffset>5838825</wp:posOffset>
              </wp:positionH>
              <wp:positionV relativeFrom="page">
                <wp:posOffset>10451465</wp:posOffset>
              </wp:positionV>
              <wp:extent cx="133985" cy="103505"/>
              <wp:wrapNone/>
              <wp:docPr id="551" name="Shape 55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77" type="#_x0000_t202" style="position:absolute;margin-left:459.75pt;margin-top:822.95000000000005pt;width:10.550000000000001pt;height:8.1500000000000004pt;z-index:-1887436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6719570</wp:posOffset>
              </wp:positionH>
              <wp:positionV relativeFrom="page">
                <wp:posOffset>9966960</wp:posOffset>
              </wp:positionV>
              <wp:extent cx="109855" cy="79375"/>
              <wp:wrapNone/>
              <wp:docPr id="556" name="Shape 55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82" type="#_x0000_t202" style="position:absolute;margin-left:529.10000000000002pt;margin-top:784.80000000000007pt;width:8.6500000000000004pt;height:6.25pt;z-index:-18874364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6" behindDoc="1" locked="0" layoutInCell="1" allowOverlap="1">
              <wp:simplePos x="0" y="0"/>
              <wp:positionH relativeFrom="page">
                <wp:posOffset>5838825</wp:posOffset>
              </wp:positionH>
              <wp:positionV relativeFrom="page">
                <wp:posOffset>10451465</wp:posOffset>
              </wp:positionV>
              <wp:extent cx="133985" cy="103505"/>
              <wp:wrapNone/>
              <wp:docPr id="558" name="Shape 55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84" type="#_x0000_t202" style="position:absolute;margin-left:459.75pt;margin-top:822.95000000000005pt;width:10.550000000000001pt;height:8.1500000000000004pt;z-index:-1887436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6719570</wp:posOffset>
              </wp:positionH>
              <wp:positionV relativeFrom="page">
                <wp:posOffset>9966960</wp:posOffset>
              </wp:positionV>
              <wp:extent cx="109855" cy="79375"/>
              <wp:wrapNone/>
              <wp:docPr id="572" name="Shape 57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98" type="#_x0000_t202" style="position:absolute;margin-left:529.10000000000002pt;margin-top:784.80000000000007pt;width:8.6500000000000004pt;height:6.25pt;z-index:-18874364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4" behindDoc="1" locked="0" layoutInCell="1" allowOverlap="1">
              <wp:simplePos x="0" y="0"/>
              <wp:positionH relativeFrom="page">
                <wp:posOffset>6887210</wp:posOffset>
              </wp:positionH>
              <wp:positionV relativeFrom="page">
                <wp:posOffset>10451465</wp:posOffset>
              </wp:positionV>
              <wp:extent cx="42545" cy="97790"/>
              <wp:wrapNone/>
              <wp:docPr id="574" name="Shape 57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00" type="#_x0000_t202" style="position:absolute;margin-left:542.29999999999995pt;margin-top:822.95000000000005pt;width:3.3500000000000001pt;height:7.7000000000000002pt;z-index:-1887436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6719570</wp:posOffset>
              </wp:positionH>
              <wp:positionV relativeFrom="page">
                <wp:posOffset>9966960</wp:posOffset>
              </wp:positionV>
              <wp:extent cx="109855" cy="79375"/>
              <wp:wrapNone/>
              <wp:docPr id="579" name="Shape 57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05" type="#_x0000_t202" style="position:absolute;margin-left:529.10000000000002pt;margin-top:784.80000000000007pt;width:8.6500000000000004pt;height:6.25pt;z-index:-18874363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0" behindDoc="1" locked="0" layoutInCell="1" allowOverlap="1">
              <wp:simplePos x="0" y="0"/>
              <wp:positionH relativeFrom="page">
                <wp:posOffset>6887210</wp:posOffset>
              </wp:positionH>
              <wp:positionV relativeFrom="page">
                <wp:posOffset>10451465</wp:posOffset>
              </wp:positionV>
              <wp:extent cx="42545" cy="97790"/>
              <wp:wrapNone/>
              <wp:docPr id="581" name="Shape 58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07" type="#_x0000_t202" style="position:absolute;margin-left:542.29999999999995pt;margin-top:822.95000000000005pt;width:3.3500000000000001pt;height:7.7000000000000002pt;z-index:-1887436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6728460</wp:posOffset>
              </wp:positionH>
              <wp:positionV relativeFrom="page">
                <wp:posOffset>9955530</wp:posOffset>
              </wp:positionV>
              <wp:extent cx="94615" cy="79375"/>
              <wp:wrapNone/>
              <wp:docPr id="586" name="Shape 58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12" type="#_x0000_t202" style="position:absolute;margin-left:529.79999999999995pt;margin-top:783.89999999999998pt;width:7.4500000000000002pt;height:6.25pt;z-index:-18874362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6" behindDoc="1" locked="0" layoutInCell="1" allowOverlap="1">
              <wp:simplePos x="0" y="0"/>
              <wp:positionH relativeFrom="page">
                <wp:posOffset>6969125</wp:posOffset>
              </wp:positionH>
              <wp:positionV relativeFrom="page">
                <wp:posOffset>10436860</wp:posOffset>
              </wp:positionV>
              <wp:extent cx="45720" cy="97790"/>
              <wp:wrapNone/>
              <wp:docPr id="588" name="Shape 58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14" type="#_x0000_t202" style="position:absolute;margin-left:548.75pt;margin-top:821.80000000000007pt;width:3.6000000000000001pt;height:7.7000000000000002pt;z-index:-1887436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6767195</wp:posOffset>
              </wp:positionH>
              <wp:positionV relativeFrom="page">
                <wp:posOffset>9966960</wp:posOffset>
              </wp:positionV>
              <wp:extent cx="100330" cy="82550"/>
              <wp:wrapNone/>
              <wp:docPr id="593" name="Shape 59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19" type="#_x0000_t202" style="position:absolute;margin-left:532.85000000000002pt;margin-top:784.80000000000007pt;width:7.9000000000000004pt;height:6.5pt;z-index:-1887436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4498975</wp:posOffset>
              </wp:positionH>
              <wp:positionV relativeFrom="page">
                <wp:posOffset>520065</wp:posOffset>
              </wp:positionV>
              <wp:extent cx="2334895" cy="106680"/>
              <wp:wrapNone/>
              <wp:docPr id="2" name="Shape 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54.25pt;margin-top:40.950000000000003pt;width:183.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4490720</wp:posOffset>
              </wp:positionH>
              <wp:positionV relativeFrom="page">
                <wp:posOffset>20955</wp:posOffset>
              </wp:positionV>
              <wp:extent cx="2334895" cy="106680"/>
              <wp:wrapNone/>
              <wp:docPr id="53" name="Shape 5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9" type="#_x0000_t202" style="position:absolute;margin-left:353.60000000000002pt;margin-top:1.6500000000000001pt;width:183.84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55" name="Shape 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4498975</wp:posOffset>
              </wp:positionH>
              <wp:positionV relativeFrom="page">
                <wp:posOffset>520065</wp:posOffset>
              </wp:positionV>
              <wp:extent cx="2334895" cy="106680"/>
              <wp:wrapNone/>
              <wp:docPr id="595" name="Shape 59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21" type="#_x0000_t202" style="position:absolute;margin-left:354.25pt;margin-top:40.950000000000003pt;width:183.84999999999999pt;height:8.4000000000000004pt;z-index:-1887436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597" name="Shape 5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4494530</wp:posOffset>
              </wp:positionH>
              <wp:positionV relativeFrom="page">
                <wp:posOffset>561340</wp:posOffset>
              </wp:positionV>
              <wp:extent cx="2334895" cy="106680"/>
              <wp:wrapNone/>
              <wp:docPr id="601" name="Shape 60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7" type="#_x0000_t202" style="position:absolute;margin-left:353.90000000000003pt;margin-top:44.200000000000003pt;width:183.84999999999999pt;height:8.4000000000000004pt;z-index:-18874361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603" name="Shape 6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4494530</wp:posOffset>
              </wp:positionH>
              <wp:positionV relativeFrom="page">
                <wp:posOffset>561340</wp:posOffset>
              </wp:positionV>
              <wp:extent cx="2334895" cy="106680"/>
              <wp:wrapNone/>
              <wp:docPr id="608" name="Shape 60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34" type="#_x0000_t202" style="position:absolute;margin-left:353.90000000000003pt;margin-top:44.200000000000003pt;width:183.84999999999999pt;height:8.4000000000000004pt;z-index:-18874361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610" name="Shape 6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4498975</wp:posOffset>
              </wp:positionH>
              <wp:positionV relativeFrom="page">
                <wp:posOffset>520065</wp:posOffset>
              </wp:positionV>
              <wp:extent cx="2334895" cy="106680"/>
              <wp:wrapNone/>
              <wp:docPr id="621" name="Shape 62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47" type="#_x0000_t202" style="position:absolute;margin-left:354.25pt;margin-top:40.950000000000003pt;width:183.84999999999999pt;height:8.4000000000000004pt;z-index:-1887436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623" name="Shape 6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4490720</wp:posOffset>
              </wp:positionH>
              <wp:positionV relativeFrom="page">
                <wp:posOffset>20955</wp:posOffset>
              </wp:positionV>
              <wp:extent cx="2334895" cy="106680"/>
              <wp:wrapNone/>
              <wp:docPr id="626" name="Shape 62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52" type="#_x0000_t202" style="position:absolute;margin-left:353.60000000000002pt;margin-top:1.6500000000000001pt;width:183.84999999999999pt;height:8.4000000000000004pt;z-index:-1887436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628" name="Shape 6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4457700</wp:posOffset>
              </wp:positionH>
              <wp:positionV relativeFrom="page">
                <wp:posOffset>631190</wp:posOffset>
              </wp:positionV>
              <wp:extent cx="2334895" cy="106680"/>
              <wp:wrapNone/>
              <wp:docPr id="629" name="Shape 62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5" type="#_x0000_t202" style="position:absolute;margin-left:351.pt;margin-top:49.700000000000003pt;width:183.84999999999999pt;height:8.4000000000000004pt;z-index:-18874359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775335</wp:posOffset>
              </wp:positionV>
              <wp:extent cx="6163310" cy="0"/>
              <wp:wrapNone/>
              <wp:docPr id="631" name="Shape 6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61.050000000000004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4498975</wp:posOffset>
              </wp:positionH>
              <wp:positionV relativeFrom="page">
                <wp:posOffset>520065</wp:posOffset>
              </wp:positionV>
              <wp:extent cx="2334895" cy="106680"/>
              <wp:wrapNone/>
              <wp:docPr id="634" name="Shape 63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60" type="#_x0000_t202" style="position:absolute;margin-left:354.25pt;margin-top:40.950000000000003pt;width:183.84999999999999pt;height:8.4000000000000004pt;z-index:-1887435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636" name="Shape 6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4498975</wp:posOffset>
              </wp:positionH>
              <wp:positionV relativeFrom="page">
                <wp:posOffset>520065</wp:posOffset>
              </wp:positionV>
              <wp:extent cx="2334895" cy="106680"/>
              <wp:wrapNone/>
              <wp:docPr id="639" name="Shape 63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65" type="#_x0000_t202" style="position:absolute;margin-left:354.25pt;margin-top:40.950000000000003pt;width:183.84999999999999pt;height:8.4000000000000004pt;z-index:-1887435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641" name="Shape 6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4421505</wp:posOffset>
              </wp:positionH>
              <wp:positionV relativeFrom="page">
                <wp:posOffset>561340</wp:posOffset>
              </wp:positionV>
              <wp:extent cx="2334895" cy="106680"/>
              <wp:wrapNone/>
              <wp:docPr id="644" name="Shape 64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0" type="#_x0000_t202" style="position:absolute;margin-left:348.15000000000003pt;margin-top:44.200000000000003pt;width:183.84999999999999pt;height:8.4000000000000004pt;z-index:-18874358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617220</wp:posOffset>
              </wp:positionH>
              <wp:positionV relativeFrom="page">
                <wp:posOffset>706120</wp:posOffset>
              </wp:positionV>
              <wp:extent cx="6163310" cy="0"/>
              <wp:wrapNone/>
              <wp:docPr id="646" name="Shape 6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600000000000001pt;margin-top:55.600000000000001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4490720</wp:posOffset>
              </wp:positionH>
              <wp:positionV relativeFrom="page">
                <wp:posOffset>20955</wp:posOffset>
              </wp:positionV>
              <wp:extent cx="2334895" cy="106680"/>
              <wp:wrapNone/>
              <wp:docPr id="649" name="Shape 64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75" type="#_x0000_t202" style="position:absolute;margin-left:353.60000000000002pt;margin-top:1.6500000000000001pt;width:183.84999999999999pt;height:8.4000000000000004pt;z-index:-1887435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651" name="Shape 6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4501515</wp:posOffset>
              </wp:positionH>
              <wp:positionV relativeFrom="page">
                <wp:posOffset>561340</wp:posOffset>
              </wp:positionV>
              <wp:extent cx="2334895" cy="106680"/>
              <wp:wrapNone/>
              <wp:docPr id="56" name="Shape 5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2" type="#_x0000_t202" style="position:absolute;margin-left:354.44999999999999pt;margin-top:44.200000000000003pt;width:183.84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58" name="Shape 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4490720</wp:posOffset>
              </wp:positionH>
              <wp:positionV relativeFrom="page">
                <wp:posOffset>20955</wp:posOffset>
              </wp:positionV>
              <wp:extent cx="2334895" cy="106680"/>
              <wp:wrapNone/>
              <wp:docPr id="652" name="Shape 65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78" type="#_x0000_t202" style="position:absolute;margin-left:353.60000000000002pt;margin-top:1.6500000000000001pt;width:183.84999999999999pt;height:8.4000000000000004pt;z-index:-1887435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654" name="Shape 6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4498975</wp:posOffset>
              </wp:positionH>
              <wp:positionV relativeFrom="page">
                <wp:posOffset>520065</wp:posOffset>
              </wp:positionV>
              <wp:extent cx="2334895" cy="106680"/>
              <wp:wrapNone/>
              <wp:docPr id="655" name="Shape 65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81" type="#_x0000_t202" style="position:absolute;margin-left:354.25pt;margin-top:40.950000000000003pt;width:183.84999999999999pt;height:8.4000000000000004pt;z-index:-1887435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657" name="Shape 6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4492625</wp:posOffset>
              </wp:positionH>
              <wp:positionV relativeFrom="page">
                <wp:posOffset>561340</wp:posOffset>
              </wp:positionV>
              <wp:extent cx="2334895" cy="106680"/>
              <wp:wrapNone/>
              <wp:docPr id="660" name="Shape 66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6" type="#_x0000_t202" style="position:absolute;margin-left:353.75pt;margin-top:44.200000000000003pt;width:183.84999999999999pt;height:8.4000000000000004pt;z-index:-18874357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662" name="Shape 6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4492625</wp:posOffset>
              </wp:positionH>
              <wp:positionV relativeFrom="page">
                <wp:posOffset>561340</wp:posOffset>
              </wp:positionV>
              <wp:extent cx="2334895" cy="106680"/>
              <wp:wrapNone/>
              <wp:docPr id="665" name="Shape 66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1" type="#_x0000_t202" style="position:absolute;margin-left:353.75pt;margin-top:44.200000000000003pt;width:183.84999999999999pt;height:8.4000000000000004pt;z-index:-18874357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667" name="Shape 6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4492625</wp:posOffset>
              </wp:positionH>
              <wp:positionV relativeFrom="page">
                <wp:posOffset>561340</wp:posOffset>
              </wp:positionV>
              <wp:extent cx="2334895" cy="106680"/>
              <wp:wrapNone/>
              <wp:docPr id="670" name="Shape 67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6" type="#_x0000_t202" style="position:absolute;margin-left:353.75pt;margin-top:44.200000000000003pt;width:183.84999999999999pt;height:8.4000000000000004pt;z-index:-18874356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672" name="Shape 6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4421505</wp:posOffset>
              </wp:positionH>
              <wp:positionV relativeFrom="page">
                <wp:posOffset>561340</wp:posOffset>
              </wp:positionV>
              <wp:extent cx="2334895" cy="106680"/>
              <wp:wrapNone/>
              <wp:docPr id="675" name="Shape 67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1" type="#_x0000_t202" style="position:absolute;margin-left:348.15000000000003pt;margin-top:44.200000000000003pt;width:183.84999999999999pt;height:8.4000000000000004pt;z-index:-18874356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617220</wp:posOffset>
              </wp:positionH>
              <wp:positionV relativeFrom="page">
                <wp:posOffset>706120</wp:posOffset>
              </wp:positionV>
              <wp:extent cx="6163310" cy="0"/>
              <wp:wrapNone/>
              <wp:docPr id="677" name="Shape 6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600000000000001pt;margin-top:55.600000000000001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4498975</wp:posOffset>
              </wp:positionH>
              <wp:positionV relativeFrom="page">
                <wp:posOffset>520065</wp:posOffset>
              </wp:positionV>
              <wp:extent cx="2334895" cy="106680"/>
              <wp:wrapNone/>
              <wp:docPr id="680" name="Shape 68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06" type="#_x0000_t202" style="position:absolute;margin-left:354.25pt;margin-top:40.950000000000003pt;width:183.84999999999999pt;height:8.4000000000000004pt;z-index:-1887435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682" name="Shape 6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4498975</wp:posOffset>
              </wp:positionH>
              <wp:positionV relativeFrom="page">
                <wp:posOffset>520065</wp:posOffset>
              </wp:positionV>
              <wp:extent cx="2334895" cy="106680"/>
              <wp:wrapNone/>
              <wp:docPr id="685" name="Shape 68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11" type="#_x0000_t202" style="position:absolute;margin-left:354.25pt;margin-top:40.950000000000003pt;width:183.84999999999999pt;height:8.4000000000000004pt;z-index:-1887435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687" name="Shape 6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4498975</wp:posOffset>
              </wp:positionH>
              <wp:positionV relativeFrom="page">
                <wp:posOffset>520065</wp:posOffset>
              </wp:positionV>
              <wp:extent cx="2334895" cy="106680"/>
              <wp:wrapNone/>
              <wp:docPr id="690" name="Shape 69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16" type="#_x0000_t202" style="position:absolute;margin-left:354.25pt;margin-top:40.950000000000003pt;width:183.84999999999999pt;height:8.4000000000000004pt;z-index:-1887435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692" name="Shape 6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4498975</wp:posOffset>
              </wp:positionH>
              <wp:positionV relativeFrom="page">
                <wp:posOffset>520065</wp:posOffset>
              </wp:positionV>
              <wp:extent cx="2334895" cy="106680"/>
              <wp:wrapNone/>
              <wp:docPr id="695" name="Shape 69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21" type="#_x0000_t202" style="position:absolute;margin-left:354.25pt;margin-top:40.950000000000003pt;width:183.84999999999999pt;height:8.4000000000000004pt;z-index:-1887435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697" name="Shape 6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4509135</wp:posOffset>
              </wp:positionH>
              <wp:positionV relativeFrom="page">
                <wp:posOffset>561340</wp:posOffset>
              </wp:positionV>
              <wp:extent cx="2334895" cy="106680"/>
              <wp:wrapNone/>
              <wp:docPr id="61" name="Shape 6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7" type="#_x0000_t202" style="position:absolute;margin-left:355.05000000000001pt;margin-top:44.200000000000003pt;width:183.84999999999999pt;height:8.4000000000000004pt;z-index:-1887440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706120</wp:posOffset>
              </wp:positionV>
              <wp:extent cx="6163310" cy="0"/>
              <wp:wrapNone/>
              <wp:docPr id="63" name="Shape 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55.600000000000001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0" behindDoc="1" locked="0" layoutInCell="1" allowOverlap="1">
              <wp:simplePos x="0" y="0"/>
              <wp:positionH relativeFrom="page">
                <wp:posOffset>4511040</wp:posOffset>
              </wp:positionH>
              <wp:positionV relativeFrom="page">
                <wp:posOffset>561340</wp:posOffset>
              </wp:positionV>
              <wp:extent cx="2334895" cy="106680"/>
              <wp:wrapNone/>
              <wp:docPr id="700" name="Shape 70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6" type="#_x0000_t202" style="position:absolute;margin-left:355.19999999999999pt;margin-top:44.200000000000003pt;width:183.84999999999999pt;height:8.4000000000000004pt;z-index:-18874354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706120</wp:posOffset>
              </wp:positionV>
              <wp:extent cx="6163310" cy="0"/>
              <wp:wrapNone/>
              <wp:docPr id="702" name="Shape 7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00000000000003pt;margin-top:55.600000000000001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4490720</wp:posOffset>
              </wp:positionH>
              <wp:positionV relativeFrom="page">
                <wp:posOffset>20955</wp:posOffset>
              </wp:positionV>
              <wp:extent cx="2334895" cy="106680"/>
              <wp:wrapNone/>
              <wp:docPr id="705" name="Shape 70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31" type="#_x0000_t202" style="position:absolute;margin-left:353.60000000000002pt;margin-top:1.6500000000000001pt;width:183.84999999999999pt;height:8.4000000000000004pt;z-index:-1887435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707" name="Shape 7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6" behindDoc="1" locked="0" layoutInCell="1" allowOverlap="1">
              <wp:simplePos x="0" y="0"/>
              <wp:positionH relativeFrom="page">
                <wp:posOffset>4490720</wp:posOffset>
              </wp:positionH>
              <wp:positionV relativeFrom="page">
                <wp:posOffset>20955</wp:posOffset>
              </wp:positionV>
              <wp:extent cx="2334895" cy="106680"/>
              <wp:wrapNone/>
              <wp:docPr id="708" name="Shape 70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34" type="#_x0000_t202" style="position:absolute;margin-left:353.60000000000002pt;margin-top:1.6500000000000001pt;width:183.84999999999999pt;height:8.4000000000000004pt;z-index:-1887435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710" name="Shape 7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4498975</wp:posOffset>
              </wp:positionH>
              <wp:positionV relativeFrom="page">
                <wp:posOffset>520065</wp:posOffset>
              </wp:positionV>
              <wp:extent cx="2334895" cy="106680"/>
              <wp:wrapNone/>
              <wp:docPr id="711" name="Shape 71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37" type="#_x0000_t202" style="position:absolute;margin-left:354.25pt;margin-top:40.950000000000003pt;width:183.84999999999999pt;height:8.4000000000000004pt;z-index:-1887435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713" name="Shape 7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4498975</wp:posOffset>
              </wp:positionH>
              <wp:positionV relativeFrom="page">
                <wp:posOffset>520065</wp:posOffset>
              </wp:positionV>
              <wp:extent cx="2334895" cy="106680"/>
              <wp:wrapNone/>
              <wp:docPr id="716" name="Shape 71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42" type="#_x0000_t202" style="position:absolute;margin-left:354.25pt;margin-top:40.950000000000003pt;width:183.84999999999999pt;height:8.4000000000000004pt;z-index:-1887435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718" name="Shape 7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4490720</wp:posOffset>
              </wp:positionH>
              <wp:positionV relativeFrom="page">
                <wp:posOffset>20955</wp:posOffset>
              </wp:positionV>
              <wp:extent cx="2334895" cy="106680"/>
              <wp:wrapNone/>
              <wp:docPr id="721" name="Shape 72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47" type="#_x0000_t202" style="position:absolute;margin-left:353.60000000000002pt;margin-top:1.6500000000000001pt;width:183.84999999999999pt;height:8.4000000000000004pt;z-index:-1887435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723" name="Shape 7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4490720</wp:posOffset>
              </wp:positionH>
              <wp:positionV relativeFrom="page">
                <wp:posOffset>20955</wp:posOffset>
              </wp:positionV>
              <wp:extent cx="2334895" cy="106680"/>
              <wp:wrapNone/>
              <wp:docPr id="724" name="Shape 72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50" type="#_x0000_t202" style="position:absolute;margin-left:353.60000000000002pt;margin-top:1.6500000000000001pt;width:183.84999999999999pt;height:8.4000000000000004pt;z-index:-1887435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726" name="Shape 7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4526915</wp:posOffset>
              </wp:positionH>
              <wp:positionV relativeFrom="page">
                <wp:posOffset>575945</wp:posOffset>
              </wp:positionV>
              <wp:extent cx="2334895" cy="106680"/>
              <wp:wrapNone/>
              <wp:docPr id="727" name="Shape 72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53" type="#_x0000_t202" style="position:absolute;margin-left:356.44999999999999pt;margin-top:45.350000000000001pt;width:183.84999999999999pt;height:8.4000000000000004pt;z-index:-18874352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723265</wp:posOffset>
              </wp:positionH>
              <wp:positionV relativeFrom="page">
                <wp:posOffset>721995</wp:posOffset>
              </wp:positionV>
              <wp:extent cx="6163310" cy="0"/>
              <wp:wrapNone/>
              <wp:docPr id="729" name="Shape 7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950000000000003pt;margin-top:56.850000000000001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4495165</wp:posOffset>
              </wp:positionH>
              <wp:positionV relativeFrom="page">
                <wp:posOffset>575945</wp:posOffset>
              </wp:positionV>
              <wp:extent cx="2334895" cy="106680"/>
              <wp:wrapNone/>
              <wp:docPr id="734" name="Shape 73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0" type="#_x0000_t202" style="position:absolute;margin-left:353.94999999999999pt;margin-top:45.350000000000001pt;width:183.84999999999999pt;height:8.4000000000000004pt;z-index:-18874351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721995</wp:posOffset>
              </wp:positionV>
              <wp:extent cx="6163310" cy="0"/>
              <wp:wrapNone/>
              <wp:docPr id="736" name="Shape 7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56.850000000000001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4403725</wp:posOffset>
              </wp:positionH>
              <wp:positionV relativeFrom="page">
                <wp:posOffset>561340</wp:posOffset>
              </wp:positionV>
              <wp:extent cx="2334895" cy="106680"/>
              <wp:wrapNone/>
              <wp:docPr id="741" name="Shape 74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7" type="#_x0000_t202" style="position:absolute;margin-left:346.75pt;margin-top:44.200000000000003pt;width:183.84999999999999pt;height:8.4000000000000004pt;z-index:-18874351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599440</wp:posOffset>
              </wp:positionH>
              <wp:positionV relativeFrom="page">
                <wp:posOffset>720725</wp:posOffset>
              </wp:positionV>
              <wp:extent cx="6163310" cy="0"/>
              <wp:wrapNone/>
              <wp:docPr id="743" name="Shape 7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7.200000000000003pt;margin-top:56.75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4506595</wp:posOffset>
              </wp:positionH>
              <wp:positionV relativeFrom="page">
                <wp:posOffset>561340</wp:posOffset>
              </wp:positionV>
              <wp:extent cx="2334895" cy="106680"/>
              <wp:wrapNone/>
              <wp:docPr id="68" name="Shape 6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4" type="#_x0000_t202" style="position:absolute;margin-left:354.85000000000002pt;margin-top:44.200000000000003pt;width:183.84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70" name="Shape 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4526915</wp:posOffset>
              </wp:positionH>
              <wp:positionV relativeFrom="page">
                <wp:posOffset>575945</wp:posOffset>
              </wp:positionV>
              <wp:extent cx="2334895" cy="106680"/>
              <wp:wrapNone/>
              <wp:docPr id="748" name="Shape 74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74" type="#_x0000_t202" style="position:absolute;margin-left:356.44999999999999pt;margin-top:45.350000000000001pt;width:183.84999999999999pt;height:8.4000000000000004pt;z-index:-18874350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723265</wp:posOffset>
              </wp:positionH>
              <wp:positionV relativeFrom="page">
                <wp:posOffset>721995</wp:posOffset>
              </wp:positionV>
              <wp:extent cx="6163310" cy="0"/>
              <wp:wrapNone/>
              <wp:docPr id="750" name="Shape 7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950000000000003pt;margin-top:56.850000000000001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4403725</wp:posOffset>
              </wp:positionH>
              <wp:positionV relativeFrom="page">
                <wp:posOffset>561340</wp:posOffset>
              </wp:positionV>
              <wp:extent cx="2334895" cy="106680"/>
              <wp:wrapNone/>
              <wp:docPr id="755" name="Shape 75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81" type="#_x0000_t202" style="position:absolute;margin-left:346.75pt;margin-top:44.200000000000003pt;width:183.84999999999999pt;height:8.4000000000000004pt;z-index:-18874349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599440</wp:posOffset>
              </wp:positionH>
              <wp:positionV relativeFrom="page">
                <wp:posOffset>720725</wp:posOffset>
              </wp:positionV>
              <wp:extent cx="6163310" cy="0"/>
              <wp:wrapNone/>
              <wp:docPr id="757" name="Shape 7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7.200000000000003pt;margin-top:56.75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4495165</wp:posOffset>
              </wp:positionH>
              <wp:positionV relativeFrom="page">
                <wp:posOffset>575945</wp:posOffset>
              </wp:positionV>
              <wp:extent cx="2334895" cy="106680"/>
              <wp:wrapNone/>
              <wp:docPr id="762" name="Shape 76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88" type="#_x0000_t202" style="position:absolute;margin-left:353.94999999999999pt;margin-top:45.350000000000001pt;width:183.84999999999999pt;height:8.4000000000000004pt;z-index:-18874349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721995</wp:posOffset>
              </wp:positionV>
              <wp:extent cx="6163310" cy="0"/>
              <wp:wrapNone/>
              <wp:docPr id="764" name="Shape 7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56.850000000000001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4498975</wp:posOffset>
              </wp:positionH>
              <wp:positionV relativeFrom="page">
                <wp:posOffset>520065</wp:posOffset>
              </wp:positionV>
              <wp:extent cx="2334895" cy="106680"/>
              <wp:wrapNone/>
              <wp:docPr id="769" name="Shape 76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95" type="#_x0000_t202" style="position:absolute;margin-left:354.25pt;margin-top:40.950000000000003pt;width:183.84999999999999pt;height:8.4000000000000004pt;z-index:-1887434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771" name="Shape 7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4498975</wp:posOffset>
              </wp:positionH>
              <wp:positionV relativeFrom="page">
                <wp:posOffset>520065</wp:posOffset>
              </wp:positionV>
              <wp:extent cx="2334895" cy="106680"/>
              <wp:wrapNone/>
              <wp:docPr id="774" name="Shape 77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00" type="#_x0000_t202" style="position:absolute;margin-left:354.25pt;margin-top:40.950000000000003pt;width:183.84999999999999pt;height:8.4000000000000004pt;z-index:-1887434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776" name="Shape 7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4490720</wp:posOffset>
              </wp:positionH>
              <wp:positionV relativeFrom="page">
                <wp:posOffset>20955</wp:posOffset>
              </wp:positionV>
              <wp:extent cx="2334895" cy="106680"/>
              <wp:wrapNone/>
              <wp:docPr id="779" name="Shape 77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05" type="#_x0000_t202" style="position:absolute;margin-left:353.60000000000002pt;margin-top:1.6500000000000001pt;width:183.84999999999999pt;height:8.4000000000000004pt;z-index:-1887434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781" name="Shape 7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4526915</wp:posOffset>
              </wp:positionH>
              <wp:positionV relativeFrom="page">
                <wp:posOffset>575945</wp:posOffset>
              </wp:positionV>
              <wp:extent cx="2334895" cy="106680"/>
              <wp:wrapNone/>
              <wp:docPr id="782" name="Shape 78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08" type="#_x0000_t202" style="position:absolute;margin-left:356.44999999999999pt;margin-top:45.350000000000001pt;width:183.84999999999999pt;height:8.4000000000000004pt;z-index:-18874347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723265</wp:posOffset>
              </wp:positionH>
              <wp:positionV relativeFrom="page">
                <wp:posOffset>721995</wp:posOffset>
              </wp:positionV>
              <wp:extent cx="6163310" cy="0"/>
              <wp:wrapNone/>
              <wp:docPr id="784" name="Shape 7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950000000000003pt;margin-top:56.850000000000001pt;width:485.30000000000001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2" behindDoc="1" locked="0" layoutInCell="1" allowOverlap="1">
              <wp:simplePos x="0" y="0"/>
              <wp:positionH relativeFrom="page">
                <wp:posOffset>4526915</wp:posOffset>
              </wp:positionH>
              <wp:positionV relativeFrom="page">
                <wp:posOffset>575945</wp:posOffset>
              </wp:positionV>
              <wp:extent cx="2334895" cy="106680"/>
              <wp:wrapNone/>
              <wp:docPr id="789" name="Shape 78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15" type="#_x0000_t202" style="position:absolute;margin-left:356.44999999999999pt;margin-top:45.350000000000001pt;width:183.84999999999999pt;height:8.4000000000000004pt;z-index:-18874347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723265</wp:posOffset>
              </wp:positionH>
              <wp:positionV relativeFrom="page">
                <wp:posOffset>721995</wp:posOffset>
              </wp:positionV>
              <wp:extent cx="6163310" cy="0"/>
              <wp:wrapNone/>
              <wp:docPr id="791" name="Shape 7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950000000000003pt;margin-top:56.850000000000001pt;width:485.30000000000001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8" behindDoc="1" locked="0" layoutInCell="1" allowOverlap="1">
              <wp:simplePos x="0" y="0"/>
              <wp:positionH relativeFrom="page">
                <wp:posOffset>4403725</wp:posOffset>
              </wp:positionH>
              <wp:positionV relativeFrom="page">
                <wp:posOffset>561340</wp:posOffset>
              </wp:positionV>
              <wp:extent cx="2334895" cy="106680"/>
              <wp:wrapNone/>
              <wp:docPr id="796" name="Shape 79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22" type="#_x0000_t202" style="position:absolute;margin-left:346.75pt;margin-top:44.200000000000003pt;width:183.84999999999999pt;height:8.4000000000000004pt;z-index:-18874346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599440</wp:posOffset>
              </wp:positionH>
              <wp:positionV relativeFrom="page">
                <wp:posOffset>720725</wp:posOffset>
              </wp:positionV>
              <wp:extent cx="6163310" cy="0"/>
              <wp:wrapNone/>
              <wp:docPr id="798" name="Shape 7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7.200000000000003pt;margin-top:56.75pt;width:485.30000000000001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4" behindDoc="1" locked="0" layoutInCell="1" allowOverlap="1">
              <wp:simplePos x="0" y="0"/>
              <wp:positionH relativeFrom="page">
                <wp:posOffset>4500880</wp:posOffset>
              </wp:positionH>
              <wp:positionV relativeFrom="page">
                <wp:posOffset>561340</wp:posOffset>
              </wp:positionV>
              <wp:extent cx="2334895" cy="106680"/>
              <wp:wrapNone/>
              <wp:docPr id="803" name="Shape 80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29" type="#_x0000_t202" style="position:absolute;margin-left:354.40000000000003pt;margin-top:44.200000000000003pt;width:183.84999999999999pt;height:8.4000000000000004pt;z-index:-18874345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720725</wp:posOffset>
              </wp:positionV>
              <wp:extent cx="6163310" cy="0"/>
              <wp:wrapNone/>
              <wp:docPr id="805" name="Shape 8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6.75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4506595</wp:posOffset>
              </wp:positionH>
              <wp:positionV relativeFrom="page">
                <wp:posOffset>561340</wp:posOffset>
              </wp:positionV>
              <wp:extent cx="2334895" cy="106680"/>
              <wp:wrapNone/>
              <wp:docPr id="75" name="Shape 7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1" type="#_x0000_t202" style="position:absolute;margin-left:354.85000000000002pt;margin-top:44.200000000000003pt;width:183.84999999999999pt;height:8.4000000000000004pt;z-index:-1887440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77" name="Shape 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0" behindDoc="1" locked="0" layoutInCell="1" allowOverlap="1">
              <wp:simplePos x="0" y="0"/>
              <wp:positionH relativeFrom="page">
                <wp:posOffset>4498975</wp:posOffset>
              </wp:positionH>
              <wp:positionV relativeFrom="page">
                <wp:posOffset>520065</wp:posOffset>
              </wp:positionV>
              <wp:extent cx="2334895" cy="106680"/>
              <wp:wrapNone/>
              <wp:docPr id="810" name="Shape 81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36" type="#_x0000_t202" style="position:absolute;margin-left:354.25pt;margin-top:40.950000000000003pt;width:183.84999999999999pt;height:8.4000000000000004pt;z-index:-1887434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812" name="Shape 8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4" behindDoc="1" locked="0" layoutInCell="1" allowOverlap="1">
              <wp:simplePos x="0" y="0"/>
              <wp:positionH relativeFrom="page">
                <wp:posOffset>4490720</wp:posOffset>
              </wp:positionH>
              <wp:positionV relativeFrom="page">
                <wp:posOffset>20955</wp:posOffset>
              </wp:positionV>
              <wp:extent cx="2334895" cy="106680"/>
              <wp:wrapNone/>
              <wp:docPr id="815" name="Shape 81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41" type="#_x0000_t202" style="position:absolute;margin-left:353.60000000000002pt;margin-top:1.6500000000000001pt;width:183.84999999999999pt;height:8.4000000000000004pt;z-index:-1887434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817" name="Shape 8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6" behindDoc="1" locked="0" layoutInCell="1" allowOverlap="1">
              <wp:simplePos x="0" y="0"/>
              <wp:positionH relativeFrom="page">
                <wp:posOffset>4490720</wp:posOffset>
              </wp:positionH>
              <wp:positionV relativeFrom="page">
                <wp:posOffset>20955</wp:posOffset>
              </wp:positionV>
              <wp:extent cx="2334895" cy="106680"/>
              <wp:wrapNone/>
              <wp:docPr id="818" name="Shape 81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44" type="#_x0000_t202" style="position:absolute;margin-left:353.60000000000002pt;margin-top:1.6500000000000001pt;width:183.84999999999999pt;height:8.4000000000000004pt;z-index:-1887434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820" name="Shape 8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8" behindDoc="1" locked="0" layoutInCell="1" allowOverlap="1">
              <wp:simplePos x="0" y="0"/>
              <wp:positionH relativeFrom="page">
                <wp:posOffset>4403725</wp:posOffset>
              </wp:positionH>
              <wp:positionV relativeFrom="page">
                <wp:posOffset>561340</wp:posOffset>
              </wp:positionV>
              <wp:extent cx="2334895" cy="106680"/>
              <wp:wrapNone/>
              <wp:docPr id="821" name="Shape 82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7" type="#_x0000_t202" style="position:absolute;margin-left:346.75pt;margin-top:44.200000000000003pt;width:183.84999999999999pt;height:8.4000000000000004pt;z-index:-18874344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599440</wp:posOffset>
              </wp:positionH>
              <wp:positionV relativeFrom="page">
                <wp:posOffset>720725</wp:posOffset>
              </wp:positionV>
              <wp:extent cx="6163310" cy="0"/>
              <wp:wrapNone/>
              <wp:docPr id="823" name="Shape 8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7.200000000000003pt;margin-top:56.75pt;width:485.30000000000001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4" behindDoc="1" locked="0" layoutInCell="1" allowOverlap="1">
              <wp:simplePos x="0" y="0"/>
              <wp:positionH relativeFrom="page">
                <wp:posOffset>4500880</wp:posOffset>
              </wp:positionH>
              <wp:positionV relativeFrom="page">
                <wp:posOffset>561340</wp:posOffset>
              </wp:positionV>
              <wp:extent cx="2334895" cy="106680"/>
              <wp:wrapNone/>
              <wp:docPr id="828" name="Shape 82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4" type="#_x0000_t202" style="position:absolute;margin-left:354.40000000000003pt;margin-top:44.200000000000003pt;width:183.84999999999999pt;height:8.4000000000000004pt;z-index:-18874343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720725</wp:posOffset>
              </wp:positionV>
              <wp:extent cx="6163310" cy="0"/>
              <wp:wrapNone/>
              <wp:docPr id="830" name="Shape 8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6.75pt;width:485.30000000000001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0" behindDoc="1" locked="0" layoutInCell="1" allowOverlap="1">
              <wp:simplePos x="0" y="0"/>
              <wp:positionH relativeFrom="page">
                <wp:posOffset>4500880</wp:posOffset>
              </wp:positionH>
              <wp:positionV relativeFrom="page">
                <wp:posOffset>561340</wp:posOffset>
              </wp:positionV>
              <wp:extent cx="2334895" cy="106680"/>
              <wp:wrapNone/>
              <wp:docPr id="835" name="Shape 83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61" type="#_x0000_t202" style="position:absolute;margin-left:354.40000000000003pt;margin-top:44.200000000000003pt;width:183.84999999999999pt;height:8.4000000000000004pt;z-index:-18874343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720725</wp:posOffset>
              </wp:positionV>
              <wp:extent cx="6163310" cy="0"/>
              <wp:wrapNone/>
              <wp:docPr id="837" name="Shape 8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6.75pt;width:485.30000000000001pt;height:0;z-index:-251658240;mso-position-horizontal-relative:page;mso-position-vertical-relative:page">
              <v:stroke weight="1.pt"/>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6" behindDoc="1" locked="0" layoutInCell="1" allowOverlap="1">
              <wp:simplePos x="0" y="0"/>
              <wp:positionH relativeFrom="page">
                <wp:posOffset>4525645</wp:posOffset>
              </wp:positionH>
              <wp:positionV relativeFrom="page">
                <wp:posOffset>577850</wp:posOffset>
              </wp:positionV>
              <wp:extent cx="2334895" cy="106680"/>
              <wp:wrapNone/>
              <wp:docPr id="842" name="Shape 84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68" type="#_x0000_t202" style="position:absolute;margin-left:356.35000000000002pt;margin-top:45.5pt;width:183.84999999999999pt;height:8.4000000000000004pt;z-index:-18874342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721995</wp:posOffset>
              </wp:positionV>
              <wp:extent cx="6163310" cy="0"/>
              <wp:wrapNone/>
              <wp:docPr id="844" name="Shape 8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00000000000004pt;margin-top:56.850000000000001pt;width:485.30000000000001pt;height:0;z-index:-251658240;mso-position-horizontal-relative:page;mso-position-vertical-relative:page">
              <v:stroke weight="1.pt"/>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2" behindDoc="1" locked="0" layoutInCell="1" allowOverlap="1">
              <wp:simplePos x="0" y="0"/>
              <wp:positionH relativeFrom="page">
                <wp:posOffset>4498975</wp:posOffset>
              </wp:positionH>
              <wp:positionV relativeFrom="page">
                <wp:posOffset>520065</wp:posOffset>
              </wp:positionV>
              <wp:extent cx="2334895" cy="106680"/>
              <wp:wrapNone/>
              <wp:docPr id="849" name="Shape 84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75" type="#_x0000_t202" style="position:absolute;margin-left:354.25pt;margin-top:40.950000000000003pt;width:183.84999999999999pt;height:8.4000000000000004pt;z-index:-1887434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851" name="Shape 8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6" behindDoc="1" locked="0" layoutInCell="1" allowOverlap="1">
              <wp:simplePos x="0" y="0"/>
              <wp:positionH relativeFrom="page">
                <wp:posOffset>4498975</wp:posOffset>
              </wp:positionH>
              <wp:positionV relativeFrom="page">
                <wp:posOffset>520065</wp:posOffset>
              </wp:positionV>
              <wp:extent cx="2334895" cy="106680"/>
              <wp:wrapNone/>
              <wp:docPr id="854" name="Shape 85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80" type="#_x0000_t202" style="position:absolute;margin-left:354.25pt;margin-top:40.950000000000003pt;width:183.84999999999999pt;height:8.4000000000000004pt;z-index:-1887434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856" name="Shape 8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0" behindDoc="1" locked="0" layoutInCell="1" allowOverlap="1">
              <wp:simplePos x="0" y="0"/>
              <wp:positionH relativeFrom="page">
                <wp:posOffset>4509770</wp:posOffset>
              </wp:positionH>
              <wp:positionV relativeFrom="page">
                <wp:posOffset>561340</wp:posOffset>
              </wp:positionV>
              <wp:extent cx="2334895" cy="106680"/>
              <wp:wrapNone/>
              <wp:docPr id="860" name="Shape 86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86" type="#_x0000_t202" style="position:absolute;margin-left:355.10000000000002pt;margin-top:44.200000000000003pt;width:183.84999999999999pt;height:8.4000000000000004pt;z-index:-18874341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862" name="Shape 8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4448810</wp:posOffset>
              </wp:positionH>
              <wp:positionV relativeFrom="page">
                <wp:posOffset>561340</wp:posOffset>
              </wp:positionV>
              <wp:extent cx="2334895" cy="106680"/>
              <wp:wrapNone/>
              <wp:docPr id="82" name="Shape 8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8" type="#_x0000_t202" style="position:absolute;margin-left:350.30000000000001pt;margin-top:44.200000000000003pt;width:183.84999999999999pt;height:8.4000000000000004pt;z-index:-1887439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645160</wp:posOffset>
              </wp:positionH>
              <wp:positionV relativeFrom="page">
                <wp:posOffset>706120</wp:posOffset>
              </wp:positionV>
              <wp:extent cx="6163310" cy="0"/>
              <wp:wrapNone/>
              <wp:docPr id="84" name="Shape 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800000000000004pt;margin-top:55.600000000000001pt;width:485.30000000000001pt;height:0;z-index:-251658240;mso-position-horizontal-relative:page;mso-position-vertical-relative:page">
              <v:stroke weight="1.pt"/>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6" behindDoc="1" locked="0" layoutInCell="1" allowOverlap="1">
              <wp:simplePos x="0" y="0"/>
              <wp:positionH relativeFrom="page">
                <wp:posOffset>4509770</wp:posOffset>
              </wp:positionH>
              <wp:positionV relativeFrom="page">
                <wp:posOffset>561340</wp:posOffset>
              </wp:positionV>
              <wp:extent cx="2334895" cy="106680"/>
              <wp:wrapNone/>
              <wp:docPr id="867" name="Shape 86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93" type="#_x0000_t202" style="position:absolute;margin-left:355.10000000000002pt;margin-top:44.200000000000003pt;width:183.84999999999999pt;height:8.4000000000000004pt;z-index:-18874340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869" name="Shape 8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2" behindDoc="1" locked="0" layoutInCell="1" allowOverlap="1">
              <wp:simplePos x="0" y="0"/>
              <wp:positionH relativeFrom="page">
                <wp:posOffset>4403725</wp:posOffset>
              </wp:positionH>
              <wp:positionV relativeFrom="page">
                <wp:posOffset>561340</wp:posOffset>
              </wp:positionV>
              <wp:extent cx="2334895" cy="106680"/>
              <wp:wrapNone/>
              <wp:docPr id="874" name="Shape 87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0" type="#_x0000_t202" style="position:absolute;margin-left:346.75pt;margin-top:44.200000000000003pt;width:183.84999999999999pt;height:8.4000000000000004pt;z-index:-18874340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599440</wp:posOffset>
              </wp:positionH>
              <wp:positionV relativeFrom="page">
                <wp:posOffset>720725</wp:posOffset>
              </wp:positionV>
              <wp:extent cx="6163310" cy="0"/>
              <wp:wrapNone/>
              <wp:docPr id="876" name="Shape 8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7.200000000000003pt;margin-top:56.75pt;width:485.30000000000001pt;height:0;z-index:-251658240;mso-position-horizontal-relative:page;mso-position-vertical-relative:page">
              <v:stroke weight="1.pt"/>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8" behindDoc="1" locked="0" layoutInCell="1" allowOverlap="1">
              <wp:simplePos x="0" y="0"/>
              <wp:positionH relativeFrom="page">
                <wp:posOffset>4500880</wp:posOffset>
              </wp:positionH>
              <wp:positionV relativeFrom="page">
                <wp:posOffset>561340</wp:posOffset>
              </wp:positionV>
              <wp:extent cx="2334895" cy="106680"/>
              <wp:wrapNone/>
              <wp:docPr id="881" name="Shape 88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7" type="#_x0000_t202" style="position:absolute;margin-left:354.40000000000003pt;margin-top:44.200000000000003pt;width:183.84999999999999pt;height:8.4000000000000004pt;z-index:-18874339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720725</wp:posOffset>
              </wp:positionV>
              <wp:extent cx="6163310" cy="0"/>
              <wp:wrapNone/>
              <wp:docPr id="883" name="Shape 8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6.75pt;width:485.30000000000001pt;height:0;z-index:-251658240;mso-position-horizontal-relative:page;mso-position-vertical-relative:page">
              <v:stroke weight="1.pt"/>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4" behindDoc="1" locked="0" layoutInCell="1" allowOverlap="1">
              <wp:simplePos x="0" y="0"/>
              <wp:positionH relativeFrom="page">
                <wp:posOffset>4500880</wp:posOffset>
              </wp:positionH>
              <wp:positionV relativeFrom="page">
                <wp:posOffset>561340</wp:posOffset>
              </wp:positionV>
              <wp:extent cx="2334895" cy="106680"/>
              <wp:wrapNone/>
              <wp:docPr id="888" name="Shape 88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14" type="#_x0000_t202" style="position:absolute;margin-left:354.40000000000003pt;margin-top:44.200000000000003pt;width:183.84999999999999pt;height:8.4000000000000004pt;z-index:-18874338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720725</wp:posOffset>
              </wp:positionV>
              <wp:extent cx="6163310" cy="0"/>
              <wp:wrapNone/>
              <wp:docPr id="890" name="Shape 8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6.75pt;width:485.30000000000001pt;height:0;z-index:-251658240;mso-position-horizontal-relative:page;mso-position-vertical-relative:page">
              <v:stroke weight="1.pt"/>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0" behindDoc="1" locked="0" layoutInCell="1" allowOverlap="1">
              <wp:simplePos x="0" y="0"/>
              <wp:positionH relativeFrom="page">
                <wp:posOffset>4498975</wp:posOffset>
              </wp:positionH>
              <wp:positionV relativeFrom="page">
                <wp:posOffset>520065</wp:posOffset>
              </wp:positionV>
              <wp:extent cx="2334895" cy="106680"/>
              <wp:wrapNone/>
              <wp:docPr id="895" name="Shape 89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21" type="#_x0000_t202" style="position:absolute;margin-left:354.25pt;margin-top:40.950000000000003pt;width:183.84999999999999pt;height:8.4000000000000004pt;z-index:-1887433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897" name="Shape 8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4" behindDoc="1" locked="0" layoutInCell="1" allowOverlap="1">
              <wp:simplePos x="0" y="0"/>
              <wp:positionH relativeFrom="page">
                <wp:posOffset>4498975</wp:posOffset>
              </wp:positionH>
              <wp:positionV relativeFrom="page">
                <wp:posOffset>520065</wp:posOffset>
              </wp:positionV>
              <wp:extent cx="2334895" cy="106680"/>
              <wp:wrapNone/>
              <wp:docPr id="900" name="Shape 90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26" type="#_x0000_t202" style="position:absolute;margin-left:354.25pt;margin-top:40.950000000000003pt;width:183.84999999999999pt;height:8.4000000000000004pt;z-index:-1887433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902" name="Shape 9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8" behindDoc="1" locked="0" layoutInCell="1" allowOverlap="1">
              <wp:simplePos x="0" y="0"/>
              <wp:positionH relativeFrom="page">
                <wp:posOffset>4490720</wp:posOffset>
              </wp:positionH>
              <wp:positionV relativeFrom="page">
                <wp:posOffset>20955</wp:posOffset>
              </wp:positionV>
              <wp:extent cx="2334895" cy="106680"/>
              <wp:wrapNone/>
              <wp:docPr id="906" name="Shape 90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32" type="#_x0000_t202" style="position:absolute;margin-left:353.60000000000002pt;margin-top:1.6500000000000001pt;width:183.84999999999999pt;height:8.4000000000000004pt;z-index:-1887433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908" name="Shape 9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0" behindDoc="1" locked="0" layoutInCell="1" allowOverlap="1">
              <wp:simplePos x="0" y="0"/>
              <wp:positionH relativeFrom="page">
                <wp:posOffset>4490720</wp:posOffset>
              </wp:positionH>
              <wp:positionV relativeFrom="page">
                <wp:posOffset>20955</wp:posOffset>
              </wp:positionV>
              <wp:extent cx="2334895" cy="106680"/>
              <wp:wrapNone/>
              <wp:docPr id="909" name="Shape 90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35" type="#_x0000_t202" style="position:absolute;margin-left:353.60000000000002pt;margin-top:1.6500000000000001pt;width:183.84999999999999pt;height:8.4000000000000004pt;z-index:-1887433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911" name="Shape 9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2" behindDoc="1" locked="0" layoutInCell="1" allowOverlap="1">
              <wp:simplePos x="0" y="0"/>
              <wp:positionH relativeFrom="page">
                <wp:posOffset>4498975</wp:posOffset>
              </wp:positionH>
              <wp:positionV relativeFrom="page">
                <wp:posOffset>520065</wp:posOffset>
              </wp:positionV>
              <wp:extent cx="2334895" cy="106680"/>
              <wp:wrapNone/>
              <wp:docPr id="913" name="Shape 91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39" type="#_x0000_t202" style="position:absolute;margin-left:354.25pt;margin-top:40.950000000000003pt;width:183.84999999999999pt;height:8.4000000000000004pt;z-index:-1887433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915" name="Shape 9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1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6" behindDoc="1" locked="0" layoutInCell="1" allowOverlap="1">
              <wp:simplePos x="0" y="0"/>
              <wp:positionH relativeFrom="page">
                <wp:posOffset>4537075</wp:posOffset>
              </wp:positionH>
              <wp:positionV relativeFrom="page">
                <wp:posOffset>561340</wp:posOffset>
              </wp:positionV>
              <wp:extent cx="2334895" cy="106680"/>
              <wp:wrapNone/>
              <wp:docPr id="918" name="Shape 91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44" type="#_x0000_t202" style="position:absolute;margin-left:357.25pt;margin-top:44.200000000000003pt;width:183.84999999999999pt;height:8.4000000000000004pt;z-index:-18874336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706120</wp:posOffset>
              </wp:positionV>
              <wp:extent cx="6163310" cy="0"/>
              <wp:wrapNone/>
              <wp:docPr id="920" name="Shape 9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4488815</wp:posOffset>
              </wp:positionH>
              <wp:positionV relativeFrom="page">
                <wp:posOffset>561340</wp:posOffset>
              </wp:positionV>
              <wp:extent cx="2334895" cy="106680"/>
              <wp:wrapNone/>
              <wp:docPr id="87" name="Shape 8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3" type="#_x0000_t202" style="position:absolute;margin-left:353.44999999999999pt;margin-top:44.200000000000003pt;width:183.84999999999999pt;height:8.4000000000000004pt;z-index:-1887439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89" name="Shape 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1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2" behindDoc="1" locked="0" layoutInCell="1" allowOverlap="1">
              <wp:simplePos x="0" y="0"/>
              <wp:positionH relativeFrom="page">
                <wp:posOffset>4537075</wp:posOffset>
              </wp:positionH>
              <wp:positionV relativeFrom="page">
                <wp:posOffset>561340</wp:posOffset>
              </wp:positionV>
              <wp:extent cx="2334895" cy="106680"/>
              <wp:wrapNone/>
              <wp:docPr id="926" name="Shape 92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52" type="#_x0000_t202" style="position:absolute;margin-left:357.25pt;margin-top:44.200000000000003pt;width:183.84999999999999pt;height:8.4000000000000004pt;z-index:-18874336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706120</wp:posOffset>
              </wp:positionV>
              <wp:extent cx="6163310" cy="0"/>
              <wp:wrapNone/>
              <wp:docPr id="928" name="Shape 9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55.600000000000001pt;width:485.30000000000001pt;height:0;z-index:-251658240;mso-position-horizontal-relative:page;mso-position-vertical-relative:page">
              <v:stroke weight="1.pt"/>
            </v:shape>
          </w:pict>
        </mc:Fallback>
      </mc:AlternateContent>
    </w:r>
  </w:p>
</w:hdr>
</file>

<file path=word/header1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8" behindDoc="1" locked="0" layoutInCell="1" allowOverlap="1">
              <wp:simplePos x="0" y="0"/>
              <wp:positionH relativeFrom="page">
                <wp:posOffset>4537075</wp:posOffset>
              </wp:positionH>
              <wp:positionV relativeFrom="page">
                <wp:posOffset>561340</wp:posOffset>
              </wp:positionV>
              <wp:extent cx="2334895" cy="106680"/>
              <wp:wrapNone/>
              <wp:docPr id="933" name="Shape 93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59" type="#_x0000_t202" style="position:absolute;margin-left:357.25pt;margin-top:44.200000000000003pt;width:183.84999999999999pt;height:8.4000000000000004pt;z-index:-18874335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706120</wp:posOffset>
              </wp:positionV>
              <wp:extent cx="6163310" cy="0"/>
              <wp:wrapNone/>
              <wp:docPr id="935" name="Shape 9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55.600000000000001pt;width:485.30000000000001pt;height:0;z-index:-251658240;mso-position-horizontal-relative:page;mso-position-vertical-relative:page">
              <v:stroke weight="1.pt"/>
            </v:shape>
          </w:pict>
        </mc:Fallback>
      </mc:AlternateContent>
    </w:r>
  </w:p>
</w:hdr>
</file>

<file path=word/header1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4" behindDoc="1" locked="0" layoutInCell="1" allowOverlap="1">
              <wp:simplePos x="0" y="0"/>
              <wp:positionH relativeFrom="page">
                <wp:posOffset>4498975</wp:posOffset>
              </wp:positionH>
              <wp:positionV relativeFrom="page">
                <wp:posOffset>520065</wp:posOffset>
              </wp:positionV>
              <wp:extent cx="2334895" cy="106680"/>
              <wp:wrapNone/>
              <wp:docPr id="940" name="Shape 94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66" type="#_x0000_t202" style="position:absolute;margin-left:354.25pt;margin-top:40.950000000000003pt;width:183.84999999999999pt;height:8.4000000000000004pt;z-index:-1887433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942" name="Shape 9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1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8" behindDoc="1" locked="0" layoutInCell="1" allowOverlap="1">
              <wp:simplePos x="0" y="0"/>
              <wp:positionH relativeFrom="page">
                <wp:posOffset>4490720</wp:posOffset>
              </wp:positionH>
              <wp:positionV relativeFrom="page">
                <wp:posOffset>20955</wp:posOffset>
              </wp:positionV>
              <wp:extent cx="2334895" cy="106680"/>
              <wp:wrapNone/>
              <wp:docPr id="945" name="Shape 94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71" type="#_x0000_t202" style="position:absolute;margin-left:353.60000000000002pt;margin-top:1.6500000000000001pt;width:183.84999999999999pt;height:8.4000000000000004pt;z-index:-1887433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947" name="Shape 9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0" behindDoc="1" locked="0" layoutInCell="1" allowOverlap="1">
              <wp:simplePos x="0" y="0"/>
              <wp:positionH relativeFrom="page">
                <wp:posOffset>4490720</wp:posOffset>
              </wp:positionH>
              <wp:positionV relativeFrom="page">
                <wp:posOffset>20955</wp:posOffset>
              </wp:positionV>
              <wp:extent cx="2334895" cy="106680"/>
              <wp:wrapNone/>
              <wp:docPr id="948" name="Shape 94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74" type="#_x0000_t202" style="position:absolute;margin-left:353.60000000000002pt;margin-top:1.6500000000000001pt;width:183.84999999999999pt;height:8.4000000000000004pt;z-index:-1887433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950" name="Shape 9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2" behindDoc="1" locked="0" layoutInCell="1" allowOverlap="1">
              <wp:simplePos x="0" y="0"/>
              <wp:positionH relativeFrom="page">
                <wp:posOffset>4537075</wp:posOffset>
              </wp:positionH>
              <wp:positionV relativeFrom="page">
                <wp:posOffset>561340</wp:posOffset>
              </wp:positionV>
              <wp:extent cx="2334895" cy="106680"/>
              <wp:wrapNone/>
              <wp:docPr id="952" name="Shape 95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78" type="#_x0000_t202" style="position:absolute;margin-left:357.25pt;margin-top:44.200000000000003pt;width:183.84999999999999pt;height:8.4000000000000004pt;z-index:-18874334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706120</wp:posOffset>
              </wp:positionV>
              <wp:extent cx="6163310" cy="0"/>
              <wp:wrapNone/>
              <wp:docPr id="954" name="Shape 9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55.600000000000001pt;width:485.30000000000001pt;height:0;z-index:-251658240;mso-position-horizontal-relative:page;mso-position-vertical-relative:page">
              <v:stroke weight="1.pt"/>
            </v:shape>
          </w:pict>
        </mc:Fallback>
      </mc:AlternateContent>
    </w:r>
  </w:p>
</w:hdr>
</file>

<file path=word/header1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8" behindDoc="1" locked="0" layoutInCell="1" allowOverlap="1">
              <wp:simplePos x="0" y="0"/>
              <wp:positionH relativeFrom="page">
                <wp:posOffset>4487545</wp:posOffset>
              </wp:positionH>
              <wp:positionV relativeFrom="page">
                <wp:posOffset>558800</wp:posOffset>
              </wp:positionV>
              <wp:extent cx="2334895" cy="106680"/>
              <wp:wrapNone/>
              <wp:docPr id="959" name="Shape 95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85" type="#_x0000_t202" style="position:absolute;margin-left:353.35000000000002pt;margin-top:44.pt;width:183.84999999999999pt;height:8.4000000000000004pt;z-index:-18874333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706120</wp:posOffset>
              </wp:positionV>
              <wp:extent cx="6163310" cy="0"/>
              <wp:wrapNone/>
              <wp:docPr id="961" name="Shape 9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5.600000000000001pt;width:485.30000000000001pt;height:0;z-index:-251658240;mso-position-horizontal-relative:page;mso-position-vertical-relative:page">
              <v:stroke weight="1.pt"/>
            </v:shape>
          </w:pict>
        </mc:Fallback>
      </mc:AlternateContent>
    </w:r>
  </w:p>
</w:hdr>
</file>

<file path=word/header1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4" behindDoc="1" locked="0" layoutInCell="1" allowOverlap="1">
              <wp:simplePos x="0" y="0"/>
              <wp:positionH relativeFrom="page">
                <wp:posOffset>4537075</wp:posOffset>
              </wp:positionH>
              <wp:positionV relativeFrom="page">
                <wp:posOffset>561340</wp:posOffset>
              </wp:positionV>
              <wp:extent cx="2334895" cy="106680"/>
              <wp:wrapNone/>
              <wp:docPr id="966" name="Shape 96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92" type="#_x0000_t202" style="position:absolute;margin-left:357.25pt;margin-top:44.200000000000003pt;width:183.84999999999999pt;height:8.4000000000000004pt;z-index:-18874332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706120</wp:posOffset>
              </wp:positionV>
              <wp:extent cx="6163310" cy="0"/>
              <wp:wrapNone/>
              <wp:docPr id="968" name="Shape 9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55.600000000000001pt;width:485.30000000000001pt;height:0;z-index:-251658240;mso-position-horizontal-relative:page;mso-position-vertical-relative:page">
              <v:stroke weight="1.pt"/>
            </v:shape>
          </w:pict>
        </mc:Fallback>
      </mc:AlternateContent>
    </w:r>
  </w:p>
</w:hdr>
</file>

<file path=word/header1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0" behindDoc="1" locked="0" layoutInCell="1" allowOverlap="1">
              <wp:simplePos x="0" y="0"/>
              <wp:positionH relativeFrom="page">
                <wp:posOffset>4537075</wp:posOffset>
              </wp:positionH>
              <wp:positionV relativeFrom="page">
                <wp:posOffset>561340</wp:posOffset>
              </wp:positionV>
              <wp:extent cx="2334895" cy="106680"/>
              <wp:wrapNone/>
              <wp:docPr id="973" name="Shape 97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99" type="#_x0000_t202" style="position:absolute;margin-left:357.25pt;margin-top:44.200000000000003pt;width:183.84999999999999pt;height:8.4000000000000004pt;z-index:-18874332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706120</wp:posOffset>
              </wp:positionV>
              <wp:extent cx="6163310" cy="0"/>
              <wp:wrapNone/>
              <wp:docPr id="975" name="Shape 9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55.600000000000001pt;width:485.30000000000001pt;height:0;z-index:-251658240;mso-position-horizontal-relative:page;mso-position-vertical-relative:page">
              <v:stroke weight="1.pt"/>
            </v:shape>
          </w:pict>
        </mc:Fallback>
      </mc:AlternateContent>
    </w:r>
  </w:p>
</w:hdr>
</file>

<file path=word/header1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6" behindDoc="1" locked="0" layoutInCell="1" allowOverlap="1">
              <wp:simplePos x="0" y="0"/>
              <wp:positionH relativeFrom="page">
                <wp:posOffset>4490720</wp:posOffset>
              </wp:positionH>
              <wp:positionV relativeFrom="page">
                <wp:posOffset>20955</wp:posOffset>
              </wp:positionV>
              <wp:extent cx="2334895" cy="106680"/>
              <wp:wrapNone/>
              <wp:docPr id="980" name="Shape 98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06" type="#_x0000_t202" style="position:absolute;margin-left:353.60000000000002pt;margin-top:1.6500000000000001pt;width:183.84999999999999pt;height:8.4000000000000004pt;z-index:-1887433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982" name="Shape 9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4488815</wp:posOffset>
              </wp:positionH>
              <wp:positionV relativeFrom="page">
                <wp:posOffset>561340</wp:posOffset>
              </wp:positionV>
              <wp:extent cx="2334895" cy="106680"/>
              <wp:wrapNone/>
              <wp:docPr id="94" name="Shape 9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0" type="#_x0000_t202" style="position:absolute;margin-left:353.44999999999999pt;margin-top:44.200000000000003pt;width:183.84999999999999pt;height:8.4000000000000004pt;z-index:-1887439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96" name="Shape 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1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8" behindDoc="1" locked="0" layoutInCell="1" allowOverlap="1">
              <wp:simplePos x="0" y="0"/>
              <wp:positionH relativeFrom="page">
                <wp:posOffset>4490720</wp:posOffset>
              </wp:positionH>
              <wp:positionV relativeFrom="page">
                <wp:posOffset>20955</wp:posOffset>
              </wp:positionV>
              <wp:extent cx="2334895" cy="106680"/>
              <wp:wrapNone/>
              <wp:docPr id="983" name="Shape 98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09" type="#_x0000_t202" style="position:absolute;margin-left:353.60000000000002pt;margin-top:1.6500000000000001pt;width:183.84999999999999pt;height:8.4000000000000004pt;z-index:-1887433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985" name="Shape 9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0" behindDoc="1" locked="0" layoutInCell="1" allowOverlap="1">
              <wp:simplePos x="0" y="0"/>
              <wp:positionH relativeFrom="page">
                <wp:posOffset>4487545</wp:posOffset>
              </wp:positionH>
              <wp:positionV relativeFrom="page">
                <wp:posOffset>558800</wp:posOffset>
              </wp:positionV>
              <wp:extent cx="2334895" cy="106680"/>
              <wp:wrapNone/>
              <wp:docPr id="987" name="Shape 98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13" type="#_x0000_t202" style="position:absolute;margin-left:353.35000000000002pt;margin-top:44.pt;width:183.84999999999999pt;height:8.4000000000000004pt;z-index:-18874331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706120</wp:posOffset>
              </wp:positionV>
              <wp:extent cx="6163310" cy="0"/>
              <wp:wrapNone/>
              <wp:docPr id="989" name="Shape 9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5.600000000000001pt;width:485.30000000000001pt;height:0;z-index:-251658240;mso-position-horizontal-relative:page;mso-position-vertical-relative:page">
              <v:stroke weight="1.pt"/>
            </v:shape>
          </w:pict>
        </mc:Fallback>
      </mc:AlternateContent>
    </w:r>
  </w:p>
</w:hdr>
</file>

<file path=word/header1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6" behindDoc="1" locked="0" layoutInCell="1" allowOverlap="1">
              <wp:simplePos x="0" y="0"/>
              <wp:positionH relativeFrom="page">
                <wp:posOffset>4487545</wp:posOffset>
              </wp:positionH>
              <wp:positionV relativeFrom="page">
                <wp:posOffset>558800</wp:posOffset>
              </wp:positionV>
              <wp:extent cx="2334895" cy="106680"/>
              <wp:wrapNone/>
              <wp:docPr id="994" name="Shape 99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20" type="#_x0000_t202" style="position:absolute;margin-left:353.35000000000002pt;margin-top:44.pt;width:183.84999999999999pt;height:8.4000000000000004pt;z-index:-18874330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706120</wp:posOffset>
              </wp:positionV>
              <wp:extent cx="6163310" cy="0"/>
              <wp:wrapNone/>
              <wp:docPr id="996" name="Shape 9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5.600000000000001pt;width:485.30000000000001pt;height:0;z-index:-251658240;mso-position-horizontal-relative:page;mso-position-vertical-relative:page">
              <v:stroke weight="1.pt"/>
            </v:shape>
          </w:pict>
        </mc:Fallback>
      </mc:AlternateContent>
    </w:r>
  </w:p>
</w:hdr>
</file>

<file path=word/header1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2" behindDoc="1" locked="0" layoutInCell="1" allowOverlap="1">
              <wp:simplePos x="0" y="0"/>
              <wp:positionH relativeFrom="page">
                <wp:posOffset>4506595</wp:posOffset>
              </wp:positionH>
              <wp:positionV relativeFrom="page">
                <wp:posOffset>615315</wp:posOffset>
              </wp:positionV>
              <wp:extent cx="2334895" cy="106680"/>
              <wp:wrapNone/>
              <wp:docPr id="1001" name="Shape 100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27" type="#_x0000_t202" style="position:absolute;margin-left:354.85000000000002pt;margin-top:48.450000000000003pt;width:183.84999999999999pt;height:8.4000000000000004pt;z-index:-18874330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760095</wp:posOffset>
              </wp:positionV>
              <wp:extent cx="6163310" cy="0"/>
              <wp:wrapNone/>
              <wp:docPr id="1003" name="Shape 10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00000000000004pt;margin-top:59.850000000000001pt;width:485.30000000000001pt;height:0;z-index:-251658240;mso-position-horizontal-relative:page;mso-position-vertical-relative:page">
              <v:stroke weight="1.pt"/>
            </v:shape>
          </w:pict>
        </mc:Fallback>
      </mc:AlternateContent>
    </w:r>
  </w:p>
</w:hdr>
</file>

<file path=word/header1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6" behindDoc="1" locked="0" layoutInCell="1" allowOverlap="1">
              <wp:simplePos x="0" y="0"/>
              <wp:positionH relativeFrom="page">
                <wp:posOffset>4490720</wp:posOffset>
              </wp:positionH>
              <wp:positionV relativeFrom="page">
                <wp:posOffset>20955</wp:posOffset>
              </wp:positionV>
              <wp:extent cx="2334895" cy="106680"/>
              <wp:wrapNone/>
              <wp:docPr id="1006" name="Shape 100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32" type="#_x0000_t202" style="position:absolute;margin-left:353.60000000000002pt;margin-top:1.6500000000000001pt;width:183.84999999999999pt;height:8.4000000000000004pt;z-index:-1887432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1008" name="Shape 10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8" behindDoc="1" locked="0" layoutInCell="1" allowOverlap="1">
              <wp:simplePos x="0" y="0"/>
              <wp:positionH relativeFrom="page">
                <wp:posOffset>4490720</wp:posOffset>
              </wp:positionH>
              <wp:positionV relativeFrom="page">
                <wp:posOffset>20955</wp:posOffset>
              </wp:positionV>
              <wp:extent cx="2334895" cy="106680"/>
              <wp:wrapNone/>
              <wp:docPr id="1009" name="Shape 100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35" type="#_x0000_t202" style="position:absolute;margin-left:353.60000000000002pt;margin-top:1.6500000000000001pt;width:183.84999999999999pt;height:8.4000000000000004pt;z-index:-1887432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1011" name="Shape 10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0" behindDoc="1" locked="0" layoutInCell="1" allowOverlap="1">
              <wp:simplePos x="0" y="0"/>
              <wp:positionH relativeFrom="page">
                <wp:posOffset>4509770</wp:posOffset>
              </wp:positionH>
              <wp:positionV relativeFrom="page">
                <wp:posOffset>558800</wp:posOffset>
              </wp:positionV>
              <wp:extent cx="2334895" cy="106680"/>
              <wp:wrapNone/>
              <wp:docPr id="1012" name="Shape 101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38" type="#_x0000_t202" style="position:absolute;margin-left:355.10000000000002pt;margin-top:44.pt;width:183.84999999999999pt;height:8.4000000000000004pt;z-index:-18874329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703580</wp:posOffset>
              </wp:positionV>
              <wp:extent cx="6163310" cy="0"/>
              <wp:wrapNone/>
              <wp:docPr id="1014" name="Shape 10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55.399999999999999pt;width:485.30000000000001pt;height:0;z-index:-251658240;mso-position-horizontal-relative:page;mso-position-vertical-relative:page">
              <v:stroke weight="1.pt"/>
            </v:shape>
          </w:pict>
        </mc:Fallback>
      </mc:AlternateContent>
    </w:r>
  </w:p>
</w:hdr>
</file>

<file path=word/header1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6" behindDoc="1" locked="0" layoutInCell="1" allowOverlap="1">
              <wp:simplePos x="0" y="0"/>
              <wp:positionH relativeFrom="page">
                <wp:posOffset>4506595</wp:posOffset>
              </wp:positionH>
              <wp:positionV relativeFrom="page">
                <wp:posOffset>615315</wp:posOffset>
              </wp:positionV>
              <wp:extent cx="2334895" cy="106680"/>
              <wp:wrapNone/>
              <wp:docPr id="1019" name="Shape 101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45" type="#_x0000_t202" style="position:absolute;margin-left:354.85000000000002pt;margin-top:48.450000000000003pt;width:183.84999999999999pt;height:8.4000000000000004pt;z-index:-18874328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760095</wp:posOffset>
              </wp:positionV>
              <wp:extent cx="6163310" cy="0"/>
              <wp:wrapNone/>
              <wp:docPr id="1021" name="Shape 10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00000000000004pt;margin-top:59.850000000000001pt;width:485.30000000000001pt;height:0;z-index:-251658240;mso-position-horizontal-relative:page;mso-position-vertical-relative:page">
              <v:stroke weight="1.pt"/>
            </v:shape>
          </w:pict>
        </mc:Fallback>
      </mc:AlternateContent>
    </w:r>
  </w:p>
</w:hdr>
</file>

<file path=word/header1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0" behindDoc="1" locked="0" layoutInCell="1" allowOverlap="1">
              <wp:simplePos x="0" y="0"/>
              <wp:positionH relativeFrom="page">
                <wp:posOffset>4506595</wp:posOffset>
              </wp:positionH>
              <wp:positionV relativeFrom="page">
                <wp:posOffset>615315</wp:posOffset>
              </wp:positionV>
              <wp:extent cx="2334895" cy="106680"/>
              <wp:wrapNone/>
              <wp:docPr id="1024" name="Shape 102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50" type="#_x0000_t202" style="position:absolute;margin-left:354.85000000000002pt;margin-top:48.450000000000003pt;width:183.84999999999999pt;height:8.4000000000000004pt;z-index:-18874328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760095</wp:posOffset>
              </wp:positionV>
              <wp:extent cx="6163310" cy="0"/>
              <wp:wrapNone/>
              <wp:docPr id="1026" name="Shape 10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00000000000004pt;margin-top:59.850000000000001pt;width:485.30000000000001pt;height:0;z-index:-251658240;mso-position-horizontal-relative:page;mso-position-vertical-relative:page">
              <v:stroke weight="1.pt"/>
            </v:shape>
          </w:pict>
        </mc:Fallback>
      </mc:AlternateContent>
    </w:r>
  </w:p>
</w:hdr>
</file>

<file path=word/header1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4" behindDoc="1" locked="0" layoutInCell="1" allowOverlap="1">
              <wp:simplePos x="0" y="0"/>
              <wp:positionH relativeFrom="page">
                <wp:posOffset>4504690</wp:posOffset>
              </wp:positionH>
              <wp:positionV relativeFrom="page">
                <wp:posOffset>615315</wp:posOffset>
              </wp:positionV>
              <wp:extent cx="2334895" cy="106680"/>
              <wp:wrapNone/>
              <wp:docPr id="1029" name="Shape 102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55" type="#_x0000_t202" style="position:absolute;margin-left:354.69999999999999pt;margin-top:48.450000000000003pt;width:183.84999999999999pt;height:8.4000000000000004pt;z-index:-18874327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760095</wp:posOffset>
              </wp:positionV>
              <wp:extent cx="6163310" cy="0"/>
              <wp:wrapNone/>
              <wp:docPr id="1031" name="Shape 10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9.85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4506595</wp:posOffset>
              </wp:positionH>
              <wp:positionV relativeFrom="page">
                <wp:posOffset>561340</wp:posOffset>
              </wp:positionV>
              <wp:extent cx="2334895" cy="106680"/>
              <wp:wrapNone/>
              <wp:docPr id="101" name="Shape 10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7" type="#_x0000_t202" style="position:absolute;margin-left:354.85000000000002pt;margin-top:44.200000000000003pt;width:183.84999999999999pt;height:8.4000000000000004pt;z-index:-1887439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03" name="Shape 1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8" behindDoc="1" locked="0" layoutInCell="1" allowOverlap="1">
              <wp:simplePos x="0" y="0"/>
              <wp:positionH relativeFrom="page">
                <wp:posOffset>4490720</wp:posOffset>
              </wp:positionH>
              <wp:positionV relativeFrom="page">
                <wp:posOffset>20955</wp:posOffset>
              </wp:positionV>
              <wp:extent cx="2334895" cy="106680"/>
              <wp:wrapNone/>
              <wp:docPr id="1034" name="Shape 103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60" type="#_x0000_t202" style="position:absolute;margin-left:353.60000000000002pt;margin-top:1.6500000000000001pt;width:183.84999999999999pt;height:8.4000000000000004pt;z-index:-1887432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1036" name="Shape 10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0" behindDoc="1" locked="0" layoutInCell="1" allowOverlap="1">
              <wp:simplePos x="0" y="0"/>
              <wp:positionH relativeFrom="page">
                <wp:posOffset>4490720</wp:posOffset>
              </wp:positionH>
              <wp:positionV relativeFrom="page">
                <wp:posOffset>20955</wp:posOffset>
              </wp:positionV>
              <wp:extent cx="2334895" cy="106680"/>
              <wp:wrapNone/>
              <wp:docPr id="1037" name="Shape 103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63" type="#_x0000_t202" style="position:absolute;margin-left:353.60000000000002pt;margin-top:1.6500000000000001pt;width:183.84999999999999pt;height:8.4000000000000004pt;z-index:-1887432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1039" name="Shape 10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2" behindDoc="1" locked="0" layoutInCell="1" allowOverlap="1">
              <wp:simplePos x="0" y="0"/>
              <wp:positionH relativeFrom="page">
                <wp:posOffset>4498975</wp:posOffset>
              </wp:positionH>
              <wp:positionV relativeFrom="page">
                <wp:posOffset>561340</wp:posOffset>
              </wp:positionV>
              <wp:extent cx="2334895" cy="106680"/>
              <wp:wrapNone/>
              <wp:docPr id="1041" name="Shape 104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67" type="#_x0000_t202" style="position:absolute;margin-left:354.25pt;margin-top:44.200000000000003pt;width:183.84999999999999pt;height:8.4000000000000004pt;z-index:-18874327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43" name="Shape 10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8" behindDoc="1" locked="0" layoutInCell="1" allowOverlap="1">
              <wp:simplePos x="0" y="0"/>
              <wp:positionH relativeFrom="page">
                <wp:posOffset>4498975</wp:posOffset>
              </wp:positionH>
              <wp:positionV relativeFrom="page">
                <wp:posOffset>520065</wp:posOffset>
              </wp:positionV>
              <wp:extent cx="2334895" cy="106680"/>
              <wp:wrapNone/>
              <wp:docPr id="1048" name="Shape 104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74" type="#_x0000_t202" style="position:absolute;margin-left:354.25pt;margin-top:40.950000000000003pt;width:183.84999999999999pt;height:8.4000000000000004pt;z-index:-1887432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1050" name="Shape 10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1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2" behindDoc="1" locked="0" layoutInCell="1" allowOverlap="1">
              <wp:simplePos x="0" y="0"/>
              <wp:positionH relativeFrom="page">
                <wp:posOffset>4498340</wp:posOffset>
              </wp:positionH>
              <wp:positionV relativeFrom="page">
                <wp:posOffset>561340</wp:posOffset>
              </wp:positionV>
              <wp:extent cx="2334895" cy="106680"/>
              <wp:wrapNone/>
              <wp:docPr id="1055" name="Shape 105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81" type="#_x0000_t202" style="position:absolute;margin-left:354.19999999999999pt;margin-top:44.200000000000003pt;width:183.84999999999999pt;height:8.4000000000000004pt;z-index:-18874326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1057" name="Shape 10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1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8" behindDoc="1" locked="0" layoutInCell="1" allowOverlap="1">
              <wp:simplePos x="0" y="0"/>
              <wp:positionH relativeFrom="page">
                <wp:posOffset>4498340</wp:posOffset>
              </wp:positionH>
              <wp:positionV relativeFrom="page">
                <wp:posOffset>561340</wp:posOffset>
              </wp:positionV>
              <wp:extent cx="2334895" cy="106680"/>
              <wp:wrapNone/>
              <wp:docPr id="1062" name="Shape 106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88" type="#_x0000_t202" style="position:absolute;margin-left:354.19999999999999pt;margin-top:44.200000000000003pt;width:183.84999999999999pt;height:8.4000000000000004pt;z-index:-18874325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1064" name="Shape 10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1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4" behindDoc="1" locked="0" layoutInCell="1" allowOverlap="1">
              <wp:simplePos x="0" y="0"/>
              <wp:positionH relativeFrom="page">
                <wp:posOffset>4498975</wp:posOffset>
              </wp:positionH>
              <wp:positionV relativeFrom="page">
                <wp:posOffset>561340</wp:posOffset>
              </wp:positionV>
              <wp:extent cx="2334895" cy="106680"/>
              <wp:wrapNone/>
              <wp:docPr id="1069" name="Shape 106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95" type="#_x0000_t202" style="position:absolute;margin-left:354.25pt;margin-top:44.200000000000003pt;width:183.84999999999999pt;height:8.4000000000000004pt;z-index:-18874324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71" name="Shape 10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0" behindDoc="1" locked="0" layoutInCell="1" allowOverlap="1">
              <wp:simplePos x="0" y="0"/>
              <wp:positionH relativeFrom="page">
                <wp:posOffset>4498975</wp:posOffset>
              </wp:positionH>
              <wp:positionV relativeFrom="page">
                <wp:posOffset>561340</wp:posOffset>
              </wp:positionV>
              <wp:extent cx="2334895" cy="106680"/>
              <wp:wrapNone/>
              <wp:docPr id="1076" name="Shape 107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02" type="#_x0000_t202" style="position:absolute;margin-left:354.25pt;margin-top:44.200000000000003pt;width:183.84999999999999pt;height:8.4000000000000004pt;z-index:-18874324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78" name="Shape 10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6" behindDoc="1" locked="0" layoutInCell="1" allowOverlap="1">
              <wp:simplePos x="0" y="0"/>
              <wp:positionH relativeFrom="page">
                <wp:posOffset>4490720</wp:posOffset>
              </wp:positionH>
              <wp:positionV relativeFrom="page">
                <wp:posOffset>20955</wp:posOffset>
              </wp:positionV>
              <wp:extent cx="2334895" cy="106680"/>
              <wp:wrapNone/>
              <wp:docPr id="1085" name="Shape 108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111" type="#_x0000_t202" style="position:absolute;margin-left:353.60000000000002pt;margin-top:1.6500000000000001pt;width:183.84999999999999pt;height:8.4000000000000004pt;z-index:-1887432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1087" name="Shape 10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8" behindDoc="1" locked="0" layoutInCell="1" allowOverlap="1">
              <wp:simplePos x="0" y="0"/>
              <wp:positionH relativeFrom="page">
                <wp:posOffset>4490720</wp:posOffset>
              </wp:positionH>
              <wp:positionV relativeFrom="page">
                <wp:posOffset>20955</wp:posOffset>
              </wp:positionV>
              <wp:extent cx="2334895" cy="106680"/>
              <wp:wrapNone/>
              <wp:docPr id="1088" name="Shape 108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114" type="#_x0000_t202" style="position:absolute;margin-left:353.60000000000002pt;margin-top:1.6500000000000001pt;width:183.84999999999999pt;height:8.4000000000000004pt;z-index:-1887432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1090" name="Shape 10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4473575</wp:posOffset>
              </wp:positionH>
              <wp:positionV relativeFrom="page">
                <wp:posOffset>561340</wp:posOffset>
              </wp:positionV>
              <wp:extent cx="2334895" cy="106680"/>
              <wp:wrapNone/>
              <wp:docPr id="108" name="Shape 10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4" type="#_x0000_t202" style="position:absolute;margin-left:352.25pt;margin-top:44.200000000000003pt;width:183.84999999999999pt;height:8.4000000000000004pt;z-index:-1887439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706120</wp:posOffset>
              </wp:positionV>
              <wp:extent cx="6163310" cy="0"/>
              <wp:wrapNone/>
              <wp:docPr id="110" name="Shape 1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00000000000003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4498975</wp:posOffset>
              </wp:positionH>
              <wp:positionV relativeFrom="page">
                <wp:posOffset>520065</wp:posOffset>
              </wp:positionV>
              <wp:extent cx="2334895" cy="106680"/>
              <wp:wrapNone/>
              <wp:docPr id="7" name="Shape 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3" type="#_x0000_t202" style="position:absolute;margin-left:354.25pt;margin-top:40.950000000000003pt;width:183.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4473575</wp:posOffset>
              </wp:positionH>
              <wp:positionV relativeFrom="page">
                <wp:posOffset>561340</wp:posOffset>
              </wp:positionV>
              <wp:extent cx="2334895" cy="106680"/>
              <wp:wrapNone/>
              <wp:docPr id="113" name="Shape 11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9" type="#_x0000_t202" style="position:absolute;margin-left:352.25pt;margin-top:44.200000000000003pt;width:183.84999999999999pt;height:8.4000000000000004pt;z-index:-1887439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706120</wp:posOffset>
              </wp:positionV>
              <wp:extent cx="6163310" cy="0"/>
              <wp:wrapNone/>
              <wp:docPr id="115" name="Shape 1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00000000000003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4498975</wp:posOffset>
              </wp:positionH>
              <wp:positionV relativeFrom="page">
                <wp:posOffset>520065</wp:posOffset>
              </wp:positionV>
              <wp:extent cx="2334895" cy="106680"/>
              <wp:wrapNone/>
              <wp:docPr id="118" name="Shape 11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4" type="#_x0000_t202" style="position:absolute;margin-left:354.25pt;margin-top:40.950000000000003pt;width:183.84999999999999pt;height:8.4000000000000004pt;z-index:-1887439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120" name="Shape 1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4490720</wp:posOffset>
              </wp:positionH>
              <wp:positionV relativeFrom="page">
                <wp:posOffset>20955</wp:posOffset>
              </wp:positionV>
              <wp:extent cx="2334895" cy="106680"/>
              <wp:wrapNone/>
              <wp:docPr id="123" name="Shape 12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9" type="#_x0000_t202" style="position:absolute;margin-left:353.60000000000002pt;margin-top:1.6500000000000001pt;width:183.84999999999999pt;height:8.4000000000000004pt;z-index:-1887439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125" name="Shape 1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4490720</wp:posOffset>
              </wp:positionH>
              <wp:positionV relativeFrom="page">
                <wp:posOffset>20955</wp:posOffset>
              </wp:positionV>
              <wp:extent cx="2334895" cy="106680"/>
              <wp:wrapNone/>
              <wp:docPr id="126" name="Shape 12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2" type="#_x0000_t202" style="position:absolute;margin-left:353.60000000000002pt;margin-top:1.6500000000000001pt;width:183.84999999999999pt;height:8.4000000000000004pt;z-index:-1887439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128" name="Shape 1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4498975</wp:posOffset>
              </wp:positionH>
              <wp:positionV relativeFrom="page">
                <wp:posOffset>520065</wp:posOffset>
              </wp:positionV>
              <wp:extent cx="2334895" cy="106680"/>
              <wp:wrapNone/>
              <wp:docPr id="130" name="Shape 13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6" type="#_x0000_t202" style="position:absolute;margin-left:354.25pt;margin-top:40.950000000000003pt;width:183.84999999999999pt;height:8.4000000000000004pt;z-index:-1887439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132" name="Shape 1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4498975</wp:posOffset>
              </wp:positionH>
              <wp:positionV relativeFrom="page">
                <wp:posOffset>520065</wp:posOffset>
              </wp:positionV>
              <wp:extent cx="2334895" cy="106680"/>
              <wp:wrapNone/>
              <wp:docPr id="135" name="Shape 13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1" type="#_x0000_t202" style="position:absolute;margin-left:354.25pt;margin-top:40.950000000000003pt;width:183.84999999999999pt;height:8.4000000000000004pt;z-index:-1887439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137" name="Shape 1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4490720</wp:posOffset>
              </wp:positionH>
              <wp:positionV relativeFrom="page">
                <wp:posOffset>20955</wp:posOffset>
              </wp:positionV>
              <wp:extent cx="2334895" cy="106680"/>
              <wp:wrapNone/>
              <wp:docPr id="142" name="Shape 14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8" type="#_x0000_t202" style="position:absolute;margin-left:353.60000000000002pt;margin-top:1.6500000000000001pt;width:183.84999999999999pt;height:8.4000000000000004pt;z-index:-1887439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144" name="Shape 1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4490720</wp:posOffset>
              </wp:positionH>
              <wp:positionV relativeFrom="page">
                <wp:posOffset>20955</wp:posOffset>
              </wp:positionV>
              <wp:extent cx="2334895" cy="106680"/>
              <wp:wrapNone/>
              <wp:docPr id="145" name="Shape 14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1" type="#_x0000_t202" style="position:absolute;margin-left:353.60000000000002pt;margin-top:1.6500000000000001pt;width:183.84999999999999pt;height:8.4000000000000004pt;z-index:-1887439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147" name="Shape 1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4512945</wp:posOffset>
              </wp:positionH>
              <wp:positionV relativeFrom="page">
                <wp:posOffset>637540</wp:posOffset>
              </wp:positionV>
              <wp:extent cx="2334895" cy="106680"/>
              <wp:wrapNone/>
              <wp:docPr id="148" name="Shape 14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4" type="#_x0000_t202" style="position:absolute;margin-left:355.35000000000002pt;margin-top:50.200000000000003pt;width:183.84999999999999pt;height:8.4000000000000004pt;z-index:-1887439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782320</wp:posOffset>
              </wp:positionV>
              <wp:extent cx="6163310" cy="0"/>
              <wp:wrapNone/>
              <wp:docPr id="150" name="Shape 1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61.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4512945</wp:posOffset>
              </wp:positionH>
              <wp:positionV relativeFrom="page">
                <wp:posOffset>557530</wp:posOffset>
              </wp:positionV>
              <wp:extent cx="2334895" cy="106680"/>
              <wp:wrapNone/>
              <wp:docPr id="155" name="Shape 15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1" type="#_x0000_t202" style="position:absolute;margin-left:355.35000000000002pt;margin-top:43.899999999999999pt;width:183.84999999999999pt;height:8.4000000000000004pt;z-index:-1887439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702310</wp:posOffset>
              </wp:positionV>
              <wp:extent cx="6163310" cy="0"/>
              <wp:wrapNone/>
              <wp:docPr id="157" name="Shape 1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300000000000004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4498975</wp:posOffset>
              </wp:positionH>
              <wp:positionV relativeFrom="page">
                <wp:posOffset>520065</wp:posOffset>
              </wp:positionV>
              <wp:extent cx="2334895" cy="106680"/>
              <wp:wrapNone/>
              <wp:docPr id="12" name="Shape 1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8" type="#_x0000_t202" style="position:absolute;margin-left:354.25pt;margin-top:40.950000000000003pt;width:183.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4512945</wp:posOffset>
              </wp:positionH>
              <wp:positionV relativeFrom="page">
                <wp:posOffset>557530</wp:posOffset>
              </wp:positionV>
              <wp:extent cx="2334895" cy="106680"/>
              <wp:wrapNone/>
              <wp:docPr id="160" name="Shape 16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6" type="#_x0000_t202" style="position:absolute;margin-left:355.35000000000002pt;margin-top:43.899999999999999pt;width:183.84999999999999pt;height:8.4000000000000004pt;z-index:-1887439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702310</wp:posOffset>
              </wp:positionV>
              <wp:extent cx="6163310" cy="0"/>
              <wp:wrapNone/>
              <wp:docPr id="162" name="Shape 1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300000000000004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4447540</wp:posOffset>
              </wp:positionH>
              <wp:positionV relativeFrom="page">
                <wp:posOffset>575310</wp:posOffset>
              </wp:positionV>
              <wp:extent cx="2334895" cy="106680"/>
              <wp:wrapNone/>
              <wp:docPr id="165" name="Shape 16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1" type="#_x0000_t202" style="position:absolute;margin-left:350.19999999999999pt;margin-top:45.300000000000004pt;width:183.84999999999999pt;height:8.4000000000000004pt;z-index:-1887439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643255</wp:posOffset>
              </wp:positionH>
              <wp:positionV relativeFrom="page">
                <wp:posOffset>720090</wp:posOffset>
              </wp:positionV>
              <wp:extent cx="6163310" cy="0"/>
              <wp:wrapNone/>
              <wp:docPr id="167" name="Shape 1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649999999999999pt;margin-top:56.700000000000003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4498975</wp:posOffset>
              </wp:positionH>
              <wp:positionV relativeFrom="page">
                <wp:posOffset>520065</wp:posOffset>
              </wp:positionV>
              <wp:extent cx="2334895" cy="106680"/>
              <wp:wrapNone/>
              <wp:docPr id="170" name="Shape 17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6" type="#_x0000_t202" style="position:absolute;margin-left:354.25pt;margin-top:40.950000000000003pt;width:183.84999999999999pt;height:8.4000000000000004pt;z-index:-1887439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172" name="Shape 1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4498975</wp:posOffset>
              </wp:positionH>
              <wp:positionV relativeFrom="page">
                <wp:posOffset>520065</wp:posOffset>
              </wp:positionV>
              <wp:extent cx="2334895" cy="106680"/>
              <wp:wrapNone/>
              <wp:docPr id="175" name="Shape 17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1" type="#_x0000_t202" style="position:absolute;margin-left:354.25pt;margin-top:40.950000000000003pt;width:183.84999999999999pt;height:8.4000000000000004pt;z-index:-1887439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177" name="Shape 1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4511675</wp:posOffset>
              </wp:positionH>
              <wp:positionV relativeFrom="page">
                <wp:posOffset>557530</wp:posOffset>
              </wp:positionV>
              <wp:extent cx="2334895" cy="106680"/>
              <wp:wrapNone/>
              <wp:docPr id="180" name="Shape 18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6" type="#_x0000_t202" style="position:absolute;margin-left:355.25pt;margin-top:43.899999999999999pt;width:183.84999999999999pt;height:8.4000000000000004pt;z-index:-1887439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702310</wp:posOffset>
              </wp:positionV>
              <wp:extent cx="6163310" cy="0"/>
              <wp:wrapNone/>
              <wp:docPr id="182" name="Shape 1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00000000000003pt;margin-top:55.300000000000004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4511675</wp:posOffset>
              </wp:positionH>
              <wp:positionV relativeFrom="page">
                <wp:posOffset>557530</wp:posOffset>
              </wp:positionV>
              <wp:extent cx="2334895" cy="106680"/>
              <wp:wrapNone/>
              <wp:docPr id="185" name="Shape 18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1" type="#_x0000_t202" style="position:absolute;margin-left:355.25pt;margin-top:43.899999999999999pt;width:183.84999999999999pt;height:8.4000000000000004pt;z-index:-1887439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702310</wp:posOffset>
              </wp:positionV>
              <wp:extent cx="6163310" cy="0"/>
              <wp:wrapNone/>
              <wp:docPr id="187" name="Shape 1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00000000000003pt;margin-top:55.300000000000004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4511675</wp:posOffset>
              </wp:positionH>
              <wp:positionV relativeFrom="page">
                <wp:posOffset>557530</wp:posOffset>
              </wp:positionV>
              <wp:extent cx="2334895" cy="106680"/>
              <wp:wrapNone/>
              <wp:docPr id="190" name="Shape 19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6" type="#_x0000_t202" style="position:absolute;margin-left:355.25pt;margin-top:43.899999999999999pt;width:183.84999999999999pt;height:8.4000000000000004pt;z-index:-1887439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702310</wp:posOffset>
              </wp:positionV>
              <wp:extent cx="6163310" cy="0"/>
              <wp:wrapNone/>
              <wp:docPr id="192" name="Shape 1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00000000000003pt;margin-top:55.300000000000004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4490720</wp:posOffset>
              </wp:positionH>
              <wp:positionV relativeFrom="page">
                <wp:posOffset>20955</wp:posOffset>
              </wp:positionV>
              <wp:extent cx="2334895" cy="106680"/>
              <wp:wrapNone/>
              <wp:docPr id="195" name="Shape 19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1" type="#_x0000_t202" style="position:absolute;margin-left:353.60000000000002pt;margin-top:1.6500000000000001pt;width:183.84999999999999pt;height:8.4000000000000004pt;z-index:-1887439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197" name="Shape 1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4490720</wp:posOffset>
              </wp:positionH>
              <wp:positionV relativeFrom="page">
                <wp:posOffset>20955</wp:posOffset>
              </wp:positionV>
              <wp:extent cx="2334895" cy="106680"/>
              <wp:wrapNone/>
              <wp:docPr id="198" name="Shape 19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4" type="#_x0000_t202" style="position:absolute;margin-left:353.60000000000002pt;margin-top:1.6500000000000001pt;width:183.84999999999999pt;height:8.4000000000000004pt;z-index:-1887439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200" name="Shape 2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4477385</wp:posOffset>
              </wp:positionH>
              <wp:positionV relativeFrom="page">
                <wp:posOffset>561340</wp:posOffset>
              </wp:positionV>
              <wp:extent cx="2334895" cy="106680"/>
              <wp:wrapNone/>
              <wp:docPr id="201" name="Shape 20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27" type="#_x0000_t202" style="position:absolute;margin-left:352.55000000000001pt;margin-top:44.200000000000003pt;width:183.84999999999999pt;height:8.4000000000000004pt;z-index:-18874390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706120</wp:posOffset>
              </wp:positionV>
              <wp:extent cx="6163310" cy="0"/>
              <wp:wrapNone/>
              <wp:docPr id="203" name="Shape 2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4509135</wp:posOffset>
              </wp:positionH>
              <wp:positionV relativeFrom="page">
                <wp:posOffset>643255</wp:posOffset>
              </wp:positionV>
              <wp:extent cx="2334895" cy="106680"/>
              <wp:wrapNone/>
              <wp:docPr id="20" name="Shape 2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6" type="#_x0000_t202" style="position:absolute;margin-left:355.05000000000001pt;margin-top:50.649999999999999pt;width:183.84999999999999pt;height:8.4000000000000004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787400</wp:posOffset>
              </wp:positionV>
              <wp:extent cx="6163310" cy="0"/>
              <wp:wrapNone/>
              <wp:docPr id="22" name="Shape 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62.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4477385</wp:posOffset>
              </wp:positionH>
              <wp:positionV relativeFrom="page">
                <wp:posOffset>561340</wp:posOffset>
              </wp:positionV>
              <wp:extent cx="2334895" cy="106680"/>
              <wp:wrapNone/>
              <wp:docPr id="208" name="Shape 20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34" type="#_x0000_t202" style="position:absolute;margin-left:352.55000000000001pt;margin-top:44.200000000000003pt;width:183.84999999999999pt;height:8.4000000000000004pt;z-index:-18874390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706120</wp:posOffset>
              </wp:positionV>
              <wp:extent cx="6163310" cy="0"/>
              <wp:wrapNone/>
              <wp:docPr id="210" name="Shape 2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pt;margin-top:55.600000000000001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4475480</wp:posOffset>
              </wp:positionH>
              <wp:positionV relativeFrom="page">
                <wp:posOffset>561340</wp:posOffset>
              </wp:positionV>
              <wp:extent cx="2334895" cy="106680"/>
              <wp:wrapNone/>
              <wp:docPr id="215" name="Shape 21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41" type="#_x0000_t202" style="position:absolute;margin-left:352.40000000000003pt;margin-top:44.200000000000003pt;width:183.84999999999999pt;height:8.4000000000000004pt;z-index:-1887438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706120</wp:posOffset>
              </wp:positionV>
              <wp:extent cx="6163310" cy="0"/>
              <wp:wrapNone/>
              <wp:docPr id="217" name="Shape 2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55.600000000000001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4475480</wp:posOffset>
              </wp:positionH>
              <wp:positionV relativeFrom="page">
                <wp:posOffset>561340</wp:posOffset>
              </wp:positionV>
              <wp:extent cx="2334895" cy="106680"/>
              <wp:wrapNone/>
              <wp:docPr id="220" name="Shape 22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46" type="#_x0000_t202" style="position:absolute;margin-left:352.40000000000003pt;margin-top:44.200000000000003pt;width:183.84999999999999pt;height:8.4000000000000004pt;z-index:-1887438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706120</wp:posOffset>
              </wp:positionV>
              <wp:extent cx="6163310" cy="0"/>
              <wp:wrapNone/>
              <wp:docPr id="222" name="Shape 2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55.600000000000001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4475480</wp:posOffset>
              </wp:positionH>
              <wp:positionV relativeFrom="page">
                <wp:posOffset>561340</wp:posOffset>
              </wp:positionV>
              <wp:extent cx="2334895" cy="106680"/>
              <wp:wrapNone/>
              <wp:docPr id="225" name="Shape 22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51" type="#_x0000_t202" style="position:absolute;margin-left:352.40000000000003pt;margin-top:44.200000000000003pt;width:183.84999999999999pt;height:8.4000000000000004pt;z-index:-1887438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706120</wp:posOffset>
              </wp:positionV>
              <wp:extent cx="6163310" cy="0"/>
              <wp:wrapNone/>
              <wp:docPr id="227" name="Shape 2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55.600000000000001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4507865</wp:posOffset>
              </wp:positionH>
              <wp:positionV relativeFrom="page">
                <wp:posOffset>561340</wp:posOffset>
              </wp:positionV>
              <wp:extent cx="2334895" cy="106680"/>
              <wp:wrapNone/>
              <wp:docPr id="230" name="Shape 23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56" type="#_x0000_t202" style="position:absolute;margin-left:354.94999999999999pt;margin-top:44.200000000000003pt;width:183.84999999999999pt;height:8.4000000000000004pt;z-index:-18874388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706120</wp:posOffset>
              </wp:positionV>
              <wp:extent cx="6163310" cy="0"/>
              <wp:wrapNone/>
              <wp:docPr id="232" name="Shape 2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600000000000001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4477385</wp:posOffset>
              </wp:positionH>
              <wp:positionV relativeFrom="page">
                <wp:posOffset>561340</wp:posOffset>
              </wp:positionV>
              <wp:extent cx="2334895" cy="106680"/>
              <wp:wrapNone/>
              <wp:docPr id="237" name="Shape 23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63" type="#_x0000_t202" style="position:absolute;margin-left:352.55000000000001pt;margin-top:44.200000000000003pt;width:183.84999999999999pt;height:8.4000000000000004pt;z-index:-18874387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706120</wp:posOffset>
              </wp:positionV>
              <wp:extent cx="6163310" cy="0"/>
              <wp:wrapNone/>
              <wp:docPr id="239" name="Shape 2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pt;margin-top:55.600000000000001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4477385</wp:posOffset>
              </wp:positionH>
              <wp:positionV relativeFrom="page">
                <wp:posOffset>561340</wp:posOffset>
              </wp:positionV>
              <wp:extent cx="2334895" cy="106680"/>
              <wp:wrapNone/>
              <wp:docPr id="244" name="Shape 24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70" type="#_x0000_t202" style="position:absolute;margin-left:352.55000000000001pt;margin-top:44.200000000000003pt;width:183.84999999999999pt;height:8.4000000000000004pt;z-index:-18874387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706120</wp:posOffset>
              </wp:positionV>
              <wp:extent cx="6163310" cy="0"/>
              <wp:wrapNone/>
              <wp:docPr id="246" name="Shape 2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pt;margin-top:55.600000000000001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4498975</wp:posOffset>
              </wp:positionH>
              <wp:positionV relativeFrom="page">
                <wp:posOffset>520065</wp:posOffset>
              </wp:positionV>
              <wp:extent cx="2334895" cy="106680"/>
              <wp:wrapNone/>
              <wp:docPr id="251" name="Shape 25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77" type="#_x0000_t202" style="position:absolute;margin-left:354.25pt;margin-top:40.950000000000003pt;width:183.84999999999999pt;height:8.4000000000000004pt;z-index:-1887438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253" name="Shape 2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4498975</wp:posOffset>
              </wp:positionH>
              <wp:positionV relativeFrom="page">
                <wp:posOffset>520065</wp:posOffset>
              </wp:positionV>
              <wp:extent cx="2334895" cy="106680"/>
              <wp:wrapNone/>
              <wp:docPr id="256" name="Shape 25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82" type="#_x0000_t202" style="position:absolute;margin-left:354.25pt;margin-top:40.950000000000003pt;width:183.84999999999999pt;height:8.4000000000000004pt;z-index:-1887438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258" name="Shape 2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4475480</wp:posOffset>
              </wp:positionH>
              <wp:positionV relativeFrom="page">
                <wp:posOffset>561340</wp:posOffset>
              </wp:positionV>
              <wp:extent cx="2334895" cy="106680"/>
              <wp:wrapNone/>
              <wp:docPr id="262" name="Shape 26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88" type="#_x0000_t202" style="position:absolute;margin-left:352.40000000000003pt;margin-top:44.200000000000003pt;width:183.84999999999999pt;height:8.4000000000000004pt;z-index:-1887438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706120</wp:posOffset>
              </wp:positionV>
              <wp:extent cx="6163310" cy="0"/>
              <wp:wrapNone/>
              <wp:docPr id="264" name="Shape 2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4509135</wp:posOffset>
              </wp:positionH>
              <wp:positionV relativeFrom="page">
                <wp:posOffset>643255</wp:posOffset>
              </wp:positionV>
              <wp:extent cx="2334895" cy="106680"/>
              <wp:wrapNone/>
              <wp:docPr id="27" name="Shape 2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3" type="#_x0000_t202" style="position:absolute;margin-left:355.05000000000001pt;margin-top:50.649999999999999pt;width:183.84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787400</wp:posOffset>
              </wp:positionV>
              <wp:extent cx="6163310" cy="0"/>
              <wp:wrapNone/>
              <wp:docPr id="29" name="Shape 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62.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4526915</wp:posOffset>
              </wp:positionH>
              <wp:positionV relativeFrom="page">
                <wp:posOffset>561340</wp:posOffset>
              </wp:positionV>
              <wp:extent cx="2334895" cy="106680"/>
              <wp:wrapNone/>
              <wp:docPr id="267" name="Shape 26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93" type="#_x0000_t202" style="position:absolute;margin-left:356.44999999999999pt;margin-top:44.200000000000003pt;width:183.84999999999999pt;height:8.4000000000000004pt;z-index:-18874385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723265</wp:posOffset>
              </wp:positionH>
              <wp:positionV relativeFrom="page">
                <wp:posOffset>706120</wp:posOffset>
              </wp:positionV>
              <wp:extent cx="6163310" cy="0"/>
              <wp:wrapNone/>
              <wp:docPr id="269" name="Shape 2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950000000000003pt;margin-top:55.600000000000001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4477385</wp:posOffset>
              </wp:positionH>
              <wp:positionV relativeFrom="page">
                <wp:posOffset>561340</wp:posOffset>
              </wp:positionV>
              <wp:extent cx="2334895" cy="106680"/>
              <wp:wrapNone/>
              <wp:docPr id="274" name="Shape 27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00" type="#_x0000_t202" style="position:absolute;margin-left:352.55000000000001pt;margin-top:44.200000000000003pt;width:183.84999999999999pt;height:8.4000000000000004pt;z-index:-18874384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706120</wp:posOffset>
              </wp:positionV>
              <wp:extent cx="6163310" cy="0"/>
              <wp:wrapNone/>
              <wp:docPr id="276" name="Shape 2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pt;margin-top:55.600000000000001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4477385</wp:posOffset>
              </wp:positionH>
              <wp:positionV relativeFrom="page">
                <wp:posOffset>561340</wp:posOffset>
              </wp:positionV>
              <wp:extent cx="2334895" cy="106680"/>
              <wp:wrapNone/>
              <wp:docPr id="281" name="Shape 28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07" type="#_x0000_t202" style="position:absolute;margin-left:352.55000000000001pt;margin-top:44.200000000000003pt;width:183.84999999999999pt;height:8.4000000000000004pt;z-index:-18874384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706120</wp:posOffset>
              </wp:positionV>
              <wp:extent cx="6163310" cy="0"/>
              <wp:wrapNone/>
              <wp:docPr id="283" name="Shape 2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pt;margin-top:55.600000000000001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4475480</wp:posOffset>
              </wp:positionH>
              <wp:positionV relativeFrom="page">
                <wp:posOffset>561340</wp:posOffset>
              </wp:positionV>
              <wp:extent cx="2334895" cy="106680"/>
              <wp:wrapNone/>
              <wp:docPr id="288" name="Shape 28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4" type="#_x0000_t202" style="position:absolute;margin-left:352.40000000000003pt;margin-top:44.200000000000003pt;width:183.84999999999999pt;height:8.4000000000000004pt;z-index:-1887438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706120</wp:posOffset>
              </wp:positionV>
              <wp:extent cx="6163310" cy="0"/>
              <wp:wrapNone/>
              <wp:docPr id="290" name="Shape 2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55.600000000000001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4475480</wp:posOffset>
              </wp:positionH>
              <wp:positionV relativeFrom="page">
                <wp:posOffset>561340</wp:posOffset>
              </wp:positionV>
              <wp:extent cx="2334895" cy="106680"/>
              <wp:wrapNone/>
              <wp:docPr id="293" name="Shape 29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9" type="#_x0000_t202" style="position:absolute;margin-left:352.40000000000003pt;margin-top:44.200000000000003pt;width:183.84999999999999pt;height:8.4000000000000004pt;z-index:-1887438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706120</wp:posOffset>
              </wp:positionV>
              <wp:extent cx="6163310" cy="0"/>
              <wp:wrapNone/>
              <wp:docPr id="295" name="Shape 2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55.600000000000001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4475480</wp:posOffset>
              </wp:positionH>
              <wp:positionV relativeFrom="page">
                <wp:posOffset>561340</wp:posOffset>
              </wp:positionV>
              <wp:extent cx="2334895" cy="106680"/>
              <wp:wrapNone/>
              <wp:docPr id="298" name="Shape 29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24" type="#_x0000_t202" style="position:absolute;margin-left:352.40000000000003pt;margin-top:44.200000000000003pt;width:183.84999999999999pt;height:8.4000000000000004pt;z-index:-1887438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706120</wp:posOffset>
              </wp:positionV>
              <wp:extent cx="6163310" cy="0"/>
              <wp:wrapNone/>
              <wp:docPr id="300" name="Shape 3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55.600000000000001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4528820</wp:posOffset>
              </wp:positionH>
              <wp:positionV relativeFrom="page">
                <wp:posOffset>561340</wp:posOffset>
              </wp:positionV>
              <wp:extent cx="2334895" cy="106680"/>
              <wp:wrapNone/>
              <wp:docPr id="303" name="Shape 30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9" type="#_x0000_t202" style="position:absolute;margin-left:356.60000000000002pt;margin-top:44.200000000000003pt;width:183.84999999999999pt;height:8.4000000000000004pt;z-index:-18874382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706120</wp:posOffset>
              </wp:positionV>
              <wp:extent cx="6163310" cy="0"/>
              <wp:wrapNone/>
              <wp:docPr id="305" name="Shape 3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050000000000004pt;margin-top:55.600000000000001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4498975</wp:posOffset>
              </wp:positionH>
              <wp:positionV relativeFrom="page">
                <wp:posOffset>520065</wp:posOffset>
              </wp:positionV>
              <wp:extent cx="2334895" cy="106680"/>
              <wp:wrapNone/>
              <wp:docPr id="310" name="Shape 31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36" type="#_x0000_t202" style="position:absolute;margin-left:354.25pt;margin-top:40.950000000000003pt;width:183.84999999999999pt;height:8.4000000000000004pt;z-index:-1887438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312" name="Shape 3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4498975</wp:posOffset>
              </wp:positionH>
              <wp:positionV relativeFrom="page">
                <wp:posOffset>520065</wp:posOffset>
              </wp:positionV>
              <wp:extent cx="2334895" cy="106680"/>
              <wp:wrapNone/>
              <wp:docPr id="315" name="Shape 31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41" type="#_x0000_t202" style="position:absolute;margin-left:354.25pt;margin-top:40.950000000000003pt;width:183.84999999999999pt;height:8.4000000000000004pt;z-index:-1887438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317" name="Shape 3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4487545</wp:posOffset>
              </wp:positionH>
              <wp:positionV relativeFrom="page">
                <wp:posOffset>561340</wp:posOffset>
              </wp:positionV>
              <wp:extent cx="2334895" cy="106680"/>
              <wp:wrapNone/>
              <wp:docPr id="320" name="Shape 32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46" type="#_x0000_t202" style="position:absolute;margin-left:353.35000000000002pt;margin-top:44.200000000000003pt;width:183.84999999999999pt;height:8.4000000000000004pt;z-index:-18874380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706120</wp:posOffset>
              </wp:positionV>
              <wp:extent cx="6163310" cy="0"/>
              <wp:wrapNone/>
              <wp:docPr id="322" name="Shape 3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4490720</wp:posOffset>
              </wp:positionH>
              <wp:positionV relativeFrom="page">
                <wp:posOffset>20955</wp:posOffset>
              </wp:positionV>
              <wp:extent cx="2334895" cy="106680"/>
              <wp:wrapNone/>
              <wp:docPr id="34" name="Shape 3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0" type="#_x0000_t202" style="position:absolute;margin-left:353.60000000000002pt;margin-top:1.6500000000000001pt;width:183.84999999999999pt;height:8.4000000000000004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36" name="Shape 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4514850</wp:posOffset>
              </wp:positionH>
              <wp:positionV relativeFrom="page">
                <wp:posOffset>561340</wp:posOffset>
              </wp:positionV>
              <wp:extent cx="2334895" cy="106680"/>
              <wp:wrapNone/>
              <wp:docPr id="325" name="Shape 32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51" type="#_x0000_t202" style="position:absolute;margin-left:355.5pt;margin-top:44.200000000000003pt;width:183.84999999999999pt;height:8.4000000000000004pt;z-index:-18874380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327" name="Shape 3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4514850</wp:posOffset>
              </wp:positionH>
              <wp:positionV relativeFrom="page">
                <wp:posOffset>561340</wp:posOffset>
              </wp:positionV>
              <wp:extent cx="2334895" cy="106680"/>
              <wp:wrapNone/>
              <wp:docPr id="332" name="Shape 33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58" type="#_x0000_t202" style="position:absolute;margin-left:355.5pt;margin-top:44.200000000000003pt;width:183.84999999999999pt;height:8.4000000000000004pt;z-index:-18874379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334" name="Shape 3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4528820</wp:posOffset>
              </wp:positionH>
              <wp:positionV relativeFrom="page">
                <wp:posOffset>561340</wp:posOffset>
              </wp:positionV>
              <wp:extent cx="2334895" cy="106680"/>
              <wp:wrapNone/>
              <wp:docPr id="339" name="Shape 33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65" type="#_x0000_t202" style="position:absolute;margin-left:356.60000000000002pt;margin-top:44.200000000000003pt;width:183.84999999999999pt;height:8.4000000000000004pt;z-index:-18874379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706120</wp:posOffset>
              </wp:positionV>
              <wp:extent cx="6163310" cy="0"/>
              <wp:wrapNone/>
              <wp:docPr id="341" name="Shape 3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050000000000004pt;margin-top:55.600000000000001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4514850</wp:posOffset>
              </wp:positionH>
              <wp:positionV relativeFrom="page">
                <wp:posOffset>561340</wp:posOffset>
              </wp:positionV>
              <wp:extent cx="2334895" cy="106680"/>
              <wp:wrapNone/>
              <wp:docPr id="347" name="Shape 34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73" type="#_x0000_t202" style="position:absolute;margin-left:355.5pt;margin-top:44.200000000000003pt;width:183.84999999999999pt;height:8.4000000000000004pt;z-index:-18874378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349" name="Shape 3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4514850</wp:posOffset>
              </wp:positionH>
              <wp:positionV relativeFrom="page">
                <wp:posOffset>561340</wp:posOffset>
              </wp:positionV>
              <wp:extent cx="2334895" cy="106680"/>
              <wp:wrapNone/>
              <wp:docPr id="354" name="Shape 35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80" type="#_x0000_t202" style="position:absolute;margin-left:355.5pt;margin-top:44.200000000000003pt;width:183.84999999999999pt;height:8.4000000000000004pt;z-index:-18874378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356" name="Shape 3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4490720</wp:posOffset>
              </wp:positionH>
              <wp:positionV relativeFrom="page">
                <wp:posOffset>561340</wp:posOffset>
              </wp:positionV>
              <wp:extent cx="2334895" cy="106680"/>
              <wp:wrapNone/>
              <wp:docPr id="361" name="Shape 36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87" type="#_x0000_t202" style="position:absolute;margin-left:353.60000000000002pt;margin-top:44.200000000000003pt;width:183.84999999999999pt;height:8.4000000000000004pt;z-index:-18874377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363" name="Shape 3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4498975</wp:posOffset>
              </wp:positionH>
              <wp:positionV relativeFrom="page">
                <wp:posOffset>520065</wp:posOffset>
              </wp:positionV>
              <wp:extent cx="2334895" cy="106680"/>
              <wp:wrapNone/>
              <wp:docPr id="366" name="Shape 36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92" type="#_x0000_t202" style="position:absolute;margin-left:354.25pt;margin-top:40.950000000000003pt;width:183.84999999999999pt;height:8.4000000000000004pt;z-index:-1887437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368" name="Shape 3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4498975</wp:posOffset>
              </wp:positionH>
              <wp:positionV relativeFrom="page">
                <wp:posOffset>520065</wp:posOffset>
              </wp:positionV>
              <wp:extent cx="2334895" cy="106680"/>
              <wp:wrapNone/>
              <wp:docPr id="371" name="Shape 37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97" type="#_x0000_t202" style="position:absolute;margin-left:354.25pt;margin-top:40.950000000000003pt;width:183.84999999999999pt;height:8.4000000000000004pt;z-index:-1887437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373" name="Shape 3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4484370</wp:posOffset>
              </wp:positionH>
              <wp:positionV relativeFrom="page">
                <wp:posOffset>561340</wp:posOffset>
              </wp:positionV>
              <wp:extent cx="2334895" cy="106680"/>
              <wp:wrapNone/>
              <wp:docPr id="376" name="Shape 37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02" type="#_x0000_t202" style="position:absolute;margin-left:353.10000000000002pt;margin-top:44.200000000000003pt;width:183.84999999999999pt;height:8.4000000000000004pt;z-index:-18874376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706120</wp:posOffset>
              </wp:positionV>
              <wp:extent cx="6163310" cy="0"/>
              <wp:wrapNone/>
              <wp:docPr id="378" name="Shape 3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55.600000000000001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4483100</wp:posOffset>
              </wp:positionH>
              <wp:positionV relativeFrom="page">
                <wp:posOffset>561340</wp:posOffset>
              </wp:positionV>
              <wp:extent cx="2334895" cy="106680"/>
              <wp:wrapNone/>
              <wp:docPr id="381" name="Shape 38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07" type="#_x0000_t202" style="position:absolute;margin-left:353.pt;margin-top:44.200000000000003pt;width:183.84999999999999pt;height:8.4000000000000004pt;z-index:-18874375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706120</wp:posOffset>
              </wp:positionV>
              <wp:extent cx="6163310" cy="0"/>
              <wp:wrapNone/>
              <wp:docPr id="383" name="Shape 3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450000000000003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4490720</wp:posOffset>
              </wp:positionH>
              <wp:positionV relativeFrom="page">
                <wp:posOffset>20955</wp:posOffset>
              </wp:positionV>
              <wp:extent cx="2334895" cy="106680"/>
              <wp:wrapNone/>
              <wp:docPr id="37" name="Shape 3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3" type="#_x0000_t202" style="position:absolute;margin-left:353.60000000000002pt;margin-top:1.6500000000000001pt;width:183.84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4483100</wp:posOffset>
              </wp:positionH>
              <wp:positionV relativeFrom="page">
                <wp:posOffset>561340</wp:posOffset>
              </wp:positionV>
              <wp:extent cx="2334895" cy="106680"/>
              <wp:wrapNone/>
              <wp:docPr id="386" name="Shape 38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12" type="#_x0000_t202" style="position:absolute;margin-left:353.pt;margin-top:44.200000000000003pt;width:183.84999999999999pt;height:8.4000000000000004pt;z-index:-18874375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706120</wp:posOffset>
              </wp:positionV>
              <wp:extent cx="6163310" cy="0"/>
              <wp:wrapNone/>
              <wp:docPr id="388" name="Shape 3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450000000000003pt;margin-top:55.600000000000001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4528820</wp:posOffset>
              </wp:positionH>
              <wp:positionV relativeFrom="page">
                <wp:posOffset>561340</wp:posOffset>
              </wp:positionV>
              <wp:extent cx="2334895" cy="106680"/>
              <wp:wrapNone/>
              <wp:docPr id="391" name="Shape 39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17" type="#_x0000_t202" style="position:absolute;margin-left:356.60000000000002pt;margin-top:44.200000000000003pt;width:183.84999999999999pt;height:8.4000000000000004pt;z-index:-18874375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706120</wp:posOffset>
              </wp:positionV>
              <wp:extent cx="6163310" cy="0"/>
              <wp:wrapNone/>
              <wp:docPr id="393" name="Shape 3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050000000000004pt;margin-top:55.600000000000001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4514850</wp:posOffset>
              </wp:positionH>
              <wp:positionV relativeFrom="page">
                <wp:posOffset>561340</wp:posOffset>
              </wp:positionV>
              <wp:extent cx="2334895" cy="106680"/>
              <wp:wrapNone/>
              <wp:docPr id="398" name="Shape 39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24" type="#_x0000_t202" style="position:absolute;margin-left:355.5pt;margin-top:44.200000000000003pt;width:183.84999999999999pt;height:8.4000000000000004pt;z-index:-18874374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400" name="Shape 4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4514850</wp:posOffset>
              </wp:positionH>
              <wp:positionV relativeFrom="page">
                <wp:posOffset>561340</wp:posOffset>
              </wp:positionV>
              <wp:extent cx="2334895" cy="106680"/>
              <wp:wrapNone/>
              <wp:docPr id="405" name="Shape 40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1" type="#_x0000_t202" style="position:absolute;margin-left:355.5pt;margin-top:44.200000000000003pt;width:183.84999999999999pt;height:8.4000000000000004pt;z-index:-18874373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407" name="Shape 4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4490720</wp:posOffset>
              </wp:positionH>
              <wp:positionV relativeFrom="page">
                <wp:posOffset>20955</wp:posOffset>
              </wp:positionV>
              <wp:extent cx="2334895" cy="106680"/>
              <wp:wrapNone/>
              <wp:docPr id="415" name="Shape 41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41" type="#_x0000_t202" style="position:absolute;margin-left:353.60000000000002pt;margin-top:1.6500000000000001pt;width:183.84999999999999pt;height:8.4000000000000004pt;z-index:-1887437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417" name="Shape 4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4490720</wp:posOffset>
              </wp:positionH>
              <wp:positionV relativeFrom="page">
                <wp:posOffset>20955</wp:posOffset>
              </wp:positionV>
              <wp:extent cx="2334895" cy="106680"/>
              <wp:wrapNone/>
              <wp:docPr id="418" name="Shape 41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44" type="#_x0000_t202" style="position:absolute;margin-left:353.60000000000002pt;margin-top:1.6500000000000001pt;width:183.84999999999999pt;height:8.4000000000000004pt;z-index:-1887437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420" name="Shape 4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4424680</wp:posOffset>
              </wp:positionH>
              <wp:positionV relativeFrom="page">
                <wp:posOffset>561340</wp:posOffset>
              </wp:positionV>
              <wp:extent cx="2334895" cy="106680"/>
              <wp:wrapNone/>
              <wp:docPr id="422" name="Shape 42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8" type="#_x0000_t202" style="position:absolute;margin-left:348.40000000000003pt;margin-top:44.200000000000003pt;width:183.84999999999999pt;height:8.4000000000000004pt;z-index:-18874372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621030</wp:posOffset>
              </wp:positionH>
              <wp:positionV relativeFrom="page">
                <wp:posOffset>706120</wp:posOffset>
              </wp:positionV>
              <wp:extent cx="6163310" cy="0"/>
              <wp:wrapNone/>
              <wp:docPr id="424" name="Shape 4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899999999999999pt;margin-top:55.600000000000001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4514850</wp:posOffset>
              </wp:positionH>
              <wp:positionV relativeFrom="page">
                <wp:posOffset>561340</wp:posOffset>
              </wp:positionV>
              <wp:extent cx="2334895" cy="106680"/>
              <wp:wrapNone/>
              <wp:docPr id="427" name="Shape 42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53" type="#_x0000_t202" style="position:absolute;margin-left:355.5pt;margin-top:44.200000000000003pt;width:183.84999999999999pt;height:8.4000000000000004pt;z-index:-18874372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429" name="Shape 4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4498975</wp:posOffset>
              </wp:positionH>
              <wp:positionV relativeFrom="page">
                <wp:posOffset>520065</wp:posOffset>
              </wp:positionV>
              <wp:extent cx="2334895" cy="106680"/>
              <wp:wrapNone/>
              <wp:docPr id="434" name="Shape 43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60" type="#_x0000_t202" style="position:absolute;margin-left:354.25pt;margin-top:40.950000000000003pt;width:183.84999999999999pt;height:8.4000000000000004pt;z-index:-1887437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436" name="Shape 4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4498975</wp:posOffset>
              </wp:positionH>
              <wp:positionV relativeFrom="page">
                <wp:posOffset>520065</wp:posOffset>
              </wp:positionV>
              <wp:extent cx="2334895" cy="106680"/>
              <wp:wrapNone/>
              <wp:docPr id="439" name="Shape 43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65" type="#_x0000_t202" style="position:absolute;margin-left:354.25pt;margin-top:40.950000000000003pt;width:183.84999999999999pt;height:8.4000000000000004pt;z-index:-1887437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441" name="Shape 4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4509135</wp:posOffset>
              </wp:positionH>
              <wp:positionV relativeFrom="page">
                <wp:posOffset>561340</wp:posOffset>
              </wp:positionV>
              <wp:extent cx="2334895" cy="106680"/>
              <wp:wrapNone/>
              <wp:docPr id="40" name="Shape 4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6" type="#_x0000_t202" style="position:absolute;margin-left:355.05000000000001pt;margin-top:44.200000000000003pt;width:183.84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786130</wp:posOffset>
              </wp:positionV>
              <wp:extent cx="6163310" cy="0"/>
              <wp:wrapNone/>
              <wp:docPr id="42" name="Shape 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61.899999999999999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4490720</wp:posOffset>
              </wp:positionH>
              <wp:positionV relativeFrom="page">
                <wp:posOffset>20955</wp:posOffset>
              </wp:positionV>
              <wp:extent cx="2334895" cy="106680"/>
              <wp:wrapNone/>
              <wp:docPr id="444" name="Shape 44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70" type="#_x0000_t202" style="position:absolute;margin-left:353.60000000000002pt;margin-top:1.6500000000000001pt;width:183.84999999999999pt;height:8.4000000000000004pt;z-index:-1887437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446" name="Shape 4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4490720</wp:posOffset>
              </wp:positionH>
              <wp:positionV relativeFrom="page">
                <wp:posOffset>20955</wp:posOffset>
              </wp:positionV>
              <wp:extent cx="2334895" cy="106680"/>
              <wp:wrapNone/>
              <wp:docPr id="447" name="Shape 44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73" type="#_x0000_t202" style="position:absolute;margin-left:353.60000000000002pt;margin-top:1.6500000000000001pt;width:183.84999999999999pt;height:8.4000000000000004pt;z-index:-1887437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449" name="Shape 4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4498975</wp:posOffset>
              </wp:positionH>
              <wp:positionV relativeFrom="page">
                <wp:posOffset>520065</wp:posOffset>
              </wp:positionV>
              <wp:extent cx="2334895" cy="106680"/>
              <wp:wrapNone/>
              <wp:docPr id="450" name="Shape 45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76" type="#_x0000_t202" style="position:absolute;margin-left:354.25pt;margin-top:40.950000000000003pt;width:183.84999999999999pt;height:8.4000000000000004pt;z-index:-1887437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452" name="Shape 4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4498975</wp:posOffset>
              </wp:positionH>
              <wp:positionV relativeFrom="page">
                <wp:posOffset>520065</wp:posOffset>
              </wp:positionV>
              <wp:extent cx="2334895" cy="106680"/>
              <wp:wrapNone/>
              <wp:docPr id="455" name="Shape 45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81" type="#_x0000_t202" style="position:absolute;margin-left:354.25pt;margin-top:40.950000000000003pt;width:183.84999999999999pt;height:8.4000000000000004pt;z-index:-1887437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457" name="Shape 4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4497070</wp:posOffset>
              </wp:positionH>
              <wp:positionV relativeFrom="page">
                <wp:posOffset>561340</wp:posOffset>
              </wp:positionV>
              <wp:extent cx="2334895" cy="106680"/>
              <wp:wrapNone/>
              <wp:docPr id="460" name="Shape 46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86" type="#_x0000_t202" style="position:absolute;margin-left:354.10000000000002pt;margin-top:44.200000000000003pt;width:183.84999999999999pt;height:8.4000000000000004pt;z-index:-18874369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462" name="Shape 4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4471670</wp:posOffset>
              </wp:positionH>
              <wp:positionV relativeFrom="page">
                <wp:posOffset>561340</wp:posOffset>
              </wp:positionV>
              <wp:extent cx="2334895" cy="106680"/>
              <wp:wrapNone/>
              <wp:docPr id="468" name="Shape 46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4" type="#_x0000_t202" style="position:absolute;margin-left:352.10000000000002pt;margin-top:44.200000000000003pt;width:183.84999999999999pt;height:8.4000000000000004pt;z-index:-18874369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667385</wp:posOffset>
              </wp:positionH>
              <wp:positionV relativeFrom="page">
                <wp:posOffset>706120</wp:posOffset>
              </wp:positionV>
              <wp:extent cx="6163310" cy="0"/>
              <wp:wrapNone/>
              <wp:docPr id="470" name="Shape 4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550000000000004pt;margin-top:55.600000000000001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4471670</wp:posOffset>
              </wp:positionH>
              <wp:positionV relativeFrom="page">
                <wp:posOffset>561340</wp:posOffset>
              </wp:positionV>
              <wp:extent cx="2334895" cy="106680"/>
              <wp:wrapNone/>
              <wp:docPr id="475" name="Shape 47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1" type="#_x0000_t202" style="position:absolute;margin-left:352.10000000000002pt;margin-top:44.200000000000003pt;width:183.84999999999999pt;height:8.4000000000000004pt;z-index:-18874368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667385</wp:posOffset>
              </wp:positionH>
              <wp:positionV relativeFrom="page">
                <wp:posOffset>706120</wp:posOffset>
              </wp:positionV>
              <wp:extent cx="6163310" cy="0"/>
              <wp:wrapNone/>
              <wp:docPr id="477" name="Shape 4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550000000000004pt;margin-top:55.600000000000001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4454525</wp:posOffset>
              </wp:positionH>
              <wp:positionV relativeFrom="page">
                <wp:posOffset>561340</wp:posOffset>
              </wp:positionV>
              <wp:extent cx="2334895" cy="106680"/>
              <wp:wrapNone/>
              <wp:docPr id="482" name="Shape 48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8" type="#_x0000_t202" style="position:absolute;margin-left:350.75pt;margin-top:44.200000000000003pt;width:183.84999999999999pt;height:8.4000000000000004pt;z-index:-18874368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650875</wp:posOffset>
              </wp:positionH>
              <wp:positionV relativeFrom="page">
                <wp:posOffset>706120</wp:posOffset>
              </wp:positionV>
              <wp:extent cx="6163310" cy="0"/>
              <wp:wrapNone/>
              <wp:docPr id="484" name="Shape 4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25pt;margin-top:55.600000000000001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4490720</wp:posOffset>
              </wp:positionH>
              <wp:positionV relativeFrom="page">
                <wp:posOffset>20955</wp:posOffset>
              </wp:positionV>
              <wp:extent cx="2334895" cy="106680"/>
              <wp:wrapNone/>
              <wp:docPr id="495" name="Shape 49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21" type="#_x0000_t202" style="position:absolute;margin-left:353.60000000000002pt;margin-top:1.6500000000000001pt;width:183.84999999999999pt;height:8.4000000000000004pt;z-index:-1887436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497" name="Shape 4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4490720</wp:posOffset>
              </wp:positionH>
              <wp:positionV relativeFrom="page">
                <wp:posOffset>20955</wp:posOffset>
              </wp:positionV>
              <wp:extent cx="2334895" cy="106680"/>
              <wp:wrapNone/>
              <wp:docPr id="498" name="Shape 49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24" type="#_x0000_t202" style="position:absolute;margin-left:353.60000000000002pt;margin-top:1.6500000000000001pt;width:183.84999999999999pt;height:8.4000000000000004pt;z-index:-1887436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500" name="Shape 5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4486275</wp:posOffset>
              </wp:positionH>
              <wp:positionV relativeFrom="page">
                <wp:posOffset>650875</wp:posOffset>
              </wp:positionV>
              <wp:extent cx="2334895" cy="106680"/>
              <wp:wrapNone/>
              <wp:docPr id="47" name="Shape 4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3" type="#_x0000_t202" style="position:absolute;margin-left:353.25pt;margin-top:51.25pt;width:183.84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795020</wp:posOffset>
              </wp:positionV>
              <wp:extent cx="6163310" cy="0"/>
              <wp:wrapNone/>
              <wp:docPr id="49" name="Shape 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62.600000000000001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4494530</wp:posOffset>
              </wp:positionH>
              <wp:positionV relativeFrom="page">
                <wp:posOffset>561340</wp:posOffset>
              </wp:positionV>
              <wp:extent cx="2334895" cy="106680"/>
              <wp:wrapNone/>
              <wp:docPr id="501" name="Shape 50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7" type="#_x0000_t202" style="position:absolute;margin-left:353.90000000000003pt;margin-top:44.200000000000003pt;width:183.84999999999999pt;height:8.4000000000000004pt;z-index:-18874367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503" name="Shape 5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4494530</wp:posOffset>
              </wp:positionH>
              <wp:positionV relativeFrom="page">
                <wp:posOffset>561340</wp:posOffset>
              </wp:positionV>
              <wp:extent cx="2334895" cy="106680"/>
              <wp:wrapNone/>
              <wp:docPr id="514" name="Shape 51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0" type="#_x0000_t202" style="position:absolute;margin-left:353.90000000000003pt;margin-top:44.200000000000003pt;width:183.84999999999999pt;height:8.4000000000000004pt;z-index:-18874366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516" name="Shape 5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4494530</wp:posOffset>
              </wp:positionH>
              <wp:positionV relativeFrom="page">
                <wp:posOffset>561340</wp:posOffset>
              </wp:positionV>
              <wp:extent cx="2334895" cy="106680"/>
              <wp:wrapNone/>
              <wp:docPr id="521" name="Shape 52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7" type="#_x0000_t202" style="position:absolute;margin-left:353.90000000000003pt;margin-top:44.200000000000003pt;width:183.84999999999999pt;height:8.4000000000000004pt;z-index:-18874366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523" name="Shape 5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4494530</wp:posOffset>
              </wp:positionH>
              <wp:positionV relativeFrom="page">
                <wp:posOffset>561340</wp:posOffset>
              </wp:positionV>
              <wp:extent cx="2334895" cy="106680"/>
              <wp:wrapNone/>
              <wp:docPr id="546" name="Shape 54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2" type="#_x0000_t202" style="position:absolute;margin-left:353.90000000000003pt;margin-top:44.200000000000003pt;width:183.84999999999999pt;height:8.4000000000000004pt;z-index:-18874365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548" name="Shape 5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4494530</wp:posOffset>
              </wp:positionH>
              <wp:positionV relativeFrom="page">
                <wp:posOffset>561340</wp:posOffset>
              </wp:positionV>
              <wp:extent cx="2334895" cy="106680"/>
              <wp:wrapNone/>
              <wp:docPr id="553" name="Shape 55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9" type="#_x0000_t202" style="position:absolute;margin-left:353.90000000000003pt;margin-top:44.200000000000003pt;width:183.84999999999999pt;height:8.4000000000000004pt;z-index:-18874365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555" name="Shape 5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4490720</wp:posOffset>
              </wp:positionH>
              <wp:positionV relativeFrom="page">
                <wp:posOffset>20955</wp:posOffset>
              </wp:positionV>
              <wp:extent cx="2334895" cy="106680"/>
              <wp:wrapNone/>
              <wp:docPr id="560" name="Shape 56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86" type="#_x0000_t202" style="position:absolute;margin-left:353.60000000000002pt;margin-top:1.6500000000000001pt;width:183.84999999999999pt;height:8.4000000000000004pt;z-index:-1887436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165735</wp:posOffset>
              </wp:positionV>
              <wp:extent cx="6163310" cy="0"/>
              <wp:wrapNone/>
              <wp:docPr id="562" name="Shape 5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13.050000000000001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4494530</wp:posOffset>
              </wp:positionH>
              <wp:positionV relativeFrom="page">
                <wp:posOffset>561340</wp:posOffset>
              </wp:positionV>
              <wp:extent cx="2334895" cy="106680"/>
              <wp:wrapNone/>
              <wp:docPr id="569" name="Shape 56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5" type="#_x0000_t202" style="position:absolute;margin-left:353.90000000000003pt;margin-top:44.200000000000003pt;width:183.84999999999999pt;height:8.4000000000000004pt;z-index:-18874364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571" name="Shape 5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4494530</wp:posOffset>
              </wp:positionH>
              <wp:positionV relativeFrom="page">
                <wp:posOffset>561340</wp:posOffset>
              </wp:positionV>
              <wp:extent cx="2334895" cy="106680"/>
              <wp:wrapNone/>
              <wp:docPr id="576" name="Shape 57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2" type="#_x0000_t202" style="position:absolute;margin-left:353.90000000000003pt;margin-top:44.200000000000003pt;width:183.84999999999999pt;height:8.4000000000000004pt;z-index:-18874363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578" name="Shape 5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4497705</wp:posOffset>
              </wp:positionH>
              <wp:positionV relativeFrom="page">
                <wp:posOffset>561340</wp:posOffset>
              </wp:positionV>
              <wp:extent cx="2334895" cy="106680"/>
              <wp:wrapNone/>
              <wp:docPr id="583" name="Shape 58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9" type="#_x0000_t202" style="position:absolute;margin-left:354.15000000000003pt;margin-top:44.200000000000003pt;width:183.84999999999999pt;height:8.4000000000000004pt;z-index:-18874363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585" name="Shape 5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4498975</wp:posOffset>
              </wp:positionH>
              <wp:positionV relativeFrom="page">
                <wp:posOffset>520065</wp:posOffset>
              </wp:positionV>
              <wp:extent cx="2334895" cy="106680"/>
              <wp:wrapNone/>
              <wp:docPr id="590" name="Shape 59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16" type="#_x0000_t202" style="position:absolute;margin-left:354.25pt;margin-top:40.950000000000003pt;width:183.84999999999999pt;height:8.4000000000000004pt;z-index:-1887436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江苏三友集团股份有限公司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592" name="Shape 5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01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01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01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01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01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01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01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标题 #1_"/>
    <w:basedOn w:val="DefaultParagraphFont"/>
    <w:link w:val="Style7"/>
    <w:rPr>
      <w:rFonts w:ascii="SimSun" w:eastAsia="SimSun" w:hAnsi="SimSun" w:cs="SimSun"/>
      <w:b/>
      <w:bCs/>
      <w:i w:val="0"/>
      <w:iCs w:val="0"/>
      <w:smallCaps w:val="0"/>
      <w:strike w:val="0"/>
      <w:sz w:val="36"/>
      <w:szCs w:val="36"/>
      <w:u w:val="none"/>
      <w:shd w:val="clear" w:color="auto" w:fill="auto"/>
    </w:rPr>
  </w:style>
  <w:style w:type="character" w:customStyle="1" w:styleId="CharStyle11">
    <w:name w:val="正文文本 (5)_"/>
    <w:basedOn w:val="DefaultParagraphFont"/>
    <w:link w:val="Style10"/>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4">
    <w:name w:val="标题 #2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4">
    <w:name w:val="其他_"/>
    <w:basedOn w:val="DefaultParagraphFont"/>
    <w:link w:val="Style2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8">
    <w:name w:val="正文文本 (3)_"/>
    <w:basedOn w:val="DefaultParagraphFont"/>
    <w:link w:val="Style27"/>
    <w:rPr>
      <w:rFonts w:ascii="SimSun" w:eastAsia="SimSun" w:hAnsi="SimSun" w:cs="SimSun"/>
      <w:b/>
      <w:bCs/>
      <w:i w:val="0"/>
      <w:iCs w:val="0"/>
      <w:smallCaps w:val="0"/>
      <w:strike w:val="0"/>
      <w:sz w:val="28"/>
      <w:szCs w:val="28"/>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正文文本 (2)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9">
    <w:name w:val="标题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7">
    <w:name w:val="正文文本 (4)_"/>
    <w:basedOn w:val="DefaultParagraphFont"/>
    <w:link w:val="Style46"/>
    <w:rPr>
      <w:rFonts w:ascii="Arial" w:eastAsia="Arial" w:hAnsi="Arial" w:cs="Arial"/>
      <w:b/>
      <w:bCs/>
      <w:i w:val="0"/>
      <w:iCs w:val="0"/>
      <w:smallCaps w:val="0"/>
      <w:strike w:val="0"/>
      <w:color w:val="D1D1D1"/>
      <w:sz w:val="34"/>
      <w:szCs w:val="34"/>
      <w:u w:val="none"/>
      <w:shd w:val="clear" w:color="auto" w:fill="auto"/>
    </w:rPr>
  </w:style>
  <w:style w:type="character" w:customStyle="1" w:styleId="CharStyle58">
    <w:name w:val="页眉或页脚_"/>
    <w:basedOn w:val="DefaultParagraphFont"/>
    <w:link w:val="Style57"/>
    <w:rPr>
      <w:rFonts w:ascii="SimSun" w:eastAsia="SimSun" w:hAnsi="SimSun" w:cs="SimSun"/>
      <w:b w:val="0"/>
      <w:bCs w:val="0"/>
      <w:i w:val="0"/>
      <w:iCs w:val="0"/>
      <w:smallCaps w:val="0"/>
      <w:strike w:val="0"/>
      <w:sz w:val="17"/>
      <w:szCs w:val="17"/>
      <w:u w:val="none"/>
      <w:shd w:val="clear" w:color="auto" w:fill="auto"/>
    </w:rPr>
  </w:style>
  <w:style w:type="character" w:customStyle="1" w:styleId="CharStyle70">
    <w:name w:val="图片标题_"/>
    <w:basedOn w:val="DefaultParagraphFont"/>
    <w:link w:val="Style69"/>
    <w:rPr>
      <w:rFonts w:ascii="SimSun" w:eastAsia="SimSun" w:hAnsi="SimSun" w:cs="SimSun"/>
      <w:b w:val="0"/>
      <w:bCs w:val="0"/>
      <w:i w:val="0"/>
      <w:iCs w:val="0"/>
      <w:smallCaps w:val="0"/>
      <w:strike w:val="0"/>
      <w:sz w:val="20"/>
      <w:szCs w:val="20"/>
      <w:u w:val="none"/>
      <w:shd w:val="clear" w:color="auto" w:fill="auto"/>
    </w:rPr>
  </w:style>
  <w:style w:type="character" w:customStyle="1" w:styleId="CharStyle73">
    <w:name w:val="正文文本 (8)_"/>
    <w:basedOn w:val="DefaultParagraphFont"/>
    <w:link w:val="Style72"/>
    <w:rPr>
      <w:rFonts w:ascii="SimSun" w:eastAsia="SimSun" w:hAnsi="SimSun" w:cs="SimSun"/>
      <w:b w:val="0"/>
      <w:bCs w:val="0"/>
      <w:i w:val="0"/>
      <w:iCs w:val="0"/>
      <w:smallCaps w:val="0"/>
      <w:strike w:val="0"/>
      <w:u w:val="none"/>
      <w:shd w:val="clear" w:color="auto" w:fill="auto"/>
    </w:rPr>
  </w:style>
  <w:style w:type="character" w:customStyle="1" w:styleId="CharStyle80">
    <w:name w:val="正文文本 (9)_"/>
    <w:basedOn w:val="DefaultParagraphFont"/>
    <w:link w:val="Style79"/>
    <w:rPr>
      <w:rFonts w:ascii="Arial" w:eastAsia="Arial" w:hAnsi="Arial" w:cs="Arial"/>
      <w:b/>
      <w:bCs/>
      <w:i w:val="0"/>
      <w:iCs w:val="0"/>
      <w:smallCaps w:val="0"/>
      <w:strike w:val="0"/>
      <w:color w:val="D1D1D1"/>
      <w:sz w:val="40"/>
      <w:szCs w:val="40"/>
      <w:u w:val="none"/>
      <w:shd w:val="clear" w:color="auto" w:fill="auto"/>
    </w:rPr>
  </w:style>
  <w:style w:type="character" w:customStyle="1" w:styleId="CharStyle99">
    <w:name w:val="正文文本 (10)_"/>
    <w:basedOn w:val="DefaultParagraphFont"/>
    <w:link w:val="Style98"/>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标题 #1"/>
    <w:basedOn w:val="Normal"/>
    <w:link w:val="CharStyle8"/>
    <w:pPr>
      <w:widowControl w:val="0"/>
      <w:shd w:val="clear" w:color="auto" w:fill="auto"/>
      <w:spacing w:after="324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10">
    <w:name w:val="正文文本 (5)"/>
    <w:basedOn w:val="Normal"/>
    <w:link w:val="CharStyle11"/>
    <w:pPr>
      <w:widowControl w:val="0"/>
      <w:shd w:val="clear" w:color="auto" w:fill="auto"/>
      <w:spacing w:after="48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3">
    <w:name w:val="标题 #2"/>
    <w:basedOn w:val="Normal"/>
    <w:link w:val="CharStyle14"/>
    <w:pPr>
      <w:widowControl w:val="0"/>
      <w:shd w:val="clear" w:color="auto" w:fill="auto"/>
      <w:spacing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w:basedOn w:val="Normal"/>
    <w:link w:val="CharStyle17"/>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目录"/>
    <w:basedOn w:val="Normal"/>
    <w:link w:val="CharStyle21"/>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3">
    <w:name w:val="其他"/>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7">
    <w:name w:val="正文文本 (3)"/>
    <w:basedOn w:val="Normal"/>
    <w:link w:val="CharStyle28"/>
    <w:pPr>
      <w:widowControl w:val="0"/>
      <w:shd w:val="clear" w:color="auto" w:fill="auto"/>
      <w:spacing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9">
    <w:name w:val="标题 #3"/>
    <w:basedOn w:val="Normal"/>
    <w:link w:val="CharStyle30"/>
    <w:pPr>
      <w:widowControl w:val="0"/>
      <w:shd w:val="clear" w:color="auto" w:fill="auto"/>
      <w:spacing w:after="34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正文文本 (2)"/>
    <w:basedOn w:val="Normal"/>
    <w:link w:val="CharStyle34"/>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8">
    <w:name w:val="标题 #4"/>
    <w:basedOn w:val="Normal"/>
    <w:link w:val="CharStyle39"/>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6">
    <w:name w:val="正文文本 (4)"/>
    <w:basedOn w:val="Normal"/>
    <w:link w:val="CharStyle47"/>
    <w:pPr>
      <w:widowControl w:val="0"/>
      <w:shd w:val="clear" w:color="auto" w:fill="auto"/>
      <w:spacing w:after="200" w:line="348" w:lineRule="auto"/>
      <w:ind w:right="140"/>
      <w:jc w:val="right"/>
    </w:pPr>
    <w:rPr>
      <w:rFonts w:ascii="Arial" w:eastAsia="Arial" w:hAnsi="Arial" w:cs="Arial"/>
      <w:b/>
      <w:bCs/>
      <w:i w:val="0"/>
      <w:iCs w:val="0"/>
      <w:smallCaps w:val="0"/>
      <w:strike w:val="0"/>
      <w:color w:val="D1D1D1"/>
      <w:sz w:val="34"/>
      <w:szCs w:val="34"/>
      <w:u w:val="none"/>
      <w:shd w:val="clear" w:color="auto" w:fill="auto"/>
    </w:rPr>
  </w:style>
  <w:style w:type="paragraph" w:customStyle="1" w:styleId="Style57">
    <w:name w:val="页眉或页脚"/>
    <w:basedOn w:val="Normal"/>
    <w:link w:val="CharStyle5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9">
    <w:name w:val="图片标题"/>
    <w:basedOn w:val="Normal"/>
    <w:link w:val="CharStyle7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72">
    <w:name w:val="正文文本 (8)"/>
    <w:basedOn w:val="Normal"/>
    <w:link w:val="CharStyle73"/>
    <w:pPr>
      <w:widowControl w:val="0"/>
      <w:shd w:val="clear" w:color="auto" w:fill="auto"/>
      <w:spacing w:line="470" w:lineRule="exact"/>
      <w:ind w:firstLine="480"/>
    </w:pPr>
    <w:rPr>
      <w:rFonts w:ascii="SimSun" w:eastAsia="SimSun" w:hAnsi="SimSun" w:cs="SimSun"/>
      <w:b w:val="0"/>
      <w:bCs w:val="0"/>
      <w:i w:val="0"/>
      <w:iCs w:val="0"/>
      <w:smallCaps w:val="0"/>
      <w:strike w:val="0"/>
      <w:u w:val="none"/>
      <w:shd w:val="clear" w:color="auto" w:fill="auto"/>
    </w:rPr>
  </w:style>
  <w:style w:type="paragraph" w:customStyle="1" w:styleId="Style79">
    <w:name w:val="正文文本 (9)"/>
    <w:basedOn w:val="Normal"/>
    <w:link w:val="CharStyle80"/>
    <w:pPr>
      <w:widowControl w:val="0"/>
      <w:shd w:val="clear" w:color="auto" w:fill="auto"/>
      <w:spacing w:after="140"/>
      <w:jc w:val="right"/>
    </w:pPr>
    <w:rPr>
      <w:rFonts w:ascii="Arial" w:eastAsia="Arial" w:hAnsi="Arial" w:cs="Arial"/>
      <w:b/>
      <w:bCs/>
      <w:i w:val="0"/>
      <w:iCs w:val="0"/>
      <w:smallCaps w:val="0"/>
      <w:strike w:val="0"/>
      <w:color w:val="D1D1D1"/>
      <w:sz w:val="40"/>
      <w:szCs w:val="40"/>
      <w:u w:val="none"/>
      <w:shd w:val="clear" w:color="auto" w:fill="auto"/>
    </w:rPr>
  </w:style>
  <w:style w:type="paragraph" w:customStyle="1" w:styleId="Style98">
    <w:name w:val="正文文本 (10)"/>
    <w:basedOn w:val="Normal"/>
    <w:link w:val="CharStyle99"/>
    <w:pPr>
      <w:widowControl w:val="0"/>
      <w:shd w:val="clear" w:color="auto" w:fill="auto"/>
      <w:ind w:firstLine="42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image" Target="media/image3.jpeg"/><Relationship Id="rId28" Type="http://schemas.openxmlformats.org/officeDocument/2006/relationships/image" Target="media/image3.jpeg" TargetMode="Externa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 Id="rId47" Type="http://schemas.openxmlformats.org/officeDocument/2006/relationships/header" Target="header19.xml"/><Relationship Id="rId48" Type="http://schemas.openxmlformats.org/officeDocument/2006/relationships/footer" Target="footer19.xml"/><Relationship Id="rId49" Type="http://schemas.openxmlformats.org/officeDocument/2006/relationships/header" Target="header20.xml"/><Relationship Id="rId50" Type="http://schemas.openxmlformats.org/officeDocument/2006/relationships/footer" Target="footer20.xml"/><Relationship Id="rId51" Type="http://schemas.openxmlformats.org/officeDocument/2006/relationships/header" Target="header21.xml"/><Relationship Id="rId52" Type="http://schemas.openxmlformats.org/officeDocument/2006/relationships/footer" Target="footer21.xml"/><Relationship Id="rId53" Type="http://schemas.openxmlformats.org/officeDocument/2006/relationships/header" Target="header22.xml"/><Relationship Id="rId54" Type="http://schemas.openxmlformats.org/officeDocument/2006/relationships/footer" Target="footer22.xml"/><Relationship Id="rId55" Type="http://schemas.openxmlformats.org/officeDocument/2006/relationships/header" Target="header23.xml"/><Relationship Id="rId56" Type="http://schemas.openxmlformats.org/officeDocument/2006/relationships/footer" Target="footer23.xml"/><Relationship Id="rId57" Type="http://schemas.openxmlformats.org/officeDocument/2006/relationships/image" Target="media/image4.jpeg"/><Relationship Id="rId58" Type="http://schemas.openxmlformats.org/officeDocument/2006/relationships/image" Target="media/image4.jpeg" TargetMode="External"/><Relationship Id="rId59" Type="http://schemas.openxmlformats.org/officeDocument/2006/relationships/header" Target="header24.xml"/><Relationship Id="rId60" Type="http://schemas.openxmlformats.org/officeDocument/2006/relationships/footer" Target="footer24.xml"/><Relationship Id="rId61" Type="http://schemas.openxmlformats.org/officeDocument/2006/relationships/header" Target="header25.xml"/><Relationship Id="rId62" Type="http://schemas.openxmlformats.org/officeDocument/2006/relationships/footer" Target="footer25.xml"/><Relationship Id="rId63" Type="http://schemas.openxmlformats.org/officeDocument/2006/relationships/image" Target="media/image5.jpeg"/><Relationship Id="rId64" Type="http://schemas.openxmlformats.org/officeDocument/2006/relationships/image" Target="media/image5.jpeg" TargetMode="External"/><Relationship Id="rId65" Type="http://schemas.openxmlformats.org/officeDocument/2006/relationships/image" Target="media/image6.jpeg"/><Relationship Id="rId66" Type="http://schemas.openxmlformats.org/officeDocument/2006/relationships/image" Target="media/image6.jpeg" TargetMode="External"/><Relationship Id="rId67" Type="http://schemas.openxmlformats.org/officeDocument/2006/relationships/header" Target="header26.xml"/><Relationship Id="rId68" Type="http://schemas.openxmlformats.org/officeDocument/2006/relationships/footer" Target="footer26.xml"/><Relationship Id="rId69" Type="http://schemas.openxmlformats.org/officeDocument/2006/relationships/header" Target="header27.xml"/><Relationship Id="rId70" Type="http://schemas.openxmlformats.org/officeDocument/2006/relationships/footer" Target="footer27.xml"/><Relationship Id="rId71" Type="http://schemas.openxmlformats.org/officeDocument/2006/relationships/header" Target="header28.xml"/><Relationship Id="rId72" Type="http://schemas.openxmlformats.org/officeDocument/2006/relationships/footer" Target="footer28.xml"/><Relationship Id="rId73" Type="http://schemas.openxmlformats.org/officeDocument/2006/relationships/header" Target="header29.xml"/><Relationship Id="rId74" Type="http://schemas.openxmlformats.org/officeDocument/2006/relationships/footer" Target="footer29.xml"/><Relationship Id="rId75" Type="http://schemas.openxmlformats.org/officeDocument/2006/relationships/header" Target="header30.xml"/><Relationship Id="rId76" Type="http://schemas.openxmlformats.org/officeDocument/2006/relationships/footer" Target="footer30.xml"/><Relationship Id="rId77" Type="http://schemas.openxmlformats.org/officeDocument/2006/relationships/header" Target="header31.xml"/><Relationship Id="rId78" Type="http://schemas.openxmlformats.org/officeDocument/2006/relationships/footer" Target="footer31.xml"/><Relationship Id="rId79" Type="http://schemas.openxmlformats.org/officeDocument/2006/relationships/header" Target="header32.xml"/><Relationship Id="rId80" Type="http://schemas.openxmlformats.org/officeDocument/2006/relationships/footer" Target="footer32.xml"/><Relationship Id="rId81" Type="http://schemas.openxmlformats.org/officeDocument/2006/relationships/header" Target="header33.xml"/><Relationship Id="rId82" Type="http://schemas.openxmlformats.org/officeDocument/2006/relationships/footer" Target="footer33.xml"/><Relationship Id="rId83" Type="http://schemas.openxmlformats.org/officeDocument/2006/relationships/header" Target="header34.xml"/><Relationship Id="rId84" Type="http://schemas.openxmlformats.org/officeDocument/2006/relationships/footer" Target="footer34.xml"/><Relationship Id="rId85" Type="http://schemas.openxmlformats.org/officeDocument/2006/relationships/header" Target="header35.xml"/><Relationship Id="rId86" Type="http://schemas.openxmlformats.org/officeDocument/2006/relationships/footer" Target="footer35.xml"/><Relationship Id="rId87" Type="http://schemas.openxmlformats.org/officeDocument/2006/relationships/header" Target="header36.xml"/><Relationship Id="rId88" Type="http://schemas.openxmlformats.org/officeDocument/2006/relationships/footer" Target="footer36.xml"/><Relationship Id="rId89" Type="http://schemas.openxmlformats.org/officeDocument/2006/relationships/header" Target="header37.xml"/><Relationship Id="rId90" Type="http://schemas.openxmlformats.org/officeDocument/2006/relationships/footer" Target="footer37.xml"/><Relationship Id="rId91" Type="http://schemas.openxmlformats.org/officeDocument/2006/relationships/header" Target="header38.xml"/><Relationship Id="rId92" Type="http://schemas.openxmlformats.org/officeDocument/2006/relationships/footer" Target="footer38.xml"/><Relationship Id="rId93" Type="http://schemas.openxmlformats.org/officeDocument/2006/relationships/header" Target="header39.xml"/><Relationship Id="rId94" Type="http://schemas.openxmlformats.org/officeDocument/2006/relationships/footer" Target="footer39.xml"/><Relationship Id="rId95" Type="http://schemas.openxmlformats.org/officeDocument/2006/relationships/header" Target="header40.xml"/><Relationship Id="rId96" Type="http://schemas.openxmlformats.org/officeDocument/2006/relationships/footer" Target="footer40.xml"/><Relationship Id="rId97" Type="http://schemas.openxmlformats.org/officeDocument/2006/relationships/header" Target="header41.xml"/><Relationship Id="rId98" Type="http://schemas.openxmlformats.org/officeDocument/2006/relationships/footer" Target="footer41.xml"/><Relationship Id="rId99" Type="http://schemas.openxmlformats.org/officeDocument/2006/relationships/header" Target="header42.xml"/><Relationship Id="rId100" Type="http://schemas.openxmlformats.org/officeDocument/2006/relationships/footer" Target="footer42.xml"/><Relationship Id="rId101" Type="http://schemas.openxmlformats.org/officeDocument/2006/relationships/header" Target="header43.xml"/><Relationship Id="rId102" Type="http://schemas.openxmlformats.org/officeDocument/2006/relationships/footer" Target="footer43.xml"/><Relationship Id="rId103" Type="http://schemas.openxmlformats.org/officeDocument/2006/relationships/header" Target="header44.xml"/><Relationship Id="rId104" Type="http://schemas.openxmlformats.org/officeDocument/2006/relationships/footer" Target="footer44.xml"/><Relationship Id="rId105" Type="http://schemas.openxmlformats.org/officeDocument/2006/relationships/header" Target="header45.xml"/><Relationship Id="rId106" Type="http://schemas.openxmlformats.org/officeDocument/2006/relationships/footer" Target="footer45.xml"/><Relationship Id="rId107" Type="http://schemas.openxmlformats.org/officeDocument/2006/relationships/header" Target="header46.xml"/><Relationship Id="rId108" Type="http://schemas.openxmlformats.org/officeDocument/2006/relationships/footer" Target="footer46.xml"/><Relationship Id="rId109" Type="http://schemas.openxmlformats.org/officeDocument/2006/relationships/header" Target="header47.xml"/><Relationship Id="rId110" Type="http://schemas.openxmlformats.org/officeDocument/2006/relationships/footer" Target="footer47.xml"/><Relationship Id="rId111" Type="http://schemas.openxmlformats.org/officeDocument/2006/relationships/header" Target="header48.xml"/><Relationship Id="rId112" Type="http://schemas.openxmlformats.org/officeDocument/2006/relationships/footer" Target="footer48.xml"/><Relationship Id="rId113" Type="http://schemas.openxmlformats.org/officeDocument/2006/relationships/image" Target="media/image7.jpeg"/><Relationship Id="rId114" Type="http://schemas.openxmlformats.org/officeDocument/2006/relationships/image" Target="media/image7.jpeg" TargetMode="External"/><Relationship Id="rId115" Type="http://schemas.openxmlformats.org/officeDocument/2006/relationships/header" Target="header49.xml"/><Relationship Id="rId116" Type="http://schemas.openxmlformats.org/officeDocument/2006/relationships/footer" Target="footer49.xml"/><Relationship Id="rId117" Type="http://schemas.openxmlformats.org/officeDocument/2006/relationships/header" Target="header50.xml"/><Relationship Id="rId118" Type="http://schemas.openxmlformats.org/officeDocument/2006/relationships/footer" Target="footer50.xml"/><Relationship Id="rId119" Type="http://schemas.openxmlformats.org/officeDocument/2006/relationships/header" Target="header51.xml"/><Relationship Id="rId120" Type="http://schemas.openxmlformats.org/officeDocument/2006/relationships/footer" Target="footer51.xml"/><Relationship Id="rId121" Type="http://schemas.openxmlformats.org/officeDocument/2006/relationships/header" Target="header52.xml"/><Relationship Id="rId122" Type="http://schemas.openxmlformats.org/officeDocument/2006/relationships/footer" Target="footer52.xml"/><Relationship Id="rId123" Type="http://schemas.openxmlformats.org/officeDocument/2006/relationships/header" Target="header53.xml"/><Relationship Id="rId124" Type="http://schemas.openxmlformats.org/officeDocument/2006/relationships/footer" Target="footer53.xml"/><Relationship Id="rId125" Type="http://schemas.openxmlformats.org/officeDocument/2006/relationships/header" Target="header54.xml"/><Relationship Id="rId126" Type="http://schemas.openxmlformats.org/officeDocument/2006/relationships/footer" Target="footer54.xml"/><Relationship Id="rId127" Type="http://schemas.openxmlformats.org/officeDocument/2006/relationships/header" Target="header55.xml"/><Relationship Id="rId128" Type="http://schemas.openxmlformats.org/officeDocument/2006/relationships/footer" Target="footer55.xml"/><Relationship Id="rId129" Type="http://schemas.openxmlformats.org/officeDocument/2006/relationships/header" Target="header56.xml"/><Relationship Id="rId130" Type="http://schemas.openxmlformats.org/officeDocument/2006/relationships/footer" Target="footer56.xml"/><Relationship Id="rId131" Type="http://schemas.openxmlformats.org/officeDocument/2006/relationships/header" Target="header57.xml"/><Relationship Id="rId132" Type="http://schemas.openxmlformats.org/officeDocument/2006/relationships/footer" Target="footer57.xml"/><Relationship Id="rId133" Type="http://schemas.openxmlformats.org/officeDocument/2006/relationships/header" Target="header58.xml"/><Relationship Id="rId134" Type="http://schemas.openxmlformats.org/officeDocument/2006/relationships/footer" Target="footer58.xml"/><Relationship Id="rId135" Type="http://schemas.openxmlformats.org/officeDocument/2006/relationships/header" Target="header59.xml"/><Relationship Id="rId136" Type="http://schemas.openxmlformats.org/officeDocument/2006/relationships/footer" Target="footer59.xml"/><Relationship Id="rId137" Type="http://schemas.openxmlformats.org/officeDocument/2006/relationships/header" Target="header60.xml"/><Relationship Id="rId138" Type="http://schemas.openxmlformats.org/officeDocument/2006/relationships/footer" Target="footer60.xml"/><Relationship Id="rId139" Type="http://schemas.openxmlformats.org/officeDocument/2006/relationships/header" Target="header61.xml"/><Relationship Id="rId140" Type="http://schemas.openxmlformats.org/officeDocument/2006/relationships/footer" Target="footer61.xml"/><Relationship Id="rId141" Type="http://schemas.openxmlformats.org/officeDocument/2006/relationships/header" Target="header62.xml"/><Relationship Id="rId142" Type="http://schemas.openxmlformats.org/officeDocument/2006/relationships/footer" Target="footer62.xml"/><Relationship Id="rId143" Type="http://schemas.openxmlformats.org/officeDocument/2006/relationships/image" Target="media/image8.jpeg"/><Relationship Id="rId144" Type="http://schemas.openxmlformats.org/officeDocument/2006/relationships/image" Target="media/image8.jpeg" TargetMode="External"/><Relationship Id="rId145" Type="http://schemas.openxmlformats.org/officeDocument/2006/relationships/header" Target="header63.xml"/><Relationship Id="rId146" Type="http://schemas.openxmlformats.org/officeDocument/2006/relationships/footer" Target="footer63.xml"/><Relationship Id="rId147" Type="http://schemas.openxmlformats.org/officeDocument/2006/relationships/header" Target="header64.xml"/><Relationship Id="rId148" Type="http://schemas.openxmlformats.org/officeDocument/2006/relationships/footer" Target="footer64.xml"/><Relationship Id="rId149" Type="http://schemas.openxmlformats.org/officeDocument/2006/relationships/header" Target="header65.xml"/><Relationship Id="rId150" Type="http://schemas.openxmlformats.org/officeDocument/2006/relationships/footer" Target="footer65.xml"/><Relationship Id="rId151" Type="http://schemas.openxmlformats.org/officeDocument/2006/relationships/header" Target="header66.xml"/><Relationship Id="rId152" Type="http://schemas.openxmlformats.org/officeDocument/2006/relationships/footer" Target="footer66.xml"/><Relationship Id="rId153" Type="http://schemas.openxmlformats.org/officeDocument/2006/relationships/header" Target="header67.xml"/><Relationship Id="rId154" Type="http://schemas.openxmlformats.org/officeDocument/2006/relationships/footer" Target="footer67.xml"/><Relationship Id="rId155" Type="http://schemas.openxmlformats.org/officeDocument/2006/relationships/header" Target="header68.xml"/><Relationship Id="rId156" Type="http://schemas.openxmlformats.org/officeDocument/2006/relationships/footer" Target="footer68.xml"/><Relationship Id="rId157" Type="http://schemas.openxmlformats.org/officeDocument/2006/relationships/header" Target="header69.xml"/><Relationship Id="rId158" Type="http://schemas.openxmlformats.org/officeDocument/2006/relationships/footer" Target="footer69.xml"/><Relationship Id="rId159" Type="http://schemas.openxmlformats.org/officeDocument/2006/relationships/header" Target="header70.xml"/><Relationship Id="rId160" Type="http://schemas.openxmlformats.org/officeDocument/2006/relationships/footer" Target="footer70.xml"/><Relationship Id="rId161" Type="http://schemas.openxmlformats.org/officeDocument/2006/relationships/header" Target="header71.xml"/><Relationship Id="rId162" Type="http://schemas.openxmlformats.org/officeDocument/2006/relationships/footer" Target="footer71.xml"/><Relationship Id="rId163" Type="http://schemas.openxmlformats.org/officeDocument/2006/relationships/header" Target="header72.xml"/><Relationship Id="rId164" Type="http://schemas.openxmlformats.org/officeDocument/2006/relationships/footer" Target="footer72.xml"/><Relationship Id="rId165" Type="http://schemas.openxmlformats.org/officeDocument/2006/relationships/header" Target="header73.xml"/><Relationship Id="rId166" Type="http://schemas.openxmlformats.org/officeDocument/2006/relationships/footer" Target="footer73.xml"/><Relationship Id="rId167" Type="http://schemas.openxmlformats.org/officeDocument/2006/relationships/image" Target="media/image9.jpeg"/><Relationship Id="rId168" Type="http://schemas.openxmlformats.org/officeDocument/2006/relationships/image" Target="media/image9.jpeg" TargetMode="External"/><Relationship Id="rId169" Type="http://schemas.openxmlformats.org/officeDocument/2006/relationships/image" Target="media/image10.jpeg"/><Relationship Id="rId170" Type="http://schemas.openxmlformats.org/officeDocument/2006/relationships/image" Target="media/image10.jpeg" TargetMode="External"/><Relationship Id="rId171" Type="http://schemas.openxmlformats.org/officeDocument/2006/relationships/image" Target="media/image11.jpeg"/><Relationship Id="rId172" Type="http://schemas.openxmlformats.org/officeDocument/2006/relationships/image" Target="media/image11.jpeg" TargetMode="External"/><Relationship Id="rId173" Type="http://schemas.openxmlformats.org/officeDocument/2006/relationships/header" Target="header74.xml"/><Relationship Id="rId174" Type="http://schemas.openxmlformats.org/officeDocument/2006/relationships/footer" Target="footer74.xml"/><Relationship Id="rId175" Type="http://schemas.openxmlformats.org/officeDocument/2006/relationships/header" Target="header75.xml"/><Relationship Id="rId176" Type="http://schemas.openxmlformats.org/officeDocument/2006/relationships/footer" Target="footer75.xml"/><Relationship Id="rId177" Type="http://schemas.openxmlformats.org/officeDocument/2006/relationships/image" Target="media/image12.jpeg"/><Relationship Id="rId178" Type="http://schemas.openxmlformats.org/officeDocument/2006/relationships/image" Target="media/image12.jpeg" TargetMode="External"/><Relationship Id="rId179" Type="http://schemas.openxmlformats.org/officeDocument/2006/relationships/header" Target="header76.xml"/><Relationship Id="rId180" Type="http://schemas.openxmlformats.org/officeDocument/2006/relationships/footer" Target="footer76.xml"/><Relationship Id="rId181" Type="http://schemas.openxmlformats.org/officeDocument/2006/relationships/header" Target="header77.xml"/><Relationship Id="rId182" Type="http://schemas.openxmlformats.org/officeDocument/2006/relationships/footer" Target="footer77.xml"/><Relationship Id="rId183" Type="http://schemas.openxmlformats.org/officeDocument/2006/relationships/header" Target="header78.xml"/><Relationship Id="rId184" Type="http://schemas.openxmlformats.org/officeDocument/2006/relationships/footer" Target="footer78.xml"/><Relationship Id="rId185" Type="http://schemas.openxmlformats.org/officeDocument/2006/relationships/header" Target="header79.xml"/><Relationship Id="rId186" Type="http://schemas.openxmlformats.org/officeDocument/2006/relationships/footer" Target="footer79.xml"/><Relationship Id="rId187" Type="http://schemas.openxmlformats.org/officeDocument/2006/relationships/header" Target="header80.xml"/><Relationship Id="rId188" Type="http://schemas.openxmlformats.org/officeDocument/2006/relationships/footer" Target="footer80.xml"/><Relationship Id="rId189" Type="http://schemas.openxmlformats.org/officeDocument/2006/relationships/header" Target="header81.xml"/><Relationship Id="rId190" Type="http://schemas.openxmlformats.org/officeDocument/2006/relationships/footer" Target="footer81.xml"/><Relationship Id="rId191" Type="http://schemas.openxmlformats.org/officeDocument/2006/relationships/header" Target="header82.xml"/><Relationship Id="rId192" Type="http://schemas.openxmlformats.org/officeDocument/2006/relationships/footer" Target="footer82.xml"/><Relationship Id="rId193" Type="http://schemas.openxmlformats.org/officeDocument/2006/relationships/header" Target="header83.xml"/><Relationship Id="rId194" Type="http://schemas.openxmlformats.org/officeDocument/2006/relationships/footer" Target="footer83.xml"/><Relationship Id="rId195" Type="http://schemas.openxmlformats.org/officeDocument/2006/relationships/header" Target="header84.xml"/><Relationship Id="rId196" Type="http://schemas.openxmlformats.org/officeDocument/2006/relationships/footer" Target="footer84.xml"/><Relationship Id="rId197" Type="http://schemas.openxmlformats.org/officeDocument/2006/relationships/image" Target="media/image13.jpeg"/><Relationship Id="rId198" Type="http://schemas.openxmlformats.org/officeDocument/2006/relationships/image" Target="media/image13.jpeg" TargetMode="External"/><Relationship Id="rId199" Type="http://schemas.openxmlformats.org/officeDocument/2006/relationships/header" Target="header85.xml"/><Relationship Id="rId200" Type="http://schemas.openxmlformats.org/officeDocument/2006/relationships/footer" Target="footer85.xml"/><Relationship Id="rId201" Type="http://schemas.openxmlformats.org/officeDocument/2006/relationships/header" Target="header86.xml"/><Relationship Id="rId202" Type="http://schemas.openxmlformats.org/officeDocument/2006/relationships/footer" Target="footer86.xml"/><Relationship Id="rId203" Type="http://schemas.openxmlformats.org/officeDocument/2006/relationships/header" Target="header87.xml"/><Relationship Id="rId204" Type="http://schemas.openxmlformats.org/officeDocument/2006/relationships/footer" Target="footer87.xml"/><Relationship Id="rId205" Type="http://schemas.openxmlformats.org/officeDocument/2006/relationships/image" Target="media/image14.jpeg"/><Relationship Id="rId206" Type="http://schemas.openxmlformats.org/officeDocument/2006/relationships/image" Target="media/image14.jpeg" TargetMode="External"/><Relationship Id="rId207" Type="http://schemas.openxmlformats.org/officeDocument/2006/relationships/header" Target="header88.xml"/><Relationship Id="rId208" Type="http://schemas.openxmlformats.org/officeDocument/2006/relationships/footer" Target="footer88.xml"/><Relationship Id="rId209" Type="http://schemas.openxmlformats.org/officeDocument/2006/relationships/header" Target="header89.xml"/><Relationship Id="rId210" Type="http://schemas.openxmlformats.org/officeDocument/2006/relationships/footer" Target="footer89.xml"/><Relationship Id="rId211" Type="http://schemas.openxmlformats.org/officeDocument/2006/relationships/header" Target="header90.xml"/><Relationship Id="rId212" Type="http://schemas.openxmlformats.org/officeDocument/2006/relationships/footer" Target="footer90.xml"/><Relationship Id="rId213" Type="http://schemas.openxmlformats.org/officeDocument/2006/relationships/header" Target="header91.xml"/><Relationship Id="rId214" Type="http://schemas.openxmlformats.org/officeDocument/2006/relationships/footer" Target="footer91.xml"/><Relationship Id="rId215" Type="http://schemas.openxmlformats.org/officeDocument/2006/relationships/header" Target="header92.xml"/><Relationship Id="rId216" Type="http://schemas.openxmlformats.org/officeDocument/2006/relationships/footer" Target="footer92.xml"/><Relationship Id="rId217" Type="http://schemas.openxmlformats.org/officeDocument/2006/relationships/header" Target="header93.xml"/><Relationship Id="rId218" Type="http://schemas.openxmlformats.org/officeDocument/2006/relationships/footer" Target="footer93.xml"/><Relationship Id="rId219" Type="http://schemas.openxmlformats.org/officeDocument/2006/relationships/header" Target="header94.xml"/><Relationship Id="rId220" Type="http://schemas.openxmlformats.org/officeDocument/2006/relationships/footer" Target="footer94.xml"/><Relationship Id="rId221" Type="http://schemas.openxmlformats.org/officeDocument/2006/relationships/header" Target="header95.xml"/><Relationship Id="rId222" Type="http://schemas.openxmlformats.org/officeDocument/2006/relationships/footer" Target="footer95.xml"/><Relationship Id="rId223" Type="http://schemas.openxmlformats.org/officeDocument/2006/relationships/header" Target="header96.xml"/><Relationship Id="rId224" Type="http://schemas.openxmlformats.org/officeDocument/2006/relationships/footer" Target="footer96.xml"/><Relationship Id="rId225" Type="http://schemas.openxmlformats.org/officeDocument/2006/relationships/header" Target="header97.xml"/><Relationship Id="rId226" Type="http://schemas.openxmlformats.org/officeDocument/2006/relationships/footer" Target="footer97.xml"/><Relationship Id="rId227" Type="http://schemas.openxmlformats.org/officeDocument/2006/relationships/header" Target="header98.xml"/><Relationship Id="rId228" Type="http://schemas.openxmlformats.org/officeDocument/2006/relationships/footer" Target="footer98.xml"/><Relationship Id="rId229" Type="http://schemas.openxmlformats.org/officeDocument/2006/relationships/header" Target="header99.xml"/><Relationship Id="rId230" Type="http://schemas.openxmlformats.org/officeDocument/2006/relationships/footer" Target="footer99.xml"/><Relationship Id="rId231" Type="http://schemas.openxmlformats.org/officeDocument/2006/relationships/header" Target="header100.xml"/><Relationship Id="rId232" Type="http://schemas.openxmlformats.org/officeDocument/2006/relationships/footer" Target="footer100.xml"/><Relationship Id="rId233" Type="http://schemas.openxmlformats.org/officeDocument/2006/relationships/image" Target="media/image15.jpeg"/><Relationship Id="rId234" Type="http://schemas.openxmlformats.org/officeDocument/2006/relationships/image" Target="media/image15.jpeg" TargetMode="External"/><Relationship Id="rId235" Type="http://schemas.openxmlformats.org/officeDocument/2006/relationships/header" Target="header101.xml"/><Relationship Id="rId236" Type="http://schemas.openxmlformats.org/officeDocument/2006/relationships/footer" Target="footer101.xml"/><Relationship Id="rId237" Type="http://schemas.openxmlformats.org/officeDocument/2006/relationships/header" Target="header102.xml"/><Relationship Id="rId238" Type="http://schemas.openxmlformats.org/officeDocument/2006/relationships/footer" Target="footer102.xml"/><Relationship Id="rId239" Type="http://schemas.openxmlformats.org/officeDocument/2006/relationships/header" Target="header103.xml"/><Relationship Id="rId240" Type="http://schemas.openxmlformats.org/officeDocument/2006/relationships/footer" Target="footer103.xml"/><Relationship Id="rId241" Type="http://schemas.openxmlformats.org/officeDocument/2006/relationships/header" Target="header104.xml"/><Relationship Id="rId242" Type="http://schemas.openxmlformats.org/officeDocument/2006/relationships/footer" Target="footer104.xml"/><Relationship Id="rId243" Type="http://schemas.openxmlformats.org/officeDocument/2006/relationships/header" Target="header105.xml"/><Relationship Id="rId244" Type="http://schemas.openxmlformats.org/officeDocument/2006/relationships/footer" Target="footer105.xml"/><Relationship Id="rId245" Type="http://schemas.openxmlformats.org/officeDocument/2006/relationships/header" Target="header106.xml"/><Relationship Id="rId246" Type="http://schemas.openxmlformats.org/officeDocument/2006/relationships/footer" Target="footer106.xml"/><Relationship Id="rId247" Type="http://schemas.openxmlformats.org/officeDocument/2006/relationships/header" Target="header107.xml"/><Relationship Id="rId248" Type="http://schemas.openxmlformats.org/officeDocument/2006/relationships/footer" Target="footer107.xml"/><Relationship Id="rId249" Type="http://schemas.openxmlformats.org/officeDocument/2006/relationships/header" Target="header108.xml"/><Relationship Id="rId250" Type="http://schemas.openxmlformats.org/officeDocument/2006/relationships/footer" Target="footer108.xml"/><Relationship Id="rId251" Type="http://schemas.openxmlformats.org/officeDocument/2006/relationships/header" Target="header109.xml"/><Relationship Id="rId252" Type="http://schemas.openxmlformats.org/officeDocument/2006/relationships/footer" Target="footer109.xml"/><Relationship Id="rId253" Type="http://schemas.openxmlformats.org/officeDocument/2006/relationships/header" Target="header110.xml"/><Relationship Id="rId254" Type="http://schemas.openxmlformats.org/officeDocument/2006/relationships/footer" Target="footer110.xml"/><Relationship Id="rId255" Type="http://schemas.openxmlformats.org/officeDocument/2006/relationships/header" Target="header111.xml"/><Relationship Id="rId256" Type="http://schemas.openxmlformats.org/officeDocument/2006/relationships/footer" Target="footer111.xml"/><Relationship Id="rId257" Type="http://schemas.openxmlformats.org/officeDocument/2006/relationships/header" Target="header112.xml"/><Relationship Id="rId258" Type="http://schemas.openxmlformats.org/officeDocument/2006/relationships/footer" Target="footer112.xml"/><Relationship Id="rId259" Type="http://schemas.openxmlformats.org/officeDocument/2006/relationships/header" Target="header113.xml"/><Relationship Id="rId260" Type="http://schemas.openxmlformats.org/officeDocument/2006/relationships/footer" Target="footer113.xml"/><Relationship Id="rId261" Type="http://schemas.openxmlformats.org/officeDocument/2006/relationships/header" Target="header114.xml"/><Relationship Id="rId262" Type="http://schemas.openxmlformats.org/officeDocument/2006/relationships/footer" Target="footer114.xml"/><Relationship Id="rId263" Type="http://schemas.openxmlformats.org/officeDocument/2006/relationships/header" Target="header115.xml"/><Relationship Id="rId264" Type="http://schemas.openxmlformats.org/officeDocument/2006/relationships/footer" Target="footer115.xml"/><Relationship Id="rId265" Type="http://schemas.openxmlformats.org/officeDocument/2006/relationships/header" Target="header116.xml"/><Relationship Id="rId266" Type="http://schemas.openxmlformats.org/officeDocument/2006/relationships/footer" Target="footer116.xml"/><Relationship Id="rId267" Type="http://schemas.openxmlformats.org/officeDocument/2006/relationships/header" Target="header117.xml"/><Relationship Id="rId268" Type="http://schemas.openxmlformats.org/officeDocument/2006/relationships/footer" Target="footer117.xml"/><Relationship Id="rId269" Type="http://schemas.openxmlformats.org/officeDocument/2006/relationships/header" Target="header118.xml"/><Relationship Id="rId270" Type="http://schemas.openxmlformats.org/officeDocument/2006/relationships/footer" Target="footer118.xml"/><Relationship Id="rId271" Type="http://schemas.openxmlformats.org/officeDocument/2006/relationships/header" Target="header119.xml"/><Relationship Id="rId272" Type="http://schemas.openxmlformats.org/officeDocument/2006/relationships/footer" Target="footer119.xml"/><Relationship Id="rId273" Type="http://schemas.openxmlformats.org/officeDocument/2006/relationships/header" Target="header120.xml"/><Relationship Id="rId274" Type="http://schemas.openxmlformats.org/officeDocument/2006/relationships/footer" Target="footer120.xml"/><Relationship Id="rId275" Type="http://schemas.openxmlformats.org/officeDocument/2006/relationships/header" Target="header121.xml"/><Relationship Id="rId276" Type="http://schemas.openxmlformats.org/officeDocument/2006/relationships/footer" Target="footer121.xml"/><Relationship Id="rId277" Type="http://schemas.openxmlformats.org/officeDocument/2006/relationships/header" Target="header122.xml"/><Relationship Id="rId278" Type="http://schemas.openxmlformats.org/officeDocument/2006/relationships/footer" Target="footer122.xml"/><Relationship Id="rId279" Type="http://schemas.openxmlformats.org/officeDocument/2006/relationships/header" Target="header123.xml"/><Relationship Id="rId280" Type="http://schemas.openxmlformats.org/officeDocument/2006/relationships/footer" Target="footer123.xml"/><Relationship Id="rId281" Type="http://schemas.openxmlformats.org/officeDocument/2006/relationships/header" Target="header124.xml"/><Relationship Id="rId282" Type="http://schemas.openxmlformats.org/officeDocument/2006/relationships/footer" Target="footer124.xml"/><Relationship Id="rId283" Type="http://schemas.openxmlformats.org/officeDocument/2006/relationships/header" Target="header125.xml"/><Relationship Id="rId284" Type="http://schemas.openxmlformats.org/officeDocument/2006/relationships/footer" Target="footer125.xml"/><Relationship Id="rId285" Type="http://schemas.openxmlformats.org/officeDocument/2006/relationships/header" Target="header126.xml"/><Relationship Id="rId286" Type="http://schemas.openxmlformats.org/officeDocument/2006/relationships/footer" Target="footer126.xml"/><Relationship Id="rId287" Type="http://schemas.openxmlformats.org/officeDocument/2006/relationships/header" Target="header127.xml"/><Relationship Id="rId288" Type="http://schemas.openxmlformats.org/officeDocument/2006/relationships/footer" Target="footer127.xml"/><Relationship Id="rId289" Type="http://schemas.openxmlformats.org/officeDocument/2006/relationships/header" Target="header128.xml"/><Relationship Id="rId290" Type="http://schemas.openxmlformats.org/officeDocument/2006/relationships/footer" Target="footer128.xml"/><Relationship Id="rId291" Type="http://schemas.openxmlformats.org/officeDocument/2006/relationships/header" Target="header129.xml"/><Relationship Id="rId292" Type="http://schemas.openxmlformats.org/officeDocument/2006/relationships/footer" Target="footer129.xml"/><Relationship Id="rId293" Type="http://schemas.openxmlformats.org/officeDocument/2006/relationships/header" Target="header130.xml"/><Relationship Id="rId294" Type="http://schemas.openxmlformats.org/officeDocument/2006/relationships/footer" Target="footer130.xml"/><Relationship Id="rId295" Type="http://schemas.openxmlformats.org/officeDocument/2006/relationships/header" Target="header131.xml"/><Relationship Id="rId296" Type="http://schemas.openxmlformats.org/officeDocument/2006/relationships/footer" Target="footer131.xml"/><Relationship Id="rId297" Type="http://schemas.openxmlformats.org/officeDocument/2006/relationships/header" Target="header132.xml"/><Relationship Id="rId298" Type="http://schemas.openxmlformats.org/officeDocument/2006/relationships/footer" Target="footer132.xml"/><Relationship Id="rId299" Type="http://schemas.openxmlformats.org/officeDocument/2006/relationships/header" Target="header133.xml"/><Relationship Id="rId300" Type="http://schemas.openxmlformats.org/officeDocument/2006/relationships/footer" Target="footer133.xml"/><Relationship Id="rId301" Type="http://schemas.openxmlformats.org/officeDocument/2006/relationships/header" Target="header134.xml"/><Relationship Id="rId302" Type="http://schemas.openxmlformats.org/officeDocument/2006/relationships/footer" Target="footer134.xml"/><Relationship Id="rId303" Type="http://schemas.openxmlformats.org/officeDocument/2006/relationships/header" Target="header135.xml"/><Relationship Id="rId304" Type="http://schemas.openxmlformats.org/officeDocument/2006/relationships/footer" Target="footer135.xml"/><Relationship Id="rId305" Type="http://schemas.openxmlformats.org/officeDocument/2006/relationships/header" Target="header136.xml"/><Relationship Id="rId306" Type="http://schemas.openxmlformats.org/officeDocument/2006/relationships/footer" Target="footer136.xml"/><Relationship Id="rId307" Type="http://schemas.openxmlformats.org/officeDocument/2006/relationships/header" Target="header137.xml"/><Relationship Id="rId308" Type="http://schemas.openxmlformats.org/officeDocument/2006/relationships/footer" Target="footer137.xml"/><Relationship Id="rId309" Type="http://schemas.openxmlformats.org/officeDocument/2006/relationships/header" Target="header138.xml"/><Relationship Id="rId310" Type="http://schemas.openxmlformats.org/officeDocument/2006/relationships/footer" Target="footer138.xml"/><Relationship Id="rId311" Type="http://schemas.openxmlformats.org/officeDocument/2006/relationships/header" Target="header139.xml"/><Relationship Id="rId312" Type="http://schemas.openxmlformats.org/officeDocument/2006/relationships/footer" Target="footer139.xml"/><Relationship Id="rId313" Type="http://schemas.openxmlformats.org/officeDocument/2006/relationships/header" Target="header140.xml"/><Relationship Id="rId314" Type="http://schemas.openxmlformats.org/officeDocument/2006/relationships/footer" Target="footer140.xml"/><Relationship Id="rId315" Type="http://schemas.openxmlformats.org/officeDocument/2006/relationships/header" Target="header141.xml"/><Relationship Id="rId316" Type="http://schemas.openxmlformats.org/officeDocument/2006/relationships/footer" Target="footer141.xml"/><Relationship Id="rId317" Type="http://schemas.openxmlformats.org/officeDocument/2006/relationships/header" Target="header142.xml"/><Relationship Id="rId318" Type="http://schemas.openxmlformats.org/officeDocument/2006/relationships/footer" Target="footer142.xml"/><Relationship Id="rId319" Type="http://schemas.openxmlformats.org/officeDocument/2006/relationships/header" Target="header143.xml"/><Relationship Id="rId320" Type="http://schemas.openxmlformats.org/officeDocument/2006/relationships/footer" Target="footer143.xml"/><Relationship Id="rId321" Type="http://schemas.openxmlformats.org/officeDocument/2006/relationships/header" Target="header144.xml"/><Relationship Id="rId322" Type="http://schemas.openxmlformats.org/officeDocument/2006/relationships/footer" Target="footer144.xml"/><Relationship Id="rId323" Type="http://schemas.openxmlformats.org/officeDocument/2006/relationships/header" Target="header145.xml"/><Relationship Id="rId324" Type="http://schemas.openxmlformats.org/officeDocument/2006/relationships/footer" Target="footer145.xml"/><Relationship Id="rId325" Type="http://schemas.openxmlformats.org/officeDocument/2006/relationships/header" Target="header146.xml"/><Relationship Id="rId326" Type="http://schemas.openxmlformats.org/officeDocument/2006/relationships/footer" Target="footer146.xml"/><Relationship Id="rId327" Type="http://schemas.openxmlformats.org/officeDocument/2006/relationships/header" Target="header147.xml"/><Relationship Id="rId328" Type="http://schemas.openxmlformats.org/officeDocument/2006/relationships/footer" Target="footer147.xml"/><Relationship Id="rId329" Type="http://schemas.openxmlformats.org/officeDocument/2006/relationships/header" Target="header148.xml"/><Relationship Id="rId330" Type="http://schemas.openxmlformats.org/officeDocument/2006/relationships/footer" Target="footer148.xml"/><Relationship Id="rId331" Type="http://schemas.openxmlformats.org/officeDocument/2006/relationships/image" Target="media/image16.jpeg"/><Relationship Id="rId332" Type="http://schemas.openxmlformats.org/officeDocument/2006/relationships/image" Target="media/image16.jpeg" TargetMode="External"/><Relationship Id="rId333" Type="http://schemas.openxmlformats.org/officeDocument/2006/relationships/header" Target="header149.xml"/><Relationship Id="rId334" Type="http://schemas.openxmlformats.org/officeDocument/2006/relationships/footer" Target="footer149.xml"/><Relationship Id="rId335" Type="http://schemas.openxmlformats.org/officeDocument/2006/relationships/header" Target="header150.xml"/><Relationship Id="rId336" Type="http://schemas.openxmlformats.org/officeDocument/2006/relationships/footer" Target="footer150.xml"/><Relationship Id="rId337" Type="http://schemas.openxmlformats.org/officeDocument/2006/relationships/header" Target="header151.xml"/><Relationship Id="rId338" Type="http://schemas.openxmlformats.org/officeDocument/2006/relationships/footer" Target="footer151.xml"/><Relationship Id="rId339" Type="http://schemas.openxmlformats.org/officeDocument/2006/relationships/header" Target="header152.xml"/><Relationship Id="rId340" Type="http://schemas.openxmlformats.org/officeDocument/2006/relationships/footer" Target="footer152.xml"/><Relationship Id="rId341" Type="http://schemas.openxmlformats.org/officeDocument/2006/relationships/header" Target="header153.xml"/><Relationship Id="rId342" Type="http://schemas.openxmlformats.org/officeDocument/2006/relationships/footer" Target="footer153.xml"/><Relationship Id="rId343" Type="http://schemas.openxmlformats.org/officeDocument/2006/relationships/header" Target="header154.xml"/><Relationship Id="rId344" Type="http://schemas.openxmlformats.org/officeDocument/2006/relationships/footer" Target="footer154.xml"/><Relationship Id="rId345" Type="http://schemas.openxmlformats.org/officeDocument/2006/relationships/header" Target="header155.xml"/><Relationship Id="rId346" Type="http://schemas.openxmlformats.org/officeDocument/2006/relationships/footer" Target="footer155.xml"/><Relationship Id="rId347" Type="http://schemas.openxmlformats.org/officeDocument/2006/relationships/image" Target="media/image17.jpeg"/><Relationship Id="rId348" Type="http://schemas.openxmlformats.org/officeDocument/2006/relationships/image" Target="media/image17.jpeg" TargetMode="External"/><Relationship Id="rId349" Type="http://schemas.openxmlformats.org/officeDocument/2006/relationships/header" Target="header156.xml"/><Relationship Id="rId350" Type="http://schemas.openxmlformats.org/officeDocument/2006/relationships/footer" Target="footer156.xml"/><Relationship Id="rId351" Type="http://schemas.openxmlformats.org/officeDocument/2006/relationships/header" Target="header157.xml"/><Relationship Id="rId352" Type="http://schemas.openxmlformats.org/officeDocument/2006/relationships/footer" Target="footer157.xml"/><Relationship Id="rId353" Type="http://schemas.openxmlformats.org/officeDocument/2006/relationships/image" Target="media/image18.jpeg"/><Relationship Id="rId354" Type="http://schemas.openxmlformats.org/officeDocument/2006/relationships/image" Target="media/image18.jpeg" TargetMode="External"/><Relationship Id="rId355" Type="http://schemas.openxmlformats.org/officeDocument/2006/relationships/header" Target="header158.xml"/><Relationship Id="rId356" Type="http://schemas.openxmlformats.org/officeDocument/2006/relationships/footer" Target="footer158.xml"/><Relationship Id="rId357" Type="http://schemas.openxmlformats.org/officeDocument/2006/relationships/header" Target="header159.xml"/><Relationship Id="rId358" Type="http://schemas.openxmlformats.org/officeDocument/2006/relationships/footer" Target="footer159.xml"/><Relationship Id="rId359" Type="http://schemas.openxmlformats.org/officeDocument/2006/relationships/image" Target="media/image19.jpeg"/><Relationship Id="rId360" Type="http://schemas.openxmlformats.org/officeDocument/2006/relationships/image" Target="media/image19.jpeg" TargetMode="External"/><Relationship Id="rId361" Type="http://schemas.openxmlformats.org/officeDocument/2006/relationships/header" Target="header160.xml"/><Relationship Id="rId362" Type="http://schemas.openxmlformats.org/officeDocument/2006/relationships/footer" Target="footer160.xml"/><Relationship Id="rId363" Type="http://schemas.openxmlformats.org/officeDocument/2006/relationships/header" Target="header161.xml"/><Relationship Id="rId364" Type="http://schemas.openxmlformats.org/officeDocument/2006/relationships/footer" Target="footer161.xml"/><Relationship Id="rId365" Type="http://schemas.openxmlformats.org/officeDocument/2006/relationships/header" Target="header162.xml"/><Relationship Id="rId366" Type="http://schemas.openxmlformats.org/officeDocument/2006/relationships/footer" Target="footer162.xml"/><Relationship Id="rId367" Type="http://schemas.openxmlformats.org/officeDocument/2006/relationships/header" Target="header163.xml"/><Relationship Id="rId368" Type="http://schemas.openxmlformats.org/officeDocument/2006/relationships/footer" Target="footer163.xml"/><Relationship Id="rId369" Type="http://schemas.openxmlformats.org/officeDocument/2006/relationships/header" Target="header164.xml"/><Relationship Id="rId370" Type="http://schemas.openxmlformats.org/officeDocument/2006/relationships/footer" Target="footer164.xml"/><Relationship Id="rId371" Type="http://schemas.openxmlformats.org/officeDocument/2006/relationships/image" Target="media/image20.jpeg"/><Relationship Id="rId372" Type="http://schemas.openxmlformats.org/officeDocument/2006/relationships/image" Target="media/image20.jpeg" TargetMode="External"/><Relationship Id="rId373" Type="http://schemas.openxmlformats.org/officeDocument/2006/relationships/header" Target="header165.xml"/><Relationship Id="rId374" Type="http://schemas.openxmlformats.org/officeDocument/2006/relationships/footer" Target="footer165.xml"/><Relationship Id="rId375" Type="http://schemas.openxmlformats.org/officeDocument/2006/relationships/header" Target="header166.xml"/><Relationship Id="rId376" Type="http://schemas.openxmlformats.org/officeDocument/2006/relationships/footer" Target="footer166.xml"/><Relationship Id="rId377" Type="http://schemas.openxmlformats.org/officeDocument/2006/relationships/header" Target="header167.xml"/><Relationship Id="rId378" Type="http://schemas.openxmlformats.org/officeDocument/2006/relationships/footer" Target="footer167.xml"/><Relationship Id="rId379" Type="http://schemas.openxmlformats.org/officeDocument/2006/relationships/header" Target="header168.xml"/><Relationship Id="rId380" Type="http://schemas.openxmlformats.org/officeDocument/2006/relationships/footer" Target="footer168.xml"/><Relationship Id="rId381" Type="http://schemas.openxmlformats.org/officeDocument/2006/relationships/header" Target="header169.xml"/><Relationship Id="rId382" Type="http://schemas.openxmlformats.org/officeDocument/2006/relationships/footer" Target="footer169.xml"/><Relationship Id="rId383" Type="http://schemas.openxmlformats.org/officeDocument/2006/relationships/header" Target="header170.xml"/><Relationship Id="rId384" Type="http://schemas.openxmlformats.org/officeDocument/2006/relationships/footer" Target="footer170.xml"/><Relationship Id="rId385" Type="http://schemas.openxmlformats.org/officeDocument/2006/relationships/image" Target="media/image21.jpeg"/><Relationship Id="rId386" Type="http://schemas.openxmlformats.org/officeDocument/2006/relationships/image" Target="media/image21.jpeg" TargetMode="External"/><Relationship Id="rId387" Type="http://schemas.openxmlformats.org/officeDocument/2006/relationships/header" Target="header171.xml"/><Relationship Id="rId388" Type="http://schemas.openxmlformats.org/officeDocument/2006/relationships/footer" Target="footer171.xml"/><Relationship Id="rId389" Type="http://schemas.openxmlformats.org/officeDocument/2006/relationships/header" Target="header172.xml"/><Relationship Id="rId390" Type="http://schemas.openxmlformats.org/officeDocument/2006/relationships/footer" Target="footer172.xml"/><Relationship Id="rId391" Type="http://schemas.openxmlformats.org/officeDocument/2006/relationships/header" Target="header173.xml"/><Relationship Id="rId392" Type="http://schemas.openxmlformats.org/officeDocument/2006/relationships/footer" Target="footer173.xml"/><Relationship Id="rId393" Type="http://schemas.openxmlformats.org/officeDocument/2006/relationships/header" Target="header174.xml"/><Relationship Id="rId394" Type="http://schemas.openxmlformats.org/officeDocument/2006/relationships/footer" Target="footer174.xml"/><Relationship Id="rId395" Type="http://schemas.openxmlformats.org/officeDocument/2006/relationships/header" Target="header175.xml"/><Relationship Id="rId396" Type="http://schemas.openxmlformats.org/officeDocument/2006/relationships/footer" Target="footer175.xml"/><Relationship Id="rId397" Type="http://schemas.openxmlformats.org/officeDocument/2006/relationships/header" Target="header176.xml"/><Relationship Id="rId398" Type="http://schemas.openxmlformats.org/officeDocument/2006/relationships/footer" Target="footer176.xml"/><Relationship Id="rId399" Type="http://schemas.openxmlformats.org/officeDocument/2006/relationships/header" Target="header177.xml"/><Relationship Id="rId400" Type="http://schemas.openxmlformats.org/officeDocument/2006/relationships/footer" Target="footer177.xml"/><Relationship Id="rId401" Type="http://schemas.openxmlformats.org/officeDocument/2006/relationships/header" Target="header178.xml"/><Relationship Id="rId402" Type="http://schemas.openxmlformats.org/officeDocument/2006/relationships/footer" Target="footer178.xml"/><Relationship Id="rId403" Type="http://schemas.openxmlformats.org/officeDocument/2006/relationships/header" Target="header179.xml"/><Relationship Id="rId404" Type="http://schemas.openxmlformats.org/officeDocument/2006/relationships/footer" Target="footer179.xml"/><Relationship Id="rId405" Type="http://schemas.openxmlformats.org/officeDocument/2006/relationships/header" Target="header180.xml"/><Relationship Id="rId406" Type="http://schemas.openxmlformats.org/officeDocument/2006/relationships/footer" Target="footer180.xml"/><Relationship Id="rId407" Type="http://schemas.openxmlformats.org/officeDocument/2006/relationships/header" Target="header181.xml"/><Relationship Id="rId408" Type="http://schemas.openxmlformats.org/officeDocument/2006/relationships/footer" Target="footer181.xml"/><Relationship Id="rId409" Type="http://schemas.openxmlformats.org/officeDocument/2006/relationships/image" Target="media/image22.jpeg"/><Relationship Id="rId410" Type="http://schemas.openxmlformats.org/officeDocument/2006/relationships/image" Target="media/image22.jpeg" TargetMode="External"/><Relationship Id="rId411" Type="http://schemas.openxmlformats.org/officeDocument/2006/relationships/header" Target="header182.xml"/><Relationship Id="rId412" Type="http://schemas.openxmlformats.org/officeDocument/2006/relationships/footer" Target="footer182.xml"/><Relationship Id="rId413" Type="http://schemas.openxmlformats.org/officeDocument/2006/relationships/header" Target="header183.xml"/><Relationship Id="rId414" Type="http://schemas.openxmlformats.org/officeDocument/2006/relationships/footer" Target="footer183.xml"/><Relationship Id="rId415" Type="http://schemas.openxmlformats.org/officeDocument/2006/relationships/image" Target="media/image23.jpeg"/><Relationship Id="rId416" Type="http://schemas.openxmlformats.org/officeDocument/2006/relationships/image" Target="media/image23.jpeg" TargetMode="External"/><Relationship Id="rId417" Type="http://schemas.openxmlformats.org/officeDocument/2006/relationships/image" Target="media/image24.jpeg"/><Relationship Id="rId418" Type="http://schemas.openxmlformats.org/officeDocument/2006/relationships/image" Target="media/image24.jpeg" TargetMode="External"/><Relationship Id="rId419" Type="http://schemas.openxmlformats.org/officeDocument/2006/relationships/header" Target="header184.xml"/><Relationship Id="rId420" Type="http://schemas.openxmlformats.org/officeDocument/2006/relationships/footer" Target="footer184.xml"/><Relationship Id="rId421" Type="http://schemas.openxmlformats.org/officeDocument/2006/relationships/header" Target="header185.xml"/><Relationship Id="rId422" Type="http://schemas.openxmlformats.org/officeDocument/2006/relationships/footer" Target="footer185.xml"/><Relationship Id="rId423" Type="http://schemas.openxmlformats.org/officeDocument/2006/relationships/header" Target="header186.xml"/><Relationship Id="rId424" Type="http://schemas.openxmlformats.org/officeDocument/2006/relationships/footer" Target="footer186.xml"/><Relationship Id="rId425" Type="http://schemas.openxmlformats.org/officeDocument/2006/relationships/header" Target="header187.xml"/><Relationship Id="rId426" Type="http://schemas.openxmlformats.org/officeDocument/2006/relationships/footer" Target="footer187.xml"/><Relationship Id="rId427" Type="http://schemas.openxmlformats.org/officeDocument/2006/relationships/image" Target="media/image25.jpeg"/><Relationship Id="rId428" Type="http://schemas.openxmlformats.org/officeDocument/2006/relationships/image" Target="media/image25.jpeg" TargetMode="External"/><Relationship Id="rId429" Type="http://schemas.openxmlformats.org/officeDocument/2006/relationships/image" Target="media/image26.jpeg"/><Relationship Id="rId430" Type="http://schemas.openxmlformats.org/officeDocument/2006/relationships/image" Target="media/image26.jpeg" TargetMode="External"/><Relationship Id="rId431" Type="http://schemas.openxmlformats.org/officeDocument/2006/relationships/header" Target="header188.xml"/><Relationship Id="rId432" Type="http://schemas.openxmlformats.org/officeDocument/2006/relationships/footer" Target="footer188.xml"/><Relationship Id="rId433" Type="http://schemas.openxmlformats.org/officeDocument/2006/relationships/header" Target="header189.xml"/><Relationship Id="rId434" Type="http://schemas.openxmlformats.org/officeDocument/2006/relationships/footer" Target="footer189.xml"/></Relationships>
</file>